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BDC" w14:textId="77777777" w:rsidR="00284FE9" w:rsidRDefault="005A122E">
      <w:pPr>
        <w:pStyle w:val="Nadpis2"/>
        <w:spacing w:before="43"/>
        <w:ind w:left="38"/>
        <w:jc w:val="center"/>
        <w:rPr>
          <w:rFonts w:ascii="Calibri"/>
        </w:rPr>
      </w:pPr>
      <w:bookmarkStart w:id="0" w:name="898446113"/>
      <w:bookmarkEnd w:id="0"/>
      <w:r>
        <w:rPr>
          <w:rFonts w:ascii="Calibri"/>
        </w:rPr>
        <w:t>Internal</w:t>
      </w:r>
    </w:p>
    <w:p w14:paraId="42D9CAF4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384BB900" w14:textId="77777777" w:rsidR="00284FE9" w:rsidRDefault="00284FE9">
      <w:pPr>
        <w:pStyle w:val="Zkladntext"/>
        <w:spacing w:before="5"/>
        <w:jc w:val="left"/>
        <w:rPr>
          <w:rFonts w:ascii="Calibri"/>
          <w:sz w:val="28"/>
        </w:rPr>
      </w:pPr>
    </w:p>
    <w:p w14:paraId="4C04FDFB" w14:textId="77777777" w:rsidR="00284FE9" w:rsidRDefault="005A122E">
      <w:pPr>
        <w:ind w:left="38"/>
        <w:jc w:val="center"/>
        <w:rPr>
          <w:b/>
          <w:sz w:val="30"/>
        </w:rPr>
      </w:pPr>
      <w:r>
        <w:rPr>
          <w:b/>
          <w:sz w:val="30"/>
        </w:rPr>
        <w:t>Skupinová pojistná</w:t>
      </w:r>
      <w:r>
        <w:rPr>
          <w:b/>
          <w:spacing w:val="-66"/>
          <w:sz w:val="30"/>
        </w:rPr>
        <w:t xml:space="preserve"> </w:t>
      </w:r>
      <w:r>
        <w:rPr>
          <w:b/>
          <w:sz w:val="30"/>
        </w:rPr>
        <w:t>smlouva</w:t>
      </w:r>
    </w:p>
    <w:p w14:paraId="76905CDF" w14:textId="77777777" w:rsidR="00284FE9" w:rsidRDefault="005A122E">
      <w:pPr>
        <w:spacing w:before="13"/>
        <w:ind w:left="36"/>
        <w:jc w:val="center"/>
        <w:rPr>
          <w:b/>
          <w:sz w:val="30"/>
        </w:rPr>
      </w:pPr>
      <w:r>
        <w:rPr>
          <w:b/>
          <w:w w:val="95"/>
          <w:sz w:val="30"/>
        </w:rPr>
        <w:t>ALLIANZ AUTOFLOTILY</w:t>
      </w:r>
      <w:r>
        <w:rPr>
          <w:b/>
          <w:spacing w:val="-51"/>
          <w:w w:val="95"/>
          <w:sz w:val="30"/>
        </w:rPr>
        <w:t xml:space="preserve"> </w:t>
      </w:r>
      <w:r>
        <w:rPr>
          <w:b/>
          <w:w w:val="95"/>
          <w:sz w:val="30"/>
        </w:rPr>
        <w:t>2014</w:t>
      </w:r>
    </w:p>
    <w:p w14:paraId="1B47DD49" w14:textId="77777777" w:rsidR="00284FE9" w:rsidRDefault="00284FE9">
      <w:pPr>
        <w:pStyle w:val="Zkladntext"/>
        <w:spacing w:before="2"/>
        <w:jc w:val="left"/>
        <w:rPr>
          <w:b/>
          <w:sz w:val="19"/>
        </w:rPr>
      </w:pPr>
    </w:p>
    <w:p w14:paraId="2F01002E" w14:textId="77777777" w:rsidR="00284FE9" w:rsidRDefault="005A122E">
      <w:pPr>
        <w:spacing w:before="66"/>
        <w:ind w:left="152"/>
        <w:rPr>
          <w:sz w:val="20"/>
        </w:rPr>
      </w:pPr>
      <w:r>
        <w:pict w14:anchorId="08FB6F91">
          <v:group id="_x0000_s2686" style="position:absolute;left:0;text-align:left;margin-left:50.75pt;margin-top:15.2pt;width:493.8pt;height:198.65pt;z-index:251665408;mso-position-horizontal-relative:page" coordorigin="1015,304" coordsize="9876,3973">
            <v:rect id="_x0000_s2701" style="position:absolute;left:1024;top:313;width:9857;height:281" fillcolor="#dfdfdf" stroked="f"/>
            <v:rect id="_x0000_s2700" style="position:absolute;left:1015;top:304;width:10;height:10" fillcolor="black" stroked="f"/>
            <v:line id="_x0000_s2699" style="position:absolute" from="1025,309" to="10881,309" strokeweight=".48pt"/>
            <v:rect id="_x0000_s2698" style="position:absolute;left:10881;top:304;width:10;height:10" fillcolor="black" stroked="f"/>
            <v:line id="_x0000_s2697" style="position:absolute" from="1025,599" to="10881,599" strokeweight=".48pt"/>
            <v:line id="_x0000_s2696" style="position:absolute" from="1025,4272" to="10881,4272" strokeweight=".48pt"/>
            <v:line id="_x0000_s2695" style="position:absolute" from="1020,314" to="1020,4277" strokeweight=".48pt"/>
            <v:line id="_x0000_s2694" style="position:absolute" from="10886,314" to="10886,427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693" type="#_x0000_t202" style="position:absolute;left:7515;top:3263;width:1452;height:221" filled="f" stroked="f">
              <v:textbox inset="0,0,0,0">
                <w:txbxContent>
                  <w:p w14:paraId="1C72F2FE" w14:textId="132162C0" w:rsidR="00284FE9" w:rsidRDefault="005A122E">
                    <w:pPr>
                      <w:spacing w:line="217" w:lineRule="exact"/>
                    </w:pPr>
                    <w:r>
                      <w:rPr>
                        <w:w w:val="90"/>
                        <w:sz w:val="20"/>
                      </w:rPr>
                      <w:t>Tel.:</w:t>
                    </w:r>
                    <w:r>
                      <w:rPr>
                        <w:spacing w:val="-23"/>
                        <w:w w:val="90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2692" type="#_x0000_t202" style="position:absolute;left:1132;top:1962;width:5828;height:2039" filled="f" stroked="f">
              <v:textbox inset="0,0,0,0">
                <w:txbxContent>
                  <w:p w14:paraId="465C9196" w14:textId="77777777" w:rsidR="00284FE9" w:rsidRDefault="005A122E">
                    <w:pPr>
                      <w:spacing w:line="217" w:lineRule="exact"/>
                    </w:pPr>
                    <w:r>
                      <w:rPr>
                        <w:w w:val="95"/>
                        <w:sz w:val="20"/>
                      </w:rPr>
                      <w:t xml:space="preserve">Zastoupená/ý: </w:t>
                    </w:r>
                    <w:r>
                      <w:rPr>
                        <w:w w:val="95"/>
                      </w:rPr>
                      <w:t>JUDr. Dana Kolářová, předsedkyně soudu</w:t>
                    </w:r>
                  </w:p>
                  <w:p w14:paraId="6849FF9B" w14:textId="77777777" w:rsidR="00284FE9" w:rsidRDefault="005A122E">
                    <w:pPr>
                      <w:spacing w:before="65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(Jméno, Příjmení, vztah k Pojistníkovi)</w:t>
                    </w:r>
                  </w:p>
                  <w:p w14:paraId="79DFD9FC" w14:textId="77777777" w:rsidR="00284FE9" w:rsidRDefault="00284FE9">
                    <w:pPr>
                      <w:rPr>
                        <w:sz w:val="16"/>
                      </w:rPr>
                    </w:pPr>
                  </w:p>
                  <w:p w14:paraId="1BBAA258" w14:textId="77777777" w:rsidR="00284FE9" w:rsidRDefault="005A122E">
                    <w:pPr>
                      <w:spacing w:before="113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Bankovní spojení:</w:t>
                    </w:r>
                  </w:p>
                  <w:p w14:paraId="61F2BEF1" w14:textId="77777777" w:rsidR="00284FE9" w:rsidRDefault="005A122E">
                    <w:pPr>
                      <w:spacing w:before="31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Číslo účtu:</w:t>
                    </w:r>
                  </w:p>
                  <w:p w14:paraId="38940D80" w14:textId="77777777" w:rsidR="00284FE9" w:rsidRDefault="005A122E">
                    <w:pPr>
                      <w:spacing w:before="11"/>
                    </w:pPr>
                    <w:r>
                      <w:rPr>
                        <w:sz w:val="20"/>
                      </w:rPr>
                      <w:t xml:space="preserve">Kontaktní adresa: </w:t>
                    </w:r>
                    <w:r>
                      <w:t>U SOUDU 1450, 41501 TEPLICE 1</w:t>
                    </w:r>
                  </w:p>
                  <w:p w14:paraId="22D6BB32" w14:textId="57584700" w:rsidR="00284FE9" w:rsidRDefault="005A122E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Kontaktní osoba: </w:t>
                    </w:r>
                  </w:p>
                  <w:p w14:paraId="22D842E2" w14:textId="70A8B47F" w:rsidR="00284FE9" w:rsidRDefault="005A122E">
                    <w:pPr>
                      <w:spacing w:before="32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 xml:space="preserve">E-mail určený pro zasílání korespondence: </w:t>
                    </w:r>
                  </w:p>
                </w:txbxContent>
              </v:textbox>
            </v:shape>
            <v:shape id="_x0000_s2691" type="#_x0000_t202" style="position:absolute;left:7515;top:1461;width:334;height:200" filled="f" stroked="f">
              <v:textbox inset="0,0,0,0">
                <w:txbxContent>
                  <w:p w14:paraId="2BAE49AD" w14:textId="77777777" w:rsidR="00284FE9" w:rsidRDefault="005A122E">
                    <w:pPr>
                      <w:spacing w:line="196" w:lineRule="exac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Tel.:</w:t>
                    </w:r>
                  </w:p>
                </w:txbxContent>
              </v:textbox>
            </v:shape>
            <v:shape id="_x0000_s2690" type="#_x0000_t202" style="position:absolute;left:1132;top:1444;width:3298;height:221" filled="f" stroked="f">
              <v:textbox inset="0,0,0,0">
                <w:txbxContent>
                  <w:p w14:paraId="23896839" w14:textId="77777777" w:rsidR="00284FE9" w:rsidRDefault="005A122E">
                    <w:pPr>
                      <w:spacing w:line="217" w:lineRule="exact"/>
                    </w:pPr>
                    <w:r>
                      <w:rPr>
                        <w:w w:val="85"/>
                        <w:sz w:val="20"/>
                      </w:rPr>
                      <w:t>Sídlo:</w:t>
                    </w:r>
                    <w:r>
                      <w:rPr>
                        <w:spacing w:val="-2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</w:rPr>
                      <w:t>U</w:t>
                    </w:r>
                    <w:r>
                      <w:rPr>
                        <w:spacing w:val="-25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SOUDU</w:t>
                    </w:r>
                    <w:r>
                      <w:rPr>
                        <w:spacing w:val="-26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1450,</w:t>
                    </w:r>
                    <w:r>
                      <w:rPr>
                        <w:spacing w:val="-2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41501</w:t>
                    </w:r>
                    <w:r>
                      <w:rPr>
                        <w:spacing w:val="-25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TEPLICE</w:t>
                    </w:r>
                    <w:r>
                      <w:rPr>
                        <w:spacing w:val="-2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1</w:t>
                    </w:r>
                  </w:p>
                </w:txbxContent>
              </v:textbox>
            </v:shape>
            <v:shape id="_x0000_s2689" type="#_x0000_t202" style="position:absolute;left:7513;top:923;width:1263;height:221" filled="f" stroked="f">
              <v:textbox inset="0,0,0,0">
                <w:txbxContent>
                  <w:p w14:paraId="0AB27EDA" w14:textId="77777777" w:rsidR="00284FE9" w:rsidRDefault="005A122E">
                    <w:pPr>
                      <w:spacing w:line="217" w:lineRule="exact"/>
                    </w:pPr>
                    <w:r>
                      <w:rPr>
                        <w:w w:val="85"/>
                        <w:sz w:val="20"/>
                      </w:rPr>
                      <w:t xml:space="preserve">IČO: </w:t>
                    </w:r>
                    <w:r>
                      <w:rPr>
                        <w:w w:val="85"/>
                      </w:rPr>
                      <w:t>00024902</w:t>
                    </w:r>
                  </w:p>
                </w:txbxContent>
              </v:textbox>
            </v:shape>
            <v:shape id="_x0000_s2688" type="#_x0000_t202" style="position:absolute;left:1176;top:923;width:3582;height:221" filled="f" stroked="f">
              <v:textbox inset="0,0,0,0">
                <w:txbxContent>
                  <w:p w14:paraId="665BE52C" w14:textId="77777777" w:rsidR="00284FE9" w:rsidRDefault="005A122E">
                    <w:pPr>
                      <w:spacing w:line="217" w:lineRule="exact"/>
                    </w:pPr>
                    <w:r>
                      <w:rPr>
                        <w:w w:val="90"/>
                      </w:rPr>
                      <w:t>Česká</w:t>
                    </w:r>
                    <w:r>
                      <w:rPr>
                        <w:spacing w:val="-3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republika</w:t>
                    </w:r>
                    <w:r>
                      <w:rPr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-</w:t>
                    </w:r>
                    <w:r>
                      <w:rPr>
                        <w:spacing w:val="-3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Okresní</w:t>
                    </w:r>
                    <w:r>
                      <w:rPr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soud</w:t>
                    </w:r>
                    <w:r>
                      <w:rPr>
                        <w:spacing w:val="-3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</w:t>
                    </w:r>
                    <w:r>
                      <w:rPr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Teplicích</w:t>
                    </w:r>
                  </w:p>
                </w:txbxContent>
              </v:textbox>
            </v:shape>
            <v:shape id="_x0000_s2687" type="#_x0000_t202" style="position:absolute;left:1132;top:388;width:707;height:200" filled="f" stroked="f">
              <v:textbox inset="0,0,0,0">
                <w:txbxContent>
                  <w:p w14:paraId="664E3DE8" w14:textId="77777777" w:rsidR="00284FE9" w:rsidRDefault="005A122E">
                    <w:pPr>
                      <w:spacing w:line="196" w:lineRule="exac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Pojistník: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Smluvní strany</w:t>
      </w:r>
    </w:p>
    <w:p w14:paraId="5470A333" w14:textId="77777777" w:rsidR="00284FE9" w:rsidRDefault="00284FE9">
      <w:pPr>
        <w:pStyle w:val="Zkladntext"/>
        <w:jc w:val="left"/>
        <w:rPr>
          <w:sz w:val="20"/>
        </w:rPr>
      </w:pPr>
    </w:p>
    <w:p w14:paraId="0031C81A" w14:textId="77777777" w:rsidR="00284FE9" w:rsidRDefault="00284FE9">
      <w:pPr>
        <w:pStyle w:val="Zkladntext"/>
        <w:jc w:val="left"/>
        <w:rPr>
          <w:sz w:val="20"/>
        </w:rPr>
      </w:pPr>
    </w:p>
    <w:p w14:paraId="10D6487E" w14:textId="77777777" w:rsidR="00284FE9" w:rsidRDefault="00284FE9">
      <w:pPr>
        <w:pStyle w:val="Zkladntext"/>
        <w:jc w:val="left"/>
        <w:rPr>
          <w:sz w:val="20"/>
        </w:rPr>
      </w:pPr>
    </w:p>
    <w:p w14:paraId="07A7C259" w14:textId="77777777" w:rsidR="00284FE9" w:rsidRDefault="00284FE9">
      <w:pPr>
        <w:pStyle w:val="Zkladntext"/>
        <w:jc w:val="left"/>
        <w:rPr>
          <w:sz w:val="20"/>
        </w:rPr>
      </w:pPr>
    </w:p>
    <w:p w14:paraId="49D7977F" w14:textId="77777777" w:rsidR="00284FE9" w:rsidRDefault="00284FE9">
      <w:pPr>
        <w:pStyle w:val="Zkladntext"/>
        <w:jc w:val="left"/>
        <w:rPr>
          <w:sz w:val="20"/>
        </w:rPr>
      </w:pPr>
    </w:p>
    <w:p w14:paraId="6EDBB3E3" w14:textId="77777777" w:rsidR="00284FE9" w:rsidRDefault="00284FE9">
      <w:pPr>
        <w:pStyle w:val="Zkladntext"/>
        <w:jc w:val="left"/>
        <w:rPr>
          <w:sz w:val="20"/>
        </w:rPr>
      </w:pPr>
    </w:p>
    <w:p w14:paraId="7D910C30" w14:textId="77777777" w:rsidR="00284FE9" w:rsidRDefault="00284FE9">
      <w:pPr>
        <w:pStyle w:val="Zkladntext"/>
        <w:jc w:val="left"/>
        <w:rPr>
          <w:sz w:val="20"/>
        </w:rPr>
      </w:pPr>
    </w:p>
    <w:p w14:paraId="408D900A" w14:textId="77777777" w:rsidR="00284FE9" w:rsidRDefault="00284FE9">
      <w:pPr>
        <w:pStyle w:val="Zkladntext"/>
        <w:jc w:val="left"/>
        <w:rPr>
          <w:sz w:val="20"/>
        </w:rPr>
      </w:pPr>
    </w:p>
    <w:p w14:paraId="11DB9A31" w14:textId="77777777" w:rsidR="00284FE9" w:rsidRDefault="00284FE9">
      <w:pPr>
        <w:pStyle w:val="Zkladntext"/>
        <w:jc w:val="left"/>
        <w:rPr>
          <w:sz w:val="20"/>
        </w:rPr>
      </w:pPr>
    </w:p>
    <w:p w14:paraId="30B6F303" w14:textId="77777777" w:rsidR="00284FE9" w:rsidRDefault="00284FE9">
      <w:pPr>
        <w:pStyle w:val="Zkladntext"/>
        <w:jc w:val="left"/>
        <w:rPr>
          <w:sz w:val="20"/>
        </w:rPr>
      </w:pPr>
    </w:p>
    <w:p w14:paraId="7595902E" w14:textId="77777777" w:rsidR="00284FE9" w:rsidRDefault="00284FE9">
      <w:pPr>
        <w:pStyle w:val="Zkladntext"/>
        <w:jc w:val="left"/>
        <w:rPr>
          <w:sz w:val="20"/>
        </w:rPr>
      </w:pPr>
    </w:p>
    <w:p w14:paraId="05C9299A" w14:textId="77777777" w:rsidR="00284FE9" w:rsidRDefault="00284FE9">
      <w:pPr>
        <w:pStyle w:val="Zkladntext"/>
        <w:jc w:val="left"/>
        <w:rPr>
          <w:sz w:val="20"/>
        </w:rPr>
      </w:pPr>
    </w:p>
    <w:p w14:paraId="114DBA36" w14:textId="77777777" w:rsidR="00284FE9" w:rsidRDefault="00284FE9">
      <w:pPr>
        <w:pStyle w:val="Zkladntext"/>
        <w:jc w:val="left"/>
        <w:rPr>
          <w:sz w:val="20"/>
        </w:rPr>
      </w:pPr>
    </w:p>
    <w:p w14:paraId="6DED651C" w14:textId="77777777" w:rsidR="00284FE9" w:rsidRDefault="00284FE9">
      <w:pPr>
        <w:pStyle w:val="Zkladntext"/>
        <w:jc w:val="left"/>
        <w:rPr>
          <w:sz w:val="20"/>
        </w:rPr>
      </w:pPr>
    </w:p>
    <w:p w14:paraId="474CC58D" w14:textId="77777777" w:rsidR="00284FE9" w:rsidRDefault="00284FE9">
      <w:pPr>
        <w:pStyle w:val="Zkladntext"/>
        <w:jc w:val="left"/>
        <w:rPr>
          <w:sz w:val="20"/>
        </w:rPr>
      </w:pPr>
    </w:p>
    <w:p w14:paraId="67439F17" w14:textId="77777777" w:rsidR="00284FE9" w:rsidRDefault="00284FE9">
      <w:pPr>
        <w:pStyle w:val="Zkladntext"/>
        <w:jc w:val="left"/>
        <w:rPr>
          <w:sz w:val="20"/>
        </w:rPr>
      </w:pPr>
    </w:p>
    <w:p w14:paraId="283B32A3" w14:textId="77777777" w:rsidR="00284FE9" w:rsidRDefault="00284FE9">
      <w:pPr>
        <w:pStyle w:val="Zkladntext"/>
        <w:spacing w:before="3"/>
        <w:jc w:val="left"/>
        <w:rPr>
          <w:sz w:val="22"/>
        </w:rPr>
      </w:pPr>
    </w:p>
    <w:p w14:paraId="021265AB" w14:textId="77777777" w:rsidR="00284FE9" w:rsidRDefault="005A122E">
      <w:pPr>
        <w:spacing w:before="66"/>
        <w:ind w:right="8154"/>
        <w:jc w:val="center"/>
        <w:rPr>
          <w:sz w:val="20"/>
        </w:rPr>
      </w:pPr>
      <w:r>
        <w:rPr>
          <w:w w:val="95"/>
          <w:sz w:val="20"/>
        </w:rPr>
        <w:t>dále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jen</w:t>
      </w:r>
      <w:r>
        <w:rPr>
          <w:spacing w:val="-27"/>
          <w:w w:val="95"/>
          <w:sz w:val="20"/>
        </w:rPr>
        <w:t xml:space="preserve"> </w:t>
      </w:r>
      <w:r>
        <w:rPr>
          <w:spacing w:val="-14"/>
          <w:w w:val="95"/>
          <w:sz w:val="20"/>
        </w:rPr>
        <w:t>„Pojistník“</w:t>
      </w:r>
    </w:p>
    <w:p w14:paraId="16D30B6B" w14:textId="77777777" w:rsidR="00284FE9" w:rsidRDefault="005A122E">
      <w:pPr>
        <w:spacing w:before="30"/>
        <w:ind w:left="38"/>
        <w:jc w:val="center"/>
        <w:rPr>
          <w:sz w:val="20"/>
        </w:rPr>
      </w:pPr>
      <w:r>
        <w:rPr>
          <w:w w:val="80"/>
          <w:sz w:val="20"/>
        </w:rPr>
        <w:t>a</w:t>
      </w:r>
    </w:p>
    <w:p w14:paraId="3969C77D" w14:textId="77777777" w:rsidR="00284FE9" w:rsidRDefault="00284FE9">
      <w:pPr>
        <w:pStyle w:val="Zkladntext"/>
        <w:jc w:val="left"/>
        <w:rPr>
          <w:sz w:val="20"/>
        </w:rPr>
      </w:pPr>
    </w:p>
    <w:p w14:paraId="2A16D90F" w14:textId="77777777" w:rsidR="00284FE9" w:rsidRDefault="00284FE9">
      <w:pPr>
        <w:pStyle w:val="Zkladntext"/>
        <w:jc w:val="left"/>
        <w:rPr>
          <w:sz w:val="20"/>
        </w:rPr>
      </w:pPr>
    </w:p>
    <w:p w14:paraId="4991D556" w14:textId="77777777" w:rsidR="00284FE9" w:rsidRDefault="00284FE9">
      <w:pPr>
        <w:pStyle w:val="Zkladntext"/>
        <w:jc w:val="left"/>
        <w:rPr>
          <w:sz w:val="20"/>
        </w:rPr>
      </w:pPr>
    </w:p>
    <w:p w14:paraId="7AB2299E" w14:textId="77777777" w:rsidR="00284FE9" w:rsidRDefault="00284FE9">
      <w:pPr>
        <w:pStyle w:val="Zkladntext"/>
        <w:jc w:val="left"/>
        <w:rPr>
          <w:sz w:val="20"/>
        </w:rPr>
      </w:pPr>
    </w:p>
    <w:p w14:paraId="1FF38963" w14:textId="77777777" w:rsidR="00284FE9" w:rsidRDefault="00284FE9">
      <w:pPr>
        <w:pStyle w:val="Zkladntext"/>
        <w:jc w:val="left"/>
        <w:rPr>
          <w:sz w:val="20"/>
        </w:rPr>
      </w:pPr>
    </w:p>
    <w:p w14:paraId="5CEA5F86" w14:textId="77777777" w:rsidR="00284FE9" w:rsidRDefault="00284FE9">
      <w:pPr>
        <w:pStyle w:val="Zkladntext"/>
        <w:jc w:val="left"/>
        <w:rPr>
          <w:sz w:val="20"/>
        </w:rPr>
      </w:pPr>
    </w:p>
    <w:p w14:paraId="265F793D" w14:textId="77777777" w:rsidR="00284FE9" w:rsidRDefault="00284FE9">
      <w:pPr>
        <w:pStyle w:val="Zkladntext"/>
        <w:jc w:val="left"/>
        <w:rPr>
          <w:sz w:val="20"/>
        </w:rPr>
      </w:pPr>
    </w:p>
    <w:p w14:paraId="37BADFAB" w14:textId="77777777" w:rsidR="00284FE9" w:rsidRDefault="00284FE9">
      <w:pPr>
        <w:pStyle w:val="Zkladntext"/>
        <w:jc w:val="left"/>
        <w:rPr>
          <w:sz w:val="20"/>
        </w:rPr>
      </w:pPr>
    </w:p>
    <w:p w14:paraId="17237A0A" w14:textId="77777777" w:rsidR="00284FE9" w:rsidRDefault="00284FE9">
      <w:pPr>
        <w:pStyle w:val="Zkladntext"/>
        <w:jc w:val="left"/>
        <w:rPr>
          <w:sz w:val="20"/>
        </w:rPr>
      </w:pPr>
    </w:p>
    <w:p w14:paraId="470DA015" w14:textId="77777777" w:rsidR="00284FE9" w:rsidRDefault="00284FE9">
      <w:pPr>
        <w:pStyle w:val="Zkladntext"/>
        <w:jc w:val="left"/>
        <w:rPr>
          <w:sz w:val="20"/>
        </w:rPr>
      </w:pPr>
    </w:p>
    <w:p w14:paraId="70C32649" w14:textId="77777777" w:rsidR="00284FE9" w:rsidRDefault="00284FE9">
      <w:pPr>
        <w:pStyle w:val="Zkladntext"/>
        <w:jc w:val="left"/>
        <w:rPr>
          <w:sz w:val="20"/>
        </w:rPr>
      </w:pPr>
    </w:p>
    <w:p w14:paraId="09A0A480" w14:textId="77777777" w:rsidR="00284FE9" w:rsidRDefault="00284FE9">
      <w:pPr>
        <w:pStyle w:val="Zkladntext"/>
        <w:jc w:val="left"/>
        <w:rPr>
          <w:sz w:val="20"/>
        </w:rPr>
      </w:pPr>
    </w:p>
    <w:p w14:paraId="72D37E37" w14:textId="77777777" w:rsidR="00284FE9" w:rsidRDefault="00284FE9">
      <w:pPr>
        <w:pStyle w:val="Zkladntext"/>
        <w:jc w:val="left"/>
        <w:rPr>
          <w:sz w:val="20"/>
        </w:rPr>
      </w:pPr>
    </w:p>
    <w:p w14:paraId="369DFB44" w14:textId="77777777" w:rsidR="00284FE9" w:rsidRDefault="00284FE9">
      <w:pPr>
        <w:pStyle w:val="Zkladntext"/>
        <w:jc w:val="left"/>
        <w:rPr>
          <w:sz w:val="20"/>
        </w:rPr>
      </w:pPr>
    </w:p>
    <w:p w14:paraId="65BD4022" w14:textId="77777777" w:rsidR="00284FE9" w:rsidRDefault="00284FE9">
      <w:pPr>
        <w:pStyle w:val="Zkladntext"/>
        <w:spacing w:before="4"/>
        <w:jc w:val="left"/>
        <w:rPr>
          <w:sz w:val="22"/>
        </w:rPr>
      </w:pPr>
    </w:p>
    <w:p w14:paraId="28524FCA" w14:textId="77777777" w:rsidR="00284FE9" w:rsidRDefault="005A122E">
      <w:pPr>
        <w:spacing w:before="66"/>
        <w:ind w:left="152"/>
        <w:jc w:val="both"/>
        <w:rPr>
          <w:sz w:val="20"/>
        </w:rPr>
      </w:pPr>
      <w:r>
        <w:pict w14:anchorId="30F3B16B">
          <v:group id="_x0000_s2673" style="position:absolute;left:0;text-align:left;margin-left:50.75pt;margin-top:-160.4pt;width:493.8pt;height:163.5pt;z-index:251670528;mso-position-horizontal-relative:page" coordorigin="1015,-3208" coordsize="9876,3270">
            <v:rect id="_x0000_s2685" style="position:absolute;left:1024;top:-3198;width:9857;height:300" fillcolor="#dfdfdf" stroked="f"/>
            <v:line id="_x0000_s2684" style="position:absolute" from="1025,-3203" to="10881,-3203" strokeweight=".48pt"/>
            <v:line id="_x0000_s2683" style="position:absolute" from="1025,-2893" to="10881,-2893" strokeweight=".48pt"/>
            <v:rect id="_x0000_s2682" style="position:absolute;left:1015;top:52;width:10;height:10" fillcolor="black" stroked="f"/>
            <v:line id="_x0000_s2681" style="position:absolute" from="1025,57" to="10881,57" strokeweight=".48pt"/>
            <v:rect id="_x0000_s2680" style="position:absolute;left:10881;top:52;width:10;height:10" fillcolor="black" stroked="f"/>
            <v:line id="_x0000_s2679" style="position:absolute" from="1020,-3208" to="1020,52" strokeweight=".48pt"/>
            <v:line id="_x0000_s2678" style="position:absolute" from="10886,-3208" to="10886,52" strokeweight=".48pt"/>
            <v:shape id="_x0000_s2677" type="#_x0000_t202" style="position:absolute;left:1132;top:-2073;width:7752;height:1498" filled="f" stroked="f">
              <v:textbox inset="0,0,0,0">
                <w:txbxContent>
                  <w:p w14:paraId="2A3114EE" w14:textId="77777777" w:rsidR="00284FE9" w:rsidRDefault="005A122E">
                    <w:pPr>
                      <w:spacing w:line="196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zapsaná v obchodním rejstříku vedeném Městským soudem v Praze, oddíl B, vložka 1815</w:t>
                    </w:r>
                  </w:p>
                  <w:p w14:paraId="37FCB92A" w14:textId="77777777" w:rsidR="00284FE9" w:rsidRDefault="005A122E">
                    <w:pPr>
                      <w:spacing w:before="29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Bankovní spojení: UniCredit Bank Czech Republic and Slovakia, a.s.</w:t>
                    </w:r>
                  </w:p>
                  <w:p w14:paraId="75585DC4" w14:textId="77777777" w:rsidR="00284FE9" w:rsidRDefault="005A122E">
                    <w:pPr>
                      <w:spacing w:before="29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Číslo účtu: 2727/2700, IBAN format: CZ8527000000000000002727, SWIFT code: BACX CZ PP</w:t>
                    </w:r>
                  </w:p>
                  <w:p w14:paraId="5A121C6A" w14:textId="77777777" w:rsidR="00284FE9" w:rsidRDefault="00284FE9">
                    <w:pPr>
                      <w:spacing w:before="4"/>
                      <w:rPr>
                        <w:sz w:val="25"/>
                      </w:rPr>
                    </w:pPr>
                  </w:p>
                  <w:p w14:paraId="03D90439" w14:textId="77777777" w:rsidR="00284FE9" w:rsidRDefault="005A122E">
                    <w:pPr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Zastoupený:</w:t>
                    </w:r>
                    <w:r>
                      <w:rPr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JUDr.</w:t>
                    </w:r>
                    <w:r>
                      <w:rPr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J</w:t>
                    </w:r>
                    <w:r>
                      <w:rPr>
                        <w:w w:val="90"/>
                        <w:sz w:val="20"/>
                      </w:rPr>
                      <w:t>iří</w:t>
                    </w:r>
                    <w:r>
                      <w:rPr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Jirsa,</w:t>
                    </w:r>
                    <w:r>
                      <w:rPr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manažer</w:t>
                    </w:r>
                    <w:r>
                      <w:rPr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autopojištění</w:t>
                    </w:r>
                    <w:r>
                      <w:rPr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a</w:t>
                    </w:r>
                    <w:r>
                      <w:rPr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Miroslav</w:t>
                    </w:r>
                    <w:r>
                      <w:rPr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Zicha,</w:t>
                    </w:r>
                    <w:r>
                      <w:rPr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obchodní</w:t>
                    </w:r>
                    <w:r>
                      <w:rPr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manažer</w:t>
                    </w:r>
                    <w:r>
                      <w:rPr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autopojištění</w:t>
                    </w:r>
                  </w:p>
                  <w:p w14:paraId="3783BFE5" w14:textId="02D627E9" w:rsidR="00284FE9" w:rsidRDefault="005A122E">
                    <w:pPr>
                      <w:spacing w:before="29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E-mail určený pro zasílání korespondence, tel. kontakt: </w:t>
                    </w:r>
                  </w:p>
                </w:txbxContent>
              </v:textbox>
            </v:shape>
            <v:shape id="_x0000_s2676" type="#_x0000_t202" style="position:absolute;left:7513;top:-2596;width:1178;height:200" filled="f" stroked="f">
              <v:textbox inset="0,0,0,0">
                <w:txbxContent>
                  <w:p w14:paraId="572ED8C4" w14:textId="77777777" w:rsidR="00284FE9" w:rsidRDefault="005A122E">
                    <w:pPr>
                      <w:spacing w:line="196" w:lineRule="exac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IČO: 47115971</w:t>
                    </w:r>
                  </w:p>
                </w:txbxContent>
              </v:textbox>
            </v:shape>
            <v:shape id="_x0000_s2675" type="#_x0000_t202" style="position:absolute;left:1132;top:-2596;width:4399;height:461" filled="f" stroked="f">
              <v:textbox inset="0,0,0,0">
                <w:txbxContent>
                  <w:p w14:paraId="71E3A498" w14:textId="77777777" w:rsidR="00284FE9" w:rsidRDefault="005A122E">
                    <w:pPr>
                      <w:spacing w:line="196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Obchodní fir</w:t>
                    </w:r>
                    <w:r>
                      <w:rPr>
                        <w:w w:val="95"/>
                        <w:sz w:val="20"/>
                      </w:rPr>
                      <w:t>ma: Allianz pojišťovna, a. s.</w:t>
                    </w:r>
                  </w:p>
                  <w:p w14:paraId="452E4265" w14:textId="77777777" w:rsidR="00284FE9" w:rsidRDefault="005A122E">
                    <w:pPr>
                      <w:spacing w:before="31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Sídlo:</w:t>
                    </w:r>
                    <w:r>
                      <w:rPr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Ke</w:t>
                    </w:r>
                    <w:r>
                      <w:rPr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Štvanici</w:t>
                    </w:r>
                    <w:r>
                      <w:rPr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656/3,</w:t>
                    </w:r>
                    <w:r>
                      <w:rPr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186</w:t>
                    </w:r>
                    <w:r>
                      <w:rPr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00</w:t>
                    </w:r>
                    <w:r>
                      <w:rPr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Praha</w:t>
                    </w:r>
                    <w:r>
                      <w:rPr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8,</w:t>
                    </w:r>
                    <w:r>
                      <w:rPr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Česká</w:t>
                    </w:r>
                    <w:r>
                      <w:rPr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republika</w:t>
                    </w:r>
                  </w:p>
                </w:txbxContent>
              </v:textbox>
            </v:shape>
            <v:shape id="_x0000_s2674" type="#_x0000_t202" style="position:absolute;left:1132;top:-3105;width:717;height:200" filled="f" stroked="f">
              <v:textbox inset="0,0,0,0">
                <w:txbxContent>
                  <w:p w14:paraId="5271C90F" w14:textId="77777777" w:rsidR="00284FE9" w:rsidRDefault="005A122E">
                    <w:pPr>
                      <w:spacing w:line="196" w:lineRule="exac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Pojistitel: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dále jen „Pojistitel“</w:t>
      </w:r>
    </w:p>
    <w:p w14:paraId="78CBC063" w14:textId="77777777" w:rsidR="00284FE9" w:rsidRDefault="00284FE9">
      <w:pPr>
        <w:pStyle w:val="Zkladntext"/>
        <w:jc w:val="left"/>
        <w:rPr>
          <w:sz w:val="20"/>
        </w:rPr>
      </w:pPr>
    </w:p>
    <w:p w14:paraId="3BA08529" w14:textId="77777777" w:rsidR="00284FE9" w:rsidRDefault="005A122E">
      <w:pPr>
        <w:spacing w:before="157"/>
        <w:ind w:left="37"/>
        <w:jc w:val="center"/>
        <w:rPr>
          <w:sz w:val="20"/>
        </w:rPr>
      </w:pPr>
      <w:r>
        <w:rPr>
          <w:w w:val="90"/>
          <w:sz w:val="20"/>
        </w:rPr>
        <w:t>uzavírají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základě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Rámcové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dohody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stanovení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podmínek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MSP-61/2023-MSP-CES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(dále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jen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„Rámcová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dohoda“)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tuto</w:t>
      </w:r>
    </w:p>
    <w:p w14:paraId="18213EA7" w14:textId="77777777" w:rsidR="00284FE9" w:rsidRDefault="00284FE9">
      <w:pPr>
        <w:pStyle w:val="Zkladntext"/>
        <w:jc w:val="left"/>
        <w:rPr>
          <w:sz w:val="20"/>
        </w:rPr>
      </w:pPr>
    </w:p>
    <w:p w14:paraId="4E6D4E74" w14:textId="77777777" w:rsidR="00284FE9" w:rsidRDefault="00284FE9">
      <w:pPr>
        <w:pStyle w:val="Zkladntext"/>
        <w:spacing w:before="8"/>
        <w:jc w:val="left"/>
        <w:rPr>
          <w:sz w:val="21"/>
        </w:rPr>
      </w:pPr>
    </w:p>
    <w:p w14:paraId="5267A469" w14:textId="77777777" w:rsidR="00284FE9" w:rsidRDefault="005A122E">
      <w:pPr>
        <w:spacing w:before="1"/>
        <w:ind w:left="35"/>
        <w:jc w:val="center"/>
        <w:rPr>
          <w:b/>
          <w:sz w:val="30"/>
        </w:rPr>
      </w:pPr>
      <w:r>
        <w:rPr>
          <w:b/>
          <w:sz w:val="30"/>
        </w:rPr>
        <w:t>skupinovou pojistnou</w:t>
      </w:r>
      <w:r>
        <w:rPr>
          <w:b/>
          <w:spacing w:val="-66"/>
          <w:sz w:val="30"/>
        </w:rPr>
        <w:t xml:space="preserve"> </w:t>
      </w:r>
      <w:r>
        <w:rPr>
          <w:b/>
          <w:sz w:val="30"/>
        </w:rPr>
        <w:t>smlouvu</w:t>
      </w:r>
    </w:p>
    <w:p w14:paraId="6D1B3C0A" w14:textId="77777777" w:rsidR="00284FE9" w:rsidRDefault="005A122E">
      <w:pPr>
        <w:spacing w:before="10"/>
        <w:ind w:left="34"/>
        <w:jc w:val="center"/>
        <w:rPr>
          <w:b/>
          <w:sz w:val="30"/>
        </w:rPr>
      </w:pPr>
      <w:r>
        <w:rPr>
          <w:b/>
          <w:sz w:val="30"/>
        </w:rPr>
        <w:t>č. 898446113</w:t>
      </w:r>
    </w:p>
    <w:p w14:paraId="48DB3B0D" w14:textId="77777777" w:rsidR="00284FE9" w:rsidRDefault="005A122E">
      <w:pPr>
        <w:spacing w:before="197"/>
        <w:ind w:left="152" w:right="11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Skupinová  pojistná  smlouva  se  uzavírá  v návaznosti  na  Rámcovou   dohodu   v souladu   se  zadávací  dokumentací k nadlimitní veřejné zakázce s názvem „</w:t>
      </w:r>
      <w:r>
        <w:rPr>
          <w:rFonts w:ascii="Calibri" w:hAnsi="Calibri"/>
          <w:i/>
          <w:sz w:val="20"/>
        </w:rPr>
        <w:t>Pojištění odpovědnosti za újmu způsobenou provozem vozidla a havarijní pojištění motorových vozidel v resortu  Ministerstva spravedlnosti, Část 2 – Havarijní pojištění motorových vozidel         v resortu Ministerstva spravedlnosti</w:t>
      </w:r>
      <w:r>
        <w:rPr>
          <w:rFonts w:ascii="Calibri" w:hAnsi="Calibri"/>
          <w:sz w:val="20"/>
        </w:rPr>
        <w:t>“ (dále jen „Veřejná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zaká</w:t>
      </w:r>
      <w:r>
        <w:rPr>
          <w:rFonts w:ascii="Calibri" w:hAnsi="Calibri"/>
          <w:sz w:val="20"/>
        </w:rPr>
        <w:t>zka“).</w:t>
      </w:r>
    </w:p>
    <w:p w14:paraId="1D753F76" w14:textId="77777777" w:rsidR="00284FE9" w:rsidRDefault="00284FE9">
      <w:pPr>
        <w:pStyle w:val="Zkladntext"/>
        <w:spacing w:before="9"/>
        <w:jc w:val="left"/>
        <w:rPr>
          <w:rFonts w:ascii="Calibri"/>
          <w:sz w:val="19"/>
        </w:rPr>
      </w:pPr>
    </w:p>
    <w:p w14:paraId="36104E43" w14:textId="77777777" w:rsidR="00284FE9" w:rsidRDefault="005A122E">
      <w:pPr>
        <w:pStyle w:val="Nadpis2"/>
        <w:spacing w:line="247" w:lineRule="auto"/>
        <w:ind w:left="152" w:right="109"/>
      </w:pPr>
      <w:r>
        <w:rPr>
          <w:w w:val="95"/>
        </w:rPr>
        <w:t xml:space="preserve">Pojištění sjednaná touto skupinovou pojistnou smlouvou (dále jen „Smlouvou“) se řídí Všeobecnými </w:t>
      </w:r>
      <w:r>
        <w:rPr>
          <w:spacing w:val="-38"/>
          <w:w w:val="95"/>
        </w:rPr>
        <w:t xml:space="preserve">pojistnými </w:t>
      </w:r>
      <w:r>
        <w:rPr>
          <w:w w:val="90"/>
        </w:rPr>
        <w:t>podmínkami</w:t>
      </w:r>
      <w:r>
        <w:rPr>
          <w:spacing w:val="-29"/>
          <w:w w:val="90"/>
        </w:rPr>
        <w:t xml:space="preserve"> </w:t>
      </w:r>
      <w:r>
        <w:rPr>
          <w:w w:val="90"/>
        </w:rPr>
        <w:t>pro</w:t>
      </w:r>
      <w:r>
        <w:rPr>
          <w:spacing w:val="-30"/>
          <w:w w:val="90"/>
        </w:rPr>
        <w:t xml:space="preserve"> </w:t>
      </w:r>
      <w:r>
        <w:rPr>
          <w:w w:val="90"/>
        </w:rPr>
        <w:t>pojištění</w:t>
      </w:r>
      <w:r>
        <w:rPr>
          <w:spacing w:val="-29"/>
          <w:w w:val="90"/>
        </w:rPr>
        <w:t xml:space="preserve"> </w:t>
      </w:r>
      <w:r>
        <w:rPr>
          <w:w w:val="90"/>
        </w:rPr>
        <w:t>odpovědnosti</w:t>
      </w:r>
      <w:r>
        <w:rPr>
          <w:spacing w:val="-29"/>
          <w:w w:val="90"/>
        </w:rPr>
        <w:t xml:space="preserve"> </w:t>
      </w:r>
      <w:r>
        <w:rPr>
          <w:w w:val="90"/>
        </w:rPr>
        <w:t>za</w:t>
      </w:r>
      <w:r>
        <w:rPr>
          <w:spacing w:val="-29"/>
          <w:w w:val="90"/>
        </w:rPr>
        <w:t xml:space="preserve"> </w:t>
      </w:r>
      <w:r>
        <w:rPr>
          <w:w w:val="90"/>
        </w:rPr>
        <w:t>újmu</w:t>
      </w:r>
      <w:r>
        <w:rPr>
          <w:spacing w:val="-30"/>
          <w:w w:val="90"/>
        </w:rPr>
        <w:t xml:space="preserve"> </w:t>
      </w:r>
      <w:r>
        <w:rPr>
          <w:w w:val="90"/>
        </w:rPr>
        <w:t>způsobenou</w:t>
      </w:r>
      <w:r>
        <w:rPr>
          <w:spacing w:val="-29"/>
          <w:w w:val="90"/>
        </w:rPr>
        <w:t xml:space="preserve"> </w:t>
      </w:r>
      <w:r>
        <w:rPr>
          <w:w w:val="90"/>
        </w:rPr>
        <w:t>provozem</w:t>
      </w:r>
      <w:r>
        <w:rPr>
          <w:spacing w:val="-30"/>
          <w:w w:val="90"/>
        </w:rPr>
        <w:t xml:space="preserve"> </w:t>
      </w:r>
      <w:r>
        <w:rPr>
          <w:w w:val="90"/>
        </w:rPr>
        <w:t>vozidla</w:t>
      </w:r>
      <w:r>
        <w:rPr>
          <w:spacing w:val="-26"/>
          <w:w w:val="90"/>
        </w:rPr>
        <w:t xml:space="preserve"> </w:t>
      </w:r>
      <w:r>
        <w:rPr>
          <w:w w:val="90"/>
        </w:rPr>
        <w:t>–</w:t>
      </w:r>
      <w:r>
        <w:rPr>
          <w:spacing w:val="-29"/>
          <w:w w:val="90"/>
        </w:rPr>
        <w:t xml:space="preserve"> </w:t>
      </w:r>
      <w:r>
        <w:rPr>
          <w:w w:val="90"/>
        </w:rPr>
        <w:t>ALLIANZ</w:t>
      </w:r>
      <w:r>
        <w:rPr>
          <w:spacing w:val="-29"/>
          <w:w w:val="90"/>
        </w:rPr>
        <w:t xml:space="preserve"> </w:t>
      </w:r>
      <w:r>
        <w:rPr>
          <w:w w:val="90"/>
        </w:rPr>
        <w:t>AUTOPOJIŠTĚNÍ</w:t>
      </w:r>
      <w:r>
        <w:rPr>
          <w:spacing w:val="-29"/>
          <w:w w:val="90"/>
        </w:rPr>
        <w:t xml:space="preserve"> </w:t>
      </w:r>
      <w:r>
        <w:rPr>
          <w:w w:val="90"/>
        </w:rPr>
        <w:t>2014</w:t>
      </w:r>
      <w:r>
        <w:rPr>
          <w:spacing w:val="-29"/>
          <w:w w:val="90"/>
        </w:rPr>
        <w:t xml:space="preserve"> </w:t>
      </w:r>
      <w:r>
        <w:rPr>
          <w:w w:val="90"/>
        </w:rPr>
        <w:t>/</w:t>
      </w:r>
      <w:r>
        <w:rPr>
          <w:spacing w:val="-29"/>
          <w:w w:val="90"/>
        </w:rPr>
        <w:t xml:space="preserve"> </w:t>
      </w:r>
      <w:r>
        <w:rPr>
          <w:spacing w:val="-19"/>
          <w:w w:val="90"/>
        </w:rPr>
        <w:t xml:space="preserve">ALLIANZ </w:t>
      </w:r>
      <w:r>
        <w:rPr>
          <w:w w:val="90"/>
        </w:rPr>
        <w:t xml:space="preserve">AUTOFLOTILY 2014 (dále jen </w:t>
      </w:r>
      <w:r>
        <w:rPr>
          <w:w w:val="90"/>
        </w:rPr>
        <w:t xml:space="preserve">VPPO), Všeobecnými pojistnými podmínkami pro havarijní pojištění vozidel – </w:t>
      </w:r>
      <w:r>
        <w:rPr>
          <w:spacing w:val="-19"/>
          <w:w w:val="90"/>
        </w:rPr>
        <w:t xml:space="preserve">ALLIANZ </w:t>
      </w:r>
      <w:r>
        <w:rPr>
          <w:w w:val="90"/>
        </w:rPr>
        <w:t>AUTOPOJIŠTĚNÍ</w:t>
      </w:r>
      <w:r>
        <w:rPr>
          <w:spacing w:val="-4"/>
          <w:w w:val="90"/>
        </w:rPr>
        <w:t xml:space="preserve"> </w:t>
      </w:r>
      <w:r>
        <w:rPr>
          <w:w w:val="90"/>
        </w:rPr>
        <w:t>2014</w:t>
      </w:r>
      <w:r>
        <w:rPr>
          <w:spacing w:val="-4"/>
          <w:w w:val="90"/>
        </w:rPr>
        <w:t xml:space="preserve"> </w:t>
      </w:r>
      <w:r>
        <w:rPr>
          <w:w w:val="90"/>
        </w:rPr>
        <w:t>/</w:t>
      </w:r>
      <w:r>
        <w:rPr>
          <w:spacing w:val="-4"/>
          <w:w w:val="90"/>
        </w:rPr>
        <w:t xml:space="preserve"> </w:t>
      </w:r>
      <w:r>
        <w:rPr>
          <w:w w:val="90"/>
        </w:rPr>
        <w:t>ALLIANZ</w:t>
      </w:r>
      <w:r>
        <w:rPr>
          <w:spacing w:val="-4"/>
          <w:w w:val="90"/>
        </w:rPr>
        <w:t xml:space="preserve"> </w:t>
      </w:r>
      <w:r>
        <w:rPr>
          <w:w w:val="90"/>
        </w:rPr>
        <w:t>AUTOFLOTILY</w:t>
      </w:r>
      <w:r>
        <w:rPr>
          <w:spacing w:val="-4"/>
          <w:w w:val="90"/>
        </w:rPr>
        <w:t xml:space="preserve"> </w:t>
      </w:r>
      <w:r>
        <w:rPr>
          <w:w w:val="90"/>
        </w:rPr>
        <w:t>2014</w:t>
      </w:r>
      <w:r>
        <w:rPr>
          <w:spacing w:val="-4"/>
          <w:w w:val="90"/>
        </w:rPr>
        <w:t xml:space="preserve"> </w:t>
      </w:r>
      <w:r>
        <w:rPr>
          <w:w w:val="90"/>
        </w:rPr>
        <w:t>(dále</w:t>
      </w:r>
      <w:r>
        <w:rPr>
          <w:spacing w:val="-4"/>
          <w:w w:val="90"/>
        </w:rPr>
        <w:t xml:space="preserve"> </w:t>
      </w:r>
      <w:r>
        <w:rPr>
          <w:w w:val="90"/>
        </w:rPr>
        <w:t>jen</w:t>
      </w:r>
      <w:r>
        <w:rPr>
          <w:spacing w:val="-4"/>
          <w:w w:val="90"/>
        </w:rPr>
        <w:t xml:space="preserve"> </w:t>
      </w:r>
      <w:r>
        <w:rPr>
          <w:w w:val="90"/>
        </w:rPr>
        <w:t>VPPH),</w:t>
      </w:r>
      <w:r>
        <w:rPr>
          <w:spacing w:val="-5"/>
          <w:w w:val="90"/>
        </w:rPr>
        <w:t xml:space="preserve"> </w:t>
      </w:r>
      <w:r>
        <w:rPr>
          <w:w w:val="90"/>
        </w:rPr>
        <w:t>Zvláštními</w:t>
      </w:r>
      <w:r>
        <w:rPr>
          <w:spacing w:val="-3"/>
          <w:w w:val="90"/>
        </w:rPr>
        <w:t xml:space="preserve"> </w:t>
      </w:r>
      <w:r>
        <w:rPr>
          <w:w w:val="90"/>
        </w:rPr>
        <w:t>pojistnými</w:t>
      </w:r>
      <w:r>
        <w:rPr>
          <w:spacing w:val="-3"/>
          <w:w w:val="90"/>
        </w:rPr>
        <w:t xml:space="preserve"> </w:t>
      </w:r>
      <w:r>
        <w:rPr>
          <w:w w:val="90"/>
        </w:rPr>
        <w:t>podmínkami</w:t>
      </w:r>
      <w:r>
        <w:rPr>
          <w:spacing w:val="-4"/>
          <w:w w:val="90"/>
        </w:rPr>
        <w:t xml:space="preserve"> </w:t>
      </w:r>
      <w:r>
        <w:rPr>
          <w:w w:val="90"/>
        </w:rPr>
        <w:t>pro</w:t>
      </w:r>
      <w:r>
        <w:rPr>
          <w:spacing w:val="-4"/>
          <w:w w:val="90"/>
        </w:rPr>
        <w:t xml:space="preserve"> </w:t>
      </w:r>
      <w:r>
        <w:rPr>
          <w:w w:val="90"/>
        </w:rPr>
        <w:t>havarijní pojištění</w:t>
      </w:r>
      <w:r>
        <w:rPr>
          <w:spacing w:val="-30"/>
          <w:w w:val="90"/>
        </w:rPr>
        <w:t xml:space="preserve"> </w:t>
      </w:r>
      <w:r>
        <w:rPr>
          <w:w w:val="90"/>
        </w:rPr>
        <w:t>vozidel</w:t>
      </w:r>
      <w:r>
        <w:rPr>
          <w:spacing w:val="-29"/>
          <w:w w:val="90"/>
        </w:rPr>
        <w:t xml:space="preserve"> </w:t>
      </w:r>
      <w:r>
        <w:rPr>
          <w:w w:val="90"/>
        </w:rPr>
        <w:t>–</w:t>
      </w:r>
      <w:r>
        <w:rPr>
          <w:spacing w:val="-29"/>
          <w:w w:val="90"/>
        </w:rPr>
        <w:t xml:space="preserve"> </w:t>
      </w:r>
      <w:r>
        <w:rPr>
          <w:w w:val="90"/>
        </w:rPr>
        <w:t>ALLIANZ</w:t>
      </w:r>
      <w:r>
        <w:rPr>
          <w:spacing w:val="-29"/>
          <w:w w:val="90"/>
        </w:rPr>
        <w:t xml:space="preserve"> </w:t>
      </w:r>
      <w:r>
        <w:rPr>
          <w:w w:val="90"/>
        </w:rPr>
        <w:t>AUTOFLOTILY</w:t>
      </w:r>
      <w:r>
        <w:rPr>
          <w:spacing w:val="-31"/>
          <w:w w:val="90"/>
        </w:rPr>
        <w:t xml:space="preserve"> </w:t>
      </w:r>
      <w:r>
        <w:rPr>
          <w:w w:val="90"/>
        </w:rPr>
        <w:t>2014</w:t>
      </w:r>
      <w:r>
        <w:rPr>
          <w:spacing w:val="-29"/>
          <w:w w:val="90"/>
        </w:rPr>
        <w:t xml:space="preserve"> </w:t>
      </w:r>
      <w:r>
        <w:rPr>
          <w:w w:val="90"/>
        </w:rPr>
        <w:t>(dále</w:t>
      </w:r>
      <w:r>
        <w:rPr>
          <w:spacing w:val="-30"/>
          <w:w w:val="90"/>
        </w:rPr>
        <w:t xml:space="preserve"> </w:t>
      </w:r>
      <w:r>
        <w:rPr>
          <w:w w:val="90"/>
        </w:rPr>
        <w:t>jen</w:t>
      </w:r>
      <w:r>
        <w:rPr>
          <w:spacing w:val="-29"/>
          <w:w w:val="90"/>
        </w:rPr>
        <w:t xml:space="preserve"> </w:t>
      </w:r>
      <w:r>
        <w:rPr>
          <w:w w:val="90"/>
        </w:rPr>
        <w:t>ZPPH),</w:t>
      </w:r>
      <w:r>
        <w:rPr>
          <w:spacing w:val="-30"/>
          <w:w w:val="90"/>
        </w:rPr>
        <w:t xml:space="preserve"> </w:t>
      </w:r>
      <w:r>
        <w:rPr>
          <w:w w:val="90"/>
        </w:rPr>
        <w:t>Doplňkovými</w:t>
      </w:r>
      <w:r>
        <w:rPr>
          <w:spacing w:val="-30"/>
          <w:w w:val="90"/>
        </w:rPr>
        <w:t xml:space="preserve"> </w:t>
      </w:r>
      <w:r>
        <w:rPr>
          <w:w w:val="90"/>
        </w:rPr>
        <w:t>pojistnými</w:t>
      </w:r>
      <w:r>
        <w:rPr>
          <w:spacing w:val="-29"/>
          <w:w w:val="90"/>
        </w:rPr>
        <w:t xml:space="preserve"> </w:t>
      </w:r>
      <w:r>
        <w:rPr>
          <w:w w:val="90"/>
        </w:rPr>
        <w:t>podmínkami</w:t>
      </w:r>
      <w:r>
        <w:rPr>
          <w:spacing w:val="-30"/>
          <w:w w:val="90"/>
        </w:rPr>
        <w:t xml:space="preserve"> </w:t>
      </w:r>
      <w:r>
        <w:rPr>
          <w:w w:val="90"/>
        </w:rPr>
        <w:t>pro</w:t>
      </w:r>
      <w:r>
        <w:rPr>
          <w:spacing w:val="-30"/>
          <w:w w:val="90"/>
        </w:rPr>
        <w:t xml:space="preserve"> </w:t>
      </w:r>
      <w:r>
        <w:rPr>
          <w:w w:val="90"/>
        </w:rPr>
        <w:t>havarijní</w:t>
      </w:r>
      <w:r>
        <w:rPr>
          <w:spacing w:val="-30"/>
          <w:w w:val="90"/>
        </w:rPr>
        <w:t xml:space="preserve"> </w:t>
      </w:r>
      <w:r>
        <w:rPr>
          <w:spacing w:val="-15"/>
          <w:w w:val="90"/>
        </w:rPr>
        <w:t xml:space="preserve">pojištění </w:t>
      </w:r>
      <w:r>
        <w:rPr>
          <w:w w:val="90"/>
        </w:rPr>
        <w:t xml:space="preserve">vozidel – ALLIANZ AUTOPOJIŠTĚNÍ 2014 / ALLIANZ AUTOFLOTILY 2014 (dále jen DPPH), Všeobecnými </w:t>
      </w:r>
      <w:r>
        <w:rPr>
          <w:spacing w:val="-12"/>
          <w:w w:val="90"/>
        </w:rPr>
        <w:t>pojistnými</w:t>
      </w:r>
      <w:r>
        <w:rPr>
          <w:spacing w:val="26"/>
          <w:w w:val="90"/>
        </w:rPr>
        <w:t xml:space="preserve"> </w:t>
      </w:r>
      <w:r>
        <w:rPr>
          <w:w w:val="90"/>
        </w:rPr>
        <w:t>podmínkami</w:t>
      </w:r>
      <w:r>
        <w:rPr>
          <w:spacing w:val="-19"/>
          <w:w w:val="90"/>
        </w:rPr>
        <w:t xml:space="preserve"> </w:t>
      </w:r>
      <w:r>
        <w:rPr>
          <w:w w:val="90"/>
        </w:rPr>
        <w:t>pro</w:t>
      </w:r>
      <w:r>
        <w:rPr>
          <w:spacing w:val="-18"/>
          <w:w w:val="90"/>
        </w:rPr>
        <w:t xml:space="preserve"> </w:t>
      </w:r>
      <w:r>
        <w:rPr>
          <w:w w:val="90"/>
        </w:rPr>
        <w:t>pojištění</w:t>
      </w:r>
      <w:r>
        <w:rPr>
          <w:spacing w:val="-18"/>
          <w:w w:val="90"/>
        </w:rPr>
        <w:t xml:space="preserve"> </w:t>
      </w:r>
      <w:r>
        <w:rPr>
          <w:w w:val="90"/>
        </w:rPr>
        <w:t>osob</w:t>
      </w:r>
      <w:r>
        <w:rPr>
          <w:spacing w:val="-15"/>
          <w:w w:val="90"/>
        </w:rPr>
        <w:t xml:space="preserve"> </w:t>
      </w:r>
      <w:r>
        <w:rPr>
          <w:w w:val="90"/>
        </w:rPr>
        <w:t>(dále</w:t>
      </w:r>
      <w:r>
        <w:rPr>
          <w:spacing w:val="-18"/>
          <w:w w:val="90"/>
        </w:rPr>
        <w:t xml:space="preserve"> </w:t>
      </w:r>
      <w:r>
        <w:rPr>
          <w:w w:val="90"/>
        </w:rPr>
        <w:t>jen</w:t>
      </w:r>
      <w:r>
        <w:rPr>
          <w:spacing w:val="-18"/>
          <w:w w:val="90"/>
        </w:rPr>
        <w:t xml:space="preserve"> </w:t>
      </w:r>
      <w:r>
        <w:rPr>
          <w:w w:val="90"/>
        </w:rPr>
        <w:t>VPPPO),</w:t>
      </w:r>
      <w:r>
        <w:rPr>
          <w:spacing w:val="-16"/>
          <w:w w:val="90"/>
        </w:rPr>
        <w:t xml:space="preserve"> </w:t>
      </w:r>
      <w:r>
        <w:rPr>
          <w:w w:val="90"/>
        </w:rPr>
        <w:t>Zvláštními</w:t>
      </w:r>
      <w:r>
        <w:rPr>
          <w:spacing w:val="-17"/>
          <w:w w:val="90"/>
        </w:rPr>
        <w:t xml:space="preserve"> </w:t>
      </w:r>
      <w:r>
        <w:rPr>
          <w:w w:val="90"/>
        </w:rPr>
        <w:t>pojistnými</w:t>
      </w:r>
      <w:r>
        <w:rPr>
          <w:spacing w:val="-16"/>
          <w:w w:val="90"/>
        </w:rPr>
        <w:t xml:space="preserve"> </w:t>
      </w:r>
      <w:r>
        <w:rPr>
          <w:w w:val="90"/>
        </w:rPr>
        <w:t>podmínkami</w:t>
      </w:r>
      <w:r>
        <w:rPr>
          <w:spacing w:val="-17"/>
          <w:w w:val="90"/>
        </w:rPr>
        <w:t xml:space="preserve"> </w:t>
      </w:r>
      <w:r>
        <w:rPr>
          <w:w w:val="90"/>
        </w:rPr>
        <w:t>pro</w:t>
      </w:r>
      <w:r>
        <w:rPr>
          <w:spacing w:val="-17"/>
          <w:w w:val="90"/>
        </w:rPr>
        <w:t xml:space="preserve"> </w:t>
      </w:r>
      <w:r>
        <w:rPr>
          <w:w w:val="90"/>
        </w:rPr>
        <w:t>úr</w:t>
      </w:r>
      <w:r>
        <w:rPr>
          <w:w w:val="90"/>
        </w:rPr>
        <w:t>azové</w:t>
      </w:r>
      <w:r>
        <w:rPr>
          <w:spacing w:val="-16"/>
          <w:w w:val="90"/>
        </w:rPr>
        <w:t xml:space="preserve"> </w:t>
      </w:r>
      <w:r>
        <w:rPr>
          <w:w w:val="90"/>
        </w:rPr>
        <w:t>pojištění</w:t>
      </w:r>
      <w:r>
        <w:rPr>
          <w:spacing w:val="-18"/>
          <w:w w:val="90"/>
        </w:rPr>
        <w:t xml:space="preserve"> </w:t>
      </w:r>
      <w:r>
        <w:rPr>
          <w:w w:val="90"/>
        </w:rPr>
        <w:t>osob</w:t>
      </w:r>
      <w:r>
        <w:rPr>
          <w:spacing w:val="-18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vozidle</w:t>
      </w:r>
      <w:r>
        <w:rPr>
          <w:spacing w:val="-17"/>
          <w:w w:val="90"/>
        </w:rPr>
        <w:t xml:space="preserve"> </w:t>
      </w:r>
      <w:r>
        <w:rPr>
          <w:spacing w:val="-121"/>
          <w:w w:val="90"/>
        </w:rPr>
        <w:t>–</w:t>
      </w:r>
    </w:p>
    <w:p w14:paraId="2A972341" w14:textId="77777777" w:rsidR="00284FE9" w:rsidRDefault="00284FE9">
      <w:pPr>
        <w:pStyle w:val="Zkladntext"/>
        <w:jc w:val="left"/>
        <w:rPr>
          <w:sz w:val="20"/>
        </w:rPr>
      </w:pPr>
    </w:p>
    <w:p w14:paraId="03302FF6" w14:textId="77777777" w:rsidR="00284FE9" w:rsidRDefault="00284FE9">
      <w:pPr>
        <w:pStyle w:val="Zkladntext"/>
        <w:jc w:val="left"/>
        <w:rPr>
          <w:sz w:val="28"/>
        </w:rPr>
      </w:pPr>
    </w:p>
    <w:p w14:paraId="6AAC9E72" w14:textId="77777777" w:rsidR="00284FE9" w:rsidRDefault="005A122E">
      <w:pPr>
        <w:spacing w:before="80"/>
        <w:ind w:right="677"/>
        <w:jc w:val="right"/>
        <w:rPr>
          <w:sz w:val="12"/>
        </w:rPr>
      </w:pPr>
      <w:r>
        <w:rPr>
          <w:w w:val="89"/>
          <w:sz w:val="12"/>
        </w:rPr>
        <w:t>1</w:t>
      </w:r>
    </w:p>
    <w:p w14:paraId="7B477073" w14:textId="77777777" w:rsidR="00284FE9" w:rsidRDefault="00284FE9">
      <w:pPr>
        <w:jc w:val="right"/>
        <w:rPr>
          <w:sz w:val="12"/>
        </w:rPr>
        <w:sectPr w:rsidR="00284FE9">
          <w:type w:val="continuous"/>
          <w:pgSz w:w="11910" w:h="16840"/>
          <w:pgMar w:top="240" w:right="1020" w:bottom="280" w:left="980" w:header="708" w:footer="708" w:gutter="0"/>
          <w:cols w:space="708"/>
        </w:sectPr>
      </w:pPr>
    </w:p>
    <w:p w14:paraId="7EB1F857" w14:textId="77777777" w:rsidR="00284FE9" w:rsidRDefault="005A122E">
      <w:pPr>
        <w:pStyle w:val="Nadpis2"/>
        <w:spacing w:before="43"/>
        <w:ind w:left="38"/>
        <w:jc w:val="center"/>
        <w:rPr>
          <w:rFonts w:ascii="Calibri"/>
        </w:rPr>
      </w:pPr>
      <w:r>
        <w:rPr>
          <w:rFonts w:ascii="Calibri"/>
        </w:rPr>
        <w:lastRenderedPageBreak/>
        <w:t>Internal</w:t>
      </w:r>
    </w:p>
    <w:p w14:paraId="0C911885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356663FC" w14:textId="77777777" w:rsidR="00284FE9" w:rsidRDefault="00284FE9">
      <w:pPr>
        <w:pStyle w:val="Zkladntext"/>
        <w:spacing w:before="5"/>
        <w:jc w:val="left"/>
        <w:rPr>
          <w:rFonts w:ascii="Calibri"/>
          <w:sz w:val="28"/>
        </w:rPr>
      </w:pPr>
    </w:p>
    <w:p w14:paraId="341680D5" w14:textId="77777777" w:rsidR="00284FE9" w:rsidRDefault="005A122E">
      <w:pPr>
        <w:ind w:left="152"/>
        <w:rPr>
          <w:sz w:val="20"/>
        </w:rPr>
      </w:pPr>
      <w:r>
        <w:rPr>
          <w:w w:val="90"/>
          <w:sz w:val="20"/>
        </w:rPr>
        <w:t>ALLIANZ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AUTOFLOTILY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2014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(dále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jen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ZPPÚ),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Pojistnými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podmínkami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pro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cestovní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pojištění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osob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vozidle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5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ALLIANZ</w:t>
      </w:r>
    </w:p>
    <w:p w14:paraId="5E592D64" w14:textId="77777777" w:rsidR="00284FE9" w:rsidRDefault="005A122E">
      <w:pPr>
        <w:spacing w:before="8"/>
        <w:ind w:left="152"/>
        <w:rPr>
          <w:sz w:val="20"/>
        </w:rPr>
      </w:pPr>
      <w:r>
        <w:rPr>
          <w:sz w:val="20"/>
        </w:rPr>
        <w:t>AUTOFLOTILY 2014 (dále jen PPCPOV), není-li ve Smlouvě dohodnuto jinak.</w:t>
      </w:r>
    </w:p>
    <w:p w14:paraId="1E2F3025" w14:textId="77777777" w:rsidR="00284FE9" w:rsidRDefault="00284FE9">
      <w:pPr>
        <w:pStyle w:val="Zkladntext"/>
        <w:jc w:val="left"/>
        <w:rPr>
          <w:sz w:val="20"/>
        </w:rPr>
      </w:pPr>
    </w:p>
    <w:p w14:paraId="1356B49D" w14:textId="77777777" w:rsidR="00284FE9" w:rsidRDefault="00284FE9">
      <w:pPr>
        <w:pStyle w:val="Zkladntext"/>
        <w:spacing w:before="7"/>
        <w:jc w:val="left"/>
        <w:rPr>
          <w:sz w:val="20"/>
        </w:rPr>
      </w:pPr>
    </w:p>
    <w:p w14:paraId="005BB538" w14:textId="77777777" w:rsidR="00284FE9" w:rsidRDefault="005A122E">
      <w:pPr>
        <w:ind w:left="39"/>
        <w:jc w:val="center"/>
      </w:pPr>
      <w:r>
        <w:t>Článek 1</w:t>
      </w:r>
    </w:p>
    <w:p w14:paraId="5943D213" w14:textId="77777777" w:rsidR="00284FE9" w:rsidRDefault="005A122E">
      <w:pPr>
        <w:spacing w:before="9"/>
        <w:ind w:left="40"/>
        <w:jc w:val="center"/>
      </w:pPr>
      <w:r>
        <w:t>Doba pojištění, pojistné období</w:t>
      </w:r>
    </w:p>
    <w:p w14:paraId="19DF0D9B" w14:textId="77777777" w:rsidR="00284FE9" w:rsidRDefault="005A122E">
      <w:pPr>
        <w:pStyle w:val="Nadpis2"/>
        <w:numPr>
          <w:ilvl w:val="0"/>
          <w:numId w:val="170"/>
        </w:numPr>
        <w:tabs>
          <w:tab w:val="left" w:pos="437"/>
        </w:tabs>
        <w:spacing w:before="101"/>
        <w:ind w:hanging="399"/>
      </w:pPr>
      <w:r>
        <w:rPr>
          <w:w w:val="95"/>
        </w:rPr>
        <w:t>Skupinová</w:t>
      </w:r>
      <w:r>
        <w:rPr>
          <w:spacing w:val="-36"/>
          <w:w w:val="95"/>
        </w:rPr>
        <w:t xml:space="preserve"> </w:t>
      </w:r>
      <w:r>
        <w:rPr>
          <w:w w:val="95"/>
        </w:rPr>
        <w:t>pojistná</w:t>
      </w:r>
      <w:r>
        <w:rPr>
          <w:spacing w:val="-37"/>
          <w:w w:val="95"/>
        </w:rPr>
        <w:t xml:space="preserve"> </w:t>
      </w:r>
      <w:r>
        <w:rPr>
          <w:w w:val="95"/>
        </w:rPr>
        <w:t>smlouva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6"/>
          <w:w w:val="95"/>
        </w:rPr>
        <w:t xml:space="preserve"> </w:t>
      </w:r>
      <w:r>
        <w:rPr>
          <w:w w:val="95"/>
        </w:rPr>
        <w:t>uzavírá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dobu</w:t>
      </w:r>
      <w:r>
        <w:rPr>
          <w:spacing w:val="-38"/>
          <w:w w:val="95"/>
        </w:rPr>
        <w:t xml:space="preserve"> </w:t>
      </w:r>
      <w:r>
        <w:rPr>
          <w:w w:val="95"/>
        </w:rPr>
        <w:t>určitou</w:t>
      </w:r>
      <w:r>
        <w:rPr>
          <w:spacing w:val="-37"/>
          <w:w w:val="95"/>
        </w:rPr>
        <w:t xml:space="preserve"> </w:t>
      </w:r>
      <w:r>
        <w:rPr>
          <w:w w:val="95"/>
        </w:rPr>
        <w:t>v</w:t>
      </w:r>
      <w:r>
        <w:rPr>
          <w:spacing w:val="-37"/>
          <w:w w:val="95"/>
        </w:rPr>
        <w:t xml:space="preserve"> </w:t>
      </w:r>
      <w:r>
        <w:rPr>
          <w:w w:val="95"/>
        </w:rPr>
        <w:t>trvání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spacing w:val="-36"/>
          <w:w w:val="95"/>
        </w:rPr>
        <w:t xml:space="preserve"> </w:t>
      </w:r>
      <w:r>
        <w:rPr>
          <w:w w:val="95"/>
        </w:rPr>
        <w:t>1.</w:t>
      </w:r>
      <w:r>
        <w:rPr>
          <w:spacing w:val="-37"/>
          <w:w w:val="95"/>
        </w:rPr>
        <w:t xml:space="preserve"> </w:t>
      </w:r>
      <w:r>
        <w:rPr>
          <w:w w:val="95"/>
        </w:rPr>
        <w:t>4.</w:t>
      </w:r>
      <w:r>
        <w:rPr>
          <w:spacing w:val="-37"/>
          <w:w w:val="95"/>
        </w:rPr>
        <w:t xml:space="preserve"> </w:t>
      </w:r>
      <w:r>
        <w:rPr>
          <w:w w:val="95"/>
        </w:rPr>
        <w:t>2023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31.</w:t>
      </w:r>
      <w:r>
        <w:rPr>
          <w:spacing w:val="-36"/>
          <w:w w:val="95"/>
        </w:rPr>
        <w:t xml:space="preserve"> </w:t>
      </w:r>
      <w:r>
        <w:rPr>
          <w:w w:val="95"/>
        </w:rPr>
        <w:t>3.</w:t>
      </w:r>
      <w:r>
        <w:rPr>
          <w:spacing w:val="-37"/>
          <w:w w:val="95"/>
        </w:rPr>
        <w:t xml:space="preserve"> </w:t>
      </w:r>
      <w:r>
        <w:rPr>
          <w:w w:val="95"/>
        </w:rPr>
        <w:t>2026</w:t>
      </w:r>
      <w:r>
        <w:rPr>
          <w:spacing w:val="-38"/>
          <w:w w:val="95"/>
        </w:rPr>
        <w:t xml:space="preserve"> </w:t>
      </w:r>
      <w:r>
        <w:rPr>
          <w:w w:val="95"/>
        </w:rPr>
        <w:t>s</w:t>
      </w:r>
      <w:r>
        <w:rPr>
          <w:spacing w:val="-37"/>
          <w:w w:val="95"/>
        </w:rPr>
        <w:t xml:space="preserve"> </w:t>
      </w:r>
      <w:r>
        <w:rPr>
          <w:w w:val="95"/>
        </w:rPr>
        <w:t>pojistným</w:t>
      </w:r>
      <w:r>
        <w:rPr>
          <w:spacing w:val="-37"/>
          <w:w w:val="95"/>
        </w:rPr>
        <w:t xml:space="preserve"> </w:t>
      </w:r>
      <w:r>
        <w:rPr>
          <w:w w:val="95"/>
        </w:rPr>
        <w:t>obdobím</w:t>
      </w:r>
      <w:r>
        <w:rPr>
          <w:spacing w:val="-37"/>
          <w:w w:val="95"/>
        </w:rPr>
        <w:t xml:space="preserve"> </w:t>
      </w:r>
      <w:r>
        <w:rPr>
          <w:w w:val="95"/>
        </w:rPr>
        <w:t>v</w:t>
      </w:r>
      <w:r>
        <w:rPr>
          <w:spacing w:val="-36"/>
          <w:w w:val="95"/>
        </w:rPr>
        <w:t xml:space="preserve"> </w:t>
      </w:r>
      <w:r>
        <w:rPr>
          <w:w w:val="95"/>
        </w:rPr>
        <w:t>trvání</w:t>
      </w:r>
    </w:p>
    <w:p w14:paraId="1D19A7FC" w14:textId="77777777" w:rsidR="00284FE9" w:rsidRDefault="005A122E">
      <w:pPr>
        <w:spacing w:before="8"/>
        <w:ind w:right="2667"/>
        <w:jc w:val="right"/>
        <w:rPr>
          <w:sz w:val="20"/>
        </w:rPr>
      </w:pPr>
      <w:r>
        <w:rPr>
          <w:w w:val="90"/>
          <w:sz w:val="20"/>
        </w:rPr>
        <w:t>jednoho roku. Počátek prvního pojistného období je totožný s datem účinnosti Smlouvy.</w:t>
      </w:r>
    </w:p>
    <w:p w14:paraId="7C4E3C9E" w14:textId="77777777" w:rsidR="00284FE9" w:rsidRDefault="005A122E">
      <w:pPr>
        <w:pStyle w:val="Odstavecseseznamem"/>
        <w:numPr>
          <w:ilvl w:val="0"/>
          <w:numId w:val="170"/>
        </w:numPr>
        <w:tabs>
          <w:tab w:val="left" w:pos="360"/>
          <w:tab w:val="left" w:pos="361"/>
        </w:tabs>
        <w:spacing w:before="101"/>
        <w:ind w:left="513" w:right="2751" w:hanging="514"/>
        <w:jc w:val="right"/>
        <w:rPr>
          <w:sz w:val="20"/>
        </w:rPr>
      </w:pPr>
      <w:r>
        <w:rPr>
          <w:w w:val="90"/>
          <w:sz w:val="20"/>
        </w:rPr>
        <w:t>Pro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účely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pojištění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jednotlivých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vozidel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sjednává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pojistné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období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délce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12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měsíců.</w:t>
      </w:r>
    </w:p>
    <w:p w14:paraId="607883F0" w14:textId="77777777" w:rsidR="00284FE9" w:rsidRDefault="005A122E">
      <w:pPr>
        <w:pStyle w:val="Odstavecseseznamem"/>
        <w:numPr>
          <w:ilvl w:val="0"/>
          <w:numId w:val="170"/>
        </w:numPr>
        <w:tabs>
          <w:tab w:val="left" w:pos="437"/>
        </w:tabs>
        <w:spacing w:before="125"/>
        <w:ind w:hanging="285"/>
        <w:jc w:val="both"/>
        <w:rPr>
          <w:sz w:val="20"/>
        </w:rPr>
      </w:pPr>
      <w:r>
        <w:rPr>
          <w:sz w:val="20"/>
        </w:rPr>
        <w:t>Smlouvou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ujednává</w:t>
      </w:r>
      <w:r>
        <w:rPr>
          <w:spacing w:val="-23"/>
          <w:sz w:val="20"/>
        </w:rPr>
        <w:t xml:space="preserve"> </w:t>
      </w:r>
      <w:r>
        <w:rPr>
          <w:sz w:val="20"/>
        </w:rPr>
        <w:t>placení</w:t>
      </w:r>
      <w:r>
        <w:rPr>
          <w:spacing w:val="-24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24"/>
          <w:sz w:val="20"/>
        </w:rPr>
        <w:t xml:space="preserve"> </w:t>
      </w:r>
      <w:r>
        <w:rPr>
          <w:sz w:val="20"/>
        </w:rPr>
        <w:t>v</w:t>
      </w:r>
      <w:r>
        <w:rPr>
          <w:spacing w:val="-23"/>
          <w:sz w:val="20"/>
        </w:rPr>
        <w:t xml:space="preserve"> </w:t>
      </w:r>
      <w:r>
        <w:rPr>
          <w:sz w:val="20"/>
        </w:rPr>
        <w:t>ročmích</w:t>
      </w:r>
      <w:r>
        <w:rPr>
          <w:spacing w:val="-24"/>
          <w:sz w:val="20"/>
        </w:rPr>
        <w:t xml:space="preserve"> </w:t>
      </w:r>
      <w:r>
        <w:rPr>
          <w:sz w:val="20"/>
        </w:rPr>
        <w:t>splátkách</w:t>
      </w:r>
      <w:r>
        <w:rPr>
          <w:spacing w:val="-25"/>
          <w:sz w:val="20"/>
        </w:rPr>
        <w:t xml:space="preserve"> </w:t>
      </w:r>
      <w:r>
        <w:rPr>
          <w:rFonts w:ascii="Calibri" w:hAnsi="Calibri"/>
          <w:i/>
          <w:sz w:val="20"/>
        </w:rPr>
        <w:t>(dle</w:t>
      </w:r>
      <w:r>
        <w:rPr>
          <w:rFonts w:ascii="Calibri" w:hAnsi="Calibri"/>
          <w:i/>
          <w:spacing w:val="-15"/>
          <w:sz w:val="20"/>
        </w:rPr>
        <w:t xml:space="preserve"> </w:t>
      </w:r>
      <w:r>
        <w:rPr>
          <w:rFonts w:ascii="Calibri" w:hAnsi="Calibri"/>
          <w:i/>
          <w:sz w:val="20"/>
        </w:rPr>
        <w:t>volby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Pojistníka)</w:t>
      </w:r>
      <w:r>
        <w:rPr>
          <w:sz w:val="20"/>
        </w:rPr>
        <w:t>.</w:t>
      </w:r>
    </w:p>
    <w:p w14:paraId="0A6A88D9" w14:textId="77777777" w:rsidR="00284FE9" w:rsidRDefault="00284FE9">
      <w:pPr>
        <w:pStyle w:val="Zkladntext"/>
        <w:spacing w:before="4"/>
        <w:jc w:val="left"/>
        <w:rPr>
          <w:sz w:val="24"/>
        </w:rPr>
      </w:pPr>
    </w:p>
    <w:p w14:paraId="3410AD92" w14:textId="77777777" w:rsidR="00284FE9" w:rsidRDefault="005A122E">
      <w:pPr>
        <w:ind w:left="38"/>
        <w:jc w:val="center"/>
      </w:pPr>
      <w:r>
        <w:t>Článek 2</w:t>
      </w:r>
    </w:p>
    <w:p w14:paraId="7EDF917A" w14:textId="77777777" w:rsidR="00284FE9" w:rsidRDefault="005A122E">
      <w:pPr>
        <w:spacing w:before="9"/>
        <w:ind w:left="38"/>
        <w:jc w:val="center"/>
      </w:pPr>
      <w:r>
        <w:t>Vznik pojištění, povinnosti stran</w:t>
      </w:r>
    </w:p>
    <w:p w14:paraId="61DCF48C" w14:textId="77777777" w:rsidR="00284FE9" w:rsidRDefault="005A122E">
      <w:pPr>
        <w:pStyle w:val="Nadpis2"/>
        <w:spacing w:before="101"/>
        <w:ind w:left="30"/>
        <w:jc w:val="center"/>
      </w:pPr>
      <w:r>
        <w:rPr>
          <w:w w:val="90"/>
        </w:rPr>
        <w:t>1.</w:t>
      </w:r>
      <w:r>
        <w:rPr>
          <w:spacing w:val="14"/>
          <w:w w:val="90"/>
        </w:rPr>
        <w:t xml:space="preserve"> </w:t>
      </w:r>
      <w:r>
        <w:rPr>
          <w:w w:val="90"/>
        </w:rPr>
        <w:t>Předmětem</w:t>
      </w:r>
      <w:r>
        <w:rPr>
          <w:spacing w:val="-7"/>
          <w:w w:val="90"/>
        </w:rPr>
        <w:t xml:space="preserve"> </w:t>
      </w:r>
      <w:r>
        <w:rPr>
          <w:w w:val="90"/>
        </w:rPr>
        <w:t>Smlouvy</w:t>
      </w:r>
      <w:r>
        <w:rPr>
          <w:spacing w:val="-7"/>
          <w:w w:val="90"/>
        </w:rPr>
        <w:t xml:space="preserve"> </w:t>
      </w:r>
      <w:r>
        <w:rPr>
          <w:w w:val="90"/>
        </w:rPr>
        <w:t>je</w:t>
      </w:r>
      <w:r>
        <w:rPr>
          <w:spacing w:val="-9"/>
          <w:w w:val="90"/>
        </w:rPr>
        <w:t xml:space="preserve"> </w:t>
      </w:r>
      <w:r>
        <w:rPr>
          <w:w w:val="90"/>
        </w:rPr>
        <w:t>sjednávání</w:t>
      </w:r>
      <w:r>
        <w:rPr>
          <w:spacing w:val="-8"/>
          <w:w w:val="90"/>
        </w:rPr>
        <w:t xml:space="preserve"> </w:t>
      </w:r>
      <w:r>
        <w:rPr>
          <w:w w:val="90"/>
        </w:rPr>
        <w:t>pojištění</w:t>
      </w:r>
      <w:r>
        <w:rPr>
          <w:spacing w:val="-8"/>
          <w:w w:val="90"/>
        </w:rPr>
        <w:t xml:space="preserve"> </w:t>
      </w:r>
      <w:r>
        <w:rPr>
          <w:w w:val="90"/>
        </w:rPr>
        <w:t>k</w:t>
      </w:r>
      <w:r>
        <w:rPr>
          <w:spacing w:val="-8"/>
          <w:w w:val="90"/>
        </w:rPr>
        <w:t xml:space="preserve"> </w:t>
      </w:r>
      <w:r>
        <w:rPr>
          <w:w w:val="90"/>
        </w:rPr>
        <w:t>Souboru</w:t>
      </w:r>
      <w:r>
        <w:rPr>
          <w:spacing w:val="-9"/>
          <w:w w:val="90"/>
        </w:rPr>
        <w:t xml:space="preserve"> </w:t>
      </w:r>
      <w:r>
        <w:rPr>
          <w:w w:val="90"/>
        </w:rPr>
        <w:t>vozidel</w:t>
      </w:r>
      <w:r>
        <w:rPr>
          <w:spacing w:val="-8"/>
          <w:w w:val="90"/>
        </w:rPr>
        <w:t xml:space="preserve"> </w:t>
      </w:r>
      <w:r>
        <w:rPr>
          <w:w w:val="90"/>
        </w:rPr>
        <w:t>ve</w:t>
      </w:r>
      <w:r>
        <w:rPr>
          <w:spacing w:val="-9"/>
          <w:w w:val="90"/>
        </w:rPr>
        <w:t xml:space="preserve"> </w:t>
      </w:r>
      <w:r>
        <w:rPr>
          <w:w w:val="90"/>
        </w:rPr>
        <w:t>vlastnictví</w:t>
      </w:r>
      <w:r>
        <w:rPr>
          <w:spacing w:val="-7"/>
          <w:w w:val="90"/>
        </w:rPr>
        <w:t xml:space="preserve"> </w:t>
      </w:r>
      <w:r>
        <w:rPr>
          <w:w w:val="90"/>
        </w:rPr>
        <w:t>nebo</w:t>
      </w:r>
      <w:r>
        <w:rPr>
          <w:spacing w:val="-10"/>
          <w:w w:val="90"/>
        </w:rPr>
        <w:t xml:space="preserve"> </w:t>
      </w:r>
      <w:r>
        <w:rPr>
          <w:w w:val="90"/>
        </w:rPr>
        <w:t>držení</w:t>
      </w:r>
      <w:r>
        <w:rPr>
          <w:spacing w:val="-8"/>
          <w:w w:val="90"/>
        </w:rPr>
        <w:t xml:space="preserve"> </w:t>
      </w:r>
      <w:r>
        <w:rPr>
          <w:w w:val="90"/>
        </w:rPr>
        <w:t>Pojistníka</w:t>
      </w:r>
      <w:r>
        <w:rPr>
          <w:spacing w:val="-8"/>
          <w:w w:val="90"/>
        </w:rPr>
        <w:t xml:space="preserve"> </w:t>
      </w:r>
      <w:r>
        <w:rPr>
          <w:w w:val="90"/>
        </w:rPr>
        <w:t>(dále</w:t>
      </w:r>
      <w:r>
        <w:rPr>
          <w:spacing w:val="-9"/>
          <w:w w:val="90"/>
        </w:rPr>
        <w:t xml:space="preserve"> </w:t>
      </w:r>
      <w:r>
        <w:rPr>
          <w:w w:val="90"/>
        </w:rPr>
        <w:t>jen</w:t>
      </w:r>
      <w:r>
        <w:rPr>
          <w:spacing w:val="-9"/>
          <w:w w:val="90"/>
        </w:rPr>
        <w:t xml:space="preserve"> </w:t>
      </w:r>
      <w:r>
        <w:rPr>
          <w:spacing w:val="-14"/>
          <w:w w:val="90"/>
        </w:rPr>
        <w:t>„Soubor“).</w:t>
      </w:r>
    </w:p>
    <w:p w14:paraId="749E892E" w14:textId="77777777" w:rsidR="00284FE9" w:rsidRDefault="005A122E">
      <w:pPr>
        <w:spacing w:before="8"/>
        <w:ind w:right="2641"/>
        <w:jc w:val="center"/>
        <w:rPr>
          <w:sz w:val="20"/>
        </w:rPr>
      </w:pPr>
      <w:r>
        <w:rPr>
          <w:w w:val="90"/>
          <w:sz w:val="20"/>
        </w:rPr>
        <w:t>K jednotlivým vozidlům Souboru lze sjednat následující Pojistníkem požadované</w:t>
      </w:r>
      <w:r>
        <w:rPr>
          <w:w w:val="90"/>
          <w:sz w:val="20"/>
        </w:rPr>
        <w:t xml:space="preserve"> pojištění:</w:t>
      </w:r>
    </w:p>
    <w:p w14:paraId="0101A040" w14:textId="77777777" w:rsidR="00284FE9" w:rsidRDefault="00284FE9">
      <w:pPr>
        <w:pStyle w:val="Zkladntext"/>
        <w:spacing w:before="2"/>
        <w:jc w:val="left"/>
        <w:rPr>
          <w:sz w:val="21"/>
        </w:rPr>
      </w:pPr>
    </w:p>
    <w:p w14:paraId="366D7883" w14:textId="77777777" w:rsidR="00284FE9" w:rsidRDefault="005A122E">
      <w:pPr>
        <w:pStyle w:val="Odstavecseseznamem"/>
        <w:numPr>
          <w:ilvl w:val="0"/>
          <w:numId w:val="169"/>
        </w:numPr>
        <w:tabs>
          <w:tab w:val="left" w:pos="581"/>
        </w:tabs>
        <w:spacing w:before="0"/>
        <w:ind w:hanging="429"/>
        <w:jc w:val="both"/>
      </w:pPr>
      <w:r>
        <w:t>Havarijní</w:t>
      </w:r>
      <w:r>
        <w:rPr>
          <w:spacing w:val="-26"/>
        </w:rPr>
        <w:t xml:space="preserve"> </w:t>
      </w:r>
      <w:r>
        <w:t>pojištění</w:t>
      </w:r>
      <w:r>
        <w:rPr>
          <w:spacing w:val="-24"/>
        </w:rPr>
        <w:t xml:space="preserve"> </w:t>
      </w:r>
      <w:r>
        <w:t>(dále</w:t>
      </w:r>
      <w:r>
        <w:rPr>
          <w:spacing w:val="-26"/>
        </w:rPr>
        <w:t xml:space="preserve"> </w:t>
      </w:r>
      <w:r>
        <w:t>jen</w:t>
      </w:r>
      <w:r>
        <w:rPr>
          <w:spacing w:val="-23"/>
        </w:rPr>
        <w:t xml:space="preserve"> </w:t>
      </w:r>
      <w:r>
        <w:t>„HP“)</w:t>
      </w:r>
      <w:r>
        <w:rPr>
          <w:spacing w:val="-22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t>řídí</w:t>
      </w:r>
      <w:r>
        <w:rPr>
          <w:spacing w:val="-27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VPPH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ZPPH</w:t>
      </w:r>
    </w:p>
    <w:p w14:paraId="20B51B73" w14:textId="77777777" w:rsidR="00284FE9" w:rsidRDefault="005A122E">
      <w:pPr>
        <w:pStyle w:val="Nadpis2"/>
        <w:spacing w:before="9" w:line="247" w:lineRule="auto"/>
        <w:ind w:right="111"/>
      </w:pPr>
      <w:r>
        <w:rPr>
          <w:w w:val="95"/>
        </w:rPr>
        <w:t>HP</w:t>
      </w:r>
      <w:r>
        <w:rPr>
          <w:spacing w:val="-22"/>
          <w:w w:val="95"/>
        </w:rPr>
        <w:t xml:space="preserve"> </w:t>
      </w:r>
      <w:r>
        <w:rPr>
          <w:w w:val="95"/>
        </w:rPr>
        <w:t>lze</w:t>
      </w:r>
      <w:r>
        <w:rPr>
          <w:spacing w:val="-22"/>
          <w:w w:val="95"/>
        </w:rPr>
        <w:t xml:space="preserve"> </w:t>
      </w:r>
      <w:r>
        <w:rPr>
          <w:w w:val="95"/>
        </w:rPr>
        <w:t>sjednat</w:t>
      </w:r>
      <w:r>
        <w:rPr>
          <w:spacing w:val="-22"/>
          <w:w w:val="95"/>
        </w:rPr>
        <w:t xml:space="preserve"> </w:t>
      </w:r>
      <w:r>
        <w:rPr>
          <w:w w:val="95"/>
        </w:rPr>
        <w:t>pro</w:t>
      </w:r>
      <w:r>
        <w:rPr>
          <w:spacing w:val="-22"/>
          <w:w w:val="95"/>
        </w:rPr>
        <w:t xml:space="preserve"> </w:t>
      </w:r>
      <w:r>
        <w:rPr>
          <w:w w:val="95"/>
        </w:rPr>
        <w:t>libovolné</w:t>
      </w:r>
      <w:r>
        <w:rPr>
          <w:spacing w:val="-22"/>
          <w:w w:val="95"/>
        </w:rPr>
        <w:t xml:space="preserve"> </w:t>
      </w:r>
      <w:r>
        <w:rPr>
          <w:w w:val="95"/>
        </w:rPr>
        <w:t>pojistné</w:t>
      </w:r>
      <w:r>
        <w:rPr>
          <w:spacing w:val="-22"/>
          <w:w w:val="95"/>
        </w:rPr>
        <w:t xml:space="preserve"> </w:t>
      </w:r>
      <w:r>
        <w:rPr>
          <w:w w:val="95"/>
        </w:rPr>
        <w:t>nebezpečí</w:t>
      </w:r>
      <w:r>
        <w:rPr>
          <w:spacing w:val="-22"/>
          <w:w w:val="95"/>
        </w:rPr>
        <w:t xml:space="preserve"> </w:t>
      </w:r>
      <w:r>
        <w:rPr>
          <w:w w:val="95"/>
        </w:rPr>
        <w:t>uvedené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34"/>
          <w:w w:val="95"/>
        </w:rPr>
        <w:t xml:space="preserve"> </w:t>
      </w:r>
      <w:r>
        <w:rPr>
          <w:w w:val="95"/>
        </w:rPr>
        <w:t>čl.</w:t>
      </w:r>
      <w:r>
        <w:rPr>
          <w:spacing w:val="-22"/>
          <w:w w:val="95"/>
        </w:rPr>
        <w:t xml:space="preserve"> </w:t>
      </w:r>
      <w:r>
        <w:rPr>
          <w:w w:val="95"/>
        </w:rPr>
        <w:t>2</w:t>
      </w:r>
      <w:r>
        <w:rPr>
          <w:spacing w:val="-23"/>
          <w:w w:val="95"/>
        </w:rPr>
        <w:t xml:space="preserve"> </w:t>
      </w:r>
      <w:r>
        <w:rPr>
          <w:w w:val="95"/>
        </w:rPr>
        <w:t>VPPH</w:t>
      </w:r>
      <w:r>
        <w:rPr>
          <w:spacing w:val="-22"/>
          <w:w w:val="95"/>
        </w:rPr>
        <w:t xml:space="preserve"> </w:t>
      </w:r>
      <w:r>
        <w:rPr>
          <w:w w:val="95"/>
        </w:rPr>
        <w:t>nebo</w:t>
      </w:r>
      <w:r>
        <w:rPr>
          <w:spacing w:val="-23"/>
          <w:w w:val="95"/>
        </w:rPr>
        <w:t xml:space="preserve"> </w:t>
      </w:r>
      <w:r>
        <w:rPr>
          <w:w w:val="95"/>
        </w:rPr>
        <w:t>jejich</w:t>
      </w:r>
      <w:r>
        <w:rPr>
          <w:spacing w:val="-21"/>
          <w:w w:val="95"/>
        </w:rPr>
        <w:t xml:space="preserve"> </w:t>
      </w:r>
      <w:r>
        <w:rPr>
          <w:w w:val="95"/>
        </w:rPr>
        <w:t>kombinaci</w:t>
      </w:r>
      <w:r>
        <w:rPr>
          <w:spacing w:val="-23"/>
          <w:w w:val="95"/>
        </w:rPr>
        <w:t xml:space="preserve"> </w:t>
      </w:r>
      <w:r>
        <w:rPr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w w:val="95"/>
        </w:rPr>
        <w:t>výjimkou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pojistných </w:t>
      </w:r>
      <w:r>
        <w:rPr>
          <w:w w:val="90"/>
        </w:rPr>
        <w:t xml:space="preserve">nebezpečí odcizení, vandalismu a poškození nebo zničení zaparkovaného vozidla zvířetem, která musejí být vždy </w:t>
      </w:r>
      <w:r>
        <w:rPr>
          <w:w w:val="95"/>
        </w:rPr>
        <w:t>sjednána</w:t>
      </w:r>
      <w:r>
        <w:rPr>
          <w:spacing w:val="-13"/>
          <w:w w:val="95"/>
        </w:rPr>
        <w:t xml:space="preserve"> </w:t>
      </w:r>
      <w:r>
        <w:rPr>
          <w:w w:val="95"/>
        </w:rPr>
        <w:t>společně.</w:t>
      </w:r>
    </w:p>
    <w:p w14:paraId="5EEAD242" w14:textId="77777777" w:rsidR="00284FE9" w:rsidRDefault="005A122E">
      <w:pPr>
        <w:spacing w:before="95" w:line="244" w:lineRule="auto"/>
        <w:ind w:left="580" w:right="113"/>
        <w:jc w:val="both"/>
        <w:rPr>
          <w:sz w:val="20"/>
        </w:rPr>
      </w:pPr>
      <w:r>
        <w:rPr>
          <w:w w:val="95"/>
          <w:sz w:val="20"/>
        </w:rPr>
        <w:t>Pojištění se vztahuje na poškození, zničení vozidla nebo jeho části a příslušenství tvořící jeho obvyklou nebo mimořádnou výbav</w:t>
      </w:r>
      <w:r>
        <w:rPr>
          <w:w w:val="95"/>
          <w:sz w:val="20"/>
        </w:rPr>
        <w:t>u jakoukoli nahodilou událostí včetně odcizení vozidla nebo jeho části.</w:t>
      </w:r>
    </w:p>
    <w:p w14:paraId="719112C1" w14:textId="77777777" w:rsidR="00284FE9" w:rsidRDefault="005A122E">
      <w:pPr>
        <w:spacing w:before="4"/>
        <w:ind w:left="580"/>
        <w:rPr>
          <w:sz w:val="20"/>
        </w:rPr>
      </w:pPr>
      <w:r>
        <w:rPr>
          <w:w w:val="95"/>
          <w:sz w:val="20"/>
        </w:rPr>
        <w:t>Rozsah pojištění sjednaného přihláškou:</w:t>
      </w:r>
    </w:p>
    <w:p w14:paraId="65895BB7" w14:textId="77777777" w:rsidR="00284FE9" w:rsidRDefault="005A122E">
      <w:pPr>
        <w:pStyle w:val="Odstavecseseznamem"/>
        <w:numPr>
          <w:ilvl w:val="0"/>
          <w:numId w:val="168"/>
        </w:numPr>
        <w:tabs>
          <w:tab w:val="left" w:pos="861"/>
          <w:tab w:val="left" w:pos="862"/>
        </w:tabs>
        <w:spacing w:before="8"/>
        <w:ind w:hanging="282"/>
        <w:jc w:val="left"/>
        <w:rPr>
          <w:sz w:val="20"/>
        </w:rPr>
      </w:pPr>
      <w:r>
        <w:rPr>
          <w:w w:val="95"/>
          <w:sz w:val="20"/>
        </w:rPr>
        <w:t>havárie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(náhlé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nahodilé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působení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vnějších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náraz,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střed,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pád),</w:t>
      </w:r>
    </w:p>
    <w:p w14:paraId="61906102" w14:textId="77777777" w:rsidR="00284FE9" w:rsidRDefault="005A122E">
      <w:pPr>
        <w:pStyle w:val="Odstavecseseznamem"/>
        <w:numPr>
          <w:ilvl w:val="0"/>
          <w:numId w:val="168"/>
        </w:numPr>
        <w:tabs>
          <w:tab w:val="left" w:pos="861"/>
          <w:tab w:val="left" w:pos="862"/>
        </w:tabs>
        <w:spacing w:before="7"/>
        <w:ind w:hanging="282"/>
        <w:jc w:val="left"/>
        <w:rPr>
          <w:sz w:val="20"/>
        </w:rPr>
      </w:pPr>
      <w:r>
        <w:rPr>
          <w:w w:val="95"/>
          <w:sz w:val="20"/>
        </w:rPr>
        <w:t>odcizení,</w:t>
      </w:r>
    </w:p>
    <w:p w14:paraId="7AE66848" w14:textId="77777777" w:rsidR="00284FE9" w:rsidRDefault="005A122E">
      <w:pPr>
        <w:pStyle w:val="Odstavecseseznamem"/>
        <w:numPr>
          <w:ilvl w:val="0"/>
          <w:numId w:val="168"/>
        </w:numPr>
        <w:tabs>
          <w:tab w:val="left" w:pos="861"/>
          <w:tab w:val="left" w:pos="862"/>
        </w:tabs>
        <w:spacing w:before="5"/>
        <w:ind w:hanging="282"/>
        <w:jc w:val="left"/>
        <w:rPr>
          <w:sz w:val="20"/>
        </w:rPr>
      </w:pPr>
      <w:r>
        <w:rPr>
          <w:w w:val="95"/>
          <w:sz w:val="20"/>
        </w:rPr>
        <w:t>pohřešování,</w:t>
      </w:r>
    </w:p>
    <w:p w14:paraId="743B9B32" w14:textId="77777777" w:rsidR="00284FE9" w:rsidRDefault="005A122E">
      <w:pPr>
        <w:pStyle w:val="Odstavecseseznamem"/>
        <w:numPr>
          <w:ilvl w:val="0"/>
          <w:numId w:val="168"/>
        </w:numPr>
        <w:tabs>
          <w:tab w:val="left" w:pos="861"/>
          <w:tab w:val="left" w:pos="862"/>
        </w:tabs>
        <w:spacing w:before="8"/>
        <w:ind w:hanging="282"/>
        <w:jc w:val="left"/>
        <w:rPr>
          <w:sz w:val="20"/>
        </w:rPr>
      </w:pPr>
      <w:r>
        <w:rPr>
          <w:w w:val="95"/>
          <w:sz w:val="20"/>
        </w:rPr>
        <w:t>vandalismus,</w:t>
      </w:r>
    </w:p>
    <w:p w14:paraId="2DBDD5E9" w14:textId="77777777" w:rsidR="00284FE9" w:rsidRDefault="005A122E">
      <w:pPr>
        <w:pStyle w:val="Odstavecseseznamem"/>
        <w:numPr>
          <w:ilvl w:val="0"/>
          <w:numId w:val="168"/>
        </w:numPr>
        <w:tabs>
          <w:tab w:val="left" w:pos="861"/>
          <w:tab w:val="left" w:pos="862"/>
        </w:tabs>
        <w:spacing w:before="8"/>
        <w:ind w:hanging="282"/>
        <w:jc w:val="left"/>
        <w:rPr>
          <w:sz w:val="20"/>
        </w:rPr>
      </w:pPr>
      <w:r>
        <w:rPr>
          <w:sz w:val="20"/>
        </w:rPr>
        <w:t>neoprávněné</w:t>
      </w:r>
      <w:r>
        <w:rPr>
          <w:spacing w:val="-22"/>
          <w:sz w:val="20"/>
        </w:rPr>
        <w:t xml:space="preserve"> </w:t>
      </w:r>
      <w:r>
        <w:rPr>
          <w:sz w:val="20"/>
        </w:rPr>
        <w:t>užití</w:t>
      </w:r>
      <w:r>
        <w:rPr>
          <w:spacing w:val="-21"/>
          <w:sz w:val="20"/>
        </w:rPr>
        <w:t xml:space="preserve"> </w:t>
      </w:r>
      <w:r>
        <w:rPr>
          <w:sz w:val="20"/>
        </w:rPr>
        <w:t>vozidla</w:t>
      </w:r>
      <w:r>
        <w:rPr>
          <w:spacing w:val="-20"/>
          <w:sz w:val="20"/>
        </w:rPr>
        <w:t xml:space="preserve"> </w:t>
      </w:r>
      <w:r>
        <w:rPr>
          <w:sz w:val="20"/>
        </w:rPr>
        <w:t>(užití</w:t>
      </w:r>
      <w:r>
        <w:rPr>
          <w:spacing w:val="-23"/>
          <w:sz w:val="20"/>
        </w:rPr>
        <w:t xml:space="preserve"> </w:t>
      </w:r>
      <w:r>
        <w:rPr>
          <w:sz w:val="20"/>
        </w:rPr>
        <w:t>vozidla</w:t>
      </w:r>
      <w:r>
        <w:rPr>
          <w:spacing w:val="-20"/>
          <w:sz w:val="20"/>
        </w:rPr>
        <w:t xml:space="preserve"> </w:t>
      </w:r>
      <w:r>
        <w:rPr>
          <w:sz w:val="20"/>
        </w:rPr>
        <w:t>proti</w:t>
      </w:r>
      <w:r>
        <w:rPr>
          <w:spacing w:val="-21"/>
          <w:sz w:val="20"/>
        </w:rPr>
        <w:t xml:space="preserve"> </w:t>
      </w:r>
      <w:r>
        <w:rPr>
          <w:sz w:val="20"/>
        </w:rPr>
        <w:t>vůli</w:t>
      </w:r>
      <w:r>
        <w:rPr>
          <w:spacing w:val="-21"/>
          <w:sz w:val="20"/>
        </w:rPr>
        <w:t xml:space="preserve"> </w:t>
      </w:r>
      <w:r>
        <w:rPr>
          <w:sz w:val="20"/>
        </w:rPr>
        <w:t>oprávněné</w:t>
      </w:r>
      <w:r>
        <w:rPr>
          <w:spacing w:val="-22"/>
          <w:sz w:val="20"/>
        </w:rPr>
        <w:t xml:space="preserve"> </w:t>
      </w:r>
      <w:r>
        <w:rPr>
          <w:sz w:val="20"/>
        </w:rPr>
        <w:t>osoby),</w:t>
      </w:r>
    </w:p>
    <w:p w14:paraId="66C41226" w14:textId="77777777" w:rsidR="00284FE9" w:rsidRDefault="005A122E">
      <w:pPr>
        <w:pStyle w:val="Odstavecseseznamem"/>
        <w:numPr>
          <w:ilvl w:val="0"/>
          <w:numId w:val="168"/>
        </w:numPr>
        <w:tabs>
          <w:tab w:val="left" w:pos="861"/>
          <w:tab w:val="left" w:pos="862"/>
        </w:tabs>
        <w:spacing w:before="7"/>
        <w:ind w:hanging="282"/>
        <w:jc w:val="left"/>
        <w:rPr>
          <w:sz w:val="20"/>
        </w:rPr>
      </w:pPr>
      <w:r>
        <w:rPr>
          <w:sz w:val="20"/>
        </w:rPr>
        <w:t>poškození vozidla</w:t>
      </w:r>
      <w:r>
        <w:rPr>
          <w:spacing w:val="-33"/>
          <w:sz w:val="20"/>
        </w:rPr>
        <w:t xml:space="preserve"> </w:t>
      </w:r>
      <w:r>
        <w:rPr>
          <w:sz w:val="20"/>
        </w:rPr>
        <w:t>zvířetem</w:t>
      </w:r>
    </w:p>
    <w:p w14:paraId="0AF93917" w14:textId="77777777" w:rsidR="00284FE9" w:rsidRDefault="005A122E">
      <w:pPr>
        <w:pStyle w:val="Odstavecseseznamem"/>
        <w:numPr>
          <w:ilvl w:val="0"/>
          <w:numId w:val="168"/>
        </w:numPr>
        <w:tabs>
          <w:tab w:val="left" w:pos="861"/>
          <w:tab w:val="left" w:pos="862"/>
        </w:tabs>
        <w:spacing w:before="5"/>
        <w:ind w:hanging="282"/>
        <w:jc w:val="left"/>
        <w:rPr>
          <w:sz w:val="20"/>
        </w:rPr>
      </w:pPr>
      <w:r>
        <w:rPr>
          <w:w w:val="90"/>
          <w:sz w:val="20"/>
        </w:rPr>
        <w:t>živelní události (působení přírodních sil – požár, výbuch, úder blesku, zřícení skal, zemin nebo lavin, pád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stromů</w:t>
      </w:r>
    </w:p>
    <w:p w14:paraId="160FCF72" w14:textId="77777777" w:rsidR="00284FE9" w:rsidRDefault="005A122E">
      <w:pPr>
        <w:spacing w:before="8"/>
        <w:ind w:left="580"/>
        <w:rPr>
          <w:sz w:val="20"/>
        </w:rPr>
      </w:pPr>
      <w:r>
        <w:rPr>
          <w:sz w:val="20"/>
        </w:rPr>
        <w:t>nebo stožárů, vichřice, krupobití, povodeň nebo záplava).</w:t>
      </w:r>
    </w:p>
    <w:p w14:paraId="779602B5" w14:textId="77777777" w:rsidR="00284FE9" w:rsidRDefault="005A122E">
      <w:pPr>
        <w:spacing w:before="101"/>
        <w:ind w:left="580"/>
        <w:rPr>
          <w:sz w:val="20"/>
        </w:rPr>
      </w:pPr>
      <w:r>
        <w:rPr>
          <w:w w:val="95"/>
          <w:sz w:val="20"/>
        </w:rPr>
        <w:t>Spoluúčast: 10 %, m</w:t>
      </w:r>
      <w:r>
        <w:rPr>
          <w:w w:val="95"/>
          <w:sz w:val="20"/>
        </w:rPr>
        <w:t>inimálně 10 000,- Kč. Ujednává se, že se čl. 8 odst. 2 ZPPH neuplatní.</w:t>
      </w:r>
    </w:p>
    <w:p w14:paraId="50F2BFBB" w14:textId="77777777" w:rsidR="00284FE9" w:rsidRDefault="005A122E">
      <w:pPr>
        <w:spacing w:before="104"/>
        <w:ind w:left="580"/>
        <w:rPr>
          <w:sz w:val="20"/>
        </w:rPr>
      </w:pPr>
      <w:r>
        <w:rPr>
          <w:rFonts w:ascii="Times New Roman" w:hAnsi="Times New Roman"/>
          <w:b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Přihláškou nebo Tabulkou je možné sjednat zúžení nebo rozšíření rozsahu havarijního pojištění:</w:t>
      </w:r>
    </w:p>
    <w:p w14:paraId="0BB24B05" w14:textId="77777777" w:rsidR="00284FE9" w:rsidRDefault="005A122E">
      <w:pPr>
        <w:pStyle w:val="Odstavecseseznamem"/>
        <w:numPr>
          <w:ilvl w:val="1"/>
          <w:numId w:val="169"/>
        </w:numPr>
        <w:tabs>
          <w:tab w:val="left" w:pos="862"/>
        </w:tabs>
        <w:spacing w:before="6"/>
        <w:ind w:hanging="282"/>
        <w:rPr>
          <w:sz w:val="20"/>
        </w:rPr>
      </w:pPr>
      <w:r>
        <w:rPr>
          <w:sz w:val="20"/>
        </w:rPr>
        <w:t>Zúžením</w:t>
      </w:r>
      <w:r>
        <w:rPr>
          <w:spacing w:val="-28"/>
          <w:sz w:val="20"/>
        </w:rPr>
        <w:t xml:space="preserve"> </w:t>
      </w:r>
      <w:r>
        <w:rPr>
          <w:sz w:val="20"/>
        </w:rPr>
        <w:t>rozsahu</w:t>
      </w:r>
      <w:r>
        <w:rPr>
          <w:spacing w:val="-29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rozumí</w:t>
      </w:r>
      <w:r>
        <w:rPr>
          <w:spacing w:val="-28"/>
          <w:sz w:val="20"/>
        </w:rPr>
        <w:t xml:space="preserve"> </w:t>
      </w:r>
      <w:r>
        <w:rPr>
          <w:sz w:val="20"/>
        </w:rPr>
        <w:t>omezení</w:t>
      </w:r>
      <w:r>
        <w:rPr>
          <w:spacing w:val="-28"/>
          <w:sz w:val="20"/>
        </w:rPr>
        <w:t xml:space="preserve"> </w:t>
      </w:r>
      <w:r>
        <w:rPr>
          <w:sz w:val="20"/>
        </w:rPr>
        <w:t>jeho</w:t>
      </w:r>
      <w:r>
        <w:rPr>
          <w:spacing w:val="-29"/>
          <w:sz w:val="20"/>
        </w:rPr>
        <w:t xml:space="preserve"> </w:t>
      </w:r>
      <w:r>
        <w:rPr>
          <w:sz w:val="20"/>
        </w:rPr>
        <w:t>územní</w:t>
      </w:r>
      <w:r>
        <w:rPr>
          <w:spacing w:val="-25"/>
          <w:sz w:val="20"/>
        </w:rPr>
        <w:t xml:space="preserve"> </w:t>
      </w:r>
      <w:r>
        <w:rPr>
          <w:sz w:val="20"/>
        </w:rPr>
        <w:t>platnosti</w:t>
      </w:r>
      <w:r>
        <w:rPr>
          <w:spacing w:val="-28"/>
          <w:sz w:val="20"/>
        </w:rPr>
        <w:t xml:space="preserve"> </w:t>
      </w:r>
      <w:r>
        <w:rPr>
          <w:sz w:val="20"/>
        </w:rPr>
        <w:t>pouze</w:t>
      </w:r>
      <w:r>
        <w:rPr>
          <w:spacing w:val="-28"/>
          <w:sz w:val="20"/>
        </w:rPr>
        <w:t xml:space="preserve"> </w:t>
      </w:r>
      <w:r>
        <w:rPr>
          <w:sz w:val="20"/>
        </w:rPr>
        <w:t>na</w:t>
      </w:r>
      <w:r>
        <w:rPr>
          <w:spacing w:val="-28"/>
          <w:sz w:val="20"/>
        </w:rPr>
        <w:t xml:space="preserve"> </w:t>
      </w:r>
      <w:r>
        <w:rPr>
          <w:sz w:val="20"/>
        </w:rPr>
        <w:t>území</w:t>
      </w:r>
      <w:r>
        <w:rPr>
          <w:spacing w:val="-28"/>
          <w:sz w:val="20"/>
        </w:rPr>
        <w:t xml:space="preserve"> </w:t>
      </w:r>
      <w:r>
        <w:rPr>
          <w:sz w:val="20"/>
        </w:rPr>
        <w:t>ČR.</w:t>
      </w:r>
    </w:p>
    <w:p w14:paraId="51F4A960" w14:textId="77777777" w:rsidR="00284FE9" w:rsidRDefault="005A122E">
      <w:pPr>
        <w:pStyle w:val="Odstavecseseznamem"/>
        <w:numPr>
          <w:ilvl w:val="1"/>
          <w:numId w:val="169"/>
        </w:numPr>
        <w:tabs>
          <w:tab w:val="left" w:pos="862"/>
        </w:tabs>
        <w:spacing w:before="103"/>
        <w:ind w:hanging="282"/>
        <w:rPr>
          <w:sz w:val="20"/>
        </w:rPr>
      </w:pPr>
      <w:r>
        <w:rPr>
          <w:w w:val="95"/>
          <w:sz w:val="20"/>
        </w:rPr>
        <w:t>Rozšířením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rozsahu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pojištění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rozumí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sjednání:</w:t>
      </w:r>
    </w:p>
    <w:p w14:paraId="3212A84F" w14:textId="77777777" w:rsidR="00284FE9" w:rsidRDefault="005A122E">
      <w:pPr>
        <w:pStyle w:val="Odstavecseseznamem"/>
        <w:numPr>
          <w:ilvl w:val="2"/>
          <w:numId w:val="169"/>
        </w:numPr>
        <w:tabs>
          <w:tab w:val="left" w:pos="1147"/>
        </w:tabs>
        <w:spacing w:before="5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neuplatnění výluky na škody způsobené nerespektováním pokynů výrobcem vozidla</w:t>
      </w:r>
      <w:r>
        <w:rPr>
          <w:w w:val="90"/>
          <w:sz w:val="20"/>
        </w:rPr>
        <w:t>, jeho části nebo</w:t>
      </w:r>
      <w:r>
        <w:rPr>
          <w:spacing w:val="29"/>
          <w:w w:val="90"/>
          <w:sz w:val="20"/>
        </w:rPr>
        <w:t xml:space="preserve"> </w:t>
      </w:r>
      <w:r>
        <w:rPr>
          <w:w w:val="90"/>
          <w:sz w:val="20"/>
        </w:rPr>
        <w:t>výbavy</w:t>
      </w:r>
    </w:p>
    <w:p w14:paraId="10CFAFC6" w14:textId="77777777" w:rsidR="00284FE9" w:rsidRDefault="005A122E">
      <w:pPr>
        <w:spacing w:before="8"/>
        <w:ind w:left="1146"/>
        <w:rPr>
          <w:sz w:val="20"/>
        </w:rPr>
      </w:pPr>
      <w:r>
        <w:rPr>
          <w:w w:val="95"/>
          <w:sz w:val="20"/>
        </w:rPr>
        <w:t>stanovené obsluhy v podobě</w:t>
      </w:r>
    </w:p>
    <w:p w14:paraId="0A9706F0" w14:textId="77777777" w:rsidR="00284FE9" w:rsidRDefault="005A122E">
      <w:pPr>
        <w:pStyle w:val="Odstavecseseznamem"/>
        <w:numPr>
          <w:ilvl w:val="3"/>
          <w:numId w:val="169"/>
        </w:numPr>
        <w:tabs>
          <w:tab w:val="left" w:pos="1571"/>
          <w:tab w:val="left" w:pos="1572"/>
        </w:tabs>
        <w:spacing w:before="8"/>
        <w:ind w:hanging="426"/>
        <w:jc w:val="left"/>
        <w:rPr>
          <w:sz w:val="20"/>
        </w:rPr>
      </w:pPr>
      <w:r>
        <w:rPr>
          <w:sz w:val="20"/>
        </w:rPr>
        <w:t>nezajištění</w:t>
      </w:r>
      <w:r>
        <w:rPr>
          <w:spacing w:val="-19"/>
          <w:sz w:val="20"/>
        </w:rPr>
        <w:t xml:space="preserve"> </w:t>
      </w:r>
      <w:r>
        <w:rPr>
          <w:sz w:val="20"/>
        </w:rPr>
        <w:t>ramene</w:t>
      </w:r>
      <w:r>
        <w:rPr>
          <w:spacing w:val="-20"/>
          <w:sz w:val="20"/>
        </w:rPr>
        <w:t xml:space="preserve"> </w:t>
      </w:r>
      <w:r>
        <w:rPr>
          <w:sz w:val="20"/>
        </w:rPr>
        <w:t>hydraulické</w:t>
      </w:r>
      <w:r>
        <w:rPr>
          <w:spacing w:val="-20"/>
          <w:sz w:val="20"/>
        </w:rPr>
        <w:t xml:space="preserve"> </w:t>
      </w:r>
      <w:r>
        <w:rPr>
          <w:sz w:val="20"/>
        </w:rPr>
        <w:t>ruky</w:t>
      </w:r>
      <w:r>
        <w:rPr>
          <w:spacing w:val="-15"/>
          <w:sz w:val="20"/>
        </w:rPr>
        <w:t xml:space="preserve"> </w:t>
      </w:r>
      <w:r>
        <w:rPr>
          <w:sz w:val="20"/>
        </w:rPr>
        <w:t>před</w:t>
      </w:r>
      <w:r>
        <w:rPr>
          <w:spacing w:val="-20"/>
          <w:sz w:val="20"/>
        </w:rPr>
        <w:t xml:space="preserve"> </w:t>
      </w:r>
      <w:r>
        <w:rPr>
          <w:sz w:val="20"/>
        </w:rPr>
        <w:t>jízdou</w:t>
      </w:r>
    </w:p>
    <w:p w14:paraId="5EF1EE04" w14:textId="77777777" w:rsidR="00284FE9" w:rsidRDefault="005A122E">
      <w:pPr>
        <w:pStyle w:val="Odstavecseseznamem"/>
        <w:numPr>
          <w:ilvl w:val="3"/>
          <w:numId w:val="169"/>
        </w:numPr>
        <w:tabs>
          <w:tab w:val="left" w:pos="1571"/>
          <w:tab w:val="left" w:pos="1572"/>
        </w:tabs>
        <w:spacing w:before="7"/>
        <w:ind w:hanging="426"/>
        <w:jc w:val="left"/>
        <w:rPr>
          <w:sz w:val="20"/>
        </w:rPr>
      </w:pPr>
      <w:r>
        <w:rPr>
          <w:sz w:val="20"/>
        </w:rPr>
        <w:t>přetížení</w:t>
      </w:r>
      <w:r>
        <w:rPr>
          <w:spacing w:val="-25"/>
          <w:sz w:val="20"/>
        </w:rPr>
        <w:t xml:space="preserve"> </w:t>
      </w:r>
      <w:r>
        <w:rPr>
          <w:sz w:val="20"/>
        </w:rPr>
        <w:t>vozidla</w:t>
      </w:r>
      <w:r>
        <w:rPr>
          <w:spacing w:val="-23"/>
          <w:sz w:val="20"/>
        </w:rPr>
        <w:t xml:space="preserve"> </w:t>
      </w:r>
      <w:r>
        <w:rPr>
          <w:sz w:val="20"/>
        </w:rPr>
        <w:t>nebo</w:t>
      </w:r>
      <w:r>
        <w:rPr>
          <w:spacing w:val="-27"/>
          <w:sz w:val="20"/>
        </w:rPr>
        <w:t xml:space="preserve"> </w:t>
      </w:r>
      <w:r>
        <w:rPr>
          <w:sz w:val="20"/>
        </w:rPr>
        <w:t>nesprávného</w:t>
      </w:r>
      <w:r>
        <w:rPr>
          <w:spacing w:val="-25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25"/>
          <w:sz w:val="20"/>
        </w:rPr>
        <w:t xml:space="preserve"> </w:t>
      </w:r>
      <w:r>
        <w:rPr>
          <w:sz w:val="20"/>
        </w:rPr>
        <w:t>přepravovaného</w:t>
      </w:r>
      <w:r>
        <w:rPr>
          <w:spacing w:val="-25"/>
          <w:sz w:val="20"/>
        </w:rPr>
        <w:t xml:space="preserve"> </w:t>
      </w:r>
      <w:r>
        <w:rPr>
          <w:sz w:val="20"/>
        </w:rPr>
        <w:t>nákladu,</w:t>
      </w:r>
    </w:p>
    <w:p w14:paraId="0244FE93" w14:textId="77777777" w:rsidR="00284FE9" w:rsidRDefault="005A122E">
      <w:pPr>
        <w:pStyle w:val="Odstavecseseznamem"/>
        <w:numPr>
          <w:ilvl w:val="3"/>
          <w:numId w:val="169"/>
        </w:numPr>
        <w:tabs>
          <w:tab w:val="left" w:pos="1571"/>
          <w:tab w:val="left" w:pos="1572"/>
        </w:tabs>
        <w:spacing w:before="5"/>
        <w:ind w:hanging="426"/>
        <w:jc w:val="left"/>
        <w:rPr>
          <w:sz w:val="20"/>
        </w:rPr>
      </w:pPr>
      <w:r>
        <w:rPr>
          <w:w w:val="95"/>
          <w:sz w:val="20"/>
        </w:rPr>
        <w:t>nezajištění přepravovaného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nákladu,</w:t>
      </w:r>
    </w:p>
    <w:p w14:paraId="2BE70F31" w14:textId="77777777" w:rsidR="00284FE9" w:rsidRDefault="005A122E">
      <w:pPr>
        <w:pStyle w:val="Odstavecseseznamem"/>
        <w:numPr>
          <w:ilvl w:val="2"/>
          <w:numId w:val="169"/>
        </w:numPr>
        <w:tabs>
          <w:tab w:val="left" w:pos="1147"/>
        </w:tabs>
        <w:spacing w:before="8" w:line="247" w:lineRule="auto"/>
        <w:ind w:right="110"/>
        <w:jc w:val="both"/>
        <w:rPr>
          <w:sz w:val="20"/>
        </w:rPr>
      </w:pPr>
      <w:r>
        <w:rPr>
          <w:w w:val="90"/>
          <w:sz w:val="20"/>
        </w:rPr>
        <w:t>neuplatnění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výluky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škody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vzniklé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důsledku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sklápění,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včetně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škod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vzniklých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následkem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neodjištění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 xml:space="preserve">jistícího </w:t>
      </w:r>
      <w:r>
        <w:rPr>
          <w:sz w:val="20"/>
        </w:rPr>
        <w:t>čepu</w:t>
      </w:r>
      <w:r>
        <w:rPr>
          <w:spacing w:val="-21"/>
          <w:sz w:val="20"/>
        </w:rPr>
        <w:t xml:space="preserve"> </w:t>
      </w:r>
      <w:r>
        <w:rPr>
          <w:sz w:val="20"/>
        </w:rPr>
        <w:t>nádrže,</w:t>
      </w:r>
      <w:r>
        <w:rPr>
          <w:spacing w:val="-20"/>
          <w:sz w:val="20"/>
        </w:rPr>
        <w:t xml:space="preserve"> </w:t>
      </w:r>
      <w:r>
        <w:rPr>
          <w:sz w:val="20"/>
        </w:rPr>
        <w:t>kontejneru</w:t>
      </w:r>
      <w:r>
        <w:rPr>
          <w:spacing w:val="-20"/>
          <w:sz w:val="20"/>
        </w:rPr>
        <w:t xml:space="preserve"> </w:t>
      </w:r>
      <w:r>
        <w:rPr>
          <w:sz w:val="20"/>
        </w:rPr>
        <w:t>nebo</w:t>
      </w:r>
      <w:r>
        <w:rPr>
          <w:spacing w:val="-18"/>
          <w:sz w:val="20"/>
        </w:rPr>
        <w:t xml:space="preserve"> </w:t>
      </w:r>
      <w:r>
        <w:rPr>
          <w:sz w:val="20"/>
        </w:rPr>
        <w:t>korby</w:t>
      </w:r>
      <w:r>
        <w:rPr>
          <w:spacing w:val="-19"/>
          <w:sz w:val="20"/>
        </w:rPr>
        <w:t xml:space="preserve"> </w:t>
      </w:r>
      <w:r>
        <w:rPr>
          <w:sz w:val="20"/>
        </w:rPr>
        <w:t>před</w:t>
      </w:r>
      <w:r>
        <w:rPr>
          <w:spacing w:val="-21"/>
          <w:sz w:val="20"/>
        </w:rPr>
        <w:t xml:space="preserve"> </w:t>
      </w:r>
      <w:r>
        <w:rPr>
          <w:sz w:val="20"/>
        </w:rPr>
        <w:t>sklápěním,</w:t>
      </w:r>
    </w:p>
    <w:p w14:paraId="5A3E90B6" w14:textId="77777777" w:rsidR="00284FE9" w:rsidRDefault="005A122E">
      <w:pPr>
        <w:pStyle w:val="Odstavecseseznamem"/>
        <w:numPr>
          <w:ilvl w:val="2"/>
          <w:numId w:val="169"/>
        </w:numPr>
        <w:tabs>
          <w:tab w:val="left" w:pos="1147"/>
        </w:tabs>
        <w:spacing w:before="2" w:line="244" w:lineRule="auto"/>
        <w:ind w:right="110"/>
        <w:jc w:val="both"/>
        <w:rPr>
          <w:sz w:val="20"/>
        </w:rPr>
      </w:pPr>
      <w:r>
        <w:rPr>
          <w:w w:val="90"/>
          <w:sz w:val="20"/>
        </w:rPr>
        <w:t>neuplatnění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výluky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škody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mající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původ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činnosti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silničního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vozidla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jako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pracovního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stroje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druhu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3"/>
          <w:w w:val="90"/>
          <w:sz w:val="20"/>
        </w:rPr>
        <w:t xml:space="preserve"> </w:t>
      </w:r>
      <w:r>
        <w:rPr>
          <w:spacing w:val="-19"/>
          <w:w w:val="90"/>
          <w:sz w:val="20"/>
        </w:rPr>
        <w:t xml:space="preserve">zvedací </w:t>
      </w:r>
      <w:r>
        <w:rPr>
          <w:sz w:val="20"/>
        </w:rPr>
        <w:t>plošina,</w:t>
      </w:r>
      <w:r>
        <w:rPr>
          <w:spacing w:val="-35"/>
          <w:sz w:val="20"/>
        </w:rPr>
        <w:t xml:space="preserve"> </w:t>
      </w:r>
      <w:r>
        <w:rPr>
          <w:sz w:val="20"/>
        </w:rPr>
        <w:t>hydraulická</w:t>
      </w:r>
      <w:r>
        <w:rPr>
          <w:spacing w:val="-34"/>
          <w:sz w:val="20"/>
        </w:rPr>
        <w:t xml:space="preserve"> </w:t>
      </w:r>
      <w:r>
        <w:rPr>
          <w:sz w:val="20"/>
        </w:rPr>
        <w:t>ruka,</w:t>
      </w:r>
      <w:r>
        <w:rPr>
          <w:spacing w:val="-35"/>
          <w:sz w:val="20"/>
        </w:rPr>
        <w:t xml:space="preserve"> </w:t>
      </w:r>
      <w:r>
        <w:rPr>
          <w:sz w:val="20"/>
        </w:rPr>
        <w:t>radlice</w:t>
      </w:r>
      <w:r>
        <w:rPr>
          <w:spacing w:val="-35"/>
          <w:sz w:val="20"/>
        </w:rPr>
        <w:t xml:space="preserve"> </w:t>
      </w:r>
      <w:r>
        <w:rPr>
          <w:sz w:val="20"/>
        </w:rPr>
        <w:t>na</w:t>
      </w:r>
      <w:r>
        <w:rPr>
          <w:spacing w:val="-33"/>
          <w:sz w:val="20"/>
        </w:rPr>
        <w:t xml:space="preserve"> </w:t>
      </w:r>
      <w:r>
        <w:rPr>
          <w:sz w:val="20"/>
        </w:rPr>
        <w:t>sníh,</w:t>
      </w:r>
      <w:r>
        <w:rPr>
          <w:spacing w:val="-35"/>
          <w:sz w:val="20"/>
        </w:rPr>
        <w:t xml:space="preserve"> </w:t>
      </w:r>
      <w:r>
        <w:rPr>
          <w:sz w:val="20"/>
        </w:rPr>
        <w:t>zametací</w:t>
      </w:r>
      <w:r>
        <w:rPr>
          <w:spacing w:val="-35"/>
          <w:sz w:val="20"/>
        </w:rPr>
        <w:t xml:space="preserve"> </w:t>
      </w:r>
      <w:r>
        <w:rPr>
          <w:sz w:val="20"/>
        </w:rPr>
        <w:t>stroj</w:t>
      </w:r>
      <w:r>
        <w:rPr>
          <w:spacing w:val="-35"/>
          <w:sz w:val="20"/>
        </w:rPr>
        <w:t xml:space="preserve"> </w:t>
      </w:r>
      <w:r>
        <w:rPr>
          <w:sz w:val="20"/>
        </w:rPr>
        <w:t>–</w:t>
      </w:r>
      <w:r>
        <w:rPr>
          <w:spacing w:val="-34"/>
          <w:sz w:val="20"/>
        </w:rPr>
        <w:t xml:space="preserve"> </w:t>
      </w:r>
      <w:r>
        <w:rPr>
          <w:sz w:val="20"/>
        </w:rPr>
        <w:t>způsobené</w:t>
      </w:r>
      <w:r>
        <w:rPr>
          <w:spacing w:val="-34"/>
          <w:sz w:val="20"/>
        </w:rPr>
        <w:t xml:space="preserve"> </w:t>
      </w:r>
      <w:r>
        <w:rPr>
          <w:sz w:val="20"/>
        </w:rPr>
        <w:t>chybou</w:t>
      </w:r>
      <w:r>
        <w:rPr>
          <w:spacing w:val="-35"/>
          <w:sz w:val="20"/>
        </w:rPr>
        <w:t xml:space="preserve"> </w:t>
      </w:r>
      <w:r>
        <w:rPr>
          <w:sz w:val="20"/>
        </w:rPr>
        <w:t>jeho</w:t>
      </w:r>
      <w:r>
        <w:rPr>
          <w:spacing w:val="-35"/>
          <w:sz w:val="20"/>
        </w:rPr>
        <w:t xml:space="preserve"> </w:t>
      </w:r>
      <w:r>
        <w:rPr>
          <w:sz w:val="20"/>
        </w:rPr>
        <w:t>obsluhy,</w:t>
      </w:r>
    </w:p>
    <w:p w14:paraId="2D4272A8" w14:textId="77777777" w:rsidR="00284FE9" w:rsidRDefault="005A122E">
      <w:pPr>
        <w:pStyle w:val="Odstavecseseznamem"/>
        <w:numPr>
          <w:ilvl w:val="2"/>
          <w:numId w:val="169"/>
        </w:numPr>
        <w:tabs>
          <w:tab w:val="left" w:pos="1147"/>
        </w:tabs>
        <w:spacing w:before="3" w:line="247" w:lineRule="auto"/>
        <w:ind w:right="111"/>
        <w:jc w:val="both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havarijního</w:t>
      </w:r>
      <w:r>
        <w:rPr>
          <w:spacing w:val="-11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pojištění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odlišným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snižováním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pojistného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plnění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důvodu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poklesu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obvyklé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ceny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vozidla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  <w:u w:val="single"/>
        </w:rPr>
        <w:t xml:space="preserve">Varianta </w:t>
      </w:r>
      <w:r>
        <w:rPr>
          <w:w w:val="95"/>
          <w:sz w:val="20"/>
          <w:u w:val="single"/>
        </w:rPr>
        <w:t>GAP</w:t>
      </w:r>
      <w:r>
        <w:rPr>
          <w:spacing w:val="-30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–</w:t>
      </w:r>
      <w:r>
        <w:rPr>
          <w:spacing w:val="-30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pořizovací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cena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pouze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osobní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nákladní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automobily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celkové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hmotnosti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3,5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tuny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spacing w:val="-55"/>
          <w:w w:val="95"/>
          <w:sz w:val="20"/>
        </w:rPr>
        <w:t>do</w:t>
      </w:r>
      <w:r>
        <w:rPr>
          <w:spacing w:val="-51"/>
          <w:w w:val="95"/>
          <w:sz w:val="20"/>
        </w:rPr>
        <w:t xml:space="preserve"> </w:t>
      </w:r>
      <w:r>
        <w:rPr>
          <w:spacing w:val="-67"/>
          <w:w w:val="90"/>
          <w:sz w:val="20"/>
        </w:rPr>
        <w:t>6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měsíců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data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první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registrace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pojistná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částka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dobu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prvních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tří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let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trvání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počátku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pojištění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odpovídá:</w:t>
      </w:r>
    </w:p>
    <w:p w14:paraId="69355705" w14:textId="77777777" w:rsidR="00284FE9" w:rsidRDefault="005A122E">
      <w:pPr>
        <w:pStyle w:val="Odstavecseseznamem"/>
        <w:numPr>
          <w:ilvl w:val="3"/>
          <w:numId w:val="169"/>
        </w:numPr>
        <w:tabs>
          <w:tab w:val="left" w:pos="424"/>
          <w:tab w:val="left" w:pos="425"/>
        </w:tabs>
        <w:spacing w:before="3"/>
        <w:ind w:right="113" w:hanging="1572"/>
        <w:jc w:val="right"/>
        <w:rPr>
          <w:sz w:val="20"/>
        </w:rPr>
      </w:pPr>
      <w:r>
        <w:rPr>
          <w:w w:val="90"/>
          <w:sz w:val="20"/>
        </w:rPr>
        <w:t>pořizovací ceně vozidla zjištěné z faktury vystavené vlastníkovi vozidla prodejcem nových vozidel v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ČR</w:t>
      </w:r>
    </w:p>
    <w:p w14:paraId="3E58394D" w14:textId="77777777" w:rsidR="00284FE9" w:rsidRDefault="005A122E">
      <w:pPr>
        <w:spacing w:before="5"/>
        <w:ind w:right="164"/>
        <w:jc w:val="right"/>
        <w:rPr>
          <w:sz w:val="20"/>
        </w:rPr>
      </w:pPr>
      <w:r>
        <w:rPr>
          <w:w w:val="90"/>
          <w:sz w:val="20"/>
        </w:rPr>
        <w:t>(dále jen „pořizovací cena vozidla“) – pokud obvyklá cena vozidla neklesne pod 50 % jeho pořizovací ceny,</w:t>
      </w:r>
    </w:p>
    <w:p w14:paraId="599B1AAF" w14:textId="77777777" w:rsidR="00284FE9" w:rsidRDefault="005A122E">
      <w:pPr>
        <w:pStyle w:val="Odstavecseseznamem"/>
        <w:numPr>
          <w:ilvl w:val="3"/>
          <w:numId w:val="169"/>
        </w:numPr>
        <w:tabs>
          <w:tab w:val="left" w:pos="1572"/>
        </w:tabs>
        <w:spacing w:before="8" w:line="247" w:lineRule="auto"/>
        <w:ind w:right="111"/>
        <w:rPr>
          <w:sz w:val="20"/>
        </w:rPr>
      </w:pPr>
      <w:r>
        <w:rPr>
          <w:w w:val="90"/>
          <w:sz w:val="20"/>
        </w:rPr>
        <w:t>obvyklé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ceně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vozidla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navýšené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50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%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pořizovací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ceny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vozidla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pokud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obvyklá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cena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vozidla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klesne</w:t>
      </w:r>
      <w:r>
        <w:rPr>
          <w:spacing w:val="-9"/>
          <w:w w:val="90"/>
          <w:sz w:val="20"/>
        </w:rPr>
        <w:t xml:space="preserve"> </w:t>
      </w:r>
      <w:r>
        <w:rPr>
          <w:spacing w:val="-42"/>
          <w:w w:val="90"/>
          <w:sz w:val="20"/>
        </w:rPr>
        <w:t xml:space="preserve">pod </w:t>
      </w:r>
      <w:r>
        <w:rPr>
          <w:w w:val="95"/>
          <w:sz w:val="20"/>
        </w:rPr>
        <w:t>50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jeho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pořizovací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ceny,</w:t>
      </w:r>
    </w:p>
    <w:p w14:paraId="2E5B9201" w14:textId="77777777" w:rsidR="00284FE9" w:rsidRDefault="005A122E">
      <w:pPr>
        <w:spacing w:before="1" w:line="247" w:lineRule="auto"/>
        <w:ind w:left="1146" w:right="108"/>
        <w:jc w:val="both"/>
        <w:rPr>
          <w:sz w:val="20"/>
        </w:rPr>
      </w:pPr>
      <w:r>
        <w:rPr>
          <w:w w:val="90"/>
          <w:sz w:val="20"/>
        </w:rPr>
        <w:t>Po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uplynutí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tří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let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trvání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pojištění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odpovídá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pojistná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částka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obvyklé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ceně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vozidla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včetně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jeho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výbavy;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 xml:space="preserve">případě </w:t>
      </w:r>
      <w:r>
        <w:rPr>
          <w:w w:val="95"/>
          <w:sz w:val="20"/>
        </w:rPr>
        <w:t>vzniku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totální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škody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či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odcizení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vozidla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obou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případech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pojistné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plnění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jeho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výpočet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řídí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čl.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odst.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3 </w:t>
      </w:r>
      <w:r>
        <w:rPr>
          <w:sz w:val="20"/>
        </w:rPr>
        <w:t>VPPH,</w:t>
      </w:r>
    </w:p>
    <w:p w14:paraId="09FCEF75" w14:textId="77777777" w:rsidR="00284FE9" w:rsidRDefault="005A122E">
      <w:pPr>
        <w:pStyle w:val="Odstavecseseznamem"/>
        <w:numPr>
          <w:ilvl w:val="2"/>
          <w:numId w:val="169"/>
        </w:numPr>
        <w:tabs>
          <w:tab w:val="left" w:pos="1147"/>
        </w:tabs>
        <w:spacing w:before="0" w:line="247" w:lineRule="auto"/>
        <w:ind w:right="108"/>
        <w:jc w:val="both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havarijní</w:t>
      </w:r>
      <w:r>
        <w:rPr>
          <w:spacing w:val="-30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pojištění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odlišným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snižováním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pojistného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plnění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důvodu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poklesu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obvyklé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vozidla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Varianta GAP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–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účetní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hodnota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pouze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vozidla,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jejichž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vlastníkem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leasingová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společnost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jsou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pronajatá</w:t>
      </w:r>
      <w:r>
        <w:rPr>
          <w:spacing w:val="-29"/>
          <w:w w:val="95"/>
          <w:sz w:val="20"/>
        </w:rPr>
        <w:t xml:space="preserve"> </w:t>
      </w:r>
      <w:r>
        <w:rPr>
          <w:spacing w:val="-51"/>
          <w:w w:val="95"/>
          <w:sz w:val="20"/>
        </w:rPr>
        <w:t xml:space="preserve">třetí </w:t>
      </w:r>
      <w:r>
        <w:rPr>
          <w:w w:val="95"/>
          <w:sz w:val="20"/>
        </w:rPr>
        <w:t>osobě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základě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operativním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leasingu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pojistná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částka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odpovídá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celou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dobu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trvání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pojištění</w:t>
      </w:r>
    </w:p>
    <w:p w14:paraId="477B0CBB" w14:textId="77777777" w:rsidR="00284FE9" w:rsidRDefault="00284FE9">
      <w:pPr>
        <w:spacing w:line="247" w:lineRule="auto"/>
        <w:jc w:val="both"/>
        <w:rPr>
          <w:sz w:val="20"/>
        </w:rPr>
        <w:sectPr w:rsidR="00284FE9">
          <w:footerReference w:type="default" r:id="rId7"/>
          <w:pgSz w:w="11910" w:h="16840"/>
          <w:pgMar w:top="240" w:right="1020" w:bottom="920" w:left="980" w:header="0" w:footer="726" w:gutter="0"/>
          <w:pgNumType w:start="2"/>
          <w:cols w:space="708"/>
        </w:sectPr>
      </w:pPr>
    </w:p>
    <w:p w14:paraId="56A448BC" w14:textId="77777777" w:rsidR="00284FE9" w:rsidRDefault="005A122E">
      <w:pPr>
        <w:spacing w:before="43"/>
        <w:ind w:left="38"/>
        <w:jc w:val="center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Internal</w:t>
      </w:r>
    </w:p>
    <w:p w14:paraId="7787363A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1938386C" w14:textId="77777777" w:rsidR="00284FE9" w:rsidRDefault="00284FE9">
      <w:pPr>
        <w:pStyle w:val="Zkladntext"/>
        <w:spacing w:before="5"/>
        <w:jc w:val="left"/>
        <w:rPr>
          <w:rFonts w:ascii="Calibri"/>
          <w:sz w:val="28"/>
        </w:rPr>
      </w:pPr>
    </w:p>
    <w:p w14:paraId="1CD949B3" w14:textId="77777777" w:rsidR="00284FE9" w:rsidRDefault="005A122E">
      <w:pPr>
        <w:spacing w:line="247" w:lineRule="auto"/>
        <w:ind w:left="1146" w:right="107"/>
        <w:rPr>
          <w:sz w:val="20"/>
        </w:rPr>
      </w:pPr>
      <w:r>
        <w:rPr>
          <w:w w:val="95"/>
          <w:sz w:val="20"/>
        </w:rPr>
        <w:t>aktuální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účetní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zůstatkové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hodnotě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pojištěného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vozidla.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Podmínkou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jeho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sjednání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všechna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pojistná </w:t>
      </w:r>
      <w:r>
        <w:rPr>
          <w:sz w:val="20"/>
        </w:rPr>
        <w:t>nebezpečí</w:t>
      </w:r>
      <w:r>
        <w:rPr>
          <w:spacing w:val="-18"/>
          <w:sz w:val="20"/>
        </w:rPr>
        <w:t xml:space="preserve"> </w:t>
      </w:r>
      <w:r>
        <w:rPr>
          <w:sz w:val="20"/>
        </w:rPr>
        <w:t>uvedená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čl.</w:t>
      </w:r>
      <w:r>
        <w:rPr>
          <w:spacing w:val="-17"/>
          <w:sz w:val="20"/>
        </w:rPr>
        <w:t xml:space="preserve"> </w:t>
      </w:r>
      <w:r>
        <w:rPr>
          <w:sz w:val="20"/>
        </w:rPr>
        <w:t>2</w:t>
      </w:r>
      <w:r>
        <w:rPr>
          <w:spacing w:val="-19"/>
          <w:sz w:val="20"/>
        </w:rPr>
        <w:t xml:space="preserve"> </w:t>
      </w:r>
      <w:r>
        <w:rPr>
          <w:sz w:val="20"/>
        </w:rPr>
        <w:t>VPPH.</w:t>
      </w:r>
    </w:p>
    <w:p w14:paraId="56ED0FEC" w14:textId="77777777" w:rsidR="00284FE9" w:rsidRDefault="00284FE9">
      <w:pPr>
        <w:pStyle w:val="Zkladntext"/>
        <w:jc w:val="left"/>
        <w:rPr>
          <w:sz w:val="29"/>
        </w:rPr>
      </w:pPr>
    </w:p>
    <w:p w14:paraId="5F88BDE7" w14:textId="77777777" w:rsidR="00284FE9" w:rsidRDefault="005A122E">
      <w:pPr>
        <w:ind w:left="580"/>
        <w:rPr>
          <w:sz w:val="20"/>
        </w:rPr>
      </w:pPr>
      <w:r>
        <w:rPr>
          <w:rFonts w:ascii="Times New Roman" w:hAnsi="Times New Roman"/>
          <w:b/>
          <w:spacing w:val="-50"/>
          <w:w w:val="99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Pro</w:t>
      </w:r>
      <w:r>
        <w:rPr>
          <w:spacing w:val="-3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potřeby</w:t>
      </w:r>
      <w:r>
        <w:rPr>
          <w:spacing w:val="-3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výpočtu</w:t>
      </w:r>
      <w:r>
        <w:rPr>
          <w:spacing w:val="-3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pojistného</w:t>
      </w:r>
      <w:r>
        <w:rPr>
          <w:spacing w:val="-3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havarijního</w:t>
      </w:r>
      <w:r>
        <w:rPr>
          <w:spacing w:val="-3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pojištění</w:t>
      </w:r>
      <w:r>
        <w:rPr>
          <w:spacing w:val="-3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se</w:t>
      </w:r>
      <w:r>
        <w:rPr>
          <w:spacing w:val="-3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při</w:t>
      </w:r>
      <w:r>
        <w:rPr>
          <w:spacing w:val="-3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sjednání</w:t>
      </w:r>
      <w:r>
        <w:rPr>
          <w:spacing w:val="-3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pojištění</w:t>
      </w:r>
      <w:r>
        <w:rPr>
          <w:spacing w:val="-3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vychází</w:t>
      </w:r>
      <w:r>
        <w:rPr>
          <w:spacing w:val="-3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(nezávisle</w:t>
      </w:r>
      <w:r>
        <w:rPr>
          <w:spacing w:val="-3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na</w:t>
      </w:r>
      <w:r>
        <w:rPr>
          <w:spacing w:val="-3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stáří</w:t>
      </w:r>
      <w:r>
        <w:rPr>
          <w:spacing w:val="-3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vozidla)</w:t>
      </w:r>
      <w:r>
        <w:rPr>
          <w:w w:val="95"/>
          <w:sz w:val="20"/>
        </w:rPr>
        <w:t>:</w:t>
      </w:r>
    </w:p>
    <w:p w14:paraId="1BEA39B6" w14:textId="77777777" w:rsidR="00284FE9" w:rsidRDefault="005A122E">
      <w:pPr>
        <w:pStyle w:val="Odstavecseseznamem"/>
        <w:numPr>
          <w:ilvl w:val="0"/>
          <w:numId w:val="167"/>
        </w:numPr>
        <w:tabs>
          <w:tab w:val="left" w:pos="862"/>
        </w:tabs>
        <w:spacing w:before="8" w:line="247" w:lineRule="auto"/>
        <w:ind w:right="111"/>
        <w:rPr>
          <w:sz w:val="20"/>
        </w:rPr>
      </w:pPr>
      <w:r>
        <w:rPr>
          <w:w w:val="90"/>
          <w:sz w:val="20"/>
        </w:rPr>
        <w:t>z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ceny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nového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vozidla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včetně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výbavy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doložené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fakturou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vystavenou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autorizovaným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prodejcem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nových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vozidel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 xml:space="preserve">ČR, </w:t>
      </w:r>
      <w:r>
        <w:rPr>
          <w:sz w:val="20"/>
        </w:rPr>
        <w:t>nebo</w:t>
      </w:r>
    </w:p>
    <w:p w14:paraId="03B4B916" w14:textId="77777777" w:rsidR="00284FE9" w:rsidRDefault="005A122E">
      <w:pPr>
        <w:pStyle w:val="Odstavecseseznamem"/>
        <w:numPr>
          <w:ilvl w:val="0"/>
          <w:numId w:val="167"/>
        </w:numPr>
        <w:tabs>
          <w:tab w:val="left" w:pos="862"/>
        </w:tabs>
        <w:spacing w:before="0" w:line="229" w:lineRule="exact"/>
        <w:ind w:hanging="282"/>
        <w:rPr>
          <w:sz w:val="20"/>
        </w:rPr>
      </w:pPr>
      <w:r>
        <w:rPr>
          <w:w w:val="95"/>
          <w:sz w:val="20"/>
        </w:rPr>
        <w:t>z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ojetého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vozidla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včetně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výbavy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stanovené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Makléřem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jeho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vlastní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odpovědnost,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přičemž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volba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způsobu</w:t>
      </w:r>
    </w:p>
    <w:p w14:paraId="472D3CC9" w14:textId="77777777" w:rsidR="00284FE9" w:rsidRDefault="005A122E">
      <w:pPr>
        <w:spacing w:before="7"/>
        <w:ind w:left="861"/>
        <w:rPr>
          <w:sz w:val="20"/>
        </w:rPr>
      </w:pPr>
      <w:r>
        <w:rPr>
          <w:sz w:val="20"/>
        </w:rPr>
        <w:t>stanovení výchozí ceny vozidla pro výpočet pojistného je vždy na straně Makléře.</w:t>
      </w:r>
    </w:p>
    <w:p w14:paraId="2D81C2E9" w14:textId="77777777" w:rsidR="00284FE9" w:rsidRDefault="005A122E">
      <w:pPr>
        <w:spacing w:before="8" w:line="247" w:lineRule="auto"/>
        <w:ind w:left="580" w:right="110"/>
        <w:jc w:val="both"/>
        <w:rPr>
          <w:sz w:val="20"/>
        </w:rPr>
      </w:pPr>
      <w:r>
        <w:rPr>
          <w:w w:val="95"/>
          <w:sz w:val="20"/>
        </w:rPr>
        <w:t>Ke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zjištění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průměrné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nového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ojetého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vozidla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lze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využít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elektronického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ceníku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vozidel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AAD,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který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součástí softwaru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sjednávání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autopojištění.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Pozn.: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cena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vozidla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zjištěná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pomoci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ceníku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AAD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směrodatná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pro </w:t>
      </w:r>
      <w:r>
        <w:rPr>
          <w:sz w:val="20"/>
        </w:rPr>
        <w:t>kalkulaci</w:t>
      </w:r>
      <w:r>
        <w:rPr>
          <w:spacing w:val="-18"/>
          <w:sz w:val="20"/>
        </w:rPr>
        <w:t xml:space="preserve"> </w:t>
      </w:r>
      <w:r>
        <w:rPr>
          <w:sz w:val="20"/>
        </w:rPr>
        <w:t>výše</w:t>
      </w:r>
      <w:r>
        <w:rPr>
          <w:spacing w:val="-18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17"/>
          <w:sz w:val="20"/>
        </w:rPr>
        <w:t xml:space="preserve"> </w:t>
      </w:r>
      <w:r>
        <w:rPr>
          <w:sz w:val="20"/>
        </w:rPr>
        <w:t>plnění.</w:t>
      </w:r>
    </w:p>
    <w:p w14:paraId="661F40F4" w14:textId="77777777" w:rsidR="00284FE9" w:rsidRDefault="00284FE9">
      <w:pPr>
        <w:pStyle w:val="Zkladntext"/>
        <w:spacing w:before="5"/>
        <w:jc w:val="left"/>
        <w:rPr>
          <w:sz w:val="16"/>
        </w:rPr>
      </w:pPr>
    </w:p>
    <w:p w14:paraId="580BC873" w14:textId="77777777" w:rsidR="00284FE9" w:rsidRDefault="005A122E">
      <w:pPr>
        <w:ind w:left="580"/>
        <w:rPr>
          <w:sz w:val="20"/>
        </w:rPr>
      </w:pPr>
      <w:r>
        <w:rPr>
          <w:w w:val="95"/>
          <w:sz w:val="20"/>
        </w:rPr>
        <w:t>Stáří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vozidla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účely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tohoto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pojištění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vždy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odvozuje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první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registrace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vozidla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(pokud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nelze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tento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údaj</w:t>
      </w:r>
    </w:p>
    <w:p w14:paraId="5715CEA0" w14:textId="77777777" w:rsidR="00284FE9" w:rsidRDefault="005A122E">
      <w:pPr>
        <w:spacing w:before="8"/>
        <w:ind w:left="580"/>
        <w:rPr>
          <w:sz w:val="20"/>
        </w:rPr>
      </w:pPr>
      <w:r>
        <w:rPr>
          <w:sz w:val="20"/>
        </w:rPr>
        <w:t>v technickém průkazu zjistit, od 31. 12. roku výroby vozidla).</w:t>
      </w:r>
    </w:p>
    <w:p w14:paraId="7AA4AAB6" w14:textId="77777777" w:rsidR="00284FE9" w:rsidRDefault="005A122E">
      <w:pPr>
        <w:spacing w:before="7" w:line="244" w:lineRule="auto"/>
        <w:ind w:left="580" w:right="106"/>
        <w:rPr>
          <w:sz w:val="20"/>
        </w:rPr>
      </w:pPr>
      <w:r>
        <w:rPr>
          <w:w w:val="95"/>
          <w:sz w:val="20"/>
        </w:rPr>
        <w:t>Pro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případ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výpočtu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pojistného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využití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nového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vozidla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včetně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výbavy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poskytne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Pojistitel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závislosti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stáří vozidla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slevu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pojistného,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pojistného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období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následujícího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uplynutí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níže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uvedené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doby:</w:t>
      </w:r>
    </w:p>
    <w:p w14:paraId="1A35F91D" w14:textId="77777777" w:rsidR="00284FE9" w:rsidRDefault="005A122E">
      <w:pPr>
        <w:pStyle w:val="Odstavecseseznamem"/>
        <w:numPr>
          <w:ilvl w:val="0"/>
          <w:numId w:val="166"/>
        </w:numPr>
        <w:tabs>
          <w:tab w:val="left" w:pos="725"/>
        </w:tabs>
        <w:spacing w:before="4"/>
        <w:ind w:hanging="145"/>
        <w:jc w:val="left"/>
        <w:rPr>
          <w:sz w:val="20"/>
        </w:rPr>
      </w:pPr>
      <w:r>
        <w:rPr>
          <w:w w:val="95"/>
          <w:sz w:val="20"/>
        </w:rPr>
        <w:t>2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uplynutí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jednoho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roku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(koef.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0,98)</w:t>
      </w:r>
    </w:p>
    <w:p w14:paraId="23A27DB7" w14:textId="77777777" w:rsidR="00284FE9" w:rsidRDefault="005A122E">
      <w:pPr>
        <w:pStyle w:val="Odstavecseseznamem"/>
        <w:numPr>
          <w:ilvl w:val="0"/>
          <w:numId w:val="166"/>
        </w:numPr>
        <w:tabs>
          <w:tab w:val="left" w:pos="725"/>
        </w:tabs>
        <w:spacing w:before="8"/>
        <w:ind w:hanging="145"/>
        <w:jc w:val="left"/>
        <w:rPr>
          <w:sz w:val="20"/>
        </w:rPr>
      </w:pPr>
      <w:r>
        <w:rPr>
          <w:sz w:val="20"/>
        </w:rPr>
        <w:t>4</w:t>
      </w:r>
      <w:r>
        <w:rPr>
          <w:spacing w:val="-18"/>
          <w:sz w:val="20"/>
        </w:rPr>
        <w:t xml:space="preserve"> </w:t>
      </w:r>
      <w:r>
        <w:rPr>
          <w:sz w:val="20"/>
        </w:rPr>
        <w:t>%</w:t>
      </w:r>
      <w:r>
        <w:rPr>
          <w:spacing w:val="-18"/>
          <w:sz w:val="20"/>
        </w:rPr>
        <w:t xml:space="preserve"> </w:t>
      </w:r>
      <w:r>
        <w:rPr>
          <w:sz w:val="20"/>
        </w:rPr>
        <w:t>po</w:t>
      </w:r>
      <w:r>
        <w:rPr>
          <w:spacing w:val="-18"/>
          <w:sz w:val="20"/>
        </w:rPr>
        <w:t xml:space="preserve"> </w:t>
      </w:r>
      <w:r>
        <w:rPr>
          <w:sz w:val="20"/>
        </w:rPr>
        <w:t>uplynutí</w:t>
      </w:r>
      <w:r>
        <w:rPr>
          <w:spacing w:val="-17"/>
          <w:sz w:val="20"/>
        </w:rPr>
        <w:t xml:space="preserve"> </w:t>
      </w:r>
      <w:r>
        <w:rPr>
          <w:sz w:val="20"/>
        </w:rPr>
        <w:t>dvou</w:t>
      </w:r>
      <w:r>
        <w:rPr>
          <w:spacing w:val="-18"/>
          <w:sz w:val="20"/>
        </w:rPr>
        <w:t xml:space="preserve"> </w:t>
      </w:r>
      <w:r>
        <w:rPr>
          <w:sz w:val="20"/>
        </w:rPr>
        <w:t>let</w:t>
      </w:r>
      <w:r>
        <w:rPr>
          <w:spacing w:val="-17"/>
          <w:sz w:val="20"/>
        </w:rPr>
        <w:t xml:space="preserve"> </w:t>
      </w:r>
      <w:r>
        <w:rPr>
          <w:sz w:val="20"/>
        </w:rPr>
        <w:t>(koef.</w:t>
      </w:r>
      <w:r>
        <w:rPr>
          <w:spacing w:val="-17"/>
          <w:sz w:val="20"/>
        </w:rPr>
        <w:t xml:space="preserve"> </w:t>
      </w:r>
      <w:r>
        <w:rPr>
          <w:sz w:val="20"/>
        </w:rPr>
        <w:t>0,96)</w:t>
      </w:r>
    </w:p>
    <w:p w14:paraId="2BBDA774" w14:textId="77777777" w:rsidR="00284FE9" w:rsidRDefault="005A122E">
      <w:pPr>
        <w:pStyle w:val="Odstavecseseznamem"/>
        <w:numPr>
          <w:ilvl w:val="0"/>
          <w:numId w:val="166"/>
        </w:numPr>
        <w:tabs>
          <w:tab w:val="left" w:pos="725"/>
        </w:tabs>
        <w:spacing w:before="7"/>
        <w:ind w:hanging="145"/>
        <w:jc w:val="left"/>
        <w:rPr>
          <w:sz w:val="20"/>
        </w:rPr>
      </w:pPr>
      <w:r>
        <w:rPr>
          <w:w w:val="95"/>
          <w:sz w:val="20"/>
        </w:rPr>
        <w:t>6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uplynutí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tří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let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(koef.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0,94)</w:t>
      </w:r>
    </w:p>
    <w:p w14:paraId="25CDDC0B" w14:textId="77777777" w:rsidR="00284FE9" w:rsidRDefault="005A122E">
      <w:pPr>
        <w:pStyle w:val="Odstavecseseznamem"/>
        <w:numPr>
          <w:ilvl w:val="0"/>
          <w:numId w:val="166"/>
        </w:numPr>
        <w:tabs>
          <w:tab w:val="left" w:pos="725"/>
        </w:tabs>
        <w:spacing w:before="6"/>
        <w:ind w:hanging="145"/>
        <w:jc w:val="left"/>
        <w:rPr>
          <w:sz w:val="20"/>
        </w:rPr>
      </w:pPr>
      <w:r>
        <w:rPr>
          <w:w w:val="95"/>
          <w:sz w:val="20"/>
        </w:rPr>
        <w:t>8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uplynutí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čtyř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let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(koef.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0,92)</w:t>
      </w:r>
    </w:p>
    <w:p w14:paraId="657F4FBC" w14:textId="77777777" w:rsidR="00284FE9" w:rsidRDefault="005A122E">
      <w:pPr>
        <w:pStyle w:val="Odstavecseseznamem"/>
        <w:numPr>
          <w:ilvl w:val="0"/>
          <w:numId w:val="166"/>
        </w:numPr>
        <w:tabs>
          <w:tab w:val="left" w:pos="725"/>
        </w:tabs>
        <w:spacing w:before="8"/>
        <w:ind w:hanging="145"/>
        <w:jc w:val="left"/>
        <w:rPr>
          <w:sz w:val="20"/>
        </w:rPr>
      </w:pPr>
      <w:r>
        <w:rPr>
          <w:w w:val="95"/>
          <w:sz w:val="20"/>
        </w:rPr>
        <w:t>10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uplynutí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pěti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let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(koef.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0,90)</w:t>
      </w:r>
    </w:p>
    <w:p w14:paraId="6022D2E9" w14:textId="77777777" w:rsidR="00284FE9" w:rsidRDefault="005A122E">
      <w:pPr>
        <w:pStyle w:val="Odstavecseseznamem"/>
        <w:numPr>
          <w:ilvl w:val="0"/>
          <w:numId w:val="166"/>
        </w:numPr>
        <w:tabs>
          <w:tab w:val="left" w:pos="725"/>
        </w:tabs>
        <w:spacing w:before="7"/>
        <w:ind w:hanging="145"/>
        <w:jc w:val="left"/>
        <w:rPr>
          <w:sz w:val="20"/>
        </w:rPr>
      </w:pPr>
      <w:r>
        <w:rPr>
          <w:sz w:val="20"/>
        </w:rPr>
        <w:t>12</w:t>
      </w:r>
      <w:r>
        <w:rPr>
          <w:spacing w:val="-19"/>
          <w:sz w:val="20"/>
        </w:rPr>
        <w:t xml:space="preserve"> </w:t>
      </w:r>
      <w:r>
        <w:rPr>
          <w:sz w:val="20"/>
        </w:rPr>
        <w:t>%</w:t>
      </w:r>
      <w:r>
        <w:rPr>
          <w:spacing w:val="-18"/>
          <w:sz w:val="20"/>
        </w:rPr>
        <w:t xml:space="preserve"> </w:t>
      </w:r>
      <w:r>
        <w:rPr>
          <w:sz w:val="20"/>
        </w:rPr>
        <w:t>po</w:t>
      </w:r>
      <w:r>
        <w:rPr>
          <w:spacing w:val="-19"/>
          <w:sz w:val="20"/>
        </w:rPr>
        <w:t xml:space="preserve"> </w:t>
      </w:r>
      <w:r>
        <w:rPr>
          <w:sz w:val="20"/>
        </w:rPr>
        <w:t>uplynutí</w:t>
      </w:r>
      <w:r>
        <w:rPr>
          <w:spacing w:val="-17"/>
          <w:sz w:val="20"/>
        </w:rPr>
        <w:t xml:space="preserve"> </w:t>
      </w:r>
      <w:r>
        <w:rPr>
          <w:sz w:val="20"/>
        </w:rPr>
        <w:t>šesti</w:t>
      </w:r>
      <w:r>
        <w:rPr>
          <w:spacing w:val="-16"/>
          <w:sz w:val="20"/>
        </w:rPr>
        <w:t xml:space="preserve"> </w:t>
      </w:r>
      <w:r>
        <w:rPr>
          <w:sz w:val="20"/>
        </w:rPr>
        <w:t>let</w:t>
      </w:r>
      <w:r>
        <w:rPr>
          <w:spacing w:val="-18"/>
          <w:sz w:val="20"/>
        </w:rPr>
        <w:t xml:space="preserve"> </w:t>
      </w:r>
      <w:r>
        <w:rPr>
          <w:sz w:val="20"/>
        </w:rPr>
        <w:t>(koef.</w:t>
      </w:r>
      <w:r>
        <w:rPr>
          <w:spacing w:val="-17"/>
          <w:sz w:val="20"/>
        </w:rPr>
        <w:t xml:space="preserve"> </w:t>
      </w:r>
      <w:r>
        <w:rPr>
          <w:sz w:val="20"/>
        </w:rPr>
        <w:t>0,88)</w:t>
      </w:r>
    </w:p>
    <w:p w14:paraId="330218E6" w14:textId="77777777" w:rsidR="00284FE9" w:rsidRDefault="005A122E">
      <w:pPr>
        <w:pStyle w:val="Odstavecseseznamem"/>
        <w:numPr>
          <w:ilvl w:val="0"/>
          <w:numId w:val="166"/>
        </w:numPr>
        <w:tabs>
          <w:tab w:val="left" w:pos="725"/>
        </w:tabs>
        <w:spacing w:before="8"/>
        <w:ind w:hanging="145"/>
        <w:jc w:val="left"/>
        <w:rPr>
          <w:sz w:val="20"/>
        </w:rPr>
      </w:pPr>
      <w:r>
        <w:rPr>
          <w:sz w:val="20"/>
        </w:rPr>
        <w:t>14</w:t>
      </w:r>
      <w:r>
        <w:rPr>
          <w:spacing w:val="-19"/>
          <w:sz w:val="20"/>
        </w:rPr>
        <w:t xml:space="preserve"> </w:t>
      </w:r>
      <w:r>
        <w:rPr>
          <w:sz w:val="20"/>
        </w:rPr>
        <w:t>%</w:t>
      </w:r>
      <w:r>
        <w:rPr>
          <w:spacing w:val="-18"/>
          <w:sz w:val="20"/>
        </w:rPr>
        <w:t xml:space="preserve"> </w:t>
      </w:r>
      <w:r>
        <w:rPr>
          <w:sz w:val="20"/>
        </w:rPr>
        <w:t>po</w:t>
      </w:r>
      <w:r>
        <w:rPr>
          <w:spacing w:val="-19"/>
          <w:sz w:val="20"/>
        </w:rPr>
        <w:t xml:space="preserve"> </w:t>
      </w:r>
      <w:r>
        <w:rPr>
          <w:sz w:val="20"/>
        </w:rPr>
        <w:t>uplynutí</w:t>
      </w:r>
      <w:r>
        <w:rPr>
          <w:spacing w:val="-17"/>
          <w:sz w:val="20"/>
        </w:rPr>
        <w:t xml:space="preserve"> </w:t>
      </w:r>
      <w:r>
        <w:rPr>
          <w:sz w:val="20"/>
        </w:rPr>
        <w:t>sedmi</w:t>
      </w:r>
      <w:r>
        <w:rPr>
          <w:spacing w:val="-16"/>
          <w:sz w:val="20"/>
        </w:rPr>
        <w:t xml:space="preserve"> </w:t>
      </w:r>
      <w:r>
        <w:rPr>
          <w:sz w:val="20"/>
        </w:rPr>
        <w:t>let</w:t>
      </w:r>
      <w:r>
        <w:rPr>
          <w:spacing w:val="-18"/>
          <w:sz w:val="20"/>
        </w:rPr>
        <w:t xml:space="preserve"> </w:t>
      </w:r>
      <w:r>
        <w:rPr>
          <w:sz w:val="20"/>
        </w:rPr>
        <w:t>(koef.</w:t>
      </w:r>
      <w:r>
        <w:rPr>
          <w:spacing w:val="-17"/>
          <w:sz w:val="20"/>
        </w:rPr>
        <w:t xml:space="preserve"> </w:t>
      </w:r>
      <w:r>
        <w:rPr>
          <w:sz w:val="20"/>
        </w:rPr>
        <w:t>0,86)</w:t>
      </w:r>
    </w:p>
    <w:p w14:paraId="72820ABD" w14:textId="77777777" w:rsidR="00284FE9" w:rsidRDefault="005A122E">
      <w:pPr>
        <w:pStyle w:val="Odstavecseseznamem"/>
        <w:numPr>
          <w:ilvl w:val="0"/>
          <w:numId w:val="166"/>
        </w:numPr>
        <w:tabs>
          <w:tab w:val="left" w:pos="725"/>
        </w:tabs>
        <w:spacing w:before="5"/>
        <w:ind w:hanging="145"/>
        <w:jc w:val="left"/>
        <w:rPr>
          <w:sz w:val="20"/>
        </w:rPr>
      </w:pPr>
      <w:r>
        <w:rPr>
          <w:sz w:val="20"/>
        </w:rPr>
        <w:t>16</w:t>
      </w:r>
      <w:r>
        <w:rPr>
          <w:spacing w:val="-19"/>
          <w:sz w:val="20"/>
        </w:rPr>
        <w:t xml:space="preserve"> </w:t>
      </w:r>
      <w:r>
        <w:rPr>
          <w:sz w:val="20"/>
        </w:rPr>
        <w:t>%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9"/>
          <w:sz w:val="20"/>
        </w:rPr>
        <w:t xml:space="preserve"> </w:t>
      </w:r>
      <w:r>
        <w:rPr>
          <w:sz w:val="20"/>
        </w:rPr>
        <w:t>uplynutí</w:t>
      </w:r>
      <w:r>
        <w:rPr>
          <w:spacing w:val="-17"/>
          <w:sz w:val="20"/>
        </w:rPr>
        <w:t xml:space="preserve"> </w:t>
      </w:r>
      <w:r>
        <w:rPr>
          <w:sz w:val="20"/>
        </w:rPr>
        <w:t>osmi</w:t>
      </w:r>
      <w:r>
        <w:rPr>
          <w:spacing w:val="-17"/>
          <w:sz w:val="20"/>
        </w:rPr>
        <w:t xml:space="preserve"> </w:t>
      </w:r>
      <w:r>
        <w:rPr>
          <w:sz w:val="20"/>
        </w:rPr>
        <w:t>let</w:t>
      </w:r>
      <w:r>
        <w:rPr>
          <w:spacing w:val="-17"/>
          <w:sz w:val="20"/>
        </w:rPr>
        <w:t xml:space="preserve"> </w:t>
      </w:r>
      <w:r>
        <w:rPr>
          <w:sz w:val="20"/>
        </w:rPr>
        <w:t>(koef.</w:t>
      </w:r>
      <w:r>
        <w:rPr>
          <w:spacing w:val="-18"/>
          <w:sz w:val="20"/>
        </w:rPr>
        <w:t xml:space="preserve"> </w:t>
      </w:r>
      <w:r>
        <w:rPr>
          <w:sz w:val="20"/>
        </w:rPr>
        <w:t>0,84)</w:t>
      </w:r>
    </w:p>
    <w:p w14:paraId="01E2F70A" w14:textId="77777777" w:rsidR="00284FE9" w:rsidRDefault="005A122E">
      <w:pPr>
        <w:pStyle w:val="Odstavecseseznamem"/>
        <w:numPr>
          <w:ilvl w:val="0"/>
          <w:numId w:val="166"/>
        </w:numPr>
        <w:tabs>
          <w:tab w:val="left" w:pos="725"/>
        </w:tabs>
        <w:spacing w:before="8"/>
        <w:ind w:hanging="145"/>
        <w:jc w:val="left"/>
        <w:rPr>
          <w:sz w:val="20"/>
        </w:rPr>
      </w:pPr>
      <w:r>
        <w:rPr>
          <w:sz w:val="20"/>
        </w:rPr>
        <w:t>18</w:t>
      </w:r>
      <w:r>
        <w:rPr>
          <w:spacing w:val="-19"/>
          <w:sz w:val="20"/>
        </w:rPr>
        <w:t xml:space="preserve"> </w:t>
      </w:r>
      <w:r>
        <w:rPr>
          <w:sz w:val="20"/>
        </w:rPr>
        <w:t>%</w:t>
      </w:r>
      <w:r>
        <w:rPr>
          <w:spacing w:val="-18"/>
          <w:sz w:val="20"/>
        </w:rPr>
        <w:t xml:space="preserve"> </w:t>
      </w:r>
      <w:r>
        <w:rPr>
          <w:sz w:val="20"/>
        </w:rPr>
        <w:t>po</w:t>
      </w:r>
      <w:r>
        <w:rPr>
          <w:spacing w:val="-19"/>
          <w:sz w:val="20"/>
        </w:rPr>
        <w:t xml:space="preserve"> </w:t>
      </w:r>
      <w:r>
        <w:rPr>
          <w:sz w:val="20"/>
        </w:rPr>
        <w:t>uplynutí</w:t>
      </w:r>
      <w:r>
        <w:rPr>
          <w:spacing w:val="-16"/>
          <w:sz w:val="20"/>
        </w:rPr>
        <w:t xml:space="preserve"> </w:t>
      </w:r>
      <w:r>
        <w:rPr>
          <w:sz w:val="20"/>
        </w:rPr>
        <w:t>devíti</w:t>
      </w:r>
      <w:r>
        <w:rPr>
          <w:spacing w:val="-16"/>
          <w:sz w:val="20"/>
        </w:rPr>
        <w:t xml:space="preserve"> </w:t>
      </w:r>
      <w:r>
        <w:rPr>
          <w:sz w:val="20"/>
        </w:rPr>
        <w:t>let</w:t>
      </w:r>
      <w:r>
        <w:rPr>
          <w:spacing w:val="-18"/>
          <w:sz w:val="20"/>
        </w:rPr>
        <w:t xml:space="preserve"> </w:t>
      </w:r>
      <w:r>
        <w:rPr>
          <w:sz w:val="20"/>
        </w:rPr>
        <w:t>(koef.</w:t>
      </w:r>
      <w:r>
        <w:rPr>
          <w:spacing w:val="-18"/>
          <w:sz w:val="20"/>
        </w:rPr>
        <w:t xml:space="preserve"> </w:t>
      </w:r>
      <w:r>
        <w:rPr>
          <w:sz w:val="20"/>
        </w:rPr>
        <w:t>0,82)</w:t>
      </w:r>
    </w:p>
    <w:p w14:paraId="7B2BF034" w14:textId="77777777" w:rsidR="00284FE9" w:rsidRDefault="005A122E">
      <w:pPr>
        <w:pStyle w:val="Odstavecseseznamem"/>
        <w:numPr>
          <w:ilvl w:val="0"/>
          <w:numId w:val="166"/>
        </w:numPr>
        <w:tabs>
          <w:tab w:val="left" w:pos="725"/>
        </w:tabs>
        <w:spacing w:before="7"/>
        <w:ind w:hanging="145"/>
        <w:jc w:val="left"/>
        <w:rPr>
          <w:sz w:val="20"/>
        </w:rPr>
      </w:pPr>
      <w:r>
        <w:rPr>
          <w:w w:val="95"/>
          <w:sz w:val="20"/>
        </w:rPr>
        <w:t>20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uplynutí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deseti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let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(koef.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0,80)</w:t>
      </w:r>
    </w:p>
    <w:p w14:paraId="5FAAF639" w14:textId="77777777" w:rsidR="00284FE9" w:rsidRDefault="005A122E">
      <w:pPr>
        <w:spacing w:before="8"/>
        <w:ind w:left="580"/>
        <w:jc w:val="both"/>
        <w:rPr>
          <w:sz w:val="20"/>
        </w:rPr>
      </w:pP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podmínky,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průběhu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trvání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pojištění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nedojde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změně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výchozí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vozidla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výpočet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pojistného.</w:t>
      </w:r>
    </w:p>
    <w:p w14:paraId="3CB4D8E0" w14:textId="77777777" w:rsidR="00284FE9" w:rsidRDefault="005A122E">
      <w:pPr>
        <w:spacing w:before="5" w:line="247" w:lineRule="auto"/>
        <w:ind w:left="580" w:right="114"/>
        <w:jc w:val="both"/>
        <w:rPr>
          <w:sz w:val="20"/>
        </w:rPr>
      </w:pPr>
      <w:r>
        <w:rPr>
          <w:w w:val="90"/>
          <w:sz w:val="20"/>
        </w:rPr>
        <w:t>V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využití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ceny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ojetého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vozidla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pro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výpočet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pojistného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Makléř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oprávněn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souvislosti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poklesem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ceny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vozidla </w:t>
      </w:r>
      <w:r>
        <w:rPr>
          <w:w w:val="95"/>
          <w:sz w:val="20"/>
        </w:rPr>
        <w:t>žádat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Pojistitele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vždy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ke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konci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pojistného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období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přepočet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pojistného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formou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ukončení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všech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stávajících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sjednáním</w:t>
      </w:r>
      <w:r>
        <w:rPr>
          <w:spacing w:val="-18"/>
          <w:sz w:val="20"/>
        </w:rPr>
        <w:t xml:space="preserve"> </w:t>
      </w:r>
      <w:r>
        <w:rPr>
          <w:sz w:val="20"/>
        </w:rPr>
        <w:t>nových</w:t>
      </w:r>
      <w:r>
        <w:rPr>
          <w:spacing w:val="-18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8"/>
          <w:sz w:val="20"/>
        </w:rPr>
        <w:t xml:space="preserve"> </w:t>
      </w:r>
      <w:r>
        <w:rPr>
          <w:sz w:val="20"/>
        </w:rPr>
        <w:t>k</w:t>
      </w:r>
      <w:r>
        <w:rPr>
          <w:spacing w:val="-16"/>
          <w:sz w:val="20"/>
        </w:rPr>
        <w:t xml:space="preserve"> </w:t>
      </w:r>
      <w:r>
        <w:rPr>
          <w:sz w:val="20"/>
        </w:rPr>
        <w:t>témuž</w:t>
      </w:r>
      <w:r>
        <w:rPr>
          <w:spacing w:val="-19"/>
          <w:sz w:val="20"/>
        </w:rPr>
        <w:t xml:space="preserve"> </w:t>
      </w:r>
      <w:r>
        <w:rPr>
          <w:sz w:val="20"/>
        </w:rPr>
        <w:t>vozidlu.</w:t>
      </w:r>
    </w:p>
    <w:p w14:paraId="00F0DFFF" w14:textId="77777777" w:rsidR="00284FE9" w:rsidRDefault="005A122E">
      <w:pPr>
        <w:spacing w:before="96" w:line="247" w:lineRule="auto"/>
        <w:ind w:left="580" w:right="111"/>
        <w:jc w:val="both"/>
        <w:rPr>
          <w:sz w:val="20"/>
        </w:rPr>
      </w:pPr>
      <w:r>
        <w:rPr>
          <w:w w:val="95"/>
          <w:sz w:val="20"/>
        </w:rPr>
        <w:t>Pouze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potřeby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sjednání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havarijního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pojištění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GAP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vychází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při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výpočtu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pojistného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pořizovací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vozidla zjištěné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faktury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vystavené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vlastníkovi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vozidla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prodejcem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nových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vozidel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ČR.</w:t>
      </w:r>
    </w:p>
    <w:p w14:paraId="33CDEC37" w14:textId="77777777" w:rsidR="00284FE9" w:rsidRDefault="005A122E">
      <w:pPr>
        <w:spacing w:before="2"/>
        <w:ind w:left="580"/>
        <w:rPr>
          <w:sz w:val="20"/>
        </w:rPr>
      </w:pPr>
      <w:r>
        <w:rPr>
          <w:w w:val="90"/>
          <w:sz w:val="20"/>
        </w:rPr>
        <w:t>Po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dobu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prvních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tří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let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platnosti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havarijního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pojištění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GAP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uplatňuje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při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kalkulaci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ročního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pojistného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přirážka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výši</w:t>
      </w:r>
    </w:p>
    <w:p w14:paraId="7DEBC4C2" w14:textId="77777777" w:rsidR="00284FE9" w:rsidRDefault="005A122E">
      <w:pPr>
        <w:spacing w:before="5"/>
        <w:ind w:left="580"/>
        <w:rPr>
          <w:sz w:val="20"/>
        </w:rPr>
      </w:pPr>
      <w:r>
        <w:rPr>
          <w:w w:val="95"/>
          <w:sz w:val="20"/>
        </w:rPr>
        <w:t>12 % (koef. 1,12).</w:t>
      </w:r>
    </w:p>
    <w:p w14:paraId="58E83675" w14:textId="77777777" w:rsidR="00284FE9" w:rsidRDefault="005A122E">
      <w:pPr>
        <w:spacing w:before="8"/>
        <w:ind w:left="580"/>
        <w:rPr>
          <w:sz w:val="20"/>
        </w:rPr>
      </w:pPr>
      <w:r>
        <w:rPr>
          <w:sz w:val="20"/>
        </w:rPr>
        <w:t>Pokud není přihláškou ujednáno jinak, za oprávněnou osobu se považuje vlastník konk</w:t>
      </w:r>
      <w:r>
        <w:rPr>
          <w:sz w:val="20"/>
        </w:rPr>
        <w:t>rétního vozidla.</w:t>
      </w:r>
    </w:p>
    <w:p w14:paraId="5F7DFEFE" w14:textId="77777777" w:rsidR="00284FE9" w:rsidRDefault="00284FE9">
      <w:pPr>
        <w:pStyle w:val="Zkladntext"/>
        <w:spacing w:before="2"/>
        <w:jc w:val="left"/>
        <w:rPr>
          <w:sz w:val="23"/>
        </w:rPr>
      </w:pPr>
    </w:p>
    <w:p w14:paraId="7FAC43F7" w14:textId="77777777" w:rsidR="00284FE9" w:rsidRDefault="005A122E">
      <w:pPr>
        <w:spacing w:before="1"/>
        <w:ind w:left="39"/>
        <w:jc w:val="center"/>
      </w:pPr>
      <w:r>
        <w:t>Článek 3</w:t>
      </w:r>
    </w:p>
    <w:p w14:paraId="0EB857F0" w14:textId="77777777" w:rsidR="00284FE9" w:rsidRDefault="005A122E">
      <w:pPr>
        <w:spacing w:before="8"/>
        <w:ind w:left="39"/>
        <w:jc w:val="center"/>
      </w:pPr>
      <w:r>
        <w:rPr>
          <w:w w:val="95"/>
        </w:rPr>
        <w:t>Pojistné, slevy a přirážky</w:t>
      </w:r>
    </w:p>
    <w:p w14:paraId="511259BE" w14:textId="77777777" w:rsidR="00284FE9" w:rsidRDefault="005A122E">
      <w:pPr>
        <w:pStyle w:val="Nadpis2"/>
        <w:numPr>
          <w:ilvl w:val="0"/>
          <w:numId w:val="165"/>
        </w:numPr>
        <w:tabs>
          <w:tab w:val="left" w:pos="862"/>
        </w:tabs>
        <w:spacing w:before="4" w:line="247" w:lineRule="auto"/>
        <w:ind w:right="112" w:firstLine="0"/>
        <w:jc w:val="both"/>
        <w:rPr>
          <w:sz w:val="22"/>
        </w:rPr>
      </w:pPr>
      <w:r>
        <w:rPr>
          <w:w w:val="90"/>
        </w:rPr>
        <w:t>Při</w:t>
      </w:r>
      <w:r>
        <w:rPr>
          <w:spacing w:val="-7"/>
          <w:w w:val="90"/>
        </w:rPr>
        <w:t xml:space="preserve"> </w:t>
      </w:r>
      <w:r>
        <w:rPr>
          <w:w w:val="90"/>
        </w:rPr>
        <w:t>sjednání</w:t>
      </w:r>
      <w:r>
        <w:rPr>
          <w:spacing w:val="-5"/>
          <w:w w:val="90"/>
        </w:rPr>
        <w:t xml:space="preserve"> </w:t>
      </w:r>
      <w:r>
        <w:rPr>
          <w:w w:val="90"/>
        </w:rPr>
        <w:t>pojištění</w:t>
      </w:r>
      <w:r>
        <w:rPr>
          <w:spacing w:val="-5"/>
          <w:w w:val="90"/>
        </w:rPr>
        <w:t xml:space="preserve"> </w:t>
      </w:r>
      <w:r>
        <w:rPr>
          <w:w w:val="90"/>
        </w:rPr>
        <w:t>ke</w:t>
      </w:r>
      <w:r>
        <w:rPr>
          <w:spacing w:val="-5"/>
          <w:w w:val="90"/>
        </w:rPr>
        <w:t xml:space="preserve"> </w:t>
      </w:r>
      <w:r>
        <w:rPr>
          <w:w w:val="90"/>
        </w:rPr>
        <w:t>konkrétnímu</w:t>
      </w:r>
      <w:r>
        <w:rPr>
          <w:spacing w:val="-6"/>
          <w:w w:val="90"/>
        </w:rPr>
        <w:t xml:space="preserve"> </w:t>
      </w:r>
      <w:r>
        <w:rPr>
          <w:w w:val="90"/>
        </w:rPr>
        <w:t>vozidlu</w:t>
      </w:r>
      <w:r>
        <w:rPr>
          <w:spacing w:val="-6"/>
          <w:w w:val="90"/>
        </w:rPr>
        <w:t xml:space="preserve"> </w:t>
      </w:r>
      <w:r>
        <w:rPr>
          <w:w w:val="90"/>
        </w:rPr>
        <w:t>Souboru</w:t>
      </w:r>
      <w:r>
        <w:rPr>
          <w:spacing w:val="-6"/>
          <w:w w:val="90"/>
        </w:rPr>
        <w:t xml:space="preserve"> </w:t>
      </w:r>
      <w:r>
        <w:rPr>
          <w:w w:val="90"/>
        </w:rPr>
        <w:t>se</w:t>
      </w:r>
      <w:r>
        <w:rPr>
          <w:spacing w:val="-6"/>
          <w:w w:val="90"/>
        </w:rPr>
        <w:t xml:space="preserve"> </w:t>
      </w:r>
      <w:r>
        <w:rPr>
          <w:w w:val="90"/>
        </w:rPr>
        <w:t>při</w:t>
      </w:r>
      <w:r>
        <w:rPr>
          <w:spacing w:val="-5"/>
          <w:w w:val="90"/>
        </w:rPr>
        <w:t xml:space="preserve"> </w:t>
      </w:r>
      <w:r>
        <w:rPr>
          <w:w w:val="90"/>
        </w:rPr>
        <w:t>kalkulaci</w:t>
      </w:r>
      <w:r>
        <w:rPr>
          <w:spacing w:val="-6"/>
          <w:w w:val="90"/>
        </w:rPr>
        <w:t xml:space="preserve"> </w:t>
      </w:r>
      <w:r>
        <w:rPr>
          <w:w w:val="90"/>
        </w:rPr>
        <w:t>pojistného</w:t>
      </w:r>
      <w:r>
        <w:rPr>
          <w:spacing w:val="-6"/>
          <w:w w:val="90"/>
        </w:rPr>
        <w:t xml:space="preserve"> </w:t>
      </w:r>
      <w:r>
        <w:rPr>
          <w:w w:val="90"/>
        </w:rPr>
        <w:t>vychází</w:t>
      </w:r>
      <w:r>
        <w:rPr>
          <w:spacing w:val="-6"/>
          <w:w w:val="90"/>
        </w:rPr>
        <w:t xml:space="preserve"> </w:t>
      </w:r>
      <w:r>
        <w:rPr>
          <w:w w:val="90"/>
        </w:rPr>
        <w:t>ze</w:t>
      </w:r>
      <w:r>
        <w:rPr>
          <w:spacing w:val="-5"/>
          <w:w w:val="90"/>
        </w:rPr>
        <w:t xml:space="preserve"> </w:t>
      </w:r>
      <w:r>
        <w:rPr>
          <w:w w:val="90"/>
        </w:rPr>
        <w:t>sazebníků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Pojistitele </w:t>
      </w:r>
      <w:r>
        <w:rPr>
          <w:w w:val="95"/>
        </w:rPr>
        <w:t>(sazebníky</w:t>
      </w:r>
      <w:r>
        <w:rPr>
          <w:spacing w:val="-22"/>
          <w:w w:val="95"/>
        </w:rPr>
        <w:t xml:space="preserve"> </w:t>
      </w:r>
      <w:r>
        <w:rPr>
          <w:w w:val="95"/>
        </w:rPr>
        <w:t>Allianz</w:t>
      </w:r>
      <w:r>
        <w:rPr>
          <w:spacing w:val="-21"/>
          <w:w w:val="95"/>
        </w:rPr>
        <w:t xml:space="preserve"> </w:t>
      </w:r>
      <w:r>
        <w:rPr>
          <w:w w:val="95"/>
        </w:rPr>
        <w:t>Autoflotily</w:t>
      </w:r>
      <w:r>
        <w:rPr>
          <w:spacing w:val="-22"/>
          <w:w w:val="95"/>
        </w:rPr>
        <w:t xml:space="preserve"> </w:t>
      </w:r>
      <w:r>
        <w:rPr>
          <w:w w:val="95"/>
        </w:rPr>
        <w:t>2014),</w:t>
      </w:r>
      <w:r>
        <w:rPr>
          <w:spacing w:val="-22"/>
          <w:w w:val="95"/>
        </w:rPr>
        <w:t xml:space="preserve"> </w:t>
      </w:r>
      <w:r>
        <w:rPr>
          <w:w w:val="95"/>
        </w:rPr>
        <w:t>platných</w:t>
      </w:r>
      <w:r>
        <w:rPr>
          <w:spacing w:val="-21"/>
          <w:w w:val="95"/>
        </w:rPr>
        <w:t xml:space="preserve"> </w:t>
      </w:r>
      <w:r>
        <w:rPr>
          <w:w w:val="95"/>
        </w:rPr>
        <w:t>k</w:t>
      </w:r>
      <w:r>
        <w:rPr>
          <w:spacing w:val="-34"/>
          <w:w w:val="95"/>
        </w:rPr>
        <w:t xml:space="preserve"> </w:t>
      </w:r>
      <w:r>
        <w:rPr>
          <w:w w:val="95"/>
        </w:rPr>
        <w:t>datu</w:t>
      </w:r>
      <w:r>
        <w:rPr>
          <w:spacing w:val="-22"/>
          <w:w w:val="95"/>
        </w:rPr>
        <w:t xml:space="preserve"> </w:t>
      </w:r>
      <w:r>
        <w:rPr>
          <w:w w:val="95"/>
        </w:rPr>
        <w:t>počátku</w:t>
      </w:r>
      <w:r>
        <w:rPr>
          <w:spacing w:val="-21"/>
          <w:w w:val="95"/>
        </w:rPr>
        <w:t xml:space="preserve"> </w:t>
      </w:r>
      <w:r>
        <w:rPr>
          <w:w w:val="95"/>
        </w:rPr>
        <w:t>pojištění,</w:t>
      </w:r>
      <w:r>
        <w:rPr>
          <w:spacing w:val="-22"/>
          <w:w w:val="95"/>
        </w:rPr>
        <w:t xml:space="preserve"> </w:t>
      </w:r>
      <w:r>
        <w:rPr>
          <w:w w:val="95"/>
        </w:rPr>
        <w:t>které</w:t>
      </w:r>
      <w:r>
        <w:rPr>
          <w:spacing w:val="-21"/>
          <w:w w:val="95"/>
        </w:rPr>
        <w:t xml:space="preserve"> </w:t>
      </w:r>
      <w:r>
        <w:rPr>
          <w:w w:val="95"/>
        </w:rPr>
        <w:t>jsou</w:t>
      </w:r>
      <w:r>
        <w:rPr>
          <w:spacing w:val="-22"/>
          <w:w w:val="95"/>
        </w:rPr>
        <w:t xml:space="preserve"> </w:t>
      </w:r>
      <w:r>
        <w:rPr>
          <w:w w:val="95"/>
        </w:rPr>
        <w:t>nedílnou</w:t>
      </w:r>
      <w:r>
        <w:rPr>
          <w:spacing w:val="-21"/>
          <w:w w:val="95"/>
        </w:rPr>
        <w:t xml:space="preserve"> </w:t>
      </w:r>
      <w:r>
        <w:rPr>
          <w:w w:val="95"/>
        </w:rPr>
        <w:t>součástí</w:t>
      </w:r>
      <w:r>
        <w:rPr>
          <w:spacing w:val="-21"/>
          <w:w w:val="95"/>
        </w:rPr>
        <w:t xml:space="preserve"> </w:t>
      </w:r>
      <w:r>
        <w:rPr>
          <w:w w:val="95"/>
        </w:rPr>
        <w:t>této</w:t>
      </w:r>
      <w:r>
        <w:rPr>
          <w:spacing w:val="-22"/>
          <w:w w:val="95"/>
        </w:rPr>
        <w:t xml:space="preserve"> </w:t>
      </w:r>
      <w:r>
        <w:rPr>
          <w:w w:val="95"/>
        </w:rPr>
        <w:t>smlouvy.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Cena </w:t>
      </w:r>
      <w:r>
        <w:rPr>
          <w:w w:val="90"/>
        </w:rPr>
        <w:t>uvedená</w:t>
      </w:r>
      <w:r>
        <w:rPr>
          <w:spacing w:val="-23"/>
          <w:w w:val="90"/>
        </w:rPr>
        <w:t xml:space="preserve"> </w:t>
      </w:r>
      <w:r>
        <w:rPr>
          <w:w w:val="90"/>
        </w:rPr>
        <w:t>v</w:t>
      </w:r>
      <w:r>
        <w:rPr>
          <w:spacing w:val="-23"/>
          <w:w w:val="90"/>
        </w:rPr>
        <w:t xml:space="preserve"> </w:t>
      </w:r>
      <w:r>
        <w:rPr>
          <w:w w:val="90"/>
        </w:rPr>
        <w:t>Příloze</w:t>
      </w:r>
      <w:r>
        <w:rPr>
          <w:spacing w:val="-22"/>
          <w:w w:val="90"/>
        </w:rPr>
        <w:t xml:space="preserve"> </w:t>
      </w:r>
      <w:r>
        <w:rPr>
          <w:w w:val="90"/>
        </w:rPr>
        <w:t>č.</w:t>
      </w:r>
      <w:r>
        <w:rPr>
          <w:spacing w:val="-23"/>
          <w:w w:val="90"/>
        </w:rPr>
        <w:t xml:space="preserve"> </w:t>
      </w:r>
      <w:r>
        <w:rPr>
          <w:w w:val="90"/>
        </w:rPr>
        <w:t>1</w:t>
      </w:r>
      <w:r>
        <w:rPr>
          <w:spacing w:val="-23"/>
          <w:w w:val="90"/>
        </w:rPr>
        <w:t xml:space="preserve"> </w:t>
      </w:r>
      <w:r>
        <w:rPr>
          <w:w w:val="90"/>
        </w:rPr>
        <w:t>(Ceník</w:t>
      </w:r>
      <w:r>
        <w:rPr>
          <w:spacing w:val="-22"/>
          <w:w w:val="90"/>
        </w:rPr>
        <w:t xml:space="preserve"> </w:t>
      </w:r>
      <w:r>
        <w:rPr>
          <w:w w:val="90"/>
        </w:rPr>
        <w:t>pojistného</w:t>
      </w:r>
      <w:r>
        <w:rPr>
          <w:spacing w:val="-23"/>
          <w:w w:val="90"/>
        </w:rPr>
        <w:t xml:space="preserve"> </w:t>
      </w:r>
      <w:r>
        <w:rPr>
          <w:w w:val="90"/>
        </w:rPr>
        <w:t>za</w:t>
      </w:r>
      <w:r>
        <w:rPr>
          <w:spacing w:val="-22"/>
          <w:w w:val="90"/>
        </w:rPr>
        <w:t xml:space="preserve"> </w:t>
      </w:r>
      <w:r>
        <w:rPr>
          <w:w w:val="90"/>
        </w:rPr>
        <w:t>havarijní</w:t>
      </w:r>
      <w:r>
        <w:rPr>
          <w:spacing w:val="-23"/>
          <w:w w:val="90"/>
        </w:rPr>
        <w:t xml:space="preserve"> </w:t>
      </w:r>
      <w:r>
        <w:rPr>
          <w:w w:val="90"/>
        </w:rPr>
        <w:t>pojištění)</w:t>
      </w:r>
      <w:r>
        <w:rPr>
          <w:spacing w:val="-21"/>
          <w:w w:val="90"/>
        </w:rPr>
        <w:t xml:space="preserve"> </w:t>
      </w:r>
      <w:r>
        <w:rPr>
          <w:w w:val="90"/>
        </w:rPr>
        <w:t>této</w:t>
      </w:r>
      <w:r>
        <w:rPr>
          <w:spacing w:val="-22"/>
          <w:w w:val="90"/>
        </w:rPr>
        <w:t xml:space="preserve"> </w:t>
      </w:r>
      <w:r>
        <w:rPr>
          <w:w w:val="90"/>
        </w:rPr>
        <w:t>Smlouvy</w:t>
      </w:r>
      <w:r>
        <w:rPr>
          <w:spacing w:val="-22"/>
          <w:w w:val="90"/>
        </w:rPr>
        <w:t xml:space="preserve"> </w:t>
      </w:r>
      <w:r>
        <w:rPr>
          <w:w w:val="90"/>
        </w:rPr>
        <w:t>je</w:t>
      </w:r>
      <w:r>
        <w:rPr>
          <w:spacing w:val="-23"/>
          <w:w w:val="90"/>
        </w:rPr>
        <w:t xml:space="preserve"> </w:t>
      </w:r>
      <w:r>
        <w:rPr>
          <w:w w:val="90"/>
        </w:rPr>
        <w:t>zpracována</w:t>
      </w:r>
      <w:r>
        <w:rPr>
          <w:spacing w:val="-22"/>
          <w:w w:val="90"/>
        </w:rPr>
        <w:t xml:space="preserve"> </w:t>
      </w:r>
      <w:r>
        <w:rPr>
          <w:w w:val="90"/>
        </w:rPr>
        <w:t>jako</w:t>
      </w:r>
      <w:r>
        <w:rPr>
          <w:spacing w:val="-23"/>
          <w:w w:val="90"/>
        </w:rPr>
        <w:t xml:space="preserve"> </w:t>
      </w:r>
      <w:r>
        <w:rPr>
          <w:w w:val="90"/>
        </w:rPr>
        <w:t>konečná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nejvýše</w:t>
      </w:r>
      <w:r>
        <w:rPr>
          <w:spacing w:val="-22"/>
          <w:w w:val="90"/>
        </w:rPr>
        <w:t xml:space="preserve"> </w:t>
      </w:r>
      <w:r>
        <w:rPr>
          <w:w w:val="90"/>
        </w:rPr>
        <w:t>přípustná, platná</w:t>
      </w:r>
      <w:r>
        <w:rPr>
          <w:spacing w:val="-14"/>
          <w:w w:val="90"/>
        </w:rPr>
        <w:t xml:space="preserve"> </w:t>
      </w:r>
      <w:r>
        <w:rPr>
          <w:w w:val="90"/>
        </w:rPr>
        <w:t>po</w:t>
      </w:r>
      <w:r>
        <w:rPr>
          <w:spacing w:val="-16"/>
          <w:w w:val="90"/>
        </w:rPr>
        <w:t xml:space="preserve"> </w:t>
      </w:r>
      <w:r>
        <w:rPr>
          <w:w w:val="90"/>
        </w:rPr>
        <w:t>celou</w:t>
      </w:r>
      <w:r>
        <w:rPr>
          <w:spacing w:val="-13"/>
          <w:w w:val="90"/>
        </w:rPr>
        <w:t xml:space="preserve"> </w:t>
      </w:r>
      <w:r>
        <w:rPr>
          <w:w w:val="90"/>
        </w:rPr>
        <w:t>dobu</w:t>
      </w:r>
      <w:r>
        <w:rPr>
          <w:spacing w:val="-12"/>
          <w:w w:val="90"/>
        </w:rPr>
        <w:t xml:space="preserve"> </w:t>
      </w:r>
      <w:r>
        <w:rPr>
          <w:w w:val="90"/>
        </w:rPr>
        <w:t>plnění</w:t>
      </w:r>
      <w:r>
        <w:rPr>
          <w:spacing w:val="-14"/>
          <w:w w:val="90"/>
        </w:rPr>
        <w:t xml:space="preserve"> </w:t>
      </w:r>
      <w:r>
        <w:rPr>
          <w:w w:val="90"/>
        </w:rPr>
        <w:t>Smlouvy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zahrnuje</w:t>
      </w:r>
      <w:r>
        <w:rPr>
          <w:spacing w:val="-15"/>
          <w:w w:val="90"/>
        </w:rPr>
        <w:t xml:space="preserve"> </w:t>
      </w:r>
      <w:r>
        <w:rPr>
          <w:w w:val="90"/>
        </w:rPr>
        <w:t>veškeré</w:t>
      </w:r>
      <w:r>
        <w:rPr>
          <w:spacing w:val="-13"/>
          <w:w w:val="90"/>
        </w:rPr>
        <w:t xml:space="preserve"> </w:t>
      </w:r>
      <w:r>
        <w:rPr>
          <w:w w:val="90"/>
        </w:rPr>
        <w:t>náklady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rizika</w:t>
      </w:r>
      <w:r>
        <w:rPr>
          <w:spacing w:val="-14"/>
          <w:w w:val="90"/>
        </w:rPr>
        <w:t xml:space="preserve"> </w:t>
      </w:r>
      <w:r>
        <w:rPr>
          <w:w w:val="90"/>
        </w:rPr>
        <w:t>Pojistitele.</w:t>
      </w:r>
      <w:r>
        <w:rPr>
          <w:spacing w:val="-15"/>
          <w:w w:val="90"/>
        </w:rPr>
        <w:t xml:space="preserve"> </w:t>
      </w:r>
      <w:r>
        <w:rPr>
          <w:w w:val="90"/>
        </w:rPr>
        <w:t>Cenu</w:t>
      </w:r>
      <w:r>
        <w:rPr>
          <w:spacing w:val="-13"/>
          <w:w w:val="90"/>
        </w:rPr>
        <w:t xml:space="preserve"> </w:t>
      </w:r>
      <w:r>
        <w:rPr>
          <w:w w:val="90"/>
        </w:rPr>
        <w:t>je</w:t>
      </w:r>
      <w:r>
        <w:rPr>
          <w:spacing w:val="-13"/>
          <w:w w:val="90"/>
        </w:rPr>
        <w:t xml:space="preserve"> </w:t>
      </w:r>
      <w:r>
        <w:rPr>
          <w:w w:val="90"/>
        </w:rPr>
        <w:t>možno</w:t>
      </w:r>
      <w:r>
        <w:rPr>
          <w:spacing w:val="-14"/>
          <w:w w:val="90"/>
        </w:rPr>
        <w:t xml:space="preserve"> </w:t>
      </w:r>
      <w:r>
        <w:rPr>
          <w:w w:val="90"/>
        </w:rPr>
        <w:t>změnit</w:t>
      </w:r>
      <w:r>
        <w:rPr>
          <w:spacing w:val="-14"/>
          <w:w w:val="90"/>
        </w:rPr>
        <w:t xml:space="preserve"> </w:t>
      </w:r>
      <w:r>
        <w:rPr>
          <w:w w:val="90"/>
        </w:rPr>
        <w:t>pouze</w:t>
      </w:r>
      <w:r>
        <w:rPr>
          <w:spacing w:val="-14"/>
          <w:w w:val="90"/>
        </w:rPr>
        <w:t xml:space="preserve"> </w:t>
      </w:r>
      <w:r>
        <w:rPr>
          <w:w w:val="90"/>
        </w:rPr>
        <w:t>v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případě změny daňových předpisů, a to na základě písemného dodatku ke Smlouvě, podepsaného k tomu oprávněnými zástupci </w:t>
      </w:r>
      <w:r>
        <w:t>obou</w:t>
      </w:r>
      <w:r>
        <w:rPr>
          <w:spacing w:val="-17"/>
        </w:rPr>
        <w:t xml:space="preserve"> </w:t>
      </w:r>
      <w:r>
        <w:t>Smluvních</w:t>
      </w:r>
      <w:r>
        <w:rPr>
          <w:spacing w:val="-17"/>
        </w:rPr>
        <w:t xml:space="preserve"> </w:t>
      </w:r>
      <w:r>
        <w:t>stran</w:t>
      </w:r>
      <w:r>
        <w:rPr>
          <w:spacing w:val="-16"/>
        </w:rPr>
        <w:t xml:space="preserve"> </w:t>
      </w:r>
      <w:r>
        <w:t>Smlouvy.</w:t>
      </w:r>
    </w:p>
    <w:p w14:paraId="4809B9C5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514"/>
        </w:tabs>
        <w:spacing w:before="88" w:line="247" w:lineRule="auto"/>
        <w:ind w:right="111" w:firstLine="0"/>
        <w:jc w:val="both"/>
        <w:rPr>
          <w:sz w:val="20"/>
        </w:rPr>
      </w:pPr>
      <w:r>
        <w:rPr>
          <w:w w:val="90"/>
          <w:sz w:val="20"/>
        </w:rPr>
        <w:t>Pojistitel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povinen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základě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výzvy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Pojistníka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pojistit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nová/další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vozidla,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Ceníku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havarijního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pojištění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neuvedená,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 to dle aktuálních požadavků Pojistníka. Cena havarijního pojištění pro nová/další vozidla, která nejsou uvedena v Ceníku havarijního pojištění, bude procentuálně odpovídat cenám hav</w:t>
      </w:r>
      <w:r>
        <w:rPr>
          <w:w w:val="90"/>
          <w:sz w:val="20"/>
        </w:rPr>
        <w:t xml:space="preserve">arijního pojištění vozidel uvedených v Ceníku havarijního </w:t>
      </w:r>
      <w:r>
        <w:rPr>
          <w:w w:val="95"/>
          <w:sz w:val="20"/>
        </w:rPr>
        <w:t>pojištění,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resp.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odpovídat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způsobu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výpočtu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havarijního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pojištění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uvedenému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Ceníku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havarijního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pojištění.</w:t>
      </w:r>
    </w:p>
    <w:p w14:paraId="38289C0D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862"/>
        </w:tabs>
        <w:spacing w:before="92" w:line="249" w:lineRule="auto"/>
        <w:ind w:right="113" w:firstLine="0"/>
        <w:jc w:val="both"/>
        <w:rPr>
          <w:sz w:val="20"/>
        </w:rPr>
      </w:pPr>
      <w:r>
        <w:rPr>
          <w:w w:val="90"/>
          <w:sz w:val="20"/>
        </w:rPr>
        <w:t>Pojistník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vylučuje,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aby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ceny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poskytovaných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služeb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byly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podmíněny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stanovením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jakéhokoli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minimálního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 xml:space="preserve">finančního </w:t>
      </w:r>
      <w:r>
        <w:rPr>
          <w:sz w:val="20"/>
        </w:rPr>
        <w:t>plnění,</w:t>
      </w:r>
      <w:r>
        <w:rPr>
          <w:spacing w:val="-20"/>
          <w:sz w:val="20"/>
        </w:rPr>
        <w:t xml:space="preserve"> </w:t>
      </w:r>
      <w:r>
        <w:rPr>
          <w:sz w:val="20"/>
        </w:rPr>
        <w:t>resp.</w:t>
      </w:r>
      <w:r>
        <w:rPr>
          <w:spacing w:val="-19"/>
          <w:sz w:val="20"/>
        </w:rPr>
        <w:t xml:space="preserve"> </w:t>
      </w:r>
      <w:r>
        <w:rPr>
          <w:sz w:val="20"/>
        </w:rPr>
        <w:t>minimálním</w:t>
      </w:r>
      <w:r>
        <w:rPr>
          <w:spacing w:val="-17"/>
          <w:sz w:val="20"/>
        </w:rPr>
        <w:t xml:space="preserve"> </w:t>
      </w:r>
      <w:r>
        <w:rPr>
          <w:sz w:val="20"/>
        </w:rPr>
        <w:t>počtem</w:t>
      </w:r>
      <w:r>
        <w:rPr>
          <w:spacing w:val="-19"/>
          <w:sz w:val="20"/>
        </w:rPr>
        <w:t xml:space="preserve"> </w:t>
      </w:r>
      <w:r>
        <w:rPr>
          <w:sz w:val="20"/>
        </w:rPr>
        <w:t>pojištěných</w:t>
      </w:r>
      <w:r>
        <w:rPr>
          <w:spacing w:val="-18"/>
          <w:sz w:val="20"/>
        </w:rPr>
        <w:t xml:space="preserve"> </w:t>
      </w:r>
      <w:r>
        <w:rPr>
          <w:sz w:val="20"/>
        </w:rPr>
        <w:t>vozidel.</w:t>
      </w:r>
    </w:p>
    <w:p w14:paraId="08F75E44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862"/>
        </w:tabs>
        <w:spacing w:before="88"/>
        <w:ind w:left="861" w:hanging="710"/>
        <w:jc w:val="both"/>
        <w:rPr>
          <w:sz w:val="20"/>
        </w:rPr>
      </w:pPr>
      <w:r>
        <w:rPr>
          <w:sz w:val="20"/>
        </w:rPr>
        <w:t>Ujednávají</w:t>
      </w:r>
      <w:r>
        <w:rPr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29"/>
          <w:sz w:val="20"/>
        </w:rPr>
        <w:t xml:space="preserve"> </w:t>
      </w:r>
      <w:r>
        <w:rPr>
          <w:sz w:val="20"/>
        </w:rPr>
        <w:t>flotilové</w:t>
      </w:r>
      <w:r>
        <w:rPr>
          <w:spacing w:val="-29"/>
          <w:sz w:val="20"/>
        </w:rPr>
        <w:t xml:space="preserve"> </w:t>
      </w:r>
      <w:r>
        <w:rPr>
          <w:sz w:val="20"/>
        </w:rPr>
        <w:t>slevy</w:t>
      </w:r>
      <w:r>
        <w:rPr>
          <w:spacing w:val="-28"/>
          <w:sz w:val="20"/>
        </w:rPr>
        <w:t xml:space="preserve"> </w:t>
      </w:r>
      <w:r>
        <w:rPr>
          <w:sz w:val="20"/>
        </w:rPr>
        <w:t>uplatňované</w:t>
      </w:r>
      <w:r>
        <w:rPr>
          <w:spacing w:val="-30"/>
          <w:sz w:val="20"/>
        </w:rPr>
        <w:t xml:space="preserve"> </w:t>
      </w:r>
      <w:r>
        <w:rPr>
          <w:sz w:val="20"/>
        </w:rPr>
        <w:t>při</w:t>
      </w:r>
      <w:r>
        <w:rPr>
          <w:spacing w:val="-28"/>
          <w:sz w:val="20"/>
        </w:rPr>
        <w:t xml:space="preserve"> </w:t>
      </w:r>
      <w:r>
        <w:rPr>
          <w:sz w:val="20"/>
        </w:rPr>
        <w:t>kalkulaci</w:t>
      </w:r>
      <w:r>
        <w:rPr>
          <w:spacing w:val="-29"/>
          <w:sz w:val="20"/>
        </w:rPr>
        <w:t xml:space="preserve"> </w:t>
      </w:r>
      <w:r>
        <w:rPr>
          <w:sz w:val="20"/>
        </w:rPr>
        <w:t>ročního</w:t>
      </w:r>
      <w:r>
        <w:rPr>
          <w:spacing w:val="-31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29"/>
          <w:sz w:val="20"/>
        </w:rPr>
        <w:t xml:space="preserve"> </w:t>
      </w:r>
      <w:r>
        <w:rPr>
          <w:sz w:val="20"/>
        </w:rPr>
        <w:t>u</w:t>
      </w:r>
      <w:r>
        <w:rPr>
          <w:spacing w:val="-30"/>
          <w:sz w:val="20"/>
        </w:rPr>
        <w:t xml:space="preserve"> </w:t>
      </w:r>
      <w:r>
        <w:rPr>
          <w:sz w:val="20"/>
        </w:rPr>
        <w:t>těchto</w:t>
      </w:r>
      <w:r>
        <w:rPr>
          <w:spacing w:val="-29"/>
          <w:sz w:val="20"/>
        </w:rPr>
        <w:t xml:space="preserve"> </w:t>
      </w:r>
      <w:r>
        <w:rPr>
          <w:sz w:val="20"/>
        </w:rPr>
        <w:t>pojištění:</w:t>
      </w:r>
    </w:p>
    <w:p w14:paraId="14E80B61" w14:textId="77777777" w:rsidR="00284FE9" w:rsidRDefault="005A122E">
      <w:pPr>
        <w:pStyle w:val="Odstavecseseznamem"/>
        <w:numPr>
          <w:ilvl w:val="1"/>
          <w:numId w:val="165"/>
        </w:numPr>
        <w:tabs>
          <w:tab w:val="left" w:pos="720"/>
        </w:tabs>
        <w:spacing w:before="8"/>
        <w:jc w:val="both"/>
        <w:rPr>
          <w:sz w:val="20"/>
        </w:rPr>
      </w:pPr>
      <w:r>
        <w:rPr>
          <w:w w:val="95"/>
          <w:sz w:val="20"/>
        </w:rPr>
        <w:t>HP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sleva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78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(koef.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0,22)</w:t>
      </w:r>
    </w:p>
    <w:p w14:paraId="25095651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862"/>
        </w:tabs>
        <w:spacing w:before="101" w:line="247" w:lineRule="auto"/>
        <w:ind w:right="108" w:firstLine="0"/>
        <w:jc w:val="both"/>
        <w:rPr>
          <w:sz w:val="20"/>
        </w:rPr>
      </w:pPr>
      <w:r>
        <w:rPr>
          <w:w w:val="90"/>
          <w:sz w:val="20"/>
        </w:rPr>
        <w:t>Pokud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průběhu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trvání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pojištění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dojde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k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podstatnému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zvýšení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snížení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pojistného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rizika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kteréhokoli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vozidla </w:t>
      </w:r>
      <w:r>
        <w:rPr>
          <w:w w:val="95"/>
          <w:sz w:val="20"/>
        </w:rPr>
        <w:t>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sjednaným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pojištěním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základě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smlouvy,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tj.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vozidlo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stane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vozidlem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určeným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ke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zvláštnímu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účelu,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anebo přestane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být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vozidlem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určeným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ke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zvláštnímu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účelu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čl.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16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VPPO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resp.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čl.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13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VPPH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má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Pojistník/organizační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složka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w w:val="90"/>
          <w:sz w:val="20"/>
        </w:rPr>
        <w:t xml:space="preserve">pojištěný, je-li osobou odlišnou od Pojistníka, povinnost takovou změnu pojistného rizika bezodkladně oznámit Pojistiteli. </w:t>
      </w:r>
      <w:r>
        <w:rPr>
          <w:sz w:val="20"/>
        </w:rPr>
        <w:t>Pojistitel</w:t>
      </w:r>
      <w:r>
        <w:rPr>
          <w:spacing w:val="-20"/>
          <w:sz w:val="20"/>
        </w:rPr>
        <w:t xml:space="preserve"> </w:t>
      </w:r>
      <w:r>
        <w:rPr>
          <w:sz w:val="20"/>
        </w:rPr>
        <w:t>má</w:t>
      </w:r>
      <w:r>
        <w:rPr>
          <w:spacing w:val="-21"/>
          <w:sz w:val="20"/>
        </w:rPr>
        <w:t xml:space="preserve"> </w:t>
      </w:r>
      <w:r>
        <w:rPr>
          <w:sz w:val="20"/>
        </w:rPr>
        <w:t>právo</w:t>
      </w:r>
      <w:r>
        <w:rPr>
          <w:spacing w:val="-23"/>
          <w:sz w:val="20"/>
        </w:rPr>
        <w:t xml:space="preserve"> </w:t>
      </w:r>
      <w:r>
        <w:rPr>
          <w:sz w:val="20"/>
        </w:rPr>
        <w:t>pojistné</w:t>
      </w:r>
      <w:r>
        <w:rPr>
          <w:spacing w:val="-22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21"/>
          <w:sz w:val="20"/>
        </w:rPr>
        <w:t xml:space="preserve"> </w:t>
      </w:r>
      <w:r>
        <w:rPr>
          <w:sz w:val="20"/>
        </w:rPr>
        <w:t>na</w:t>
      </w:r>
      <w:r>
        <w:rPr>
          <w:spacing w:val="-20"/>
          <w:sz w:val="20"/>
        </w:rPr>
        <w:t xml:space="preserve"> </w:t>
      </w:r>
      <w:r>
        <w:rPr>
          <w:sz w:val="20"/>
        </w:rPr>
        <w:t>změně</w:t>
      </w:r>
      <w:r>
        <w:rPr>
          <w:spacing w:val="-23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22"/>
          <w:sz w:val="20"/>
        </w:rPr>
        <w:t xml:space="preserve"> </w:t>
      </w:r>
      <w:r>
        <w:rPr>
          <w:sz w:val="20"/>
        </w:rPr>
        <w:t>rizika</w:t>
      </w:r>
      <w:r>
        <w:rPr>
          <w:spacing w:val="-21"/>
          <w:sz w:val="20"/>
        </w:rPr>
        <w:t xml:space="preserve"> </w:t>
      </w:r>
      <w:r>
        <w:rPr>
          <w:sz w:val="20"/>
        </w:rPr>
        <w:t>upravit</w:t>
      </w:r>
      <w:r>
        <w:rPr>
          <w:sz w:val="20"/>
        </w:rPr>
        <w:t>.</w:t>
      </w:r>
    </w:p>
    <w:p w14:paraId="72411F3D" w14:textId="77777777" w:rsidR="00284FE9" w:rsidRDefault="005A122E">
      <w:pPr>
        <w:spacing w:before="97"/>
        <w:ind w:left="152"/>
        <w:jc w:val="both"/>
        <w:rPr>
          <w:sz w:val="20"/>
        </w:rPr>
      </w:pPr>
      <w:r>
        <w:rPr>
          <w:sz w:val="20"/>
        </w:rPr>
        <w:t>Druhy použití vozidel představující zvýšené pojistné riziko, které je Pojistník povinen Pojistiteli oznámit:</w:t>
      </w:r>
    </w:p>
    <w:p w14:paraId="475861BE" w14:textId="77777777" w:rsidR="00284FE9" w:rsidRDefault="00284FE9">
      <w:pPr>
        <w:jc w:val="both"/>
        <w:rPr>
          <w:sz w:val="20"/>
        </w:rPr>
        <w:sectPr w:rsidR="00284FE9">
          <w:pgSz w:w="11910" w:h="16840"/>
          <w:pgMar w:top="240" w:right="1020" w:bottom="920" w:left="980" w:header="0" w:footer="726" w:gutter="0"/>
          <w:cols w:space="708"/>
        </w:sectPr>
      </w:pPr>
    </w:p>
    <w:p w14:paraId="24AA9629" w14:textId="77777777" w:rsidR="00284FE9" w:rsidRDefault="005A122E">
      <w:pPr>
        <w:spacing w:before="43"/>
        <w:ind w:left="38"/>
        <w:jc w:val="center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Internal</w:t>
      </w:r>
    </w:p>
    <w:p w14:paraId="3F4F5818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61F36935" w14:textId="77777777" w:rsidR="00284FE9" w:rsidRDefault="00284FE9">
      <w:pPr>
        <w:pStyle w:val="Zkladntext"/>
        <w:spacing w:before="1"/>
        <w:jc w:val="left"/>
        <w:rPr>
          <w:rFonts w:ascii="Calibri"/>
          <w:sz w:val="28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8"/>
        <w:gridCol w:w="992"/>
        <w:gridCol w:w="992"/>
        <w:gridCol w:w="1703"/>
        <w:gridCol w:w="995"/>
        <w:gridCol w:w="993"/>
      </w:tblGrid>
      <w:tr w:rsidR="00284FE9" w14:paraId="3FEC4A66" w14:textId="77777777">
        <w:trPr>
          <w:trHeight w:val="426"/>
        </w:trPr>
        <w:tc>
          <w:tcPr>
            <w:tcW w:w="1277" w:type="dxa"/>
          </w:tcPr>
          <w:p w14:paraId="521803F3" w14:textId="77777777" w:rsidR="00284FE9" w:rsidRDefault="00284FE9">
            <w:pPr>
              <w:pStyle w:val="TableParagraph"/>
              <w:spacing w:before="12"/>
              <w:rPr>
                <w:rFonts w:ascii="Calibri"/>
                <w:sz w:val="11"/>
              </w:rPr>
            </w:pPr>
          </w:p>
          <w:p w14:paraId="7E5C581E" w14:textId="77777777" w:rsidR="00284FE9" w:rsidRDefault="005A122E">
            <w:pPr>
              <w:pStyle w:val="TableParagraph"/>
              <w:ind w:left="90" w:right="79"/>
              <w:jc w:val="center"/>
              <w:rPr>
                <w:sz w:val="12"/>
              </w:rPr>
            </w:pPr>
            <w:r>
              <w:rPr>
                <w:sz w:val="12"/>
              </w:rPr>
              <w:t>druh použití vozidla</w:t>
            </w:r>
          </w:p>
        </w:tc>
        <w:tc>
          <w:tcPr>
            <w:tcW w:w="1278" w:type="dxa"/>
          </w:tcPr>
          <w:p w14:paraId="37AD64BF" w14:textId="77777777" w:rsidR="00284FE9" w:rsidRDefault="005A122E">
            <w:pPr>
              <w:pStyle w:val="TableParagraph"/>
              <w:spacing w:before="3" w:line="140" w:lineRule="atLeast"/>
              <w:ind w:left="153" w:right="144" w:hanging="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s</w:t>
            </w:r>
            <w:r>
              <w:rPr>
                <w:spacing w:val="-1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právem</w:t>
            </w:r>
            <w:r>
              <w:rPr>
                <w:spacing w:val="-1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přednostní jízdy</w:t>
            </w:r>
            <w:r>
              <w:rPr>
                <w:spacing w:val="-1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vyjma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 xml:space="preserve">sanitních </w:t>
            </w:r>
            <w:r>
              <w:rPr>
                <w:sz w:val="12"/>
              </w:rPr>
              <w:t>vozů</w:t>
            </w:r>
          </w:p>
        </w:tc>
        <w:tc>
          <w:tcPr>
            <w:tcW w:w="992" w:type="dxa"/>
          </w:tcPr>
          <w:p w14:paraId="11FEB1F4" w14:textId="77777777" w:rsidR="00284FE9" w:rsidRDefault="005A122E">
            <w:pPr>
              <w:pStyle w:val="TableParagraph"/>
              <w:spacing w:before="74" w:line="249" w:lineRule="auto"/>
              <w:ind w:left="260" w:right="159" w:hanging="92"/>
              <w:rPr>
                <w:sz w:val="12"/>
              </w:rPr>
            </w:pPr>
            <w:r>
              <w:rPr>
                <w:w w:val="85"/>
                <w:sz w:val="12"/>
              </w:rPr>
              <w:t xml:space="preserve">k provozování </w:t>
            </w:r>
            <w:r>
              <w:rPr>
                <w:w w:val="95"/>
                <w:sz w:val="12"/>
              </w:rPr>
              <w:t>taxislužby</w:t>
            </w:r>
          </w:p>
        </w:tc>
        <w:tc>
          <w:tcPr>
            <w:tcW w:w="992" w:type="dxa"/>
          </w:tcPr>
          <w:p w14:paraId="72FDAAD0" w14:textId="77777777" w:rsidR="00284FE9" w:rsidRDefault="005A122E">
            <w:pPr>
              <w:pStyle w:val="TableParagraph"/>
              <w:spacing w:before="74" w:line="249" w:lineRule="auto"/>
              <w:ind w:left="130" w:right="117" w:firstLine="93"/>
              <w:rPr>
                <w:sz w:val="12"/>
              </w:rPr>
            </w:pPr>
            <w:r>
              <w:rPr>
                <w:sz w:val="12"/>
              </w:rPr>
              <w:t xml:space="preserve">k pronájmu </w:t>
            </w:r>
            <w:r>
              <w:rPr>
                <w:w w:val="90"/>
                <w:sz w:val="12"/>
              </w:rPr>
              <w:t>(autopůjčovna)</w:t>
            </w:r>
          </w:p>
        </w:tc>
        <w:tc>
          <w:tcPr>
            <w:tcW w:w="1703" w:type="dxa"/>
          </w:tcPr>
          <w:p w14:paraId="088EF137" w14:textId="77777777" w:rsidR="00284FE9" w:rsidRDefault="005A122E">
            <w:pPr>
              <w:pStyle w:val="TableParagraph"/>
              <w:spacing w:before="5" w:line="247" w:lineRule="auto"/>
              <w:ind w:left="114" w:firstLine="160"/>
              <w:rPr>
                <w:sz w:val="12"/>
              </w:rPr>
            </w:pPr>
            <w:r>
              <w:rPr>
                <w:w w:val="95"/>
                <w:sz w:val="12"/>
              </w:rPr>
              <w:t xml:space="preserve">k zabezpečení sjízdnosti, </w:t>
            </w:r>
            <w:r>
              <w:rPr>
                <w:w w:val="90"/>
                <w:sz w:val="12"/>
              </w:rPr>
              <w:t>schůdnosti a čistoty pozemních</w:t>
            </w:r>
          </w:p>
          <w:p w14:paraId="6EC88400" w14:textId="77777777" w:rsidR="00284FE9" w:rsidRDefault="005A122E">
            <w:pPr>
              <w:pStyle w:val="TableParagraph"/>
              <w:spacing w:line="118" w:lineRule="exact"/>
              <w:ind w:left="523"/>
              <w:rPr>
                <w:sz w:val="12"/>
              </w:rPr>
            </w:pPr>
            <w:r>
              <w:rPr>
                <w:sz w:val="12"/>
              </w:rPr>
              <w:t>komunikacích</w:t>
            </w:r>
          </w:p>
        </w:tc>
        <w:tc>
          <w:tcPr>
            <w:tcW w:w="995" w:type="dxa"/>
          </w:tcPr>
          <w:p w14:paraId="1D7CD69C" w14:textId="77777777" w:rsidR="00284FE9" w:rsidRDefault="005A122E">
            <w:pPr>
              <w:pStyle w:val="TableParagraph"/>
              <w:spacing w:before="5"/>
              <w:ind w:left="245"/>
              <w:rPr>
                <w:sz w:val="12"/>
              </w:rPr>
            </w:pPr>
            <w:r>
              <w:rPr>
                <w:w w:val="85"/>
                <w:sz w:val="12"/>
              </w:rPr>
              <w:t>k</w:t>
            </w:r>
            <w:r>
              <w:rPr>
                <w:spacing w:val="5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přepravě</w:t>
            </w:r>
          </w:p>
          <w:p w14:paraId="5941D3A5" w14:textId="77777777" w:rsidR="00284FE9" w:rsidRDefault="005A122E">
            <w:pPr>
              <w:pStyle w:val="TableParagraph"/>
              <w:spacing w:before="1" w:line="140" w:lineRule="atLeast"/>
              <w:ind w:left="245" w:hanging="94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 xml:space="preserve">nebezpečných </w:t>
            </w:r>
            <w:r>
              <w:rPr>
                <w:w w:val="95"/>
                <w:sz w:val="12"/>
              </w:rPr>
              <w:t>věcí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(ADR)</w:t>
            </w:r>
          </w:p>
        </w:tc>
        <w:tc>
          <w:tcPr>
            <w:tcW w:w="993" w:type="dxa"/>
          </w:tcPr>
          <w:p w14:paraId="4D614AE4" w14:textId="77777777" w:rsidR="00284FE9" w:rsidRDefault="005A122E">
            <w:pPr>
              <w:pStyle w:val="TableParagraph"/>
              <w:spacing w:before="74"/>
              <w:ind w:left="49" w:right="50"/>
              <w:jc w:val="center"/>
              <w:rPr>
                <w:sz w:val="12"/>
              </w:rPr>
            </w:pPr>
            <w:r>
              <w:rPr>
                <w:sz w:val="12"/>
              </w:rPr>
              <w:t>pancéřové</w:t>
            </w:r>
          </w:p>
          <w:p w14:paraId="2882E086" w14:textId="77777777" w:rsidR="00284FE9" w:rsidRDefault="005A122E">
            <w:pPr>
              <w:pStyle w:val="TableParagraph"/>
              <w:spacing w:before="6"/>
              <w:ind w:left="50" w:right="5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 přepravě cenin</w:t>
            </w:r>
          </w:p>
        </w:tc>
      </w:tr>
      <w:tr w:rsidR="00284FE9" w14:paraId="3C8F9F0F" w14:textId="77777777">
        <w:trPr>
          <w:trHeight w:val="239"/>
        </w:trPr>
        <w:tc>
          <w:tcPr>
            <w:tcW w:w="1277" w:type="dxa"/>
          </w:tcPr>
          <w:p w14:paraId="66EEFD19" w14:textId="77777777" w:rsidR="00284FE9" w:rsidRDefault="005A122E">
            <w:pPr>
              <w:pStyle w:val="TableParagraph"/>
              <w:spacing w:before="98" w:line="121" w:lineRule="exact"/>
              <w:ind w:left="95" w:right="7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výše přirážky pro HP</w:t>
            </w:r>
          </w:p>
        </w:tc>
        <w:tc>
          <w:tcPr>
            <w:tcW w:w="1278" w:type="dxa"/>
          </w:tcPr>
          <w:p w14:paraId="7970A44F" w14:textId="77777777" w:rsidR="00284FE9" w:rsidRDefault="005A122E">
            <w:pPr>
              <w:pStyle w:val="TableParagraph"/>
              <w:spacing w:before="50"/>
              <w:ind w:left="543" w:right="536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0%</w:t>
            </w:r>
          </w:p>
        </w:tc>
        <w:tc>
          <w:tcPr>
            <w:tcW w:w="992" w:type="dxa"/>
          </w:tcPr>
          <w:p w14:paraId="715C710B" w14:textId="77777777" w:rsidR="00284FE9" w:rsidRDefault="005A122E">
            <w:pPr>
              <w:pStyle w:val="TableParagraph"/>
              <w:spacing w:before="50"/>
              <w:ind w:left="326" w:right="32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100%</w:t>
            </w:r>
          </w:p>
        </w:tc>
        <w:tc>
          <w:tcPr>
            <w:tcW w:w="992" w:type="dxa"/>
          </w:tcPr>
          <w:p w14:paraId="0269A710" w14:textId="77777777" w:rsidR="00284FE9" w:rsidRDefault="005A122E">
            <w:pPr>
              <w:pStyle w:val="TableParagraph"/>
              <w:spacing w:before="50"/>
              <w:ind w:left="325" w:right="32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150%</w:t>
            </w:r>
          </w:p>
        </w:tc>
        <w:tc>
          <w:tcPr>
            <w:tcW w:w="1703" w:type="dxa"/>
          </w:tcPr>
          <w:p w14:paraId="2A3AD23A" w14:textId="77777777" w:rsidR="00284FE9" w:rsidRDefault="005A122E">
            <w:pPr>
              <w:pStyle w:val="TableParagraph"/>
              <w:spacing w:before="50"/>
              <w:ind w:left="755" w:right="749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0%</w:t>
            </w:r>
          </w:p>
        </w:tc>
        <w:tc>
          <w:tcPr>
            <w:tcW w:w="995" w:type="dxa"/>
          </w:tcPr>
          <w:p w14:paraId="2D9FC481" w14:textId="77777777" w:rsidR="00284FE9" w:rsidRDefault="005A122E">
            <w:pPr>
              <w:pStyle w:val="TableParagraph"/>
              <w:spacing w:before="50"/>
              <w:ind w:left="363" w:right="3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50%</w:t>
            </w:r>
          </w:p>
        </w:tc>
        <w:tc>
          <w:tcPr>
            <w:tcW w:w="993" w:type="dxa"/>
          </w:tcPr>
          <w:p w14:paraId="654253A4" w14:textId="77777777" w:rsidR="00284FE9" w:rsidRDefault="005A122E">
            <w:pPr>
              <w:pStyle w:val="TableParagraph"/>
              <w:spacing w:before="50"/>
              <w:ind w:left="49" w:right="5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50%</w:t>
            </w:r>
          </w:p>
        </w:tc>
      </w:tr>
    </w:tbl>
    <w:p w14:paraId="6CD5CC2D" w14:textId="77777777" w:rsidR="00284FE9" w:rsidRDefault="00284FE9">
      <w:pPr>
        <w:pStyle w:val="Zkladntext"/>
        <w:spacing w:before="11"/>
        <w:jc w:val="left"/>
        <w:rPr>
          <w:rFonts w:ascii="Calibri"/>
          <w:sz w:val="7"/>
        </w:rPr>
      </w:pPr>
    </w:p>
    <w:p w14:paraId="6106D05C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581"/>
        </w:tabs>
        <w:spacing w:before="66" w:line="271" w:lineRule="auto"/>
        <w:ind w:left="580" w:right="110" w:hanging="428"/>
        <w:jc w:val="both"/>
        <w:rPr>
          <w:sz w:val="20"/>
        </w:rPr>
      </w:pPr>
      <w:r>
        <w:rPr>
          <w:w w:val="90"/>
          <w:sz w:val="20"/>
        </w:rPr>
        <w:t>Pojistitel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provádí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předpis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(dále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také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jako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,,faktura‘‘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,,daňový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doklad‘‘)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pojistného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výši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odpovídající</w:t>
      </w:r>
      <w:r>
        <w:rPr>
          <w:spacing w:val="-13"/>
          <w:w w:val="90"/>
          <w:sz w:val="20"/>
        </w:rPr>
        <w:t xml:space="preserve"> </w:t>
      </w:r>
      <w:r>
        <w:rPr>
          <w:spacing w:val="-78"/>
          <w:w w:val="90"/>
          <w:sz w:val="20"/>
        </w:rPr>
        <w:t>sjednanému</w:t>
      </w:r>
      <w:r>
        <w:rPr>
          <w:w w:val="93"/>
          <w:sz w:val="20"/>
        </w:rPr>
        <w:t xml:space="preserve"> </w:t>
      </w:r>
      <w:r>
        <w:rPr>
          <w:w w:val="90"/>
          <w:sz w:val="20"/>
        </w:rPr>
        <w:t>pojistnému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období,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vždy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pro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celý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soubor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vozidel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najednou.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Poslední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faktura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pojistného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kalendářním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roce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 xml:space="preserve">musí </w:t>
      </w:r>
      <w:r>
        <w:rPr>
          <w:sz w:val="20"/>
        </w:rPr>
        <w:t>být</w:t>
      </w:r>
      <w:r>
        <w:rPr>
          <w:spacing w:val="-38"/>
          <w:sz w:val="20"/>
        </w:rPr>
        <w:t xml:space="preserve"> </w:t>
      </w:r>
      <w:r>
        <w:rPr>
          <w:sz w:val="20"/>
        </w:rPr>
        <w:t>Pojistníkovi/Organizační</w:t>
      </w:r>
      <w:r>
        <w:rPr>
          <w:spacing w:val="-37"/>
          <w:sz w:val="20"/>
        </w:rPr>
        <w:t xml:space="preserve"> </w:t>
      </w:r>
      <w:r>
        <w:rPr>
          <w:sz w:val="20"/>
        </w:rPr>
        <w:t>složce</w:t>
      </w:r>
      <w:r>
        <w:rPr>
          <w:spacing w:val="-38"/>
          <w:sz w:val="20"/>
        </w:rPr>
        <w:t xml:space="preserve"> </w:t>
      </w:r>
      <w:r>
        <w:rPr>
          <w:sz w:val="20"/>
        </w:rPr>
        <w:t>doručena</w:t>
      </w:r>
      <w:r>
        <w:rPr>
          <w:spacing w:val="-3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7"/>
          <w:sz w:val="20"/>
        </w:rPr>
        <w:t xml:space="preserve"> </w:t>
      </w:r>
      <w:r>
        <w:rPr>
          <w:sz w:val="20"/>
        </w:rPr>
        <w:t>15.</w:t>
      </w:r>
      <w:r>
        <w:rPr>
          <w:spacing w:val="-37"/>
          <w:sz w:val="20"/>
        </w:rPr>
        <w:t xml:space="preserve"> </w:t>
      </w:r>
      <w:r>
        <w:rPr>
          <w:sz w:val="20"/>
        </w:rPr>
        <w:t>prosince</w:t>
      </w:r>
      <w:r>
        <w:rPr>
          <w:spacing w:val="-37"/>
          <w:sz w:val="20"/>
        </w:rPr>
        <w:t xml:space="preserve"> </w:t>
      </w:r>
      <w:r>
        <w:rPr>
          <w:sz w:val="20"/>
        </w:rPr>
        <w:t>příslušného</w:t>
      </w:r>
      <w:r>
        <w:rPr>
          <w:spacing w:val="-38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38"/>
          <w:sz w:val="20"/>
        </w:rPr>
        <w:t xml:space="preserve"> </w:t>
      </w:r>
      <w:r>
        <w:rPr>
          <w:sz w:val="20"/>
        </w:rPr>
        <w:t>roku.</w:t>
      </w:r>
    </w:p>
    <w:p w14:paraId="5D74368E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581"/>
        </w:tabs>
        <w:spacing w:before="94"/>
        <w:ind w:left="580" w:hanging="429"/>
        <w:jc w:val="both"/>
        <w:rPr>
          <w:sz w:val="20"/>
        </w:rPr>
      </w:pPr>
      <w:r>
        <w:rPr>
          <w:sz w:val="20"/>
        </w:rPr>
        <w:t>Splatnost</w:t>
      </w:r>
      <w:r>
        <w:rPr>
          <w:spacing w:val="-23"/>
          <w:sz w:val="20"/>
        </w:rPr>
        <w:t xml:space="preserve"> </w:t>
      </w:r>
      <w:r>
        <w:rPr>
          <w:sz w:val="20"/>
        </w:rPr>
        <w:t>faktury</w:t>
      </w:r>
      <w:r>
        <w:rPr>
          <w:spacing w:val="-21"/>
          <w:sz w:val="20"/>
        </w:rPr>
        <w:t xml:space="preserve"> </w:t>
      </w:r>
      <w:r>
        <w:rPr>
          <w:sz w:val="20"/>
        </w:rPr>
        <w:t>činí</w:t>
      </w:r>
      <w:r>
        <w:rPr>
          <w:spacing w:val="-22"/>
          <w:sz w:val="20"/>
        </w:rPr>
        <w:t xml:space="preserve"> </w:t>
      </w:r>
      <w:r>
        <w:rPr>
          <w:sz w:val="20"/>
        </w:rPr>
        <w:t>30</w:t>
      </w:r>
      <w:r>
        <w:rPr>
          <w:spacing w:val="-24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22"/>
          <w:sz w:val="20"/>
        </w:rPr>
        <w:t xml:space="preserve"> </w:t>
      </w:r>
      <w:r>
        <w:rPr>
          <w:sz w:val="20"/>
        </w:rPr>
        <w:t>dnů</w:t>
      </w:r>
      <w:r>
        <w:rPr>
          <w:spacing w:val="-23"/>
          <w:sz w:val="20"/>
        </w:rPr>
        <w:t xml:space="preserve"> </w:t>
      </w:r>
      <w:r>
        <w:rPr>
          <w:sz w:val="20"/>
        </w:rPr>
        <w:t>od</w:t>
      </w:r>
      <w:r>
        <w:rPr>
          <w:spacing w:val="-24"/>
          <w:sz w:val="20"/>
        </w:rPr>
        <w:t xml:space="preserve"> </w:t>
      </w:r>
      <w:r>
        <w:rPr>
          <w:sz w:val="20"/>
        </w:rPr>
        <w:t>doručení</w:t>
      </w:r>
      <w:r>
        <w:rPr>
          <w:spacing w:val="-22"/>
          <w:sz w:val="20"/>
        </w:rPr>
        <w:t xml:space="preserve"> </w:t>
      </w:r>
      <w:r>
        <w:rPr>
          <w:sz w:val="20"/>
        </w:rPr>
        <w:t>faktury</w:t>
      </w:r>
      <w:r>
        <w:rPr>
          <w:spacing w:val="-24"/>
          <w:sz w:val="20"/>
        </w:rPr>
        <w:t xml:space="preserve"> </w:t>
      </w:r>
      <w:r>
        <w:rPr>
          <w:sz w:val="20"/>
        </w:rPr>
        <w:t>Pojistníkovi.</w:t>
      </w:r>
    </w:p>
    <w:p w14:paraId="4E5DDD52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514"/>
        </w:tabs>
        <w:spacing w:before="109" w:line="247" w:lineRule="auto"/>
        <w:ind w:right="110" w:firstLine="0"/>
        <w:jc w:val="both"/>
        <w:rPr>
          <w:sz w:val="20"/>
        </w:rPr>
      </w:pPr>
      <w:r>
        <w:rPr>
          <w:w w:val="90"/>
          <w:sz w:val="20"/>
        </w:rPr>
        <w:t>Faktura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vystavená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Pojistitelem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musí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obsahovat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číslo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Rámcové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dohody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číslo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všechny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náležitosti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řádného účetního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daňového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doklad</w:t>
      </w:r>
      <w:r>
        <w:rPr>
          <w:w w:val="90"/>
          <w:sz w:val="20"/>
        </w:rPr>
        <w:t>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smyslu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příslušných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právních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předpisů,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zejména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235/2004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Sb.,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dani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přidané hodnoty,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znění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pozdějších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předpisů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ustanovení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435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89/2012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Sb.,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občanský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zákoník,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znění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 xml:space="preserve">pozdějších </w:t>
      </w:r>
      <w:r>
        <w:rPr>
          <w:w w:val="95"/>
          <w:sz w:val="20"/>
        </w:rPr>
        <w:t>předpisů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(dále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jen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„Občanský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zákoník“).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Faktura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vždy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vystavena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základě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Pojistníkovi.</w:t>
      </w:r>
    </w:p>
    <w:p w14:paraId="020076AC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514"/>
        </w:tabs>
        <w:spacing w:before="120" w:line="247" w:lineRule="auto"/>
        <w:ind w:right="110" w:firstLine="0"/>
        <w:jc w:val="both"/>
        <w:rPr>
          <w:sz w:val="20"/>
        </w:rPr>
      </w:pPr>
      <w:r>
        <w:rPr>
          <w:w w:val="90"/>
          <w:sz w:val="20"/>
        </w:rPr>
        <w:t>V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případě,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faktura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nebude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mít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odpovídající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náležitosti,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Pojistník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oprávněn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ji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zaslat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lhůtě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splatnosti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zpět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Pojistiteli k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doplnění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či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opravě,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aniž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tak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dostane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prodlení;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lhůta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splatnosti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počíná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běžet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znovu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opětovného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doručení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náležitě </w:t>
      </w:r>
      <w:r>
        <w:rPr>
          <w:w w:val="95"/>
          <w:sz w:val="20"/>
        </w:rPr>
        <w:t>doplněné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či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opravené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faktury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Pojistníkovi.</w:t>
      </w:r>
    </w:p>
    <w:p w14:paraId="66D55CD4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514"/>
        </w:tabs>
        <w:spacing w:before="120"/>
        <w:ind w:left="513" w:hanging="362"/>
        <w:jc w:val="both"/>
        <w:rPr>
          <w:sz w:val="20"/>
        </w:rPr>
      </w:pPr>
      <w:r>
        <w:rPr>
          <w:sz w:val="20"/>
        </w:rPr>
        <w:t>Dnem</w:t>
      </w:r>
      <w:r>
        <w:rPr>
          <w:spacing w:val="-36"/>
          <w:sz w:val="20"/>
        </w:rPr>
        <w:t xml:space="preserve"> </w:t>
      </w:r>
      <w:r>
        <w:rPr>
          <w:sz w:val="20"/>
        </w:rPr>
        <w:t>úhrady</w:t>
      </w:r>
      <w:r>
        <w:rPr>
          <w:spacing w:val="-36"/>
          <w:sz w:val="20"/>
        </w:rPr>
        <w:t xml:space="preserve"> </w:t>
      </w:r>
      <w:r>
        <w:rPr>
          <w:sz w:val="20"/>
        </w:rPr>
        <w:t>se</w:t>
      </w:r>
      <w:r>
        <w:rPr>
          <w:spacing w:val="-36"/>
          <w:sz w:val="20"/>
        </w:rPr>
        <w:t xml:space="preserve"> </w:t>
      </w:r>
      <w:r>
        <w:rPr>
          <w:sz w:val="20"/>
        </w:rPr>
        <w:t>rozumí</w:t>
      </w:r>
      <w:r>
        <w:rPr>
          <w:spacing w:val="-35"/>
          <w:sz w:val="20"/>
        </w:rPr>
        <w:t xml:space="preserve"> </w:t>
      </w:r>
      <w:r>
        <w:rPr>
          <w:sz w:val="20"/>
        </w:rPr>
        <w:t>den</w:t>
      </w:r>
      <w:r>
        <w:rPr>
          <w:spacing w:val="-36"/>
          <w:sz w:val="20"/>
        </w:rPr>
        <w:t xml:space="preserve"> </w:t>
      </w:r>
      <w:r>
        <w:rPr>
          <w:sz w:val="20"/>
        </w:rPr>
        <w:t>odepsání</w:t>
      </w:r>
      <w:r>
        <w:rPr>
          <w:spacing w:val="-36"/>
          <w:sz w:val="20"/>
        </w:rPr>
        <w:t xml:space="preserve"> </w:t>
      </w:r>
      <w:r>
        <w:rPr>
          <w:sz w:val="20"/>
        </w:rPr>
        <w:t>fakturované</w:t>
      </w:r>
      <w:r>
        <w:rPr>
          <w:spacing w:val="-36"/>
          <w:sz w:val="20"/>
        </w:rPr>
        <w:t xml:space="preserve"> </w:t>
      </w:r>
      <w:r>
        <w:rPr>
          <w:sz w:val="20"/>
        </w:rPr>
        <w:t>částky</w:t>
      </w:r>
      <w:r>
        <w:rPr>
          <w:spacing w:val="-37"/>
          <w:sz w:val="20"/>
        </w:rPr>
        <w:t xml:space="preserve"> </w:t>
      </w:r>
      <w:r>
        <w:rPr>
          <w:sz w:val="20"/>
        </w:rPr>
        <w:t>z</w:t>
      </w:r>
      <w:r>
        <w:rPr>
          <w:spacing w:val="-34"/>
          <w:sz w:val="20"/>
        </w:rPr>
        <w:t xml:space="preserve"> </w:t>
      </w:r>
      <w:r>
        <w:rPr>
          <w:sz w:val="20"/>
        </w:rPr>
        <w:t>účtu</w:t>
      </w:r>
      <w:r>
        <w:rPr>
          <w:spacing w:val="-36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35"/>
          <w:sz w:val="20"/>
        </w:rPr>
        <w:t xml:space="preserve"> </w:t>
      </w:r>
      <w:r>
        <w:rPr>
          <w:sz w:val="20"/>
        </w:rPr>
        <w:t>ve</w:t>
      </w:r>
      <w:r>
        <w:rPr>
          <w:spacing w:val="-35"/>
          <w:sz w:val="20"/>
        </w:rPr>
        <w:t xml:space="preserve"> </w:t>
      </w:r>
      <w:r>
        <w:rPr>
          <w:sz w:val="20"/>
        </w:rPr>
        <w:t>prospěch</w:t>
      </w:r>
      <w:r>
        <w:rPr>
          <w:spacing w:val="-36"/>
          <w:sz w:val="20"/>
        </w:rPr>
        <w:t xml:space="preserve"> </w:t>
      </w:r>
      <w:r>
        <w:rPr>
          <w:sz w:val="20"/>
        </w:rPr>
        <w:t>účtu</w:t>
      </w:r>
      <w:r>
        <w:rPr>
          <w:spacing w:val="-36"/>
          <w:sz w:val="20"/>
        </w:rPr>
        <w:t xml:space="preserve"> </w:t>
      </w:r>
      <w:r>
        <w:rPr>
          <w:sz w:val="20"/>
        </w:rPr>
        <w:t>Pojistitele.</w:t>
      </w:r>
    </w:p>
    <w:p w14:paraId="225721A3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514"/>
        </w:tabs>
        <w:spacing w:before="128"/>
        <w:ind w:left="513" w:hanging="362"/>
        <w:jc w:val="both"/>
        <w:rPr>
          <w:sz w:val="20"/>
        </w:rPr>
      </w:pPr>
      <w:r>
        <w:rPr>
          <w:w w:val="95"/>
          <w:sz w:val="20"/>
        </w:rPr>
        <w:t>Pojistník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neposkytuje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zálohy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ani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jedna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Smluvní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strana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neposkytla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ani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neposkytne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druhé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Smluvní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straně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závdavek.</w:t>
      </w:r>
    </w:p>
    <w:p w14:paraId="03B234EC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514"/>
        </w:tabs>
        <w:spacing w:before="128" w:line="247" w:lineRule="auto"/>
        <w:ind w:right="112" w:firstLine="0"/>
        <w:jc w:val="both"/>
        <w:rPr>
          <w:sz w:val="20"/>
        </w:rPr>
      </w:pPr>
      <w:r>
        <w:rPr>
          <w:w w:val="90"/>
          <w:sz w:val="20"/>
        </w:rPr>
        <w:t>V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případě prodlení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Pojistníka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úhradou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předepsaného pojistného je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Pojistitel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oprávněn požadovat úrok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prodlení ve výši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stanovené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nařízením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vlády,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kterým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stanoví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výše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úroku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prodlení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každý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den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prodlení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(nařízení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vlády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 xml:space="preserve">351/2013 </w:t>
      </w:r>
      <w:r>
        <w:rPr>
          <w:w w:val="95"/>
          <w:sz w:val="20"/>
        </w:rPr>
        <w:t>Sb.,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pozdějších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předpisů).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Ujednává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čl.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odst.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VPPH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nepoužije.</w:t>
      </w:r>
    </w:p>
    <w:p w14:paraId="66A4F8E1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862"/>
        </w:tabs>
        <w:spacing w:before="93"/>
        <w:ind w:left="861" w:hanging="710"/>
        <w:jc w:val="both"/>
        <w:rPr>
          <w:sz w:val="20"/>
        </w:rPr>
      </w:pPr>
      <w:r>
        <w:rPr>
          <w:sz w:val="20"/>
        </w:rPr>
        <w:t>Zaplaceným</w:t>
      </w:r>
      <w:r>
        <w:rPr>
          <w:spacing w:val="-42"/>
          <w:sz w:val="20"/>
        </w:rPr>
        <w:t xml:space="preserve"> </w:t>
      </w:r>
      <w:r>
        <w:rPr>
          <w:sz w:val="20"/>
        </w:rPr>
        <w:t>pojistným</w:t>
      </w:r>
      <w:r>
        <w:rPr>
          <w:spacing w:val="-41"/>
          <w:sz w:val="20"/>
        </w:rPr>
        <w:t xml:space="preserve"> </w:t>
      </w:r>
      <w:r>
        <w:rPr>
          <w:sz w:val="20"/>
        </w:rPr>
        <w:t>uhrazuje</w:t>
      </w:r>
      <w:r>
        <w:rPr>
          <w:spacing w:val="-41"/>
          <w:sz w:val="20"/>
        </w:rPr>
        <w:t xml:space="preserve"> </w:t>
      </w:r>
      <w:r>
        <w:rPr>
          <w:sz w:val="20"/>
        </w:rPr>
        <w:t>Pojistitel</w:t>
      </w:r>
      <w:r>
        <w:rPr>
          <w:spacing w:val="-42"/>
          <w:sz w:val="20"/>
        </w:rPr>
        <w:t xml:space="preserve"> </w:t>
      </w:r>
      <w:r>
        <w:rPr>
          <w:sz w:val="20"/>
        </w:rPr>
        <w:t>své</w:t>
      </w:r>
      <w:r>
        <w:rPr>
          <w:spacing w:val="-42"/>
          <w:sz w:val="20"/>
        </w:rPr>
        <w:t xml:space="preserve"> </w:t>
      </w:r>
      <w:r>
        <w:rPr>
          <w:sz w:val="20"/>
        </w:rPr>
        <w:t>pohledávky</w:t>
      </w:r>
      <w:r>
        <w:rPr>
          <w:spacing w:val="-42"/>
          <w:sz w:val="20"/>
        </w:rPr>
        <w:t xml:space="preserve"> </w:t>
      </w:r>
      <w:r>
        <w:rPr>
          <w:sz w:val="20"/>
        </w:rPr>
        <w:t>na</w:t>
      </w:r>
      <w:r>
        <w:rPr>
          <w:spacing w:val="-41"/>
          <w:sz w:val="20"/>
        </w:rPr>
        <w:t xml:space="preserve"> </w:t>
      </w:r>
      <w:r>
        <w:rPr>
          <w:sz w:val="20"/>
        </w:rPr>
        <w:t>pojistném</w:t>
      </w:r>
      <w:r>
        <w:rPr>
          <w:spacing w:val="-42"/>
          <w:sz w:val="20"/>
        </w:rPr>
        <w:t xml:space="preserve"> </w:t>
      </w:r>
      <w:r>
        <w:rPr>
          <w:sz w:val="20"/>
        </w:rPr>
        <w:t>v</w:t>
      </w:r>
      <w:r>
        <w:rPr>
          <w:spacing w:val="-42"/>
          <w:sz w:val="20"/>
        </w:rPr>
        <w:t xml:space="preserve"> </w:t>
      </w:r>
      <w:r>
        <w:rPr>
          <w:sz w:val="20"/>
        </w:rPr>
        <w:t>pořadí,</w:t>
      </w:r>
      <w:r>
        <w:rPr>
          <w:spacing w:val="-42"/>
          <w:sz w:val="20"/>
        </w:rPr>
        <w:t xml:space="preserve"> </w:t>
      </w:r>
      <w:r>
        <w:rPr>
          <w:sz w:val="20"/>
        </w:rPr>
        <w:t>v</w:t>
      </w:r>
      <w:r>
        <w:rPr>
          <w:spacing w:val="-42"/>
          <w:sz w:val="20"/>
        </w:rPr>
        <w:t xml:space="preserve"> </w:t>
      </w:r>
      <w:r>
        <w:rPr>
          <w:sz w:val="20"/>
        </w:rPr>
        <w:t>jakém</w:t>
      </w:r>
      <w:r>
        <w:rPr>
          <w:spacing w:val="-41"/>
          <w:sz w:val="20"/>
        </w:rPr>
        <w:t xml:space="preserve"> </w:t>
      </w:r>
      <w:r>
        <w:rPr>
          <w:sz w:val="20"/>
        </w:rPr>
        <w:t>po</w:t>
      </w:r>
      <w:r>
        <w:rPr>
          <w:spacing w:val="-43"/>
          <w:sz w:val="20"/>
        </w:rPr>
        <w:t xml:space="preserve"> </w:t>
      </w:r>
      <w:r>
        <w:rPr>
          <w:sz w:val="20"/>
        </w:rPr>
        <w:t>sobě</w:t>
      </w:r>
      <w:r>
        <w:rPr>
          <w:spacing w:val="-42"/>
          <w:sz w:val="20"/>
        </w:rPr>
        <w:t xml:space="preserve"> </w:t>
      </w:r>
      <w:r>
        <w:rPr>
          <w:sz w:val="20"/>
        </w:rPr>
        <w:t>vznikly.</w:t>
      </w:r>
    </w:p>
    <w:p w14:paraId="61ECC3F3" w14:textId="77777777" w:rsidR="00284FE9" w:rsidRDefault="005A122E">
      <w:pPr>
        <w:pStyle w:val="Odstavecseseznamem"/>
        <w:numPr>
          <w:ilvl w:val="0"/>
          <w:numId w:val="165"/>
        </w:numPr>
        <w:tabs>
          <w:tab w:val="left" w:pos="862"/>
        </w:tabs>
        <w:spacing w:before="104" w:line="247" w:lineRule="auto"/>
        <w:ind w:right="109" w:firstLine="0"/>
        <w:jc w:val="both"/>
        <w:rPr>
          <w:sz w:val="20"/>
        </w:rPr>
      </w:pPr>
      <w:r>
        <w:rPr>
          <w:w w:val="95"/>
          <w:sz w:val="20"/>
        </w:rPr>
        <w:t>Zanikne-li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některé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pojištění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jednotlivých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vozidel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před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uplynutím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doby,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kterou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bylo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pojistné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zaplaceno,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má </w:t>
      </w:r>
      <w:r>
        <w:rPr>
          <w:w w:val="90"/>
          <w:sz w:val="20"/>
        </w:rPr>
        <w:t xml:space="preserve">Pojistitel odchylně od příslušných ustanovení VPPO, VPPH a PPCPOV právo na příslušné pojistné pouze za dobu trvání </w:t>
      </w:r>
      <w:r>
        <w:rPr>
          <w:w w:val="95"/>
          <w:sz w:val="20"/>
        </w:rPr>
        <w:t>pojištění.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Zbývající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část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pojistného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Pojistitel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povinen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Pojistníkovi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vrátit.</w:t>
      </w:r>
    </w:p>
    <w:p w14:paraId="532636EA" w14:textId="77777777" w:rsidR="00284FE9" w:rsidRDefault="00284FE9">
      <w:pPr>
        <w:pStyle w:val="Zkladntext"/>
        <w:spacing w:before="7"/>
        <w:jc w:val="left"/>
        <w:rPr>
          <w:sz w:val="24"/>
        </w:rPr>
      </w:pPr>
    </w:p>
    <w:p w14:paraId="7C158F96" w14:textId="77777777" w:rsidR="00284FE9" w:rsidRDefault="005A122E">
      <w:pPr>
        <w:ind w:left="39"/>
        <w:jc w:val="center"/>
      </w:pPr>
      <w:r>
        <w:t>Článek 4</w:t>
      </w:r>
    </w:p>
    <w:p w14:paraId="623272DD" w14:textId="77777777" w:rsidR="00284FE9" w:rsidRDefault="005A122E">
      <w:pPr>
        <w:spacing w:before="9"/>
        <w:ind w:left="36"/>
        <w:jc w:val="center"/>
      </w:pPr>
      <w:r>
        <w:t>Správa skupinového pojištění</w:t>
      </w:r>
    </w:p>
    <w:p w14:paraId="446D6E6A" w14:textId="77777777" w:rsidR="00284FE9" w:rsidRDefault="005A122E">
      <w:pPr>
        <w:pStyle w:val="Nadpis2"/>
        <w:tabs>
          <w:tab w:val="left" w:pos="747"/>
        </w:tabs>
        <w:spacing w:before="102"/>
        <w:ind w:left="38"/>
        <w:jc w:val="center"/>
      </w:pPr>
      <w:r>
        <w:t>1.</w:t>
      </w:r>
      <w:r>
        <w:tab/>
      </w:r>
      <w:r>
        <w:rPr>
          <w:w w:val="95"/>
        </w:rPr>
        <w:t>Pojistník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8"/>
          <w:w w:val="95"/>
        </w:rPr>
        <w:t xml:space="preserve"> </w:t>
      </w:r>
      <w:r>
        <w:rPr>
          <w:w w:val="95"/>
        </w:rPr>
        <w:t>povinen</w:t>
      </w:r>
      <w:r>
        <w:rPr>
          <w:spacing w:val="-10"/>
          <w:w w:val="95"/>
        </w:rPr>
        <w:t xml:space="preserve"> </w:t>
      </w:r>
      <w:r>
        <w:rPr>
          <w:w w:val="95"/>
        </w:rPr>
        <w:t>při</w:t>
      </w:r>
      <w:r>
        <w:rPr>
          <w:spacing w:val="-10"/>
          <w:w w:val="95"/>
        </w:rPr>
        <w:t xml:space="preserve"> </w:t>
      </w:r>
      <w:r>
        <w:rPr>
          <w:w w:val="95"/>
        </w:rPr>
        <w:t>sjednání</w:t>
      </w:r>
      <w:r>
        <w:rPr>
          <w:spacing w:val="-10"/>
          <w:w w:val="95"/>
        </w:rPr>
        <w:t xml:space="preserve"> </w:t>
      </w:r>
      <w:r>
        <w:rPr>
          <w:w w:val="95"/>
        </w:rPr>
        <w:t>pojištění</w:t>
      </w:r>
      <w:r>
        <w:rPr>
          <w:spacing w:val="-9"/>
          <w:w w:val="95"/>
        </w:rPr>
        <w:t xml:space="preserve"> </w:t>
      </w:r>
      <w:r>
        <w:rPr>
          <w:w w:val="95"/>
        </w:rPr>
        <w:t>pro</w:t>
      </w:r>
      <w:r>
        <w:rPr>
          <w:spacing w:val="-10"/>
          <w:w w:val="95"/>
        </w:rPr>
        <w:t xml:space="preserve"> </w:t>
      </w:r>
      <w:r>
        <w:rPr>
          <w:w w:val="95"/>
        </w:rPr>
        <w:t>jednotlivé</w:t>
      </w:r>
      <w:r>
        <w:rPr>
          <w:spacing w:val="-10"/>
          <w:w w:val="95"/>
        </w:rPr>
        <w:t xml:space="preserve"> </w:t>
      </w:r>
      <w:r>
        <w:rPr>
          <w:w w:val="95"/>
        </w:rPr>
        <w:t>vozidlo</w:t>
      </w:r>
      <w:r>
        <w:rPr>
          <w:spacing w:val="-10"/>
          <w:w w:val="95"/>
        </w:rPr>
        <w:t xml:space="preserve"> </w:t>
      </w:r>
      <w:r>
        <w:rPr>
          <w:w w:val="95"/>
        </w:rPr>
        <w:t>uvést</w:t>
      </w:r>
      <w:r>
        <w:rPr>
          <w:spacing w:val="-10"/>
          <w:w w:val="95"/>
        </w:rPr>
        <w:t xml:space="preserve"> </w:t>
      </w:r>
      <w:r>
        <w:rPr>
          <w:w w:val="95"/>
        </w:rPr>
        <w:t>Pojistitelem</w:t>
      </w:r>
      <w:r>
        <w:rPr>
          <w:spacing w:val="-9"/>
          <w:w w:val="95"/>
        </w:rPr>
        <w:t xml:space="preserve"> </w:t>
      </w:r>
      <w:r>
        <w:rPr>
          <w:w w:val="95"/>
        </w:rPr>
        <w:t>stanovené</w:t>
      </w:r>
      <w:r>
        <w:rPr>
          <w:spacing w:val="-10"/>
          <w:w w:val="95"/>
        </w:rPr>
        <w:t xml:space="preserve"> </w:t>
      </w:r>
      <w:r>
        <w:rPr>
          <w:w w:val="95"/>
        </w:rPr>
        <w:t>údaje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každém</w:t>
      </w:r>
    </w:p>
    <w:p w14:paraId="3531A217" w14:textId="77777777" w:rsidR="00284FE9" w:rsidRDefault="005A122E">
      <w:pPr>
        <w:spacing w:before="7"/>
        <w:ind w:left="44" w:right="6417"/>
        <w:jc w:val="center"/>
        <w:rPr>
          <w:sz w:val="20"/>
        </w:rPr>
      </w:pPr>
      <w:r>
        <w:rPr>
          <w:w w:val="90"/>
          <w:sz w:val="20"/>
        </w:rPr>
        <w:t>vozidle Souboru prostřednictvím Tabulky.</w:t>
      </w:r>
    </w:p>
    <w:p w14:paraId="4C240E11" w14:textId="77777777" w:rsidR="00284FE9" w:rsidRDefault="00284FE9">
      <w:pPr>
        <w:pStyle w:val="Zkladntext"/>
        <w:jc w:val="left"/>
        <w:rPr>
          <w:sz w:val="20"/>
        </w:rPr>
      </w:pPr>
    </w:p>
    <w:p w14:paraId="1E3C877B" w14:textId="77777777" w:rsidR="00284FE9" w:rsidRDefault="005A122E">
      <w:pPr>
        <w:spacing w:before="148"/>
        <w:ind w:left="39"/>
        <w:jc w:val="center"/>
      </w:pPr>
      <w:r>
        <w:t>Článek 5</w:t>
      </w:r>
    </w:p>
    <w:p w14:paraId="13264357" w14:textId="77777777" w:rsidR="00284FE9" w:rsidRDefault="005A122E">
      <w:pPr>
        <w:spacing w:before="9"/>
        <w:ind w:left="39"/>
        <w:jc w:val="center"/>
      </w:pPr>
      <w:r>
        <w:t>Ochrana informací</w:t>
      </w:r>
    </w:p>
    <w:p w14:paraId="3DF22949" w14:textId="77777777" w:rsidR="00284FE9" w:rsidRDefault="005A122E">
      <w:pPr>
        <w:pStyle w:val="Nadpis2"/>
        <w:numPr>
          <w:ilvl w:val="0"/>
          <w:numId w:val="164"/>
        </w:numPr>
        <w:tabs>
          <w:tab w:val="left" w:pos="579"/>
        </w:tabs>
        <w:spacing w:before="102" w:line="247" w:lineRule="auto"/>
        <w:ind w:right="109"/>
        <w:jc w:val="both"/>
      </w:pPr>
      <w:r>
        <w:rPr>
          <w:w w:val="90"/>
        </w:rPr>
        <w:t>Smluvní</w:t>
      </w:r>
      <w:r>
        <w:rPr>
          <w:spacing w:val="-6"/>
          <w:w w:val="90"/>
        </w:rPr>
        <w:t xml:space="preserve"> </w:t>
      </w:r>
      <w:r>
        <w:rPr>
          <w:w w:val="90"/>
        </w:rPr>
        <w:t>strany</w:t>
      </w:r>
      <w:r>
        <w:rPr>
          <w:spacing w:val="-5"/>
          <w:w w:val="90"/>
        </w:rPr>
        <w:t xml:space="preserve"> </w:t>
      </w:r>
      <w:r>
        <w:rPr>
          <w:w w:val="90"/>
        </w:rPr>
        <w:t>se</w:t>
      </w:r>
      <w:r>
        <w:rPr>
          <w:spacing w:val="-6"/>
          <w:w w:val="90"/>
        </w:rPr>
        <w:t xml:space="preserve"> </w:t>
      </w:r>
      <w:r>
        <w:rPr>
          <w:w w:val="90"/>
        </w:rPr>
        <w:t>zavazují,</w:t>
      </w:r>
      <w:r>
        <w:rPr>
          <w:spacing w:val="-7"/>
          <w:w w:val="90"/>
        </w:rPr>
        <w:t xml:space="preserve"> </w:t>
      </w:r>
      <w:r>
        <w:rPr>
          <w:w w:val="90"/>
        </w:rPr>
        <w:t>že</w:t>
      </w:r>
      <w:r>
        <w:rPr>
          <w:spacing w:val="-5"/>
          <w:w w:val="90"/>
        </w:rPr>
        <w:t xml:space="preserve"> </w:t>
      </w:r>
      <w:r>
        <w:rPr>
          <w:w w:val="90"/>
        </w:rPr>
        <w:t>všechny</w:t>
      </w:r>
      <w:r>
        <w:rPr>
          <w:spacing w:val="-5"/>
          <w:w w:val="90"/>
        </w:rPr>
        <w:t xml:space="preserve"> </w:t>
      </w:r>
      <w:r>
        <w:rPr>
          <w:w w:val="90"/>
        </w:rPr>
        <w:t>vzájemně</w:t>
      </w:r>
      <w:r>
        <w:rPr>
          <w:spacing w:val="-7"/>
          <w:w w:val="90"/>
        </w:rPr>
        <w:t xml:space="preserve"> </w:t>
      </w:r>
      <w:r>
        <w:rPr>
          <w:w w:val="90"/>
        </w:rPr>
        <w:t>předané</w:t>
      </w:r>
      <w:r>
        <w:rPr>
          <w:spacing w:val="-6"/>
          <w:w w:val="90"/>
        </w:rPr>
        <w:t xml:space="preserve"> </w:t>
      </w:r>
      <w:r>
        <w:rPr>
          <w:w w:val="90"/>
        </w:rPr>
        <w:t>podklady,</w:t>
      </w:r>
      <w:r>
        <w:rPr>
          <w:spacing w:val="-6"/>
          <w:w w:val="90"/>
        </w:rPr>
        <w:t xml:space="preserve"> </w:t>
      </w:r>
      <w:r>
        <w:rPr>
          <w:w w:val="90"/>
        </w:rPr>
        <w:t>know-how,</w:t>
      </w:r>
      <w:r>
        <w:rPr>
          <w:spacing w:val="-6"/>
          <w:w w:val="90"/>
        </w:rPr>
        <w:t xml:space="preserve"> </w:t>
      </w:r>
      <w:r>
        <w:rPr>
          <w:w w:val="90"/>
        </w:rPr>
        <w:t>marketingové</w:t>
      </w:r>
      <w:r>
        <w:rPr>
          <w:spacing w:val="-6"/>
          <w:w w:val="90"/>
        </w:rPr>
        <w:t xml:space="preserve"> </w:t>
      </w:r>
      <w:r>
        <w:rPr>
          <w:w w:val="90"/>
        </w:rPr>
        <w:t>informace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obdobné </w:t>
      </w:r>
      <w:r>
        <w:rPr>
          <w:w w:val="95"/>
        </w:rPr>
        <w:t>informace,</w:t>
      </w:r>
      <w:r>
        <w:rPr>
          <w:spacing w:val="-22"/>
          <w:w w:val="95"/>
        </w:rPr>
        <w:t xml:space="preserve"> </w:t>
      </w:r>
      <w:r>
        <w:rPr>
          <w:w w:val="95"/>
        </w:rPr>
        <w:t>tvořící</w:t>
      </w:r>
      <w:r>
        <w:rPr>
          <w:spacing w:val="-22"/>
          <w:w w:val="95"/>
        </w:rPr>
        <w:t xml:space="preserve"> </w:t>
      </w:r>
      <w:r>
        <w:rPr>
          <w:w w:val="95"/>
        </w:rPr>
        <w:t>předmět</w:t>
      </w:r>
      <w:r>
        <w:rPr>
          <w:spacing w:val="-21"/>
          <w:w w:val="95"/>
        </w:rPr>
        <w:t xml:space="preserve"> </w:t>
      </w:r>
      <w:r>
        <w:rPr>
          <w:w w:val="95"/>
        </w:rPr>
        <w:t>obchodního</w:t>
      </w:r>
      <w:r>
        <w:rPr>
          <w:spacing w:val="-22"/>
          <w:w w:val="95"/>
        </w:rPr>
        <w:t xml:space="preserve"> </w:t>
      </w:r>
      <w:r>
        <w:rPr>
          <w:w w:val="95"/>
        </w:rPr>
        <w:t>tajemství,</w:t>
      </w:r>
      <w:r>
        <w:rPr>
          <w:spacing w:val="-22"/>
          <w:w w:val="95"/>
        </w:rPr>
        <w:t xml:space="preserve"> </w:t>
      </w:r>
      <w:r>
        <w:rPr>
          <w:w w:val="95"/>
        </w:rPr>
        <w:t>budou</w:t>
      </w:r>
      <w:r>
        <w:rPr>
          <w:spacing w:val="-19"/>
          <w:w w:val="95"/>
        </w:rPr>
        <w:t xml:space="preserve"> </w:t>
      </w:r>
      <w:r>
        <w:rPr>
          <w:w w:val="95"/>
        </w:rPr>
        <w:t>považovat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2"/>
          <w:w w:val="95"/>
        </w:rPr>
        <w:t xml:space="preserve"> </w:t>
      </w:r>
      <w:r>
        <w:rPr>
          <w:w w:val="95"/>
        </w:rPr>
        <w:t>utajené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souladu</w:t>
      </w:r>
      <w:r>
        <w:rPr>
          <w:spacing w:val="-21"/>
          <w:w w:val="95"/>
        </w:rPr>
        <w:t xml:space="preserve"> </w:t>
      </w:r>
      <w:r>
        <w:rPr>
          <w:w w:val="95"/>
        </w:rPr>
        <w:t>s</w:t>
      </w:r>
      <w:r>
        <w:rPr>
          <w:spacing w:val="-36"/>
          <w:w w:val="95"/>
        </w:rPr>
        <w:t xml:space="preserve"> </w:t>
      </w:r>
      <w:r>
        <w:rPr>
          <w:w w:val="95"/>
        </w:rPr>
        <w:t>příslušnými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právními </w:t>
      </w:r>
      <w:r>
        <w:rPr>
          <w:w w:val="90"/>
        </w:rPr>
        <w:t>předpisy</w:t>
      </w:r>
      <w:r>
        <w:rPr>
          <w:spacing w:val="-15"/>
          <w:w w:val="90"/>
        </w:rPr>
        <w:t xml:space="preserve"> </w:t>
      </w:r>
      <w:r>
        <w:rPr>
          <w:w w:val="90"/>
        </w:rPr>
        <w:t>je</w:t>
      </w:r>
      <w:r>
        <w:rPr>
          <w:spacing w:val="-15"/>
          <w:w w:val="90"/>
        </w:rPr>
        <w:t xml:space="preserve"> </w:t>
      </w:r>
      <w:r>
        <w:rPr>
          <w:w w:val="90"/>
        </w:rPr>
        <w:t>nebudou</w:t>
      </w:r>
      <w:r>
        <w:rPr>
          <w:spacing w:val="-16"/>
          <w:w w:val="90"/>
        </w:rPr>
        <w:t xml:space="preserve"> </w:t>
      </w:r>
      <w:r>
        <w:rPr>
          <w:w w:val="90"/>
        </w:rPr>
        <w:t>sdělovat</w:t>
      </w:r>
      <w:r>
        <w:rPr>
          <w:spacing w:val="-15"/>
          <w:w w:val="90"/>
        </w:rPr>
        <w:t xml:space="preserve"> </w:t>
      </w:r>
      <w:r>
        <w:rPr>
          <w:w w:val="90"/>
        </w:rPr>
        <w:t>třetím</w:t>
      </w:r>
      <w:r>
        <w:rPr>
          <w:spacing w:val="-13"/>
          <w:w w:val="90"/>
        </w:rPr>
        <w:t xml:space="preserve"> </w:t>
      </w:r>
      <w:r>
        <w:rPr>
          <w:w w:val="90"/>
        </w:rPr>
        <w:t>osobám</w:t>
      </w:r>
      <w:r>
        <w:rPr>
          <w:spacing w:val="-14"/>
          <w:w w:val="90"/>
        </w:rPr>
        <w:t xml:space="preserve"> </w:t>
      </w:r>
      <w:r>
        <w:rPr>
          <w:w w:val="90"/>
        </w:rPr>
        <w:t>(s</w:t>
      </w:r>
      <w:r>
        <w:rPr>
          <w:spacing w:val="-20"/>
          <w:w w:val="90"/>
        </w:rPr>
        <w:t xml:space="preserve"> </w:t>
      </w:r>
      <w:r>
        <w:rPr>
          <w:w w:val="90"/>
        </w:rPr>
        <w:t>výjimkou</w:t>
      </w:r>
      <w:r>
        <w:rPr>
          <w:spacing w:val="-15"/>
          <w:w w:val="90"/>
        </w:rPr>
        <w:t xml:space="preserve"> </w:t>
      </w:r>
      <w:r>
        <w:rPr>
          <w:w w:val="90"/>
        </w:rPr>
        <w:t>splnění</w:t>
      </w:r>
      <w:r>
        <w:rPr>
          <w:spacing w:val="-15"/>
          <w:w w:val="90"/>
        </w:rPr>
        <w:t xml:space="preserve"> </w:t>
      </w:r>
      <w:r>
        <w:rPr>
          <w:w w:val="90"/>
        </w:rPr>
        <w:t>informační</w:t>
      </w:r>
      <w:r>
        <w:rPr>
          <w:spacing w:val="-15"/>
          <w:w w:val="90"/>
        </w:rPr>
        <w:t xml:space="preserve"> </w:t>
      </w:r>
      <w:r>
        <w:rPr>
          <w:w w:val="90"/>
        </w:rPr>
        <w:t>povinnosti</w:t>
      </w:r>
      <w:r>
        <w:rPr>
          <w:spacing w:val="-13"/>
          <w:w w:val="90"/>
        </w:rPr>
        <w:t xml:space="preserve"> </w:t>
      </w:r>
      <w:r>
        <w:rPr>
          <w:w w:val="90"/>
        </w:rPr>
        <w:t>Pojistitele</w:t>
      </w:r>
      <w:r>
        <w:rPr>
          <w:spacing w:val="-16"/>
          <w:w w:val="90"/>
        </w:rPr>
        <w:t xml:space="preserve"> </w:t>
      </w:r>
      <w:r>
        <w:rPr>
          <w:w w:val="90"/>
        </w:rPr>
        <w:t>vůči</w:t>
      </w:r>
      <w:r>
        <w:rPr>
          <w:spacing w:val="-15"/>
          <w:w w:val="90"/>
        </w:rPr>
        <w:t xml:space="preserve"> </w:t>
      </w:r>
      <w:r>
        <w:rPr>
          <w:w w:val="90"/>
        </w:rPr>
        <w:t>České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kanceláři Pojistitelů a České asociaci Pojistitelů), resp. s výjimkou informační povinnosti vůči státním </w:t>
      </w:r>
      <w:r>
        <w:rPr>
          <w:w w:val="90"/>
        </w:rPr>
        <w:t xml:space="preserve">orgánům, která vyplývá </w:t>
      </w:r>
      <w:r>
        <w:rPr>
          <w:w w:val="95"/>
        </w:rPr>
        <w:t>z</w:t>
      </w:r>
      <w:r>
        <w:rPr>
          <w:spacing w:val="-38"/>
          <w:w w:val="95"/>
        </w:rPr>
        <w:t xml:space="preserve"> </w:t>
      </w:r>
      <w:r>
        <w:rPr>
          <w:w w:val="95"/>
        </w:rPr>
        <w:t>příslušných</w:t>
      </w:r>
      <w:r>
        <w:rPr>
          <w:spacing w:val="-31"/>
          <w:w w:val="95"/>
        </w:rPr>
        <w:t xml:space="preserve"> </w:t>
      </w:r>
      <w:r>
        <w:rPr>
          <w:w w:val="95"/>
        </w:rPr>
        <w:t>právních</w:t>
      </w:r>
      <w:r>
        <w:rPr>
          <w:spacing w:val="-31"/>
          <w:w w:val="95"/>
        </w:rPr>
        <w:t xml:space="preserve"> </w:t>
      </w:r>
      <w:r>
        <w:rPr>
          <w:w w:val="95"/>
        </w:rPr>
        <w:t>předpisů,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budou</w:t>
      </w:r>
      <w:r>
        <w:rPr>
          <w:spacing w:val="-32"/>
          <w:w w:val="95"/>
        </w:rPr>
        <w:t xml:space="preserve"> </w:t>
      </w:r>
      <w:r>
        <w:rPr>
          <w:w w:val="95"/>
        </w:rPr>
        <w:t>tyto</w:t>
      </w:r>
      <w:r>
        <w:rPr>
          <w:spacing w:val="-31"/>
          <w:w w:val="95"/>
        </w:rPr>
        <w:t xml:space="preserve"> </w:t>
      </w:r>
      <w:r>
        <w:rPr>
          <w:w w:val="95"/>
        </w:rPr>
        <w:t>informace</w:t>
      </w:r>
      <w:r>
        <w:rPr>
          <w:spacing w:val="-30"/>
          <w:w w:val="95"/>
        </w:rPr>
        <w:t xml:space="preserve"> </w:t>
      </w:r>
      <w:r>
        <w:rPr>
          <w:w w:val="95"/>
        </w:rPr>
        <w:t>chránit</w:t>
      </w:r>
      <w:r>
        <w:rPr>
          <w:spacing w:val="-30"/>
          <w:w w:val="95"/>
        </w:rPr>
        <w:t xml:space="preserve"> </w:t>
      </w:r>
      <w:r>
        <w:rPr>
          <w:w w:val="95"/>
        </w:rPr>
        <w:t>před</w:t>
      </w:r>
      <w:r>
        <w:rPr>
          <w:spacing w:val="-30"/>
          <w:w w:val="95"/>
        </w:rPr>
        <w:t xml:space="preserve"> </w:t>
      </w:r>
      <w:r>
        <w:rPr>
          <w:w w:val="95"/>
        </w:rPr>
        <w:t>zneužitím.</w:t>
      </w:r>
      <w:r>
        <w:rPr>
          <w:spacing w:val="-32"/>
          <w:w w:val="95"/>
        </w:rPr>
        <w:t xml:space="preserve"> </w:t>
      </w:r>
      <w:r>
        <w:rPr>
          <w:w w:val="95"/>
        </w:rPr>
        <w:t>Ochraně</w:t>
      </w:r>
      <w:r>
        <w:rPr>
          <w:spacing w:val="-31"/>
          <w:w w:val="95"/>
        </w:rPr>
        <w:t xml:space="preserve"> </w:t>
      </w:r>
      <w:r>
        <w:rPr>
          <w:w w:val="95"/>
        </w:rPr>
        <w:t>nepodléhají</w:t>
      </w:r>
      <w:r>
        <w:rPr>
          <w:spacing w:val="-31"/>
          <w:w w:val="95"/>
        </w:rPr>
        <w:t xml:space="preserve"> </w:t>
      </w:r>
      <w:r>
        <w:rPr>
          <w:w w:val="95"/>
        </w:rPr>
        <w:t>ty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informace, </w:t>
      </w:r>
      <w:r>
        <w:t>které</w:t>
      </w:r>
      <w:r>
        <w:rPr>
          <w:spacing w:val="-28"/>
        </w:rPr>
        <w:t xml:space="preserve"> </w:t>
      </w:r>
      <w:r>
        <w:t>jsou</w:t>
      </w:r>
      <w:r>
        <w:rPr>
          <w:spacing w:val="-27"/>
        </w:rPr>
        <w:t xml:space="preserve"> </w:t>
      </w:r>
      <w:r>
        <w:t>zřejmé</w:t>
      </w:r>
      <w:r>
        <w:rPr>
          <w:spacing w:val="-28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tištěných</w:t>
      </w:r>
      <w:r>
        <w:rPr>
          <w:spacing w:val="-27"/>
        </w:rPr>
        <w:t xml:space="preserve"> </w:t>
      </w:r>
      <w:r>
        <w:t>reklamních</w:t>
      </w:r>
      <w:r>
        <w:rPr>
          <w:spacing w:val="-27"/>
        </w:rPr>
        <w:t xml:space="preserve"> </w:t>
      </w:r>
      <w:r>
        <w:t>publikací</w:t>
      </w:r>
      <w:r>
        <w:rPr>
          <w:spacing w:val="-26"/>
        </w:rPr>
        <w:t xml:space="preserve"> </w:t>
      </w:r>
      <w:r>
        <w:t>nebo</w:t>
      </w:r>
      <w:r>
        <w:rPr>
          <w:spacing w:val="-28"/>
        </w:rPr>
        <w:t xml:space="preserve"> </w:t>
      </w:r>
      <w:r>
        <w:t>jsou</w:t>
      </w:r>
      <w:r>
        <w:rPr>
          <w:spacing w:val="-28"/>
        </w:rPr>
        <w:t xml:space="preserve"> </w:t>
      </w:r>
      <w:r>
        <w:t>jinak</w:t>
      </w:r>
      <w:r>
        <w:rPr>
          <w:spacing w:val="-26"/>
        </w:rPr>
        <w:t xml:space="preserve"> </w:t>
      </w:r>
      <w:r>
        <w:t>obecně</w:t>
      </w:r>
      <w:r>
        <w:rPr>
          <w:spacing w:val="-27"/>
        </w:rPr>
        <w:t xml:space="preserve"> </w:t>
      </w:r>
      <w:r>
        <w:t>známými</w:t>
      </w:r>
      <w:r>
        <w:rPr>
          <w:spacing w:val="-27"/>
        </w:rPr>
        <w:t xml:space="preserve"> </w:t>
      </w:r>
      <w:r>
        <w:t>údaji.</w:t>
      </w:r>
    </w:p>
    <w:p w14:paraId="0E26B6B4" w14:textId="77777777" w:rsidR="00284FE9" w:rsidRDefault="005A122E">
      <w:pPr>
        <w:pStyle w:val="Odstavecseseznamem"/>
        <w:numPr>
          <w:ilvl w:val="0"/>
          <w:numId w:val="164"/>
        </w:numPr>
        <w:tabs>
          <w:tab w:val="left" w:pos="579"/>
        </w:tabs>
        <w:spacing w:before="95" w:line="247" w:lineRule="auto"/>
        <w:ind w:right="107"/>
        <w:jc w:val="both"/>
        <w:rPr>
          <w:sz w:val="20"/>
        </w:rPr>
      </w:pPr>
      <w:r>
        <w:rPr>
          <w:w w:val="95"/>
          <w:sz w:val="20"/>
        </w:rPr>
        <w:t>Pojistník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podpisem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stvrzuje,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osobní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údaje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fyzických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osob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uvedené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přihláškách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 xml:space="preserve">tabulkách </w:t>
      </w:r>
      <w:r>
        <w:rPr>
          <w:sz w:val="20"/>
        </w:rPr>
        <w:t>poskytuje</w:t>
      </w:r>
      <w:r>
        <w:rPr>
          <w:spacing w:val="-35"/>
          <w:sz w:val="20"/>
        </w:rPr>
        <w:t xml:space="preserve"> </w:t>
      </w:r>
      <w:r>
        <w:rPr>
          <w:sz w:val="20"/>
        </w:rPr>
        <w:t>Pojistiteli</w:t>
      </w:r>
      <w:r>
        <w:rPr>
          <w:spacing w:val="-34"/>
          <w:sz w:val="20"/>
        </w:rPr>
        <w:t xml:space="preserve"> </w:t>
      </w:r>
      <w:r>
        <w:rPr>
          <w:sz w:val="20"/>
        </w:rPr>
        <w:t>se</w:t>
      </w:r>
      <w:r>
        <w:rPr>
          <w:spacing w:val="-35"/>
          <w:sz w:val="20"/>
        </w:rPr>
        <w:t xml:space="preserve"> </w:t>
      </w:r>
      <w:r>
        <w:rPr>
          <w:sz w:val="20"/>
        </w:rPr>
        <w:t>souhlasem</w:t>
      </w:r>
      <w:r>
        <w:rPr>
          <w:spacing w:val="-34"/>
          <w:sz w:val="20"/>
        </w:rPr>
        <w:t xml:space="preserve"> </w:t>
      </w:r>
      <w:r>
        <w:rPr>
          <w:sz w:val="20"/>
        </w:rPr>
        <w:t>těchto</w:t>
      </w:r>
      <w:r>
        <w:rPr>
          <w:spacing w:val="-35"/>
          <w:sz w:val="20"/>
        </w:rPr>
        <w:t xml:space="preserve"> </w:t>
      </w:r>
      <w:r>
        <w:rPr>
          <w:sz w:val="20"/>
        </w:rPr>
        <w:t>osob,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v</w:t>
      </w:r>
      <w:r>
        <w:rPr>
          <w:spacing w:val="-34"/>
          <w:sz w:val="20"/>
        </w:rPr>
        <w:t xml:space="preserve"> </w:t>
      </w:r>
      <w:r>
        <w:rPr>
          <w:sz w:val="20"/>
        </w:rPr>
        <w:t>rozsahu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pro</w:t>
      </w:r>
      <w:r>
        <w:rPr>
          <w:spacing w:val="-35"/>
          <w:sz w:val="20"/>
        </w:rPr>
        <w:t xml:space="preserve"> </w:t>
      </w:r>
      <w:r>
        <w:rPr>
          <w:sz w:val="20"/>
        </w:rPr>
        <w:t>účely</w:t>
      </w:r>
      <w:r>
        <w:rPr>
          <w:spacing w:val="-3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4"/>
          <w:sz w:val="20"/>
        </w:rPr>
        <w:t xml:space="preserve"> </w:t>
      </w:r>
      <w:r>
        <w:rPr>
          <w:sz w:val="20"/>
        </w:rPr>
        <w:t>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Smlouvou.</w:t>
      </w:r>
    </w:p>
    <w:p w14:paraId="7E3BE16B" w14:textId="77777777" w:rsidR="00284FE9" w:rsidRDefault="00284FE9">
      <w:pPr>
        <w:pStyle w:val="Zkladntext"/>
        <w:spacing w:before="7"/>
        <w:jc w:val="left"/>
        <w:rPr>
          <w:sz w:val="20"/>
        </w:rPr>
      </w:pPr>
    </w:p>
    <w:p w14:paraId="5A43B164" w14:textId="77777777" w:rsidR="00284FE9" w:rsidRDefault="005A122E">
      <w:pPr>
        <w:ind w:left="38"/>
        <w:jc w:val="center"/>
      </w:pPr>
      <w:r>
        <w:t>Článek 6</w:t>
      </w:r>
    </w:p>
    <w:p w14:paraId="71F93C57" w14:textId="77777777" w:rsidR="00284FE9" w:rsidRDefault="005A122E">
      <w:pPr>
        <w:spacing w:before="9"/>
        <w:ind w:left="39"/>
        <w:jc w:val="center"/>
      </w:pPr>
      <w:r>
        <w:t>Mlčenlivost a ochrana osobních údajů</w:t>
      </w:r>
    </w:p>
    <w:p w14:paraId="018CCED8" w14:textId="77777777" w:rsidR="00284FE9" w:rsidRDefault="005A122E">
      <w:pPr>
        <w:pStyle w:val="Nadpis2"/>
        <w:numPr>
          <w:ilvl w:val="0"/>
          <w:numId w:val="163"/>
        </w:numPr>
        <w:tabs>
          <w:tab w:val="left" w:pos="581"/>
        </w:tabs>
        <w:spacing w:before="102" w:line="247" w:lineRule="auto"/>
        <w:ind w:right="109"/>
        <w:jc w:val="both"/>
      </w:pPr>
      <w:r>
        <w:rPr>
          <w:w w:val="90"/>
        </w:rPr>
        <w:t>Pojistitel</w:t>
      </w:r>
      <w:r>
        <w:rPr>
          <w:spacing w:val="-8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>zavazuje</w:t>
      </w:r>
      <w:r>
        <w:rPr>
          <w:spacing w:val="-9"/>
          <w:w w:val="90"/>
        </w:rPr>
        <w:t xml:space="preserve"> </w:t>
      </w:r>
      <w:r>
        <w:rPr>
          <w:w w:val="90"/>
        </w:rPr>
        <w:t>zachovávat</w:t>
      </w:r>
      <w:r>
        <w:rPr>
          <w:spacing w:val="-8"/>
          <w:w w:val="90"/>
        </w:rPr>
        <w:t xml:space="preserve"> </w:t>
      </w:r>
      <w:r>
        <w:rPr>
          <w:w w:val="90"/>
        </w:rPr>
        <w:t>mlčenlivost</w:t>
      </w:r>
      <w:r>
        <w:rPr>
          <w:spacing w:val="-6"/>
          <w:w w:val="90"/>
        </w:rPr>
        <w:t xml:space="preserve"> </w:t>
      </w:r>
      <w:r>
        <w:rPr>
          <w:w w:val="90"/>
        </w:rPr>
        <w:t>ohledně</w:t>
      </w:r>
      <w:r>
        <w:rPr>
          <w:spacing w:val="-9"/>
          <w:w w:val="90"/>
        </w:rPr>
        <w:t xml:space="preserve"> </w:t>
      </w:r>
      <w:r>
        <w:rPr>
          <w:w w:val="90"/>
        </w:rPr>
        <w:t>skutečností,</w:t>
      </w:r>
      <w:r>
        <w:rPr>
          <w:spacing w:val="-9"/>
          <w:w w:val="90"/>
        </w:rPr>
        <w:t xml:space="preserve"> </w:t>
      </w:r>
      <w:r>
        <w:rPr>
          <w:w w:val="90"/>
        </w:rPr>
        <w:t>které</w:t>
      </w:r>
      <w:r>
        <w:rPr>
          <w:spacing w:val="-8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>v</w:t>
      </w:r>
      <w:r>
        <w:rPr>
          <w:spacing w:val="-22"/>
          <w:w w:val="90"/>
        </w:rPr>
        <w:t xml:space="preserve"> </w:t>
      </w:r>
      <w:r>
        <w:rPr>
          <w:w w:val="90"/>
        </w:rPr>
        <w:t>souvislosti</w:t>
      </w:r>
      <w:r>
        <w:rPr>
          <w:spacing w:val="-7"/>
          <w:w w:val="90"/>
        </w:rPr>
        <w:t xml:space="preserve"> </w:t>
      </w:r>
      <w:r>
        <w:rPr>
          <w:w w:val="90"/>
        </w:rPr>
        <w:t>s</w:t>
      </w:r>
      <w:r>
        <w:rPr>
          <w:spacing w:val="-23"/>
          <w:w w:val="90"/>
        </w:rPr>
        <w:t xml:space="preserve"> </w:t>
      </w:r>
      <w:r>
        <w:rPr>
          <w:w w:val="90"/>
        </w:rPr>
        <w:t>plněním</w:t>
      </w:r>
      <w:r>
        <w:rPr>
          <w:spacing w:val="-7"/>
          <w:w w:val="90"/>
        </w:rPr>
        <w:t xml:space="preserve"> </w:t>
      </w:r>
      <w:r>
        <w:rPr>
          <w:w w:val="90"/>
        </w:rPr>
        <w:t>Smlouvy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dozvěděl </w:t>
      </w:r>
      <w:r>
        <w:rPr>
          <w:w w:val="95"/>
        </w:rPr>
        <w:t>nebo</w:t>
      </w:r>
      <w:r>
        <w:rPr>
          <w:spacing w:val="-24"/>
          <w:w w:val="95"/>
        </w:rPr>
        <w:t xml:space="preserve"> </w:t>
      </w:r>
      <w:r>
        <w:rPr>
          <w:w w:val="95"/>
        </w:rPr>
        <w:t>které</w:t>
      </w:r>
      <w:r>
        <w:rPr>
          <w:spacing w:val="-22"/>
          <w:w w:val="95"/>
        </w:rPr>
        <w:t xml:space="preserve"> </w:t>
      </w:r>
      <w:r>
        <w:rPr>
          <w:w w:val="95"/>
        </w:rPr>
        <w:t>Pojistník</w:t>
      </w:r>
      <w:r>
        <w:rPr>
          <w:spacing w:val="-22"/>
          <w:w w:val="95"/>
        </w:rPr>
        <w:t xml:space="preserve"> </w:t>
      </w:r>
      <w:r>
        <w:rPr>
          <w:w w:val="95"/>
        </w:rPr>
        <w:t>označil</w:t>
      </w:r>
      <w:r>
        <w:rPr>
          <w:spacing w:val="-23"/>
          <w:w w:val="95"/>
        </w:rPr>
        <w:t xml:space="preserve"> </w:t>
      </w:r>
      <w:r>
        <w:rPr>
          <w:w w:val="95"/>
        </w:rPr>
        <w:t>za</w:t>
      </w:r>
      <w:r>
        <w:rPr>
          <w:spacing w:val="-24"/>
          <w:w w:val="95"/>
        </w:rPr>
        <w:t xml:space="preserve"> </w:t>
      </w:r>
      <w:r>
        <w:rPr>
          <w:w w:val="95"/>
        </w:rPr>
        <w:t>důvěrné</w:t>
      </w:r>
      <w:r>
        <w:rPr>
          <w:spacing w:val="-22"/>
          <w:w w:val="95"/>
        </w:rPr>
        <w:t xml:space="preserve"> </w:t>
      </w:r>
      <w:r>
        <w:rPr>
          <w:w w:val="95"/>
        </w:rPr>
        <w:t>(dále</w:t>
      </w:r>
      <w:r>
        <w:rPr>
          <w:spacing w:val="-24"/>
          <w:w w:val="95"/>
        </w:rPr>
        <w:t xml:space="preserve"> </w:t>
      </w:r>
      <w:r>
        <w:rPr>
          <w:w w:val="95"/>
        </w:rPr>
        <w:t>jen</w:t>
      </w:r>
      <w:r>
        <w:rPr>
          <w:spacing w:val="-23"/>
          <w:w w:val="95"/>
        </w:rPr>
        <w:t xml:space="preserve"> </w:t>
      </w:r>
      <w:r>
        <w:rPr>
          <w:w w:val="95"/>
        </w:rPr>
        <w:t>„důvěrné</w:t>
      </w:r>
      <w:r>
        <w:rPr>
          <w:spacing w:val="-23"/>
          <w:w w:val="95"/>
        </w:rPr>
        <w:t xml:space="preserve"> </w:t>
      </w:r>
      <w:r>
        <w:rPr>
          <w:w w:val="95"/>
        </w:rPr>
        <w:t>informace“).</w:t>
      </w:r>
      <w:r>
        <w:rPr>
          <w:spacing w:val="-24"/>
          <w:w w:val="95"/>
        </w:rPr>
        <w:t xml:space="preserve"> </w:t>
      </w:r>
      <w:r>
        <w:rPr>
          <w:w w:val="95"/>
        </w:rPr>
        <w:t>Důvěrné</w:t>
      </w:r>
      <w:r>
        <w:rPr>
          <w:spacing w:val="-23"/>
          <w:w w:val="95"/>
        </w:rPr>
        <w:t xml:space="preserve"> </w:t>
      </w:r>
      <w:r>
        <w:rPr>
          <w:w w:val="95"/>
        </w:rPr>
        <w:t>informace</w:t>
      </w:r>
      <w:r>
        <w:rPr>
          <w:spacing w:val="-24"/>
          <w:w w:val="95"/>
        </w:rPr>
        <w:t xml:space="preserve"> </w:t>
      </w:r>
      <w:r>
        <w:rPr>
          <w:w w:val="95"/>
        </w:rPr>
        <w:t>mohou</w:t>
      </w:r>
      <w:r>
        <w:rPr>
          <w:spacing w:val="-22"/>
          <w:w w:val="95"/>
        </w:rPr>
        <w:t xml:space="preserve"> </w:t>
      </w:r>
      <w:r>
        <w:rPr>
          <w:w w:val="95"/>
        </w:rPr>
        <w:t>být</w:t>
      </w:r>
      <w:r>
        <w:rPr>
          <w:spacing w:val="-21"/>
          <w:w w:val="95"/>
        </w:rPr>
        <w:t xml:space="preserve"> </w:t>
      </w:r>
      <w:r>
        <w:rPr>
          <w:spacing w:val="-36"/>
          <w:w w:val="95"/>
        </w:rPr>
        <w:t xml:space="preserve">Pojistitelem </w:t>
      </w:r>
      <w:r>
        <w:rPr>
          <w:w w:val="95"/>
        </w:rPr>
        <w:t>použity</w:t>
      </w:r>
      <w:r>
        <w:rPr>
          <w:spacing w:val="-13"/>
          <w:w w:val="95"/>
        </w:rPr>
        <w:t xml:space="preserve"> </w:t>
      </w:r>
      <w:r>
        <w:rPr>
          <w:w w:val="95"/>
        </w:rPr>
        <w:t>výhradně</w:t>
      </w:r>
      <w:r>
        <w:rPr>
          <w:spacing w:val="-12"/>
          <w:w w:val="95"/>
        </w:rPr>
        <w:t xml:space="preserve"> </w:t>
      </w:r>
      <w:r>
        <w:rPr>
          <w:w w:val="95"/>
        </w:rPr>
        <w:t>k</w:t>
      </w:r>
      <w:r>
        <w:rPr>
          <w:spacing w:val="-33"/>
          <w:w w:val="95"/>
        </w:rPr>
        <w:t xml:space="preserve"> </w:t>
      </w:r>
      <w:r>
        <w:rPr>
          <w:w w:val="95"/>
        </w:rPr>
        <w:t>činnostem,</w:t>
      </w:r>
      <w:r>
        <w:rPr>
          <w:spacing w:val="-12"/>
          <w:w w:val="95"/>
        </w:rPr>
        <w:t xml:space="preserve"> </w:t>
      </w:r>
      <w:r>
        <w:rPr>
          <w:w w:val="95"/>
        </w:rPr>
        <w:t>kterými</w:t>
      </w:r>
      <w:r>
        <w:rPr>
          <w:spacing w:val="-12"/>
          <w:w w:val="95"/>
        </w:rPr>
        <w:t xml:space="preserve"> </w:t>
      </w:r>
      <w:r>
        <w:rPr>
          <w:w w:val="95"/>
        </w:rPr>
        <w:t>bude</w:t>
      </w:r>
      <w:r>
        <w:rPr>
          <w:spacing w:val="-12"/>
          <w:w w:val="95"/>
        </w:rPr>
        <w:t xml:space="preserve"> </w:t>
      </w:r>
      <w:r>
        <w:rPr>
          <w:w w:val="95"/>
        </w:rPr>
        <w:t>zajištěno</w:t>
      </w:r>
      <w:r>
        <w:rPr>
          <w:spacing w:val="-13"/>
          <w:w w:val="95"/>
        </w:rPr>
        <w:t xml:space="preserve"> </w:t>
      </w:r>
      <w:r>
        <w:rPr>
          <w:w w:val="95"/>
        </w:rPr>
        <w:t>dosažení</w:t>
      </w:r>
      <w:r>
        <w:rPr>
          <w:spacing w:val="-11"/>
          <w:w w:val="95"/>
        </w:rPr>
        <w:t xml:space="preserve"> </w:t>
      </w:r>
      <w:r>
        <w:rPr>
          <w:w w:val="95"/>
        </w:rPr>
        <w:t>účelu</w:t>
      </w:r>
      <w:r>
        <w:rPr>
          <w:spacing w:val="-13"/>
          <w:w w:val="95"/>
        </w:rPr>
        <w:t xml:space="preserve"> </w:t>
      </w:r>
      <w:r>
        <w:rPr>
          <w:w w:val="95"/>
        </w:rPr>
        <w:t>Smlouvy.</w:t>
      </w:r>
      <w:r>
        <w:rPr>
          <w:spacing w:val="-12"/>
          <w:w w:val="95"/>
        </w:rPr>
        <w:t xml:space="preserve"> </w:t>
      </w:r>
      <w:r>
        <w:rPr>
          <w:w w:val="95"/>
        </w:rPr>
        <w:t>Pojistitel</w:t>
      </w:r>
      <w:r>
        <w:rPr>
          <w:spacing w:val="-11"/>
          <w:w w:val="95"/>
        </w:rPr>
        <w:t xml:space="preserve"> </w:t>
      </w:r>
      <w:r>
        <w:rPr>
          <w:w w:val="95"/>
        </w:rPr>
        <w:t>nesdělí</w:t>
      </w:r>
      <w:r>
        <w:rPr>
          <w:spacing w:val="-12"/>
          <w:w w:val="95"/>
        </w:rPr>
        <w:t xml:space="preserve"> </w:t>
      </w:r>
      <w:r>
        <w:rPr>
          <w:w w:val="95"/>
        </w:rPr>
        <w:t>či</w:t>
      </w:r>
      <w:r>
        <w:rPr>
          <w:spacing w:val="-12"/>
          <w:w w:val="95"/>
        </w:rPr>
        <w:t xml:space="preserve"> </w:t>
      </w:r>
      <w:r>
        <w:rPr>
          <w:w w:val="95"/>
        </w:rPr>
        <w:t>nezpřístupní žádnou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37"/>
          <w:w w:val="95"/>
        </w:rPr>
        <w:t xml:space="preserve"> </w:t>
      </w:r>
      <w:r>
        <w:rPr>
          <w:w w:val="95"/>
        </w:rPr>
        <w:t>důvěrných</w:t>
      </w:r>
      <w:r>
        <w:rPr>
          <w:spacing w:val="-27"/>
          <w:w w:val="95"/>
        </w:rPr>
        <w:t xml:space="preserve"> </w:t>
      </w:r>
      <w:r>
        <w:rPr>
          <w:w w:val="95"/>
        </w:rPr>
        <w:t>informací</w:t>
      </w:r>
      <w:r>
        <w:rPr>
          <w:spacing w:val="-27"/>
          <w:w w:val="95"/>
        </w:rPr>
        <w:t xml:space="preserve"> </w:t>
      </w:r>
      <w:r>
        <w:rPr>
          <w:w w:val="95"/>
        </w:rPr>
        <w:t>třetím</w:t>
      </w:r>
      <w:r>
        <w:rPr>
          <w:spacing w:val="-28"/>
          <w:w w:val="95"/>
        </w:rPr>
        <w:t xml:space="preserve"> </w:t>
      </w:r>
      <w:r>
        <w:rPr>
          <w:w w:val="95"/>
        </w:rPr>
        <w:t>osobám,</w:t>
      </w:r>
      <w:r>
        <w:rPr>
          <w:spacing w:val="-28"/>
          <w:w w:val="95"/>
        </w:rPr>
        <w:t xml:space="preserve"> </w:t>
      </w:r>
      <w:r>
        <w:rPr>
          <w:w w:val="95"/>
        </w:rPr>
        <w:t>nevyužije</w:t>
      </w:r>
      <w:r>
        <w:rPr>
          <w:spacing w:val="-27"/>
          <w:w w:val="95"/>
        </w:rPr>
        <w:t xml:space="preserve"> </w:t>
      </w:r>
      <w:r>
        <w:rPr>
          <w:w w:val="95"/>
        </w:rPr>
        <w:t>ji</w:t>
      </w:r>
      <w:r>
        <w:rPr>
          <w:spacing w:val="-28"/>
          <w:w w:val="95"/>
        </w:rPr>
        <w:t xml:space="preserve"> </w:t>
      </w:r>
      <w:r>
        <w:rPr>
          <w:w w:val="95"/>
        </w:rPr>
        <w:t>k</w:t>
      </w:r>
      <w:r>
        <w:rPr>
          <w:spacing w:val="-37"/>
          <w:w w:val="95"/>
        </w:rPr>
        <w:t xml:space="preserve"> </w:t>
      </w:r>
      <w:r>
        <w:rPr>
          <w:w w:val="95"/>
        </w:rPr>
        <w:t>vlastnímu</w:t>
      </w:r>
      <w:r>
        <w:rPr>
          <w:spacing w:val="-28"/>
          <w:w w:val="95"/>
        </w:rPr>
        <w:t xml:space="preserve"> </w:t>
      </w:r>
      <w:r>
        <w:rPr>
          <w:w w:val="95"/>
        </w:rPr>
        <w:t>prospěchu</w:t>
      </w:r>
      <w:r>
        <w:rPr>
          <w:spacing w:val="-28"/>
          <w:w w:val="95"/>
        </w:rPr>
        <w:t xml:space="preserve"> </w:t>
      </w:r>
      <w:r>
        <w:rPr>
          <w:w w:val="95"/>
        </w:rPr>
        <w:t>nebo</w:t>
      </w:r>
      <w:r>
        <w:rPr>
          <w:spacing w:val="-28"/>
          <w:w w:val="95"/>
        </w:rPr>
        <w:t xml:space="preserve"> </w:t>
      </w:r>
      <w:r>
        <w:rPr>
          <w:w w:val="95"/>
        </w:rPr>
        <w:t>jinak</w:t>
      </w:r>
      <w:r>
        <w:rPr>
          <w:spacing w:val="-27"/>
          <w:w w:val="95"/>
        </w:rPr>
        <w:t xml:space="preserve"> </w:t>
      </w:r>
      <w:r>
        <w:rPr>
          <w:w w:val="95"/>
        </w:rPr>
        <w:t>nezneužije.</w:t>
      </w:r>
      <w:r>
        <w:rPr>
          <w:spacing w:val="-28"/>
          <w:w w:val="95"/>
        </w:rPr>
        <w:t xml:space="preserve"> </w:t>
      </w:r>
      <w:r>
        <w:rPr>
          <w:w w:val="95"/>
        </w:rPr>
        <w:t>Povinnost mlčenlivosti a zach</w:t>
      </w:r>
      <w:r>
        <w:rPr>
          <w:w w:val="95"/>
        </w:rPr>
        <w:t xml:space="preserve">ování důvěrnosti informací se nevztahuje na informace, které se staly obecně známými za </w:t>
      </w:r>
      <w:r>
        <w:rPr>
          <w:w w:val="90"/>
        </w:rPr>
        <w:t>předpokladu,</w:t>
      </w:r>
      <w:r>
        <w:rPr>
          <w:spacing w:val="-5"/>
          <w:w w:val="90"/>
        </w:rPr>
        <w:t xml:space="preserve"> </w:t>
      </w:r>
      <w:r>
        <w:rPr>
          <w:w w:val="90"/>
        </w:rPr>
        <w:t>že</w:t>
      </w:r>
      <w:r>
        <w:rPr>
          <w:spacing w:val="-3"/>
          <w:w w:val="90"/>
        </w:rPr>
        <w:t xml:space="preserve"> </w:t>
      </w:r>
      <w:r>
        <w:rPr>
          <w:w w:val="90"/>
        </w:rPr>
        <w:t>se</w:t>
      </w:r>
      <w:r>
        <w:rPr>
          <w:spacing w:val="-4"/>
          <w:w w:val="90"/>
        </w:rPr>
        <w:t xml:space="preserve"> </w:t>
      </w:r>
      <w:r>
        <w:rPr>
          <w:w w:val="90"/>
        </w:rPr>
        <w:t>tak</w:t>
      </w:r>
      <w:r>
        <w:rPr>
          <w:spacing w:val="-3"/>
          <w:w w:val="90"/>
        </w:rPr>
        <w:t xml:space="preserve"> </w:t>
      </w:r>
      <w:r>
        <w:rPr>
          <w:w w:val="90"/>
        </w:rPr>
        <w:t>nestalo</w:t>
      </w:r>
      <w:r>
        <w:rPr>
          <w:spacing w:val="-4"/>
          <w:w w:val="90"/>
        </w:rPr>
        <w:t xml:space="preserve"> </w:t>
      </w:r>
      <w:r>
        <w:rPr>
          <w:w w:val="90"/>
        </w:rPr>
        <w:t>porušením</w:t>
      </w:r>
      <w:r>
        <w:rPr>
          <w:spacing w:val="-3"/>
          <w:w w:val="90"/>
        </w:rPr>
        <w:t xml:space="preserve"> </w:t>
      </w:r>
      <w:r>
        <w:rPr>
          <w:w w:val="90"/>
        </w:rPr>
        <w:t>některé</w:t>
      </w:r>
      <w:r>
        <w:rPr>
          <w:spacing w:val="-4"/>
          <w:w w:val="90"/>
        </w:rPr>
        <w:t xml:space="preserve"> </w:t>
      </w:r>
      <w:r>
        <w:rPr>
          <w:w w:val="90"/>
        </w:rPr>
        <w:t>z</w:t>
      </w:r>
      <w:r>
        <w:rPr>
          <w:spacing w:val="-18"/>
          <w:w w:val="90"/>
        </w:rPr>
        <w:t xml:space="preserve"> </w:t>
      </w:r>
      <w:r>
        <w:rPr>
          <w:w w:val="90"/>
        </w:rPr>
        <w:t>povinností</w:t>
      </w:r>
      <w:r>
        <w:rPr>
          <w:spacing w:val="-3"/>
          <w:w w:val="90"/>
        </w:rPr>
        <w:t xml:space="preserve"> </w:t>
      </w:r>
      <w:r>
        <w:rPr>
          <w:w w:val="90"/>
        </w:rPr>
        <w:t>vyplývajících</w:t>
      </w:r>
      <w:r>
        <w:rPr>
          <w:spacing w:val="-5"/>
          <w:w w:val="90"/>
        </w:rPr>
        <w:t xml:space="preserve"> </w:t>
      </w:r>
      <w:r>
        <w:rPr>
          <w:w w:val="90"/>
        </w:rPr>
        <w:t>ze</w:t>
      </w:r>
      <w:r>
        <w:rPr>
          <w:spacing w:val="-4"/>
          <w:w w:val="90"/>
        </w:rPr>
        <w:t xml:space="preserve"> </w:t>
      </w:r>
      <w:r>
        <w:rPr>
          <w:w w:val="90"/>
        </w:rPr>
        <w:t>Smlouvy,</w:t>
      </w:r>
      <w:r>
        <w:rPr>
          <w:spacing w:val="-4"/>
          <w:w w:val="90"/>
        </w:rPr>
        <w:t xml:space="preserve"> </w:t>
      </w:r>
      <w:r>
        <w:rPr>
          <w:w w:val="90"/>
        </w:rPr>
        <w:t>nebo</w:t>
      </w:r>
      <w:r>
        <w:rPr>
          <w:spacing w:val="-5"/>
          <w:w w:val="90"/>
        </w:rPr>
        <w:t xml:space="preserve"> 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kterých</w:t>
      </w:r>
      <w:r>
        <w:rPr>
          <w:spacing w:val="-4"/>
          <w:w w:val="90"/>
        </w:rPr>
        <w:t xml:space="preserve"> </w:t>
      </w:r>
      <w:r>
        <w:rPr>
          <w:w w:val="90"/>
        </w:rPr>
        <w:t>tak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stanoví </w:t>
      </w:r>
      <w:r>
        <w:t>zákon,</w:t>
      </w:r>
      <w:r>
        <w:rPr>
          <w:spacing w:val="-23"/>
        </w:rPr>
        <w:t xml:space="preserve"> </w:t>
      </w:r>
      <w:r>
        <w:t>zpřístupnění</w:t>
      </w:r>
      <w:r>
        <w:rPr>
          <w:spacing w:val="-20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však</w:t>
      </w:r>
      <w:r>
        <w:rPr>
          <w:spacing w:val="-21"/>
        </w:rPr>
        <w:t xml:space="preserve"> </w:t>
      </w:r>
      <w:r>
        <w:t>možné</w:t>
      </w:r>
      <w:r>
        <w:rPr>
          <w:spacing w:val="-22"/>
        </w:rPr>
        <w:t xml:space="preserve"> </w:t>
      </w:r>
      <w:r>
        <w:t>vždy</w:t>
      </w:r>
      <w:r>
        <w:rPr>
          <w:spacing w:val="-21"/>
        </w:rPr>
        <w:t xml:space="preserve"> </w:t>
      </w:r>
      <w:r>
        <w:t>jen</w:t>
      </w:r>
      <w:r>
        <w:rPr>
          <w:spacing w:val="-22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nezbytném</w:t>
      </w:r>
      <w:r>
        <w:rPr>
          <w:spacing w:val="-20"/>
        </w:rPr>
        <w:t xml:space="preserve"> </w:t>
      </w:r>
      <w:r>
        <w:t>rozsahu.</w:t>
      </w:r>
    </w:p>
    <w:p w14:paraId="11E7E40D" w14:textId="77777777" w:rsidR="00284FE9" w:rsidRDefault="005A122E">
      <w:pPr>
        <w:pStyle w:val="Odstavecseseznamem"/>
        <w:numPr>
          <w:ilvl w:val="0"/>
          <w:numId w:val="163"/>
        </w:numPr>
        <w:tabs>
          <w:tab w:val="left" w:pos="581"/>
        </w:tabs>
        <w:spacing w:before="97" w:line="247" w:lineRule="auto"/>
        <w:ind w:right="109"/>
        <w:jc w:val="both"/>
        <w:rPr>
          <w:sz w:val="20"/>
        </w:rPr>
      </w:pPr>
      <w:r>
        <w:rPr>
          <w:w w:val="95"/>
          <w:sz w:val="20"/>
        </w:rPr>
        <w:t>Povinnost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zachovávat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mlčenlivost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znamená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zejména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povinnost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zdržet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jakéhokoliv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jednání,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kterým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důvěrné informace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byly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sděleny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zpřístupněny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třetí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osobě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byly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využity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rozporu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účelem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vlastní potřeby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potřeby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třetí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osoby,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případně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bylo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umožněno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třetí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osobě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jakékoliv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využití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těchto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důvěrných </w:t>
      </w:r>
      <w:r>
        <w:rPr>
          <w:sz w:val="20"/>
        </w:rPr>
        <w:t>informací.</w:t>
      </w:r>
    </w:p>
    <w:p w14:paraId="08248751" w14:textId="77777777" w:rsidR="00284FE9" w:rsidRDefault="00284FE9">
      <w:pPr>
        <w:spacing w:line="247" w:lineRule="auto"/>
        <w:jc w:val="both"/>
        <w:rPr>
          <w:sz w:val="20"/>
        </w:rPr>
        <w:sectPr w:rsidR="00284FE9">
          <w:pgSz w:w="11910" w:h="16840"/>
          <w:pgMar w:top="240" w:right="1020" w:bottom="920" w:left="980" w:header="0" w:footer="726" w:gutter="0"/>
          <w:cols w:space="708"/>
        </w:sectPr>
      </w:pPr>
    </w:p>
    <w:p w14:paraId="7C67DD11" w14:textId="77777777" w:rsidR="00284FE9" w:rsidRDefault="005A122E">
      <w:pPr>
        <w:spacing w:before="43"/>
        <w:ind w:left="38"/>
        <w:jc w:val="center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Internal</w:t>
      </w:r>
    </w:p>
    <w:p w14:paraId="3798C4EF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7AC7C855" w14:textId="77777777" w:rsidR="00284FE9" w:rsidRDefault="00284FE9">
      <w:pPr>
        <w:pStyle w:val="Zkladntext"/>
        <w:spacing w:before="5"/>
        <w:jc w:val="left"/>
        <w:rPr>
          <w:rFonts w:ascii="Calibri"/>
          <w:sz w:val="28"/>
        </w:rPr>
      </w:pPr>
    </w:p>
    <w:p w14:paraId="5D5D57F8" w14:textId="77777777" w:rsidR="00284FE9" w:rsidRDefault="005A122E">
      <w:pPr>
        <w:pStyle w:val="Odstavecseseznamem"/>
        <w:numPr>
          <w:ilvl w:val="0"/>
          <w:numId w:val="163"/>
        </w:numPr>
        <w:tabs>
          <w:tab w:val="left" w:pos="581"/>
        </w:tabs>
        <w:spacing w:before="0" w:line="247" w:lineRule="auto"/>
        <w:ind w:right="110"/>
        <w:jc w:val="both"/>
        <w:rPr>
          <w:sz w:val="20"/>
        </w:rPr>
      </w:pPr>
      <w:r>
        <w:rPr>
          <w:w w:val="95"/>
          <w:sz w:val="20"/>
        </w:rPr>
        <w:t>Pojistitel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povinen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přijmout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opatření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ochraně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důvěrných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informací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zajistit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utajení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důvěrných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informací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svých </w:t>
      </w:r>
      <w:r>
        <w:rPr>
          <w:sz w:val="20"/>
        </w:rPr>
        <w:t>zaměstnanců,</w:t>
      </w:r>
      <w:r>
        <w:rPr>
          <w:spacing w:val="-29"/>
          <w:sz w:val="20"/>
        </w:rPr>
        <w:t xml:space="preserve"> </w:t>
      </w:r>
      <w:r>
        <w:rPr>
          <w:sz w:val="20"/>
        </w:rPr>
        <w:t>zástupců,</w:t>
      </w:r>
      <w:r>
        <w:rPr>
          <w:spacing w:val="-28"/>
          <w:sz w:val="20"/>
        </w:rPr>
        <w:t xml:space="preserve"> </w:t>
      </w:r>
      <w:r>
        <w:rPr>
          <w:sz w:val="20"/>
        </w:rPr>
        <w:t>jakož</w:t>
      </w:r>
      <w:r>
        <w:rPr>
          <w:spacing w:val="-27"/>
          <w:sz w:val="20"/>
        </w:rPr>
        <w:t xml:space="preserve"> </w:t>
      </w:r>
      <w:r>
        <w:rPr>
          <w:sz w:val="20"/>
        </w:rPr>
        <w:t>i</w:t>
      </w:r>
      <w:r>
        <w:rPr>
          <w:spacing w:val="-28"/>
          <w:sz w:val="20"/>
        </w:rPr>
        <w:t xml:space="preserve"> </w:t>
      </w:r>
      <w:r>
        <w:rPr>
          <w:sz w:val="20"/>
        </w:rPr>
        <w:t>u</w:t>
      </w:r>
      <w:r>
        <w:rPr>
          <w:spacing w:val="-27"/>
          <w:sz w:val="20"/>
        </w:rPr>
        <w:t xml:space="preserve"> </w:t>
      </w:r>
      <w:r>
        <w:rPr>
          <w:sz w:val="20"/>
        </w:rPr>
        <w:t>jiných</w:t>
      </w:r>
      <w:r>
        <w:rPr>
          <w:spacing w:val="-27"/>
          <w:sz w:val="20"/>
        </w:rPr>
        <w:t xml:space="preserve"> </w:t>
      </w:r>
      <w:r>
        <w:rPr>
          <w:sz w:val="20"/>
        </w:rPr>
        <w:t>spolupracujících</w:t>
      </w:r>
      <w:r>
        <w:rPr>
          <w:spacing w:val="-27"/>
          <w:sz w:val="20"/>
        </w:rPr>
        <w:t xml:space="preserve"> </w:t>
      </w:r>
      <w:r>
        <w:rPr>
          <w:sz w:val="20"/>
        </w:rPr>
        <w:t>třetích</w:t>
      </w:r>
      <w:r>
        <w:rPr>
          <w:spacing w:val="-28"/>
          <w:sz w:val="20"/>
        </w:rPr>
        <w:t xml:space="preserve"> </w:t>
      </w:r>
      <w:r>
        <w:rPr>
          <w:sz w:val="20"/>
        </w:rPr>
        <w:t>stran</w:t>
      </w:r>
      <w:r>
        <w:rPr>
          <w:spacing w:val="-27"/>
          <w:sz w:val="20"/>
        </w:rPr>
        <w:t xml:space="preserve"> </w:t>
      </w:r>
      <w:r>
        <w:rPr>
          <w:sz w:val="20"/>
        </w:rPr>
        <w:t>či</w:t>
      </w:r>
      <w:r>
        <w:rPr>
          <w:spacing w:val="-29"/>
          <w:sz w:val="20"/>
        </w:rPr>
        <w:t xml:space="preserve"> </w:t>
      </w:r>
      <w:r>
        <w:rPr>
          <w:sz w:val="20"/>
        </w:rPr>
        <w:t>poddodavatelů.</w:t>
      </w:r>
    </w:p>
    <w:p w14:paraId="61049EEE" w14:textId="77777777" w:rsidR="00284FE9" w:rsidRDefault="005A122E">
      <w:pPr>
        <w:pStyle w:val="Odstavecseseznamem"/>
        <w:numPr>
          <w:ilvl w:val="0"/>
          <w:numId w:val="163"/>
        </w:numPr>
        <w:tabs>
          <w:tab w:val="left" w:pos="581"/>
        </w:tabs>
        <w:spacing w:before="96" w:line="247" w:lineRule="auto"/>
        <w:ind w:right="112"/>
        <w:jc w:val="both"/>
        <w:rPr>
          <w:sz w:val="20"/>
        </w:rPr>
      </w:pPr>
      <w:r>
        <w:rPr>
          <w:w w:val="90"/>
          <w:sz w:val="20"/>
        </w:rPr>
        <w:t>Povinností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mlčenlivosti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není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dotčena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povinnost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smluvní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sdělit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zpřístupnit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důvěrné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 xml:space="preserve">informace </w:t>
      </w:r>
      <w:r>
        <w:rPr>
          <w:w w:val="95"/>
          <w:sz w:val="20"/>
        </w:rPr>
        <w:t>třetí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osobě,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která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vyplývá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platných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právních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předpisů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rozhodnutí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orgánů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veřejné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moci,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jakož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zpřístupnění </w:t>
      </w:r>
      <w:r>
        <w:rPr>
          <w:w w:val="90"/>
          <w:sz w:val="20"/>
        </w:rPr>
        <w:t>důvěrných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informací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svému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právnímu,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účetnímu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daňovému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poradci,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kteří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jsou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vázáni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povinností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mlčenlivosti.</w:t>
      </w:r>
    </w:p>
    <w:p w14:paraId="09520880" w14:textId="77777777" w:rsidR="00284FE9" w:rsidRDefault="005A122E">
      <w:pPr>
        <w:pStyle w:val="Odstavecseseznamem"/>
        <w:numPr>
          <w:ilvl w:val="0"/>
          <w:numId w:val="163"/>
        </w:numPr>
        <w:tabs>
          <w:tab w:val="left" w:pos="581"/>
        </w:tabs>
        <w:spacing w:before="96" w:line="247" w:lineRule="auto"/>
        <w:ind w:right="112"/>
        <w:jc w:val="both"/>
        <w:rPr>
          <w:sz w:val="20"/>
        </w:rPr>
      </w:pPr>
      <w:r>
        <w:rPr>
          <w:w w:val="90"/>
          <w:sz w:val="20"/>
        </w:rPr>
        <w:t>V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porušení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závazku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mlčenlivosti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či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ochrany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důvěrných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informací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Smlouvy,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Pojistník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oprávněn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požadovat kromě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náhrady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škody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zaplacení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smluvní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pokuty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výši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100.000,00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Kč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každý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jednotlivý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případ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porušení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povinnosti.</w:t>
      </w:r>
    </w:p>
    <w:p w14:paraId="2B1CC987" w14:textId="77777777" w:rsidR="00284FE9" w:rsidRDefault="005A122E">
      <w:pPr>
        <w:pStyle w:val="Odstavecseseznamem"/>
        <w:numPr>
          <w:ilvl w:val="0"/>
          <w:numId w:val="163"/>
        </w:numPr>
        <w:tabs>
          <w:tab w:val="left" w:pos="581"/>
        </w:tabs>
        <w:spacing w:before="95" w:line="247" w:lineRule="auto"/>
        <w:ind w:right="108"/>
        <w:jc w:val="both"/>
        <w:rPr>
          <w:sz w:val="20"/>
        </w:rPr>
      </w:pPr>
      <w:r>
        <w:rPr>
          <w:w w:val="95"/>
          <w:sz w:val="20"/>
        </w:rPr>
        <w:t>Pojistitel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při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poskytování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služeb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vědom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povinností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vyplývajících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platných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právních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předpisů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týkajících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se </w:t>
      </w:r>
      <w:r>
        <w:rPr>
          <w:w w:val="90"/>
          <w:sz w:val="20"/>
        </w:rPr>
        <w:t>zpracování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ochrany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osobních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údajů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zejména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ze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110/2019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Sb.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zpracování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osobních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údajů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(díle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jen</w:t>
      </w:r>
      <w:r>
        <w:rPr>
          <w:spacing w:val="-23"/>
          <w:w w:val="90"/>
          <w:sz w:val="20"/>
        </w:rPr>
        <w:t xml:space="preserve"> </w:t>
      </w:r>
      <w:r>
        <w:rPr>
          <w:spacing w:val="-27"/>
          <w:w w:val="90"/>
          <w:sz w:val="20"/>
        </w:rPr>
        <w:t xml:space="preserve">„Zákon </w:t>
      </w:r>
      <w:r>
        <w:rPr>
          <w:w w:val="90"/>
          <w:sz w:val="20"/>
        </w:rPr>
        <w:t>o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zpracování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osobních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údajů“),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resp.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nařízení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Evropského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parlamentu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Rady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EU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2016/679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ochraně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fyzických</w:t>
      </w:r>
      <w:r>
        <w:rPr>
          <w:spacing w:val="-18"/>
          <w:w w:val="90"/>
          <w:sz w:val="20"/>
        </w:rPr>
        <w:t xml:space="preserve"> </w:t>
      </w:r>
      <w:r>
        <w:rPr>
          <w:spacing w:val="-47"/>
          <w:w w:val="90"/>
          <w:sz w:val="20"/>
        </w:rPr>
        <w:t xml:space="preserve">osob </w:t>
      </w:r>
      <w:r>
        <w:rPr>
          <w:w w:val="90"/>
          <w:sz w:val="20"/>
        </w:rPr>
        <w:t>v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souvislosti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zpracováním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osobních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údajů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volném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pohybu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těchto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údajů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(dále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jen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„Nařízení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GDPR“).</w:t>
      </w:r>
      <w:r>
        <w:rPr>
          <w:spacing w:val="-5"/>
          <w:w w:val="90"/>
          <w:sz w:val="20"/>
        </w:rPr>
        <w:t xml:space="preserve"> </w:t>
      </w:r>
      <w:r>
        <w:rPr>
          <w:spacing w:val="-20"/>
          <w:w w:val="90"/>
          <w:sz w:val="20"/>
        </w:rPr>
        <w:t xml:space="preserve">Pojistitel </w:t>
      </w:r>
      <w:r>
        <w:rPr>
          <w:spacing w:val="-51"/>
          <w:w w:val="95"/>
          <w:sz w:val="20"/>
        </w:rPr>
        <w:t>je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oprávněn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zpracovávat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osobní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údaje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rozsahu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nezbytně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nutném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plnění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předmětu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Smlouvy,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tímto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účelem </w:t>
      </w:r>
      <w:r>
        <w:rPr>
          <w:sz w:val="20"/>
        </w:rPr>
        <w:t>je</w:t>
      </w:r>
      <w:r>
        <w:rPr>
          <w:spacing w:val="-40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3"/>
          <w:sz w:val="20"/>
        </w:rPr>
        <w:t xml:space="preserve"> </w:t>
      </w:r>
      <w:r>
        <w:rPr>
          <w:sz w:val="20"/>
        </w:rPr>
        <w:t>osobní</w:t>
      </w:r>
      <w:r>
        <w:rPr>
          <w:spacing w:val="-33"/>
          <w:sz w:val="20"/>
        </w:rPr>
        <w:t xml:space="preserve"> </w:t>
      </w:r>
      <w:r>
        <w:rPr>
          <w:sz w:val="20"/>
        </w:rPr>
        <w:t>údaje</w:t>
      </w:r>
      <w:r>
        <w:rPr>
          <w:spacing w:val="-33"/>
          <w:sz w:val="20"/>
        </w:rPr>
        <w:t xml:space="preserve"> </w:t>
      </w:r>
      <w:r>
        <w:rPr>
          <w:sz w:val="20"/>
        </w:rPr>
        <w:t>zejména</w:t>
      </w:r>
      <w:r>
        <w:rPr>
          <w:spacing w:val="-32"/>
          <w:sz w:val="20"/>
        </w:rPr>
        <w:t xml:space="preserve"> </w:t>
      </w:r>
      <w:r>
        <w:rPr>
          <w:sz w:val="20"/>
        </w:rPr>
        <w:t>ukládat</w:t>
      </w:r>
      <w:r>
        <w:rPr>
          <w:spacing w:val="-34"/>
          <w:sz w:val="20"/>
        </w:rPr>
        <w:t xml:space="preserve"> </w:t>
      </w:r>
      <w:r>
        <w:rPr>
          <w:sz w:val="20"/>
        </w:rPr>
        <w:t>na</w:t>
      </w:r>
      <w:r>
        <w:rPr>
          <w:spacing w:val="-33"/>
          <w:sz w:val="20"/>
        </w:rPr>
        <w:t xml:space="preserve"> </w:t>
      </w:r>
      <w:r>
        <w:rPr>
          <w:sz w:val="20"/>
        </w:rPr>
        <w:t>nosiče</w:t>
      </w:r>
      <w:r>
        <w:rPr>
          <w:spacing w:val="-34"/>
          <w:sz w:val="20"/>
        </w:rPr>
        <w:t xml:space="preserve"> </w:t>
      </w:r>
      <w:r>
        <w:rPr>
          <w:sz w:val="20"/>
        </w:rPr>
        <w:t>informací,</w:t>
      </w:r>
      <w:r>
        <w:rPr>
          <w:spacing w:val="-33"/>
          <w:sz w:val="20"/>
        </w:rPr>
        <w:t xml:space="preserve"> </w:t>
      </w:r>
      <w:r>
        <w:rPr>
          <w:sz w:val="20"/>
        </w:rPr>
        <w:t>upravovat,</w:t>
      </w:r>
      <w:r>
        <w:rPr>
          <w:spacing w:val="-33"/>
          <w:sz w:val="20"/>
        </w:rPr>
        <w:t xml:space="preserve"> </w:t>
      </w:r>
      <w:r>
        <w:rPr>
          <w:sz w:val="20"/>
        </w:rPr>
        <w:t>uchovávat</w:t>
      </w:r>
      <w:r>
        <w:rPr>
          <w:spacing w:val="-33"/>
          <w:sz w:val="20"/>
        </w:rPr>
        <w:t xml:space="preserve"> </w:t>
      </w:r>
      <w:r>
        <w:rPr>
          <w:sz w:val="20"/>
        </w:rPr>
        <w:t>po</w:t>
      </w:r>
      <w:r>
        <w:rPr>
          <w:spacing w:val="-33"/>
          <w:sz w:val="20"/>
        </w:rPr>
        <w:t xml:space="preserve"> </w:t>
      </w:r>
      <w:r>
        <w:rPr>
          <w:sz w:val="20"/>
        </w:rPr>
        <w:t>dobu</w:t>
      </w:r>
      <w:r>
        <w:rPr>
          <w:spacing w:val="-33"/>
          <w:sz w:val="20"/>
        </w:rPr>
        <w:t xml:space="preserve"> </w:t>
      </w:r>
      <w:r>
        <w:rPr>
          <w:sz w:val="20"/>
        </w:rPr>
        <w:t>nezbytnou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k </w:t>
      </w:r>
      <w:r>
        <w:rPr>
          <w:w w:val="90"/>
          <w:sz w:val="20"/>
        </w:rPr>
        <w:t>uplatnění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práv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Pojistitele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vyplývajících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Rámcové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dohody,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předávat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zpracované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osobní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údaje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Pojistníkovi,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osobní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 xml:space="preserve">údaje </w:t>
      </w:r>
      <w:r>
        <w:rPr>
          <w:w w:val="95"/>
          <w:sz w:val="20"/>
        </w:rPr>
        <w:t>likvidovat,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vše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souladu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Zákonem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zpracování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osobních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údajů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Nařízením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GDPR.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Zpracovává-li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Pojistitel osobní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údaje,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povinen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vést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písemné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záznamy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činnostech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zpracování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vyžádání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poskytnout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Pojistníkovi nebo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dozorovému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orgánu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případě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porušení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zabezpečení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osobních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údajů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povinen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neprodleně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informovat </w:t>
      </w:r>
      <w:r>
        <w:rPr>
          <w:sz w:val="20"/>
        </w:rPr>
        <w:t>Pojistníka</w:t>
      </w:r>
      <w:r>
        <w:rPr>
          <w:spacing w:val="-24"/>
          <w:sz w:val="20"/>
        </w:rPr>
        <w:t xml:space="preserve"> </w:t>
      </w:r>
      <w:r>
        <w:rPr>
          <w:sz w:val="20"/>
        </w:rPr>
        <w:t>tak,</w:t>
      </w:r>
      <w:r>
        <w:rPr>
          <w:spacing w:val="-24"/>
          <w:sz w:val="20"/>
        </w:rPr>
        <w:t xml:space="preserve"> </w:t>
      </w:r>
      <w:r>
        <w:rPr>
          <w:sz w:val="20"/>
        </w:rPr>
        <w:t>aby</w:t>
      </w:r>
      <w:r>
        <w:rPr>
          <w:spacing w:val="-39"/>
          <w:sz w:val="20"/>
        </w:rPr>
        <w:t xml:space="preserve"> </w:t>
      </w:r>
      <w:r>
        <w:rPr>
          <w:sz w:val="20"/>
        </w:rPr>
        <w:t>Pojistník</w:t>
      </w:r>
      <w:r>
        <w:rPr>
          <w:spacing w:val="-20"/>
          <w:sz w:val="20"/>
        </w:rPr>
        <w:t xml:space="preserve"> </w:t>
      </w:r>
      <w:r>
        <w:rPr>
          <w:sz w:val="20"/>
        </w:rPr>
        <w:t>mohl</w:t>
      </w:r>
      <w:r>
        <w:rPr>
          <w:spacing w:val="-21"/>
          <w:sz w:val="20"/>
        </w:rPr>
        <w:t xml:space="preserve"> </w:t>
      </w:r>
      <w:r>
        <w:rPr>
          <w:sz w:val="20"/>
        </w:rPr>
        <w:t>splnit</w:t>
      </w:r>
      <w:r>
        <w:rPr>
          <w:spacing w:val="-21"/>
          <w:sz w:val="20"/>
        </w:rPr>
        <w:t xml:space="preserve"> </w:t>
      </w:r>
      <w:r>
        <w:rPr>
          <w:sz w:val="20"/>
        </w:rPr>
        <w:t>oznamovací</w:t>
      </w:r>
      <w:r>
        <w:rPr>
          <w:spacing w:val="-21"/>
          <w:sz w:val="20"/>
        </w:rPr>
        <w:t xml:space="preserve"> </w:t>
      </w:r>
      <w:r>
        <w:rPr>
          <w:sz w:val="20"/>
        </w:rPr>
        <w:t>a/nebo</w:t>
      </w:r>
      <w:r>
        <w:rPr>
          <w:spacing w:val="-21"/>
          <w:sz w:val="20"/>
        </w:rPr>
        <w:t xml:space="preserve"> </w:t>
      </w:r>
      <w:r>
        <w:rPr>
          <w:sz w:val="20"/>
        </w:rPr>
        <w:t>ohlašovací</w:t>
      </w:r>
      <w:r>
        <w:rPr>
          <w:spacing w:val="-2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1"/>
          <w:sz w:val="20"/>
        </w:rPr>
        <w:t xml:space="preserve"> </w:t>
      </w:r>
      <w:r>
        <w:rPr>
          <w:sz w:val="20"/>
        </w:rPr>
        <w:t>ve</w:t>
      </w:r>
      <w:r>
        <w:rPr>
          <w:spacing w:val="-21"/>
          <w:sz w:val="20"/>
        </w:rPr>
        <w:t xml:space="preserve"> </w:t>
      </w:r>
      <w:r>
        <w:rPr>
          <w:sz w:val="20"/>
        </w:rPr>
        <w:t>lhůtách</w:t>
      </w:r>
      <w:r>
        <w:rPr>
          <w:spacing w:val="-20"/>
          <w:sz w:val="20"/>
        </w:rPr>
        <w:t xml:space="preserve"> </w:t>
      </w:r>
      <w:r>
        <w:rPr>
          <w:sz w:val="20"/>
        </w:rPr>
        <w:t>stanovených Zákonem o zpracování osobních údajů a Nařízením</w:t>
      </w:r>
      <w:r>
        <w:rPr>
          <w:spacing w:val="-37"/>
          <w:sz w:val="20"/>
        </w:rPr>
        <w:t xml:space="preserve"> </w:t>
      </w:r>
      <w:r>
        <w:rPr>
          <w:sz w:val="20"/>
        </w:rPr>
        <w:t>GDPR.</w:t>
      </w:r>
    </w:p>
    <w:p w14:paraId="0A6C0E46" w14:textId="77777777" w:rsidR="00284FE9" w:rsidRDefault="005A122E">
      <w:pPr>
        <w:pStyle w:val="Odstavecseseznamem"/>
        <w:numPr>
          <w:ilvl w:val="0"/>
          <w:numId w:val="163"/>
        </w:numPr>
        <w:tabs>
          <w:tab w:val="left" w:pos="581"/>
        </w:tabs>
        <w:spacing w:before="122" w:line="247" w:lineRule="auto"/>
        <w:ind w:right="110"/>
        <w:jc w:val="both"/>
        <w:rPr>
          <w:sz w:val="20"/>
        </w:rPr>
      </w:pPr>
      <w:r>
        <w:rPr>
          <w:w w:val="90"/>
          <w:sz w:val="20"/>
        </w:rPr>
        <w:t>Pojistitel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učiní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souladu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platnými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právními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předpisy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dostatečná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organizační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technická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opatření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zabraňující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 xml:space="preserve">přístupu </w:t>
      </w:r>
      <w:r>
        <w:rPr>
          <w:sz w:val="20"/>
        </w:rPr>
        <w:t>neoprávněných</w:t>
      </w:r>
      <w:r>
        <w:rPr>
          <w:spacing w:val="-18"/>
          <w:sz w:val="20"/>
        </w:rPr>
        <w:t xml:space="preserve"> </w:t>
      </w:r>
      <w:r>
        <w:rPr>
          <w:sz w:val="20"/>
        </w:rPr>
        <w:t>osob</w:t>
      </w:r>
      <w:r>
        <w:rPr>
          <w:spacing w:val="-18"/>
          <w:sz w:val="20"/>
        </w:rPr>
        <w:t xml:space="preserve"> </w:t>
      </w:r>
      <w:r>
        <w:rPr>
          <w:sz w:val="20"/>
        </w:rPr>
        <w:t>k</w:t>
      </w:r>
      <w:r>
        <w:rPr>
          <w:spacing w:val="-17"/>
          <w:sz w:val="20"/>
        </w:rPr>
        <w:t xml:space="preserve"> </w:t>
      </w:r>
      <w:r>
        <w:rPr>
          <w:sz w:val="20"/>
        </w:rPr>
        <w:t>osobním</w:t>
      </w:r>
      <w:r>
        <w:rPr>
          <w:spacing w:val="-17"/>
          <w:sz w:val="20"/>
        </w:rPr>
        <w:t xml:space="preserve"> </w:t>
      </w:r>
      <w:r>
        <w:rPr>
          <w:sz w:val="20"/>
        </w:rPr>
        <w:t>údajům.</w:t>
      </w:r>
    </w:p>
    <w:p w14:paraId="6E6C38D1" w14:textId="77777777" w:rsidR="00284FE9" w:rsidRDefault="005A122E">
      <w:pPr>
        <w:pStyle w:val="Odstavecseseznamem"/>
        <w:numPr>
          <w:ilvl w:val="0"/>
          <w:numId w:val="163"/>
        </w:numPr>
        <w:tabs>
          <w:tab w:val="left" w:pos="581"/>
        </w:tabs>
        <w:spacing w:before="121" w:line="247" w:lineRule="auto"/>
        <w:ind w:right="109"/>
        <w:jc w:val="both"/>
        <w:rPr>
          <w:sz w:val="20"/>
        </w:rPr>
      </w:pPr>
      <w:r>
        <w:rPr>
          <w:w w:val="95"/>
          <w:sz w:val="20"/>
        </w:rPr>
        <w:t>V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případě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porušení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povinností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při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zpracování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ochraně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osobních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údajů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Smlouvy,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Pojistník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oprávněn </w:t>
      </w:r>
      <w:r>
        <w:rPr>
          <w:w w:val="90"/>
          <w:sz w:val="20"/>
        </w:rPr>
        <w:t>požadov</w:t>
      </w:r>
      <w:r>
        <w:rPr>
          <w:w w:val="90"/>
          <w:sz w:val="20"/>
        </w:rPr>
        <w:t>at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kromě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náhrady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škody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zaplacení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smluvní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pokuty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výši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100.000,00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Kč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každý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jednotlivý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případ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porušení </w:t>
      </w:r>
      <w:r>
        <w:rPr>
          <w:w w:val="95"/>
          <w:sz w:val="20"/>
        </w:rPr>
        <w:t>povinnosti.</w:t>
      </w:r>
    </w:p>
    <w:p w14:paraId="48CC9C44" w14:textId="77777777" w:rsidR="00284FE9" w:rsidRDefault="005A122E">
      <w:pPr>
        <w:pStyle w:val="Odstavecseseznamem"/>
        <w:numPr>
          <w:ilvl w:val="0"/>
          <w:numId w:val="163"/>
        </w:numPr>
        <w:tabs>
          <w:tab w:val="left" w:pos="581"/>
        </w:tabs>
        <w:spacing w:before="94"/>
        <w:ind w:hanging="429"/>
        <w:jc w:val="both"/>
        <w:rPr>
          <w:sz w:val="20"/>
        </w:rPr>
      </w:pPr>
      <w:r>
        <w:rPr>
          <w:w w:val="95"/>
          <w:sz w:val="20"/>
        </w:rPr>
        <w:t>Povinnost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zachovávat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mlčenlivost,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chránit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důvěrné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informace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povinnost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chránit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osobní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údaje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trvá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skončení</w:t>
      </w:r>
    </w:p>
    <w:p w14:paraId="6C93BDBC" w14:textId="77777777" w:rsidR="00284FE9" w:rsidRDefault="005A122E">
      <w:pPr>
        <w:spacing w:before="7"/>
        <w:ind w:left="580"/>
        <w:jc w:val="both"/>
        <w:rPr>
          <w:sz w:val="20"/>
        </w:rPr>
      </w:pPr>
      <w:r>
        <w:rPr>
          <w:sz w:val="20"/>
        </w:rPr>
        <w:t>smluvního vztahu.</w:t>
      </w:r>
    </w:p>
    <w:p w14:paraId="7AE2B7C0" w14:textId="77777777" w:rsidR="00284FE9" w:rsidRDefault="00284FE9">
      <w:pPr>
        <w:pStyle w:val="Zkladntext"/>
        <w:spacing w:before="4"/>
        <w:jc w:val="left"/>
        <w:rPr>
          <w:sz w:val="25"/>
        </w:rPr>
      </w:pPr>
    </w:p>
    <w:p w14:paraId="66B034A9" w14:textId="77777777" w:rsidR="00284FE9" w:rsidRDefault="005A122E">
      <w:pPr>
        <w:ind w:left="39"/>
        <w:jc w:val="center"/>
      </w:pPr>
      <w:r>
        <w:t>Článek 7</w:t>
      </w:r>
    </w:p>
    <w:p w14:paraId="10E1379A" w14:textId="77777777" w:rsidR="00284FE9" w:rsidRDefault="005A122E">
      <w:pPr>
        <w:spacing w:before="9"/>
        <w:ind w:left="40"/>
        <w:jc w:val="center"/>
      </w:pPr>
      <w:r>
        <w:t>Závěrečná ustanovení</w:t>
      </w:r>
    </w:p>
    <w:p w14:paraId="2B1EBA41" w14:textId="77777777" w:rsidR="00284FE9" w:rsidRDefault="005A122E">
      <w:pPr>
        <w:pStyle w:val="Nadpis2"/>
        <w:numPr>
          <w:ilvl w:val="0"/>
          <w:numId w:val="162"/>
        </w:numPr>
        <w:tabs>
          <w:tab w:val="left" w:pos="513"/>
          <w:tab w:val="left" w:pos="514"/>
        </w:tabs>
        <w:spacing w:before="101"/>
        <w:ind w:hanging="362"/>
      </w:pPr>
      <w:r>
        <w:t>Tato</w:t>
      </w:r>
      <w:r>
        <w:rPr>
          <w:spacing w:val="-21"/>
        </w:rPr>
        <w:t xml:space="preserve"> </w:t>
      </w:r>
      <w:r>
        <w:t>Smlouva</w:t>
      </w:r>
      <w:r>
        <w:rPr>
          <w:spacing w:val="-19"/>
        </w:rPr>
        <w:t xml:space="preserve"> </w:t>
      </w:r>
      <w:r>
        <w:t>dle</w:t>
      </w:r>
      <w:r>
        <w:rPr>
          <w:spacing w:val="-20"/>
        </w:rPr>
        <w:t xml:space="preserve"> </w:t>
      </w:r>
      <w:r>
        <w:t>výslovné</w:t>
      </w:r>
      <w:r>
        <w:rPr>
          <w:spacing w:val="-21"/>
        </w:rPr>
        <w:t xml:space="preserve"> </w:t>
      </w:r>
      <w:r>
        <w:t>dohody</w:t>
      </w:r>
      <w:r>
        <w:rPr>
          <w:spacing w:val="-20"/>
        </w:rPr>
        <w:t xml:space="preserve"> </w:t>
      </w:r>
      <w:r>
        <w:t>smluvních</w:t>
      </w:r>
      <w:r>
        <w:rPr>
          <w:spacing w:val="-20"/>
        </w:rPr>
        <w:t xml:space="preserve"> </w:t>
      </w:r>
      <w:r>
        <w:t>stran</w:t>
      </w:r>
      <w:r>
        <w:rPr>
          <w:spacing w:val="-20"/>
        </w:rPr>
        <w:t xml:space="preserve"> </w:t>
      </w:r>
      <w:r>
        <w:t>zaniká:</w:t>
      </w:r>
    </w:p>
    <w:p w14:paraId="54DC2900" w14:textId="77777777" w:rsidR="00284FE9" w:rsidRDefault="005A122E">
      <w:pPr>
        <w:pStyle w:val="Odstavecseseznamem"/>
        <w:numPr>
          <w:ilvl w:val="1"/>
          <w:numId w:val="162"/>
        </w:numPr>
        <w:tabs>
          <w:tab w:val="left" w:pos="862"/>
        </w:tabs>
        <w:spacing w:before="8"/>
        <w:ind w:hanging="282"/>
        <w:rPr>
          <w:sz w:val="20"/>
        </w:rPr>
      </w:pPr>
      <w:r>
        <w:rPr>
          <w:sz w:val="20"/>
        </w:rPr>
        <w:t>Uplynutím sjednané</w:t>
      </w:r>
      <w:r>
        <w:rPr>
          <w:spacing w:val="-34"/>
          <w:sz w:val="20"/>
        </w:rPr>
        <w:t xml:space="preserve"> </w:t>
      </w:r>
      <w:r>
        <w:rPr>
          <w:sz w:val="20"/>
        </w:rPr>
        <w:t>doby.</w:t>
      </w:r>
    </w:p>
    <w:p w14:paraId="1D1DD997" w14:textId="77777777" w:rsidR="00284FE9" w:rsidRDefault="005A122E">
      <w:pPr>
        <w:spacing w:before="8"/>
        <w:ind w:left="152"/>
        <w:rPr>
          <w:sz w:val="20"/>
        </w:rPr>
      </w:pPr>
      <w:r>
        <w:rPr>
          <w:w w:val="95"/>
          <w:sz w:val="20"/>
        </w:rPr>
        <w:t>Jednotlivá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pojištění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každého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vozidla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zanikají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samostatně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souladu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příslušnými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právními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předpisy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všeobecnými</w:t>
      </w:r>
    </w:p>
    <w:p w14:paraId="1D31419C" w14:textId="77777777" w:rsidR="00284FE9" w:rsidRDefault="005A122E">
      <w:pPr>
        <w:spacing w:before="5"/>
        <w:ind w:left="152"/>
        <w:rPr>
          <w:sz w:val="20"/>
        </w:rPr>
      </w:pPr>
      <w:r>
        <w:rPr>
          <w:sz w:val="20"/>
        </w:rPr>
        <w:t>pojistnými podmínkami Pojistitele, kterými se předmětná pojištění řídí.</w:t>
      </w:r>
    </w:p>
    <w:p w14:paraId="05AEC9A7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3"/>
          <w:tab w:val="left" w:pos="514"/>
        </w:tabs>
        <w:spacing w:before="8"/>
        <w:ind w:hanging="362"/>
        <w:rPr>
          <w:sz w:val="20"/>
        </w:rPr>
      </w:pPr>
      <w:r>
        <w:rPr>
          <w:sz w:val="20"/>
        </w:rPr>
        <w:t>Před</w:t>
      </w:r>
      <w:r>
        <w:rPr>
          <w:spacing w:val="-22"/>
          <w:sz w:val="20"/>
        </w:rPr>
        <w:t xml:space="preserve"> </w:t>
      </w:r>
      <w:r>
        <w:rPr>
          <w:sz w:val="20"/>
        </w:rPr>
        <w:t>uplynutím</w:t>
      </w:r>
      <w:r>
        <w:rPr>
          <w:spacing w:val="-20"/>
          <w:sz w:val="20"/>
        </w:rPr>
        <w:t xml:space="preserve"> </w:t>
      </w:r>
      <w:r>
        <w:rPr>
          <w:sz w:val="20"/>
        </w:rPr>
        <w:t>doby</w:t>
      </w:r>
      <w:r>
        <w:rPr>
          <w:spacing w:val="-21"/>
          <w:sz w:val="20"/>
        </w:rPr>
        <w:t xml:space="preserve"> </w:t>
      </w:r>
      <w:r>
        <w:rPr>
          <w:sz w:val="20"/>
        </w:rPr>
        <w:t>trvání</w:t>
      </w:r>
      <w:r>
        <w:rPr>
          <w:spacing w:val="-20"/>
          <w:sz w:val="20"/>
        </w:rPr>
        <w:t xml:space="preserve"> </w:t>
      </w:r>
      <w:r>
        <w:rPr>
          <w:sz w:val="20"/>
        </w:rPr>
        <w:t>je</w:t>
      </w:r>
      <w:r>
        <w:rPr>
          <w:spacing w:val="-22"/>
          <w:sz w:val="20"/>
        </w:rPr>
        <w:t xml:space="preserve"> </w:t>
      </w:r>
      <w:r>
        <w:rPr>
          <w:sz w:val="20"/>
        </w:rPr>
        <w:t>možné</w:t>
      </w:r>
      <w:r>
        <w:rPr>
          <w:spacing w:val="-21"/>
          <w:sz w:val="20"/>
        </w:rPr>
        <w:t xml:space="preserve"> </w:t>
      </w:r>
      <w:r>
        <w:rPr>
          <w:sz w:val="20"/>
        </w:rPr>
        <w:t>ukončit</w:t>
      </w:r>
      <w:r>
        <w:rPr>
          <w:spacing w:val="-19"/>
          <w:sz w:val="20"/>
        </w:rPr>
        <w:t xml:space="preserve"> </w:t>
      </w:r>
      <w:r>
        <w:rPr>
          <w:sz w:val="20"/>
        </w:rPr>
        <w:t>Smlouvu</w:t>
      </w:r>
      <w:r>
        <w:rPr>
          <w:spacing w:val="-21"/>
          <w:sz w:val="20"/>
        </w:rPr>
        <w:t xml:space="preserve"> </w:t>
      </w:r>
      <w:r>
        <w:rPr>
          <w:sz w:val="20"/>
        </w:rPr>
        <w:t>následovně:</w:t>
      </w:r>
    </w:p>
    <w:p w14:paraId="1D7AC630" w14:textId="77777777" w:rsidR="00284FE9" w:rsidRDefault="005A122E">
      <w:pPr>
        <w:pStyle w:val="Odstavecseseznamem"/>
        <w:numPr>
          <w:ilvl w:val="1"/>
          <w:numId w:val="162"/>
        </w:numPr>
        <w:tabs>
          <w:tab w:val="left" w:pos="862"/>
        </w:tabs>
        <w:spacing w:before="101" w:line="247" w:lineRule="auto"/>
        <w:ind w:right="114" w:hanging="432"/>
        <w:jc w:val="both"/>
        <w:rPr>
          <w:sz w:val="20"/>
        </w:rPr>
      </w:pPr>
      <w:r>
        <w:rPr>
          <w:w w:val="95"/>
          <w:sz w:val="20"/>
        </w:rPr>
        <w:t>Smlouvu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lze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ukončit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písemnou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dohodou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Smluvních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stran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Smlouvy,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která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obsahovat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způsob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vypořádání </w:t>
      </w:r>
      <w:r>
        <w:rPr>
          <w:sz w:val="20"/>
        </w:rPr>
        <w:t>vzájemných</w:t>
      </w:r>
      <w:r>
        <w:rPr>
          <w:spacing w:val="-17"/>
          <w:sz w:val="20"/>
        </w:rPr>
        <w:t xml:space="preserve"> </w:t>
      </w:r>
      <w:r>
        <w:rPr>
          <w:sz w:val="20"/>
        </w:rPr>
        <w:t>práv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závazků.</w:t>
      </w:r>
    </w:p>
    <w:p w14:paraId="0A11F3F6" w14:textId="77777777" w:rsidR="00284FE9" w:rsidRDefault="005A122E">
      <w:pPr>
        <w:pStyle w:val="Odstavecseseznamem"/>
        <w:numPr>
          <w:ilvl w:val="1"/>
          <w:numId w:val="162"/>
        </w:numPr>
        <w:tabs>
          <w:tab w:val="left" w:pos="862"/>
        </w:tabs>
        <w:spacing w:before="95" w:line="247" w:lineRule="auto"/>
        <w:ind w:right="110" w:hanging="432"/>
        <w:jc w:val="both"/>
        <w:rPr>
          <w:sz w:val="20"/>
        </w:rPr>
      </w:pPr>
      <w:r>
        <w:rPr>
          <w:w w:val="90"/>
          <w:sz w:val="20"/>
        </w:rPr>
        <w:t>Smluvní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jsou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oprávněny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příslušnou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Smlouvu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písemně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vypovědět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bez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udání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důvodů.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Pojistitel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 xml:space="preserve">je </w:t>
      </w:r>
      <w:r>
        <w:rPr>
          <w:w w:val="95"/>
          <w:sz w:val="20"/>
        </w:rPr>
        <w:t>oprávněn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vypovědět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Smlouvu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bez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uvedení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důvodů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výpovědní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době,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která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činí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měsíců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počíná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běžet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od </w:t>
      </w:r>
      <w:r>
        <w:rPr>
          <w:w w:val="90"/>
          <w:sz w:val="20"/>
        </w:rPr>
        <w:t>prvního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dne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měsíce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následujícího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doručení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výpovědi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Pojistníkovi.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Pojistník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oprávněn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vypovědět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Smlouvu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 xml:space="preserve">bez </w:t>
      </w:r>
      <w:r>
        <w:rPr>
          <w:w w:val="95"/>
          <w:sz w:val="20"/>
        </w:rPr>
        <w:t>uvedení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důvodů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výpovědní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době,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která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činí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měsíce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počíná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běžet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prvního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měsíce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následujícího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 doručení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výpovědi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Pojistiteli.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Ujednává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čl.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7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odst.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VPPH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nepoužije.</w:t>
      </w:r>
    </w:p>
    <w:p w14:paraId="6DC8D3A5" w14:textId="77777777" w:rsidR="00284FE9" w:rsidRDefault="005A122E">
      <w:pPr>
        <w:pStyle w:val="Odstavecseseznamem"/>
        <w:numPr>
          <w:ilvl w:val="1"/>
          <w:numId w:val="162"/>
        </w:numPr>
        <w:tabs>
          <w:tab w:val="left" w:pos="862"/>
        </w:tabs>
        <w:spacing w:before="97" w:line="247" w:lineRule="auto"/>
        <w:ind w:right="113" w:hanging="432"/>
        <w:jc w:val="both"/>
        <w:rPr>
          <w:sz w:val="20"/>
        </w:rPr>
      </w:pPr>
      <w:r>
        <w:rPr>
          <w:w w:val="95"/>
          <w:sz w:val="20"/>
        </w:rPr>
        <w:t>V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případě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změny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Obchodních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podmínek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Pojistitele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Pojistník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oprávněn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tohoto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důvodu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Smlouvu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písemně vypovědět.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Výpovědní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doba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činí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měsíce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počíná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běžet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prvního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měsíce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následujícího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doručení výpovědi Pojistiteli. V tomto případě se Smlouva až do uplynutí konce výpovědní doby řídí dosavadními Obchodními podmínkami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Pojistitele.</w:t>
      </w:r>
    </w:p>
    <w:p w14:paraId="4C6C5262" w14:textId="77777777" w:rsidR="00284FE9" w:rsidRDefault="005A122E">
      <w:pPr>
        <w:pStyle w:val="Odstavecseseznamem"/>
        <w:numPr>
          <w:ilvl w:val="1"/>
          <w:numId w:val="162"/>
        </w:numPr>
        <w:tabs>
          <w:tab w:val="left" w:pos="862"/>
        </w:tabs>
        <w:spacing w:before="94" w:line="247" w:lineRule="auto"/>
        <w:ind w:right="112" w:hanging="432"/>
        <w:jc w:val="both"/>
        <w:rPr>
          <w:sz w:val="20"/>
        </w:rPr>
      </w:pPr>
      <w:r>
        <w:rPr>
          <w:w w:val="95"/>
          <w:sz w:val="20"/>
        </w:rPr>
        <w:t>Smluvní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strany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jsou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oprávněny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písemně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odstoupit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případě,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kdy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druhá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Smluvní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strana </w:t>
      </w:r>
      <w:r>
        <w:rPr>
          <w:w w:val="90"/>
          <w:sz w:val="20"/>
        </w:rPr>
        <w:t xml:space="preserve">Smlouvy poruší podstatným způsobem či opakovaně své povinnosti stanovené zákonem či Rámcovou dohodou </w:t>
      </w:r>
      <w:r>
        <w:rPr>
          <w:sz w:val="20"/>
        </w:rPr>
        <w:t>nebo</w:t>
      </w:r>
      <w:r>
        <w:rPr>
          <w:spacing w:val="-17"/>
          <w:sz w:val="20"/>
        </w:rPr>
        <w:t xml:space="preserve"> </w:t>
      </w:r>
      <w:r>
        <w:rPr>
          <w:sz w:val="20"/>
        </w:rPr>
        <w:t>Smlouvou.</w:t>
      </w:r>
    </w:p>
    <w:p w14:paraId="72A153BD" w14:textId="77777777" w:rsidR="00284FE9" w:rsidRDefault="005A122E">
      <w:pPr>
        <w:pStyle w:val="Odstavecseseznamem"/>
        <w:numPr>
          <w:ilvl w:val="1"/>
          <w:numId w:val="162"/>
        </w:numPr>
        <w:tabs>
          <w:tab w:val="left" w:pos="862"/>
        </w:tabs>
        <w:spacing w:before="123" w:line="247" w:lineRule="auto"/>
        <w:ind w:right="108" w:hanging="432"/>
        <w:jc w:val="both"/>
        <w:rPr>
          <w:sz w:val="20"/>
        </w:rPr>
      </w:pPr>
      <w:r>
        <w:rPr>
          <w:w w:val="95"/>
          <w:sz w:val="20"/>
        </w:rPr>
        <w:t>Pojistník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oprávněn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odstoupit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případě,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insolvenčním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řízení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zjištěn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úpadek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Pojistitele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(v souladu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zněním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zákona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č</w:t>
      </w:r>
      <w:r>
        <w:rPr>
          <w:w w:val="95"/>
          <w:sz w:val="20"/>
        </w:rPr>
        <w:t>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182/2006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úpadku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způsobech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jeho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řešení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(insolvenční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zákon),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znění pozdějších předpisů). Pojistník je rovněž oprávněn odstoupit od Smlouvy v případě, že Pojistitel vstoupí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do </w:t>
      </w:r>
      <w:r>
        <w:rPr>
          <w:sz w:val="20"/>
        </w:rPr>
        <w:t>likvidace.</w:t>
      </w:r>
    </w:p>
    <w:p w14:paraId="32166735" w14:textId="77777777" w:rsidR="00284FE9" w:rsidRDefault="005A122E">
      <w:pPr>
        <w:pStyle w:val="Odstavecseseznamem"/>
        <w:numPr>
          <w:ilvl w:val="1"/>
          <w:numId w:val="162"/>
        </w:numPr>
        <w:tabs>
          <w:tab w:val="left" w:pos="862"/>
        </w:tabs>
        <w:spacing w:before="118"/>
        <w:ind w:right="114" w:hanging="43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Dostane-li se  plnění  dle  této  Smlouvy  do  rozporu  s  mezinárodními  sankcemi  ve  smyslu  §  48a  zákona  č. 134/2016 Sb., o </w:t>
      </w:r>
      <w:r>
        <w:rPr>
          <w:rFonts w:ascii="Calibri" w:hAnsi="Calibri"/>
          <w:sz w:val="20"/>
        </w:rPr>
        <w:t>zadávání veřejných zakázek, ve znění pozdějších předpisů nebo hrozí-li, že toto</w:t>
      </w:r>
      <w:r>
        <w:rPr>
          <w:rFonts w:ascii="Calibri" w:hAnsi="Calibri"/>
          <w:spacing w:val="-18"/>
          <w:sz w:val="20"/>
        </w:rPr>
        <w:t xml:space="preserve"> </w:t>
      </w:r>
      <w:r>
        <w:rPr>
          <w:rFonts w:ascii="Calibri" w:hAnsi="Calibri"/>
          <w:sz w:val="20"/>
        </w:rPr>
        <w:t>nastane,</w:t>
      </w:r>
    </w:p>
    <w:p w14:paraId="20822550" w14:textId="77777777" w:rsidR="00284FE9" w:rsidRDefault="00284FE9">
      <w:pPr>
        <w:jc w:val="both"/>
        <w:rPr>
          <w:rFonts w:ascii="Calibri" w:hAnsi="Calibri"/>
          <w:sz w:val="20"/>
        </w:rPr>
        <w:sectPr w:rsidR="00284FE9">
          <w:pgSz w:w="11910" w:h="16840"/>
          <w:pgMar w:top="240" w:right="1020" w:bottom="920" w:left="980" w:header="0" w:footer="726" w:gutter="0"/>
          <w:cols w:space="708"/>
        </w:sectPr>
      </w:pPr>
    </w:p>
    <w:p w14:paraId="3BDE255C" w14:textId="77777777" w:rsidR="00284FE9" w:rsidRDefault="005A122E">
      <w:pPr>
        <w:spacing w:before="43"/>
        <w:ind w:left="38"/>
        <w:jc w:val="center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Internal</w:t>
      </w:r>
    </w:p>
    <w:p w14:paraId="544C1635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05FCDCA7" w14:textId="77777777" w:rsidR="00284FE9" w:rsidRDefault="00284FE9">
      <w:pPr>
        <w:pStyle w:val="Zkladntext"/>
        <w:spacing w:before="2"/>
        <w:jc w:val="left"/>
        <w:rPr>
          <w:rFonts w:ascii="Calibri"/>
          <w:sz w:val="28"/>
        </w:rPr>
      </w:pPr>
    </w:p>
    <w:p w14:paraId="50A9ADA3" w14:textId="77777777" w:rsidR="00284FE9" w:rsidRDefault="005A122E">
      <w:pPr>
        <w:pStyle w:val="Odstavecseseznamem"/>
        <w:numPr>
          <w:ilvl w:val="2"/>
          <w:numId w:val="162"/>
        </w:numPr>
        <w:tabs>
          <w:tab w:val="left" w:pos="1221"/>
          <w:tab w:val="left" w:pos="1222"/>
        </w:tabs>
        <w:ind w:hanging="36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 Pojistitel povinen neprodleně písemně oznámit tuto skutečnost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Pojistníkovi;</w:t>
      </w:r>
    </w:p>
    <w:p w14:paraId="18771E2F" w14:textId="77777777" w:rsidR="00284FE9" w:rsidRDefault="005A122E">
      <w:pPr>
        <w:pStyle w:val="Odstavecseseznamem"/>
        <w:numPr>
          <w:ilvl w:val="2"/>
          <w:numId w:val="162"/>
        </w:numPr>
        <w:tabs>
          <w:tab w:val="left" w:pos="1221"/>
          <w:tab w:val="left" w:pos="1222"/>
        </w:tabs>
        <w:spacing w:before="120"/>
        <w:ind w:hanging="36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Pojistník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oprávněn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od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Smlouvy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odstoupit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(bez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ohledu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to,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zda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Pojistitel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splnil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svoji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oznamovací</w:t>
      </w:r>
    </w:p>
    <w:p w14:paraId="2CCDADFE" w14:textId="77777777" w:rsidR="00284FE9" w:rsidRDefault="005A122E">
      <w:pPr>
        <w:spacing w:before="1"/>
        <w:ind w:left="122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povinnost dle předchozí odrážky či nikoliv).</w:t>
      </w:r>
    </w:p>
    <w:p w14:paraId="6998B699" w14:textId="77777777" w:rsidR="00284FE9" w:rsidRDefault="005A122E">
      <w:pPr>
        <w:pStyle w:val="Odstavecseseznamem"/>
        <w:numPr>
          <w:ilvl w:val="1"/>
          <w:numId w:val="162"/>
        </w:numPr>
        <w:tabs>
          <w:tab w:val="left" w:pos="862"/>
        </w:tabs>
        <w:spacing w:before="121"/>
        <w:ind w:hanging="433"/>
        <w:jc w:val="both"/>
        <w:rPr>
          <w:sz w:val="20"/>
        </w:rPr>
      </w:pPr>
      <w:r>
        <w:rPr>
          <w:w w:val="90"/>
          <w:sz w:val="20"/>
        </w:rPr>
        <w:t>Odstoupení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nabývá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účinnosti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dnem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doručení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písemného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oznámení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odstoupení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druhé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smluvní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straně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Smlouvy.</w:t>
      </w:r>
    </w:p>
    <w:p w14:paraId="22A1F6CE" w14:textId="77777777" w:rsidR="00284FE9" w:rsidRDefault="00284FE9">
      <w:pPr>
        <w:pStyle w:val="Zkladntext"/>
        <w:jc w:val="left"/>
        <w:rPr>
          <w:sz w:val="20"/>
        </w:rPr>
      </w:pPr>
    </w:p>
    <w:p w14:paraId="3A8613E7" w14:textId="77777777" w:rsidR="00284FE9" w:rsidRDefault="00284FE9">
      <w:pPr>
        <w:pStyle w:val="Zkladntext"/>
        <w:jc w:val="left"/>
        <w:rPr>
          <w:sz w:val="20"/>
        </w:rPr>
      </w:pPr>
    </w:p>
    <w:p w14:paraId="44B6614E" w14:textId="77777777" w:rsidR="00284FE9" w:rsidRDefault="005A122E">
      <w:pPr>
        <w:pStyle w:val="Odstavecseseznamem"/>
        <w:numPr>
          <w:ilvl w:val="1"/>
          <w:numId w:val="162"/>
        </w:numPr>
        <w:tabs>
          <w:tab w:val="left" w:pos="862"/>
        </w:tabs>
        <w:spacing w:before="117" w:line="247" w:lineRule="auto"/>
        <w:ind w:right="112" w:hanging="432"/>
        <w:jc w:val="both"/>
        <w:rPr>
          <w:sz w:val="20"/>
        </w:rPr>
      </w:pPr>
      <w:r>
        <w:rPr>
          <w:w w:val="90"/>
          <w:sz w:val="20"/>
        </w:rPr>
        <w:t xml:space="preserve">Ukončení Rámcové dohody nebo Smlouvy se nedotýká nároku Pojistníka na zaplacení smluvních pokut, nároku </w:t>
      </w:r>
      <w:r>
        <w:rPr>
          <w:w w:val="95"/>
          <w:sz w:val="20"/>
        </w:rPr>
        <w:t>Pojistníka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náhradu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újmy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vzniklé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porušením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Rámcové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dohody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Smlouvy,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ani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závazku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mlčenlivosti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 povinnosti ochrany důvěrných informací a ochrany osobních údajů ze strany Pojistitele, ani dalších práv a povinností,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jejichž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povahy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plyne,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mají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trvat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ukončení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Smlouvy.</w:t>
      </w:r>
    </w:p>
    <w:p w14:paraId="23BFC5C1" w14:textId="77777777" w:rsidR="00284FE9" w:rsidRDefault="005A122E">
      <w:pPr>
        <w:pStyle w:val="Odstavecseseznamem"/>
        <w:numPr>
          <w:ilvl w:val="1"/>
          <w:numId w:val="162"/>
        </w:numPr>
        <w:tabs>
          <w:tab w:val="left" w:pos="862"/>
        </w:tabs>
        <w:spacing w:before="96"/>
        <w:ind w:hanging="433"/>
        <w:jc w:val="both"/>
        <w:rPr>
          <w:sz w:val="20"/>
        </w:rPr>
      </w:pPr>
      <w:r>
        <w:rPr>
          <w:w w:val="95"/>
          <w:sz w:val="20"/>
        </w:rPr>
        <w:t>Ukončení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Rámcové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dohody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nemá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vliv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trvání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uzavřené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základě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Rám</w:t>
      </w:r>
      <w:r>
        <w:rPr>
          <w:w w:val="95"/>
          <w:sz w:val="20"/>
        </w:rPr>
        <w:t>cové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dohody.</w:t>
      </w:r>
    </w:p>
    <w:p w14:paraId="0F123D7B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102" w:line="247" w:lineRule="auto"/>
        <w:ind w:right="107"/>
        <w:jc w:val="both"/>
        <w:rPr>
          <w:sz w:val="20"/>
        </w:rPr>
      </w:pPr>
      <w:r>
        <w:rPr>
          <w:w w:val="90"/>
          <w:sz w:val="20"/>
        </w:rPr>
        <w:t>Strany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prohlašují,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Smlouva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obsahuje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veškerý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projev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jejich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shodné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vůle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mimo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ni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neexistují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žádná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 xml:space="preserve">ujednání </w:t>
      </w:r>
      <w:r>
        <w:rPr>
          <w:w w:val="95"/>
          <w:sz w:val="20"/>
        </w:rPr>
        <w:t>v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jiné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než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písemné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formě,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která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ji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doplňovala,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měnila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mohla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mít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význam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při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jejím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výkladu,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tedy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žádná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ze stran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nespoléhá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prohlášení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druhé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smluvní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strany,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které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uvedeno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Smlouvě,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jejích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přílohách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či </w:t>
      </w:r>
      <w:r>
        <w:rPr>
          <w:sz w:val="20"/>
        </w:rPr>
        <w:t>dodatcích.</w:t>
      </w:r>
      <w:r>
        <w:rPr>
          <w:spacing w:val="-37"/>
          <w:sz w:val="20"/>
        </w:rPr>
        <w:t xml:space="preserve"> </w:t>
      </w:r>
      <w:r>
        <w:rPr>
          <w:sz w:val="20"/>
        </w:rPr>
        <w:t>Tím</w:t>
      </w:r>
      <w:r>
        <w:rPr>
          <w:spacing w:val="-37"/>
          <w:sz w:val="20"/>
        </w:rPr>
        <w:t xml:space="preserve"> </w:t>
      </w:r>
      <w:r>
        <w:rPr>
          <w:sz w:val="20"/>
        </w:rPr>
        <w:t>není</w:t>
      </w:r>
      <w:r>
        <w:rPr>
          <w:spacing w:val="-36"/>
          <w:sz w:val="20"/>
        </w:rPr>
        <w:t xml:space="preserve"> </w:t>
      </w:r>
      <w:r>
        <w:rPr>
          <w:sz w:val="20"/>
        </w:rPr>
        <w:t>dotčen</w:t>
      </w:r>
      <w:r>
        <w:rPr>
          <w:spacing w:val="-37"/>
          <w:sz w:val="20"/>
        </w:rPr>
        <w:t xml:space="preserve"> </w:t>
      </w:r>
      <w:r>
        <w:rPr>
          <w:sz w:val="20"/>
        </w:rPr>
        <w:t>význam</w:t>
      </w:r>
      <w:r>
        <w:rPr>
          <w:spacing w:val="-36"/>
          <w:sz w:val="20"/>
        </w:rPr>
        <w:t xml:space="preserve"> </w:t>
      </w:r>
      <w:r>
        <w:rPr>
          <w:sz w:val="20"/>
        </w:rPr>
        <w:t>následné</w:t>
      </w:r>
      <w:r>
        <w:rPr>
          <w:spacing w:val="-37"/>
          <w:sz w:val="20"/>
        </w:rPr>
        <w:t xml:space="preserve"> </w:t>
      </w:r>
      <w:r>
        <w:rPr>
          <w:sz w:val="20"/>
        </w:rPr>
        <w:t>komunikace</w:t>
      </w:r>
      <w:r>
        <w:rPr>
          <w:spacing w:val="-35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6"/>
          <w:sz w:val="20"/>
        </w:rPr>
        <w:t xml:space="preserve"> </w:t>
      </w:r>
      <w:r>
        <w:rPr>
          <w:sz w:val="20"/>
        </w:rPr>
        <w:t>stran,</w:t>
      </w:r>
      <w:r>
        <w:rPr>
          <w:spacing w:val="-37"/>
          <w:sz w:val="20"/>
        </w:rPr>
        <w:t xml:space="preserve"> </w:t>
      </w:r>
      <w:r>
        <w:rPr>
          <w:sz w:val="20"/>
        </w:rPr>
        <w:t>včetně</w:t>
      </w:r>
      <w:r>
        <w:rPr>
          <w:spacing w:val="-37"/>
          <w:sz w:val="20"/>
        </w:rPr>
        <w:t xml:space="preserve"> </w:t>
      </w:r>
      <w:r>
        <w:rPr>
          <w:sz w:val="20"/>
        </w:rPr>
        <w:t>pokynů</w:t>
      </w:r>
      <w:r>
        <w:rPr>
          <w:spacing w:val="-37"/>
          <w:sz w:val="20"/>
        </w:rPr>
        <w:t xml:space="preserve"> </w:t>
      </w:r>
      <w:r>
        <w:rPr>
          <w:sz w:val="20"/>
        </w:rPr>
        <w:t>Pojistníka.</w:t>
      </w:r>
    </w:p>
    <w:p w14:paraId="49CD4C48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94" w:line="249" w:lineRule="auto"/>
        <w:ind w:right="114"/>
        <w:jc w:val="both"/>
        <w:rPr>
          <w:sz w:val="20"/>
        </w:rPr>
      </w:pPr>
      <w:r>
        <w:rPr>
          <w:w w:val="95"/>
          <w:sz w:val="20"/>
        </w:rPr>
        <w:t>Pojistitel není oprávněn postoupit jakákoliv práva anebo povinnosti ze Smlouvy na třetí osoby bez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předchozího </w:t>
      </w:r>
      <w:r>
        <w:rPr>
          <w:sz w:val="20"/>
        </w:rPr>
        <w:t>písemného souhlasu</w:t>
      </w:r>
      <w:r>
        <w:rPr>
          <w:spacing w:val="-37"/>
          <w:sz w:val="20"/>
        </w:rPr>
        <w:t xml:space="preserve"> </w:t>
      </w:r>
      <w:r>
        <w:rPr>
          <w:sz w:val="20"/>
        </w:rPr>
        <w:t>Pojistníka.</w:t>
      </w:r>
    </w:p>
    <w:p w14:paraId="63F453A0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93" w:line="244" w:lineRule="auto"/>
        <w:ind w:right="109"/>
        <w:jc w:val="both"/>
        <w:rPr>
          <w:sz w:val="20"/>
        </w:rPr>
      </w:pPr>
      <w:r>
        <w:rPr>
          <w:w w:val="90"/>
          <w:sz w:val="20"/>
        </w:rPr>
        <w:t xml:space="preserve">Smluvní strany Smlouvy ujednávají, že obchodní zvyklost nemá přednost před ustanovením zákona. Smluvní strany </w:t>
      </w:r>
      <w:r>
        <w:rPr>
          <w:sz w:val="20"/>
        </w:rPr>
        <w:t>vyluč</w:t>
      </w:r>
      <w:r>
        <w:rPr>
          <w:sz w:val="20"/>
        </w:rPr>
        <w:t>ují</w:t>
      </w:r>
      <w:r>
        <w:rPr>
          <w:spacing w:val="-2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3"/>
          <w:sz w:val="20"/>
        </w:rPr>
        <w:t xml:space="preserve"> </w:t>
      </w:r>
      <w:r>
        <w:rPr>
          <w:sz w:val="20"/>
        </w:rPr>
        <w:t>obchodních</w:t>
      </w:r>
      <w:r>
        <w:rPr>
          <w:spacing w:val="-22"/>
          <w:sz w:val="20"/>
        </w:rPr>
        <w:t xml:space="preserve"> </w:t>
      </w:r>
      <w:r>
        <w:rPr>
          <w:sz w:val="20"/>
        </w:rPr>
        <w:t>zvyklostí</w:t>
      </w:r>
      <w:r>
        <w:rPr>
          <w:spacing w:val="-22"/>
          <w:sz w:val="20"/>
        </w:rPr>
        <w:t xml:space="preserve"> </w:t>
      </w:r>
      <w:r>
        <w:rPr>
          <w:sz w:val="20"/>
        </w:rPr>
        <w:t>na</w:t>
      </w:r>
      <w:r>
        <w:rPr>
          <w:spacing w:val="-23"/>
          <w:sz w:val="20"/>
        </w:rPr>
        <w:t xml:space="preserve"> </w:t>
      </w:r>
      <w:r>
        <w:rPr>
          <w:sz w:val="20"/>
        </w:rPr>
        <w:t>právní</w:t>
      </w:r>
      <w:r>
        <w:rPr>
          <w:spacing w:val="-23"/>
          <w:sz w:val="20"/>
        </w:rPr>
        <w:t xml:space="preserve"> </w:t>
      </w:r>
      <w:r>
        <w:rPr>
          <w:sz w:val="20"/>
        </w:rPr>
        <w:t>vztahy</w:t>
      </w:r>
      <w:r>
        <w:rPr>
          <w:spacing w:val="-24"/>
          <w:sz w:val="20"/>
        </w:rPr>
        <w:t xml:space="preserve"> </w:t>
      </w:r>
      <w:r>
        <w:rPr>
          <w:sz w:val="20"/>
        </w:rPr>
        <w:t>vzniklé</w:t>
      </w:r>
      <w:r>
        <w:rPr>
          <w:spacing w:val="-25"/>
          <w:sz w:val="20"/>
        </w:rPr>
        <w:t xml:space="preserve"> </w:t>
      </w:r>
      <w:r>
        <w:rPr>
          <w:sz w:val="20"/>
        </w:rPr>
        <w:t>ze</w:t>
      </w:r>
      <w:r>
        <w:rPr>
          <w:spacing w:val="-23"/>
          <w:sz w:val="20"/>
        </w:rPr>
        <w:t xml:space="preserve"> </w:t>
      </w:r>
      <w:r>
        <w:rPr>
          <w:sz w:val="20"/>
        </w:rPr>
        <w:t>Smlouvy.</w:t>
      </w:r>
    </w:p>
    <w:p w14:paraId="2F39096D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100" w:line="247" w:lineRule="auto"/>
        <w:ind w:right="110"/>
        <w:jc w:val="both"/>
        <w:rPr>
          <w:sz w:val="20"/>
        </w:rPr>
      </w:pPr>
      <w:r>
        <w:rPr>
          <w:w w:val="95"/>
          <w:sz w:val="20"/>
        </w:rPr>
        <w:t>Splatnost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smluvních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pokut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doručení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písemné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výzvy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úhradě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Pojistiteli.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Zaplacení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smluvní pokuty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nemá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vliv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právo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poškozené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strany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domáhat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náhrady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škody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plné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výši,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ani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její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právo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odstoupit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od </w:t>
      </w:r>
      <w:r>
        <w:rPr>
          <w:w w:val="90"/>
          <w:sz w:val="20"/>
        </w:rPr>
        <w:t>Smlouvy.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Zaplacení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smluvní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pokuty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nezbavuje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Pojistitele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povinnosti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řádně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poskytnout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plnění,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resp.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splnit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povinnost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 xml:space="preserve">dle </w:t>
      </w:r>
      <w:r>
        <w:rPr>
          <w:sz w:val="20"/>
        </w:rPr>
        <w:t>Smlouvy</w:t>
      </w:r>
      <w:r>
        <w:rPr>
          <w:spacing w:val="-20"/>
          <w:sz w:val="20"/>
        </w:rPr>
        <w:t xml:space="preserve"> </w:t>
      </w:r>
      <w:r>
        <w:rPr>
          <w:sz w:val="20"/>
        </w:rPr>
        <w:t>pro</w:t>
      </w:r>
      <w:r>
        <w:rPr>
          <w:spacing w:val="-20"/>
          <w:sz w:val="20"/>
        </w:rPr>
        <w:t xml:space="preserve"> </w:t>
      </w:r>
      <w:r>
        <w:rPr>
          <w:sz w:val="20"/>
        </w:rPr>
        <w:t>jejíž</w:t>
      </w:r>
      <w:r>
        <w:rPr>
          <w:spacing w:val="-20"/>
          <w:sz w:val="20"/>
        </w:rPr>
        <w:t xml:space="preserve"> </w:t>
      </w:r>
      <w:r>
        <w:rPr>
          <w:sz w:val="20"/>
        </w:rPr>
        <w:t>nesplnění</w:t>
      </w:r>
      <w:r>
        <w:rPr>
          <w:spacing w:val="-19"/>
          <w:sz w:val="20"/>
        </w:rPr>
        <w:t xml:space="preserve"> </w:t>
      </w:r>
      <w:r>
        <w:rPr>
          <w:sz w:val="20"/>
        </w:rPr>
        <w:t>byla</w:t>
      </w:r>
      <w:r>
        <w:rPr>
          <w:spacing w:val="-19"/>
          <w:sz w:val="20"/>
        </w:rPr>
        <w:t xml:space="preserve"> </w:t>
      </w:r>
      <w:r>
        <w:rPr>
          <w:sz w:val="20"/>
        </w:rPr>
        <w:t>smluvní</w:t>
      </w:r>
      <w:r>
        <w:rPr>
          <w:spacing w:val="-19"/>
          <w:sz w:val="20"/>
        </w:rPr>
        <w:t xml:space="preserve"> </w:t>
      </w:r>
      <w:r>
        <w:rPr>
          <w:sz w:val="20"/>
        </w:rPr>
        <w:t>pokuta</w:t>
      </w:r>
      <w:r>
        <w:rPr>
          <w:spacing w:val="-19"/>
          <w:sz w:val="20"/>
        </w:rPr>
        <w:t xml:space="preserve"> </w:t>
      </w:r>
      <w:r>
        <w:rPr>
          <w:sz w:val="20"/>
        </w:rPr>
        <w:t>uložena.</w:t>
      </w:r>
    </w:p>
    <w:p w14:paraId="3A2B6E71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94" w:line="247" w:lineRule="auto"/>
        <w:ind w:right="110"/>
        <w:jc w:val="both"/>
        <w:rPr>
          <w:sz w:val="20"/>
        </w:rPr>
      </w:pPr>
      <w:r>
        <w:rPr>
          <w:w w:val="95"/>
          <w:sz w:val="20"/>
        </w:rPr>
        <w:t>Stane-li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některé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neplatným,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zdánlivým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či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neúčinným,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nemá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tato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skutečnost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vliv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ostatní </w:t>
      </w:r>
      <w:r>
        <w:rPr>
          <w:w w:val="90"/>
          <w:sz w:val="20"/>
        </w:rPr>
        <w:t>ustanovení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Smlouvy,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která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zůstávají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platná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účinná.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tomto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zavazují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písemnou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dohodou nahradit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ustanovení,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které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bylo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shledáno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neplatným,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zdánlivým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či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neúčinným,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novým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ustanovením,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které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 xml:space="preserve">obsahové </w:t>
      </w:r>
      <w:r>
        <w:rPr>
          <w:w w:val="95"/>
          <w:sz w:val="20"/>
        </w:rPr>
        <w:t>stránce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nejlépe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odpovídá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zamýšlenému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účelu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původního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ustanovení.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té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doby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platí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odpovídající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úprava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obecně </w:t>
      </w:r>
      <w:r>
        <w:rPr>
          <w:sz w:val="20"/>
        </w:rPr>
        <w:t>závazných</w:t>
      </w:r>
      <w:r>
        <w:rPr>
          <w:spacing w:val="-21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9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9"/>
          <w:sz w:val="20"/>
        </w:rPr>
        <w:t xml:space="preserve"> </w:t>
      </w:r>
      <w:r>
        <w:rPr>
          <w:sz w:val="20"/>
        </w:rPr>
        <w:t>České</w:t>
      </w:r>
      <w:r>
        <w:rPr>
          <w:spacing w:val="-20"/>
          <w:sz w:val="20"/>
        </w:rPr>
        <w:t xml:space="preserve"> </w:t>
      </w:r>
      <w:r>
        <w:rPr>
          <w:sz w:val="20"/>
        </w:rPr>
        <w:t>republiky.</w:t>
      </w:r>
    </w:p>
    <w:p w14:paraId="2F38C8B5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95" w:line="247" w:lineRule="auto"/>
        <w:ind w:right="121"/>
        <w:jc w:val="both"/>
        <w:rPr>
          <w:sz w:val="20"/>
        </w:rPr>
      </w:pPr>
      <w:r>
        <w:rPr>
          <w:w w:val="90"/>
          <w:sz w:val="20"/>
        </w:rPr>
        <w:t xml:space="preserve">Všechny změny Smlouvy musí být provedeny písemně, formou chronologicky číslovaných dodatků podepsaných k </w:t>
      </w:r>
      <w:r>
        <w:rPr>
          <w:sz w:val="20"/>
        </w:rPr>
        <w:t>tomu</w:t>
      </w:r>
      <w:r>
        <w:rPr>
          <w:spacing w:val="-19"/>
          <w:sz w:val="20"/>
        </w:rPr>
        <w:t xml:space="preserve"> </w:t>
      </w:r>
      <w:r>
        <w:rPr>
          <w:sz w:val="20"/>
        </w:rPr>
        <w:t>oprávněnými</w:t>
      </w:r>
      <w:r>
        <w:rPr>
          <w:spacing w:val="-18"/>
          <w:sz w:val="20"/>
        </w:rPr>
        <w:t xml:space="preserve"> </w:t>
      </w:r>
      <w:r>
        <w:rPr>
          <w:sz w:val="20"/>
        </w:rPr>
        <w:t>zástupci</w:t>
      </w:r>
      <w:r>
        <w:rPr>
          <w:spacing w:val="-17"/>
          <w:sz w:val="20"/>
        </w:rPr>
        <w:t xml:space="preserve"> </w:t>
      </w:r>
      <w:r>
        <w:rPr>
          <w:sz w:val="20"/>
        </w:rPr>
        <w:t>stran</w:t>
      </w:r>
      <w:r>
        <w:rPr>
          <w:spacing w:val="-17"/>
          <w:sz w:val="20"/>
        </w:rPr>
        <w:t xml:space="preserve"> </w:t>
      </w:r>
      <w:r>
        <w:rPr>
          <w:sz w:val="20"/>
        </w:rPr>
        <w:t>Smlouvy.</w:t>
      </w:r>
    </w:p>
    <w:p w14:paraId="3078918F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95" w:line="247" w:lineRule="auto"/>
        <w:ind w:right="113"/>
        <w:jc w:val="both"/>
        <w:rPr>
          <w:sz w:val="20"/>
        </w:rPr>
      </w:pPr>
      <w:r>
        <w:rPr>
          <w:w w:val="95"/>
          <w:sz w:val="20"/>
        </w:rPr>
        <w:t>Pojistitel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zákona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320/2001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finanční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kontrole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veřejné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správě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změně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některých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zákonů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(zákon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o </w:t>
      </w:r>
      <w:r>
        <w:rPr>
          <w:w w:val="90"/>
          <w:sz w:val="20"/>
        </w:rPr>
        <w:t>finanční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kontrole),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znění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pozdějších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předpisů,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osobou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povinnou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spolupůsobit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při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výkonu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finanční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kontroly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 xml:space="preserve">prováděné </w:t>
      </w:r>
      <w:r>
        <w:rPr>
          <w:sz w:val="20"/>
        </w:rPr>
        <w:t>v</w:t>
      </w:r>
      <w:r>
        <w:rPr>
          <w:spacing w:val="-2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0"/>
          <w:sz w:val="20"/>
        </w:rPr>
        <w:t xml:space="preserve"> </w:t>
      </w:r>
      <w:r>
        <w:rPr>
          <w:sz w:val="20"/>
        </w:rPr>
        <w:t>s</w:t>
      </w:r>
      <w:r>
        <w:rPr>
          <w:spacing w:val="-20"/>
          <w:sz w:val="20"/>
        </w:rPr>
        <w:t xml:space="preserve"> </w:t>
      </w:r>
      <w:r>
        <w:rPr>
          <w:sz w:val="20"/>
        </w:rPr>
        <w:t>úhradou</w:t>
      </w:r>
      <w:r>
        <w:rPr>
          <w:spacing w:val="-21"/>
          <w:sz w:val="20"/>
        </w:rPr>
        <w:t xml:space="preserve"> </w:t>
      </w:r>
      <w:r>
        <w:rPr>
          <w:sz w:val="20"/>
        </w:rPr>
        <w:t>zboží</w:t>
      </w:r>
      <w:r>
        <w:rPr>
          <w:spacing w:val="-19"/>
          <w:sz w:val="20"/>
        </w:rPr>
        <w:t xml:space="preserve"> </w:t>
      </w:r>
      <w:r>
        <w:rPr>
          <w:sz w:val="20"/>
        </w:rPr>
        <w:t>nebo</w:t>
      </w:r>
      <w:r>
        <w:rPr>
          <w:spacing w:val="-22"/>
          <w:sz w:val="20"/>
        </w:rPr>
        <w:t xml:space="preserve"> </w:t>
      </w:r>
      <w:r>
        <w:rPr>
          <w:sz w:val="20"/>
        </w:rPr>
        <w:t>služeb</w:t>
      </w:r>
      <w:r>
        <w:rPr>
          <w:spacing w:val="-21"/>
          <w:sz w:val="20"/>
        </w:rPr>
        <w:t xml:space="preserve"> </w:t>
      </w:r>
      <w:r>
        <w:rPr>
          <w:sz w:val="20"/>
        </w:rPr>
        <w:t>z</w:t>
      </w:r>
      <w:r>
        <w:rPr>
          <w:spacing w:val="-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0"/>
          <w:sz w:val="20"/>
        </w:rPr>
        <w:t xml:space="preserve"> </w:t>
      </w:r>
      <w:r>
        <w:rPr>
          <w:sz w:val="20"/>
        </w:rPr>
        <w:t>výdajů.</w:t>
      </w:r>
    </w:p>
    <w:p w14:paraId="1C74F192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96" w:line="247" w:lineRule="auto"/>
        <w:ind w:right="113"/>
        <w:jc w:val="both"/>
        <w:rPr>
          <w:sz w:val="20"/>
        </w:rPr>
      </w:pPr>
      <w:r>
        <w:rPr>
          <w:w w:val="95"/>
          <w:sz w:val="20"/>
        </w:rPr>
        <w:t>Pojistitel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bere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vědomí,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Pojistník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povinným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subjektem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souladu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zákonem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106/1999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svobodném přístupu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informacím,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tuto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Smlouvu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zveřejnit.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Informace,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které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povinen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Pojistník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zveřejnit,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nepovažují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 obchodní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tajemství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smyslu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§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504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Občanského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zákoníku,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ani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důvěrný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údaj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sdělení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smyslu </w:t>
      </w:r>
      <w:r>
        <w:rPr>
          <w:sz w:val="20"/>
        </w:rPr>
        <w:t>ustanovení</w:t>
      </w:r>
      <w:r>
        <w:rPr>
          <w:spacing w:val="-19"/>
          <w:sz w:val="20"/>
        </w:rPr>
        <w:t xml:space="preserve"> </w:t>
      </w:r>
      <w:r>
        <w:rPr>
          <w:sz w:val="20"/>
        </w:rPr>
        <w:t>§</w:t>
      </w:r>
      <w:r>
        <w:rPr>
          <w:spacing w:val="-20"/>
          <w:sz w:val="20"/>
        </w:rPr>
        <w:t xml:space="preserve"> </w:t>
      </w:r>
      <w:r>
        <w:rPr>
          <w:sz w:val="20"/>
        </w:rPr>
        <w:t>1730</w:t>
      </w:r>
      <w:r>
        <w:rPr>
          <w:spacing w:val="-20"/>
          <w:sz w:val="20"/>
        </w:rPr>
        <w:t xml:space="preserve"> </w:t>
      </w:r>
      <w:r>
        <w:rPr>
          <w:sz w:val="20"/>
        </w:rPr>
        <w:t>odst.</w:t>
      </w:r>
      <w:r>
        <w:rPr>
          <w:spacing w:val="-18"/>
          <w:sz w:val="20"/>
        </w:rPr>
        <w:t xml:space="preserve"> </w:t>
      </w:r>
      <w:r>
        <w:rPr>
          <w:sz w:val="20"/>
        </w:rPr>
        <w:t>2</w:t>
      </w:r>
      <w:r>
        <w:rPr>
          <w:spacing w:val="-20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-20"/>
          <w:sz w:val="20"/>
        </w:rPr>
        <w:t xml:space="preserve"> </w:t>
      </w:r>
      <w:r>
        <w:rPr>
          <w:sz w:val="20"/>
        </w:rPr>
        <w:t>zákoníku.</w:t>
      </w:r>
    </w:p>
    <w:p w14:paraId="4D64209D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96" w:line="244" w:lineRule="auto"/>
        <w:ind w:right="114"/>
        <w:jc w:val="both"/>
        <w:rPr>
          <w:sz w:val="20"/>
        </w:rPr>
      </w:pPr>
      <w:r>
        <w:rPr>
          <w:w w:val="90"/>
          <w:sz w:val="20"/>
        </w:rPr>
        <w:t>Pojistník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oprávněn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uveřejnit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svých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webových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stránkách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registru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smluv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celý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text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Smlouvy,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vše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 xml:space="preserve">předpokladu, </w:t>
      </w:r>
      <w:r>
        <w:rPr>
          <w:sz w:val="20"/>
        </w:rPr>
        <w:t>nebrání-li</w:t>
      </w:r>
      <w:r>
        <w:rPr>
          <w:spacing w:val="-19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-18"/>
          <w:sz w:val="20"/>
        </w:rPr>
        <w:t xml:space="preserve"> </w:t>
      </w:r>
      <w:r>
        <w:rPr>
          <w:sz w:val="20"/>
        </w:rPr>
        <w:t>zvláštní</w:t>
      </w:r>
      <w:r>
        <w:rPr>
          <w:spacing w:val="-17"/>
          <w:sz w:val="20"/>
        </w:rPr>
        <w:t xml:space="preserve"> </w:t>
      </w:r>
      <w:r>
        <w:rPr>
          <w:sz w:val="20"/>
        </w:rPr>
        <w:t>právní</w:t>
      </w:r>
      <w:r>
        <w:rPr>
          <w:spacing w:val="-18"/>
          <w:sz w:val="20"/>
        </w:rPr>
        <w:t xml:space="preserve"> </w:t>
      </w:r>
      <w:r>
        <w:rPr>
          <w:sz w:val="20"/>
        </w:rPr>
        <w:t>předpis.</w:t>
      </w:r>
    </w:p>
    <w:p w14:paraId="1544182E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100" w:line="247" w:lineRule="auto"/>
        <w:ind w:right="107"/>
        <w:jc w:val="both"/>
        <w:rPr>
          <w:sz w:val="20"/>
        </w:rPr>
      </w:pPr>
      <w:r>
        <w:rPr>
          <w:w w:val="95"/>
          <w:sz w:val="20"/>
        </w:rPr>
        <w:t>Smlouva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nabývá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platnosti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dnem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podpisu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oběma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smluvními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stranami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účinnosti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okamžikem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uveřejnění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 registru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smluv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(podléhá-li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daná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Smlouva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povinnosti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uveřejnění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registru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smluv)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později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dnem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uvedeným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čl-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7 </w:t>
      </w:r>
      <w:r>
        <w:rPr>
          <w:w w:val="90"/>
          <w:sz w:val="20"/>
        </w:rPr>
        <w:t>odst.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19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Smlouvy.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Smlouva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uzavírá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dobu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maximálně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36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měsíců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ode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dne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účinnosti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tím,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 xml:space="preserve">Smlouva </w:t>
      </w:r>
      <w:r>
        <w:rPr>
          <w:w w:val="95"/>
          <w:sz w:val="20"/>
        </w:rPr>
        <w:t>(resp.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poslední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pojistné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období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Smlouvy)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nesmí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skončit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později,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než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12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měsíců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ukončení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trvání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Rámcové </w:t>
      </w:r>
      <w:r>
        <w:rPr>
          <w:sz w:val="20"/>
        </w:rPr>
        <w:t>dohody.</w:t>
      </w:r>
    </w:p>
    <w:p w14:paraId="70605AD3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119" w:line="247" w:lineRule="auto"/>
        <w:ind w:right="112"/>
        <w:jc w:val="both"/>
        <w:rPr>
          <w:sz w:val="20"/>
        </w:rPr>
      </w:pPr>
      <w:r>
        <w:rPr>
          <w:w w:val="95"/>
          <w:sz w:val="20"/>
        </w:rPr>
        <w:t>Obsahují-li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Přílohy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14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Smlouvy,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které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tvoří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všeobecné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či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jiné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obchodní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podmínky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Pojistitele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7"/>
          <w:w w:val="95"/>
          <w:sz w:val="20"/>
        </w:rPr>
        <w:t xml:space="preserve"> </w:t>
      </w:r>
      <w:r>
        <w:rPr>
          <w:spacing w:val="-29"/>
          <w:w w:val="95"/>
          <w:sz w:val="20"/>
        </w:rPr>
        <w:t xml:space="preserve">jiné </w:t>
      </w:r>
      <w:r>
        <w:rPr>
          <w:w w:val="95"/>
          <w:sz w:val="20"/>
        </w:rPr>
        <w:t>obdobné dokumenty Pojistitele (dále společně jen „Obchodní podmínky Pojistitele“), nebo Obchodní</w:t>
      </w:r>
      <w:r>
        <w:rPr>
          <w:spacing w:val="-32"/>
          <w:w w:val="95"/>
          <w:sz w:val="20"/>
        </w:rPr>
        <w:t xml:space="preserve"> </w:t>
      </w:r>
      <w:r>
        <w:rPr>
          <w:spacing w:val="-44"/>
          <w:w w:val="95"/>
          <w:sz w:val="20"/>
        </w:rPr>
        <w:t xml:space="preserve">podmínky </w:t>
      </w:r>
      <w:r>
        <w:rPr>
          <w:w w:val="90"/>
          <w:sz w:val="20"/>
        </w:rPr>
        <w:t>Pojistitele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které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tato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Smlouva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odkazuje,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odchylná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ujednání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než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tato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Smlouva,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má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smluvní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ujednání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uvedené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 xml:space="preserve">této </w:t>
      </w:r>
      <w:r>
        <w:rPr>
          <w:sz w:val="20"/>
        </w:rPr>
        <w:t>Smlouvě</w:t>
      </w:r>
      <w:r>
        <w:rPr>
          <w:spacing w:val="-22"/>
          <w:sz w:val="20"/>
        </w:rPr>
        <w:t xml:space="preserve"> </w:t>
      </w:r>
      <w:r>
        <w:rPr>
          <w:sz w:val="20"/>
        </w:rPr>
        <w:t>přednost</w:t>
      </w:r>
      <w:r>
        <w:rPr>
          <w:spacing w:val="-21"/>
          <w:sz w:val="20"/>
        </w:rPr>
        <w:t xml:space="preserve"> </w:t>
      </w:r>
      <w:r>
        <w:rPr>
          <w:sz w:val="20"/>
        </w:rPr>
        <w:t>před</w:t>
      </w:r>
      <w:r>
        <w:rPr>
          <w:spacing w:val="-21"/>
          <w:sz w:val="20"/>
        </w:rPr>
        <w:t xml:space="preserve"> </w:t>
      </w:r>
      <w:r>
        <w:rPr>
          <w:sz w:val="20"/>
        </w:rPr>
        <w:t>zněním</w:t>
      </w:r>
      <w:r>
        <w:rPr>
          <w:spacing w:val="-21"/>
          <w:sz w:val="20"/>
        </w:rPr>
        <w:t xml:space="preserve"> </w:t>
      </w:r>
      <w:r>
        <w:rPr>
          <w:sz w:val="20"/>
        </w:rPr>
        <w:t>Obchodních</w:t>
      </w:r>
      <w:r>
        <w:rPr>
          <w:spacing w:val="-2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0"/>
          <w:sz w:val="20"/>
        </w:rPr>
        <w:t xml:space="preserve"> </w:t>
      </w:r>
      <w:r>
        <w:rPr>
          <w:sz w:val="20"/>
        </w:rPr>
        <w:t>Pojistitele.</w:t>
      </w:r>
    </w:p>
    <w:p w14:paraId="3B8940BF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121" w:line="247" w:lineRule="auto"/>
        <w:ind w:right="115"/>
        <w:jc w:val="both"/>
        <w:rPr>
          <w:sz w:val="20"/>
        </w:rPr>
      </w:pPr>
      <w:r>
        <w:rPr>
          <w:w w:val="90"/>
          <w:sz w:val="20"/>
        </w:rPr>
        <w:t>Jestliže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jsou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další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práva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závazky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definovány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Obchodních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podmínkách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Pojistitele,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Pojistitel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povinen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vždy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předem </w:t>
      </w:r>
      <w:r>
        <w:rPr>
          <w:sz w:val="20"/>
        </w:rPr>
        <w:t>písemně</w:t>
      </w:r>
      <w:r>
        <w:rPr>
          <w:spacing w:val="-25"/>
          <w:sz w:val="20"/>
        </w:rPr>
        <w:t xml:space="preserve"> </w:t>
      </w:r>
      <w:r>
        <w:rPr>
          <w:sz w:val="20"/>
        </w:rPr>
        <w:t>informovat</w:t>
      </w:r>
      <w:r>
        <w:rPr>
          <w:spacing w:val="-24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jejich</w:t>
      </w:r>
      <w:r>
        <w:rPr>
          <w:spacing w:val="-24"/>
          <w:sz w:val="20"/>
        </w:rPr>
        <w:t xml:space="preserve"> </w:t>
      </w:r>
      <w:r>
        <w:rPr>
          <w:sz w:val="20"/>
        </w:rPr>
        <w:t>změně</w:t>
      </w:r>
      <w:r>
        <w:rPr>
          <w:spacing w:val="-25"/>
          <w:sz w:val="20"/>
        </w:rPr>
        <w:t xml:space="preserve"> </w:t>
      </w:r>
      <w:r>
        <w:rPr>
          <w:sz w:val="20"/>
        </w:rPr>
        <w:t>v</w:t>
      </w:r>
      <w:r>
        <w:rPr>
          <w:spacing w:val="-23"/>
          <w:sz w:val="20"/>
        </w:rPr>
        <w:t xml:space="preserve"> </w:t>
      </w:r>
      <w:r>
        <w:rPr>
          <w:sz w:val="20"/>
        </w:rPr>
        <w:t>průběhu</w:t>
      </w:r>
      <w:r>
        <w:rPr>
          <w:spacing w:val="-25"/>
          <w:sz w:val="20"/>
        </w:rPr>
        <w:t xml:space="preserve"> </w:t>
      </w:r>
      <w:r>
        <w:rPr>
          <w:sz w:val="20"/>
        </w:rPr>
        <w:t>trvání</w:t>
      </w:r>
      <w:r>
        <w:rPr>
          <w:spacing w:val="-23"/>
          <w:sz w:val="20"/>
        </w:rPr>
        <w:t xml:space="preserve"> </w:t>
      </w:r>
      <w:r>
        <w:rPr>
          <w:sz w:val="20"/>
        </w:rPr>
        <w:t>Rámcové</w:t>
      </w:r>
      <w:r>
        <w:rPr>
          <w:spacing w:val="-24"/>
          <w:sz w:val="20"/>
        </w:rPr>
        <w:t xml:space="preserve"> </w:t>
      </w:r>
      <w:r>
        <w:rPr>
          <w:sz w:val="20"/>
        </w:rPr>
        <w:t>dohody.</w:t>
      </w:r>
    </w:p>
    <w:p w14:paraId="1B85AF0A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95" w:line="247" w:lineRule="auto"/>
        <w:ind w:right="113"/>
        <w:jc w:val="both"/>
        <w:rPr>
          <w:sz w:val="20"/>
        </w:rPr>
      </w:pPr>
      <w:r>
        <w:rPr>
          <w:w w:val="95"/>
          <w:sz w:val="20"/>
        </w:rPr>
        <w:t>Pojistník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podpisem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stvrzuje,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byly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dostatečným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časovým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předstihem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před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uzavřením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pojistné </w:t>
      </w:r>
      <w:r>
        <w:rPr>
          <w:w w:val="90"/>
          <w:sz w:val="20"/>
        </w:rPr>
        <w:t>smlouvy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předány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VPPO,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VPPH,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ZPPH,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DPPH,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VPPPO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PPCPOV,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nimi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byl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seznámen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jejich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obsahu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rozumí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 xml:space="preserve">a </w:t>
      </w:r>
      <w:r>
        <w:rPr>
          <w:w w:val="95"/>
          <w:sz w:val="20"/>
        </w:rPr>
        <w:t>souhlasí 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ním.</w:t>
      </w:r>
    </w:p>
    <w:p w14:paraId="7298C954" w14:textId="77777777" w:rsidR="00284FE9" w:rsidRDefault="00284FE9">
      <w:pPr>
        <w:spacing w:line="247" w:lineRule="auto"/>
        <w:jc w:val="both"/>
        <w:rPr>
          <w:sz w:val="20"/>
        </w:rPr>
        <w:sectPr w:rsidR="00284FE9">
          <w:pgSz w:w="11910" w:h="16840"/>
          <w:pgMar w:top="240" w:right="1020" w:bottom="920" w:left="980" w:header="0" w:footer="726" w:gutter="0"/>
          <w:cols w:space="708"/>
        </w:sectPr>
      </w:pPr>
    </w:p>
    <w:p w14:paraId="6A708C48" w14:textId="77777777" w:rsidR="00284FE9" w:rsidRDefault="005A122E">
      <w:pPr>
        <w:spacing w:before="43"/>
        <w:ind w:left="38"/>
        <w:jc w:val="center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Internal</w:t>
      </w:r>
    </w:p>
    <w:p w14:paraId="7AC28E3A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14D752BD" w14:textId="77777777" w:rsidR="00284FE9" w:rsidRDefault="00284FE9">
      <w:pPr>
        <w:pStyle w:val="Zkladntext"/>
        <w:spacing w:before="5"/>
        <w:jc w:val="left"/>
        <w:rPr>
          <w:rFonts w:ascii="Calibri"/>
          <w:sz w:val="28"/>
        </w:rPr>
      </w:pPr>
    </w:p>
    <w:p w14:paraId="238DE651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0"/>
        <w:ind w:hanging="362"/>
        <w:jc w:val="both"/>
        <w:rPr>
          <w:sz w:val="20"/>
        </w:rPr>
      </w:pPr>
      <w:r>
        <w:rPr>
          <w:w w:val="95"/>
          <w:sz w:val="20"/>
        </w:rPr>
        <w:t>Pojistník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současně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prohlašuje,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všechny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jím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uvedené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údaje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smlouvě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jsou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pravdivé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úplné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vědom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své</w:t>
      </w:r>
    </w:p>
    <w:p w14:paraId="15C97A1C" w14:textId="77777777" w:rsidR="00284FE9" w:rsidRDefault="005A122E">
      <w:pPr>
        <w:spacing w:before="8"/>
        <w:ind w:left="513"/>
        <w:jc w:val="both"/>
        <w:rPr>
          <w:sz w:val="20"/>
        </w:rPr>
      </w:pPr>
      <w:r>
        <w:rPr>
          <w:sz w:val="20"/>
        </w:rPr>
        <w:t>povinnosti písemně informovat Pojistitele o každé jejich změně.</w:t>
      </w:r>
    </w:p>
    <w:p w14:paraId="6D5E3EFD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102"/>
        <w:ind w:hanging="362"/>
        <w:jc w:val="both"/>
        <w:rPr>
          <w:sz w:val="20"/>
        </w:rPr>
      </w:pPr>
      <w:r>
        <w:rPr>
          <w:w w:val="90"/>
          <w:sz w:val="20"/>
        </w:rPr>
        <w:t>Smluvní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ujednávají,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vztah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založený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touto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smlouvou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nepoužijí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ustanovení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týkající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adhezních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smluv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(§</w:t>
      </w:r>
    </w:p>
    <w:p w14:paraId="53A3604D" w14:textId="77777777" w:rsidR="00284FE9" w:rsidRDefault="005A122E">
      <w:pPr>
        <w:spacing w:before="7"/>
        <w:ind w:left="513"/>
        <w:jc w:val="both"/>
        <w:rPr>
          <w:sz w:val="20"/>
        </w:rPr>
      </w:pPr>
      <w:r>
        <w:rPr>
          <w:w w:val="95"/>
          <w:sz w:val="20"/>
        </w:rPr>
        <w:t>1799 a § 1800 Občanského zákoníku).</w:t>
      </w:r>
    </w:p>
    <w:p w14:paraId="3DB2557F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102" w:line="247" w:lineRule="auto"/>
        <w:ind w:right="111"/>
        <w:jc w:val="both"/>
        <w:rPr>
          <w:sz w:val="20"/>
        </w:rPr>
      </w:pPr>
      <w:r>
        <w:rPr>
          <w:w w:val="90"/>
          <w:sz w:val="20"/>
        </w:rPr>
        <w:t>Smlouva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podepsána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listinné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podobě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(vlastnoručně)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elektronicky.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Je-li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Smlouva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podepsána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listinné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podobě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je vyhotovena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dohody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Smluvních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stran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třech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stejnopisech,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Pojistník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obdrží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dvou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vyhotoveních,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Pojistitel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 xml:space="preserve">jedno </w:t>
      </w:r>
      <w:r>
        <w:rPr>
          <w:w w:val="95"/>
          <w:sz w:val="20"/>
        </w:rPr>
        <w:t>vyhotovení.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Je-li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Smlouva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vyhotovena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elektronické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</w:t>
      </w:r>
      <w:r>
        <w:rPr>
          <w:w w:val="95"/>
          <w:sz w:val="20"/>
        </w:rPr>
        <w:t>odobě,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podepsána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pomocí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uznávaného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kvalifikovaného </w:t>
      </w:r>
      <w:r>
        <w:rPr>
          <w:sz w:val="20"/>
        </w:rPr>
        <w:t>podpisu</w:t>
      </w:r>
      <w:r>
        <w:rPr>
          <w:spacing w:val="-21"/>
          <w:sz w:val="20"/>
        </w:rPr>
        <w:t xml:space="preserve"> </w:t>
      </w:r>
      <w:r>
        <w:rPr>
          <w:sz w:val="20"/>
        </w:rPr>
        <w:t>k</w:t>
      </w:r>
      <w:r>
        <w:rPr>
          <w:spacing w:val="-18"/>
          <w:sz w:val="20"/>
        </w:rPr>
        <w:t xml:space="preserve"> </w:t>
      </w:r>
      <w:r>
        <w:rPr>
          <w:sz w:val="20"/>
        </w:rPr>
        <w:t>tomu</w:t>
      </w:r>
      <w:r>
        <w:rPr>
          <w:spacing w:val="-19"/>
          <w:sz w:val="20"/>
        </w:rPr>
        <w:t xml:space="preserve"> </w:t>
      </w:r>
      <w:r>
        <w:rPr>
          <w:sz w:val="20"/>
        </w:rPr>
        <w:t>oprávněných</w:t>
      </w:r>
      <w:r>
        <w:rPr>
          <w:spacing w:val="-19"/>
          <w:sz w:val="20"/>
        </w:rPr>
        <w:t xml:space="preserve"> </w:t>
      </w:r>
      <w:r>
        <w:rPr>
          <w:sz w:val="20"/>
        </w:rPr>
        <w:t>osob</w:t>
      </w:r>
      <w:r>
        <w:rPr>
          <w:spacing w:val="-20"/>
          <w:sz w:val="20"/>
        </w:rPr>
        <w:t xml:space="preserve"> </w:t>
      </w:r>
      <w:r>
        <w:rPr>
          <w:sz w:val="20"/>
        </w:rPr>
        <w:t>obou</w:t>
      </w:r>
      <w:r>
        <w:rPr>
          <w:spacing w:val="-19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9"/>
          <w:sz w:val="20"/>
        </w:rPr>
        <w:t xml:space="preserve"> </w:t>
      </w:r>
      <w:r>
        <w:rPr>
          <w:sz w:val="20"/>
        </w:rPr>
        <w:t>stran.</w:t>
      </w:r>
    </w:p>
    <w:p w14:paraId="7D86B5B6" w14:textId="77777777" w:rsidR="00284FE9" w:rsidRDefault="005A122E">
      <w:pPr>
        <w:pStyle w:val="Odstavecseseznamem"/>
        <w:numPr>
          <w:ilvl w:val="0"/>
          <w:numId w:val="162"/>
        </w:numPr>
        <w:tabs>
          <w:tab w:val="left" w:pos="514"/>
        </w:tabs>
        <w:spacing w:before="96"/>
        <w:ind w:hanging="362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17"/>
          <w:sz w:val="20"/>
        </w:rPr>
        <w:t xml:space="preserve"> </w:t>
      </w:r>
      <w:r>
        <w:rPr>
          <w:sz w:val="20"/>
        </w:rPr>
        <w:t>nabývá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dne</w:t>
      </w:r>
      <w:r>
        <w:rPr>
          <w:spacing w:val="-16"/>
          <w:sz w:val="20"/>
        </w:rPr>
        <w:t xml:space="preserve"> </w:t>
      </w:r>
      <w:r>
        <w:rPr>
          <w:sz w:val="20"/>
        </w:rPr>
        <w:t>1.</w:t>
      </w:r>
      <w:r>
        <w:rPr>
          <w:spacing w:val="-17"/>
          <w:sz w:val="20"/>
        </w:rPr>
        <w:t xml:space="preserve"> </w:t>
      </w:r>
      <w:r>
        <w:rPr>
          <w:sz w:val="20"/>
        </w:rPr>
        <w:t>4.</w:t>
      </w:r>
      <w:r>
        <w:rPr>
          <w:spacing w:val="-18"/>
          <w:sz w:val="20"/>
        </w:rPr>
        <w:t xml:space="preserve"> </w:t>
      </w:r>
      <w:r>
        <w:rPr>
          <w:sz w:val="20"/>
        </w:rPr>
        <w:t>2023.</w:t>
      </w:r>
    </w:p>
    <w:p w14:paraId="33F5F962" w14:textId="77777777" w:rsidR="00284FE9" w:rsidRDefault="00284FE9">
      <w:pPr>
        <w:pStyle w:val="Zkladntext"/>
        <w:spacing w:before="5"/>
        <w:jc w:val="left"/>
        <w:rPr>
          <w:sz w:val="20"/>
        </w:rPr>
      </w:pPr>
    </w:p>
    <w:p w14:paraId="7E6CFE96" w14:textId="77777777" w:rsidR="00284FE9" w:rsidRDefault="005A122E">
      <w:pPr>
        <w:spacing w:before="1"/>
        <w:ind w:left="152"/>
        <w:rPr>
          <w:sz w:val="18"/>
        </w:rPr>
      </w:pPr>
      <w:r>
        <w:rPr>
          <w:sz w:val="20"/>
        </w:rPr>
        <w:t xml:space="preserve">Přílohy: </w:t>
      </w:r>
      <w:r>
        <w:rPr>
          <w:sz w:val="18"/>
        </w:rPr>
        <w:t>(jsou nedílnou součástí Smlouvy)</w:t>
      </w:r>
    </w:p>
    <w:p w14:paraId="366FC677" w14:textId="77777777" w:rsidR="00284FE9" w:rsidRDefault="00284FE9">
      <w:pPr>
        <w:pStyle w:val="Zkladntext"/>
        <w:spacing w:before="1"/>
        <w:jc w:val="left"/>
        <w:rPr>
          <w:sz w:val="19"/>
        </w:rPr>
      </w:pPr>
    </w:p>
    <w:p w14:paraId="791D9460" w14:textId="77777777" w:rsidR="00284FE9" w:rsidRDefault="005A122E">
      <w:pPr>
        <w:pStyle w:val="Nadpis5"/>
        <w:numPr>
          <w:ilvl w:val="0"/>
          <w:numId w:val="161"/>
        </w:numPr>
        <w:tabs>
          <w:tab w:val="left" w:pos="861"/>
          <w:tab w:val="left" w:pos="862"/>
        </w:tabs>
        <w:spacing w:before="0"/>
        <w:ind w:hanging="349"/>
      </w:pPr>
      <w:r>
        <w:t>Ceník</w:t>
      </w:r>
      <w:r>
        <w:rPr>
          <w:spacing w:val="-16"/>
        </w:rPr>
        <w:t xml:space="preserve"> </w:t>
      </w:r>
      <w:r>
        <w:t>pojistného</w:t>
      </w:r>
      <w:r>
        <w:rPr>
          <w:spacing w:val="-15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havarijní</w:t>
      </w:r>
      <w:r>
        <w:rPr>
          <w:spacing w:val="-15"/>
        </w:rPr>
        <w:t xml:space="preserve"> </w:t>
      </w:r>
      <w:r>
        <w:t>pojištění</w:t>
      </w:r>
    </w:p>
    <w:p w14:paraId="7ED21C36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1"/>
          <w:tab w:val="left" w:pos="862"/>
        </w:tabs>
        <w:spacing w:before="6"/>
        <w:ind w:hanging="349"/>
        <w:rPr>
          <w:sz w:val="16"/>
        </w:rPr>
      </w:pPr>
      <w:r>
        <w:rPr>
          <w:w w:val="90"/>
          <w:sz w:val="16"/>
        </w:rPr>
        <w:t>VPP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pro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pojištění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odpovědnosti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za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újmu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způsobenou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provozem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vozidla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-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ALLIANZ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AUTOPOJIŠTĚNÍ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2014</w:t>
      </w:r>
      <w:r>
        <w:rPr>
          <w:spacing w:val="-22"/>
          <w:w w:val="90"/>
          <w:sz w:val="16"/>
        </w:rPr>
        <w:t xml:space="preserve"> </w:t>
      </w:r>
      <w:r>
        <w:rPr>
          <w:w w:val="90"/>
          <w:sz w:val="16"/>
        </w:rPr>
        <w:t>/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ALLIANZ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AUTOFLOTILY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2014</w:t>
      </w:r>
    </w:p>
    <w:p w14:paraId="5D912ED7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1"/>
          <w:tab w:val="left" w:pos="862"/>
        </w:tabs>
        <w:spacing w:before="6"/>
        <w:ind w:hanging="349"/>
        <w:rPr>
          <w:sz w:val="16"/>
        </w:rPr>
      </w:pPr>
      <w:r>
        <w:rPr>
          <w:w w:val="95"/>
          <w:sz w:val="16"/>
        </w:rPr>
        <w:t>VPP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havarijní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pojištění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vozidel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ALLIANZ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AUTOPOJIŠTĚNÍ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2014</w:t>
      </w:r>
      <w:r>
        <w:rPr>
          <w:spacing w:val="-20"/>
          <w:w w:val="95"/>
          <w:sz w:val="16"/>
        </w:rPr>
        <w:t xml:space="preserve"> </w:t>
      </w:r>
      <w:r>
        <w:rPr>
          <w:sz w:val="16"/>
        </w:rPr>
        <w:t>/</w:t>
      </w:r>
      <w:r>
        <w:rPr>
          <w:spacing w:val="-20"/>
          <w:sz w:val="16"/>
        </w:rPr>
        <w:t xml:space="preserve"> </w:t>
      </w:r>
      <w:r>
        <w:rPr>
          <w:w w:val="95"/>
          <w:sz w:val="16"/>
        </w:rPr>
        <w:t>ALLIANZ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AUTOFLOTILY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2014</w:t>
      </w:r>
    </w:p>
    <w:p w14:paraId="25BEC540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1"/>
          <w:tab w:val="left" w:pos="862"/>
        </w:tabs>
        <w:spacing w:before="5"/>
        <w:ind w:hanging="349"/>
        <w:rPr>
          <w:sz w:val="16"/>
        </w:rPr>
      </w:pPr>
      <w:r>
        <w:rPr>
          <w:w w:val="95"/>
          <w:sz w:val="16"/>
        </w:rPr>
        <w:t>ZPP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havarijní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pojištění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vozidel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ALLIANZ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AUTOFLOTILY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2014</w:t>
      </w:r>
    </w:p>
    <w:p w14:paraId="22A1E53E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1"/>
          <w:tab w:val="left" w:pos="862"/>
        </w:tabs>
        <w:spacing w:before="6"/>
        <w:ind w:hanging="349"/>
        <w:rPr>
          <w:sz w:val="16"/>
        </w:rPr>
      </w:pPr>
      <w:r>
        <w:rPr>
          <w:w w:val="95"/>
          <w:sz w:val="16"/>
        </w:rPr>
        <w:t>DPP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havarijní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pojištění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vozidel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ALLIANZ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AUTOPOJIŠTĚNÍ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2014</w:t>
      </w:r>
      <w:r>
        <w:rPr>
          <w:spacing w:val="-20"/>
          <w:w w:val="95"/>
          <w:sz w:val="16"/>
        </w:rPr>
        <w:t xml:space="preserve"> </w:t>
      </w:r>
      <w:r>
        <w:rPr>
          <w:sz w:val="16"/>
        </w:rPr>
        <w:t>/</w:t>
      </w:r>
      <w:r>
        <w:rPr>
          <w:spacing w:val="-20"/>
          <w:sz w:val="16"/>
        </w:rPr>
        <w:t xml:space="preserve"> </w:t>
      </w:r>
      <w:r>
        <w:rPr>
          <w:w w:val="95"/>
          <w:sz w:val="16"/>
        </w:rPr>
        <w:t>ALLIANZ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AUTOFLOTILY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2014</w:t>
      </w:r>
    </w:p>
    <w:p w14:paraId="37E44FD2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1"/>
          <w:tab w:val="left" w:pos="862"/>
        </w:tabs>
        <w:spacing w:before="6"/>
        <w:ind w:hanging="349"/>
        <w:rPr>
          <w:sz w:val="16"/>
        </w:rPr>
      </w:pPr>
      <w:r>
        <w:rPr>
          <w:sz w:val="16"/>
        </w:rPr>
        <w:t>VPP</w:t>
      </w:r>
      <w:r>
        <w:rPr>
          <w:spacing w:val="-15"/>
          <w:sz w:val="16"/>
        </w:rPr>
        <w:t xml:space="preserve"> </w:t>
      </w:r>
      <w:r>
        <w:rPr>
          <w:sz w:val="16"/>
        </w:rPr>
        <w:t>pro</w:t>
      </w:r>
      <w:r>
        <w:rPr>
          <w:spacing w:val="-15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15"/>
          <w:sz w:val="16"/>
        </w:rPr>
        <w:t xml:space="preserve"> </w:t>
      </w:r>
      <w:r>
        <w:rPr>
          <w:sz w:val="16"/>
        </w:rPr>
        <w:t>osob</w:t>
      </w:r>
    </w:p>
    <w:p w14:paraId="4CD6EC07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1"/>
          <w:tab w:val="left" w:pos="862"/>
        </w:tabs>
        <w:spacing w:before="5"/>
        <w:ind w:hanging="349"/>
        <w:rPr>
          <w:sz w:val="16"/>
        </w:rPr>
      </w:pPr>
      <w:r>
        <w:rPr>
          <w:w w:val="95"/>
          <w:sz w:val="16"/>
        </w:rPr>
        <w:t>ZPP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úrazové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pojištění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ve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vozidle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ALLIANZ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AUTOFLOTILY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2014</w:t>
      </w:r>
    </w:p>
    <w:p w14:paraId="6C299FFB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1"/>
          <w:tab w:val="left" w:pos="862"/>
        </w:tabs>
        <w:spacing w:before="6"/>
        <w:ind w:hanging="349"/>
        <w:rPr>
          <w:sz w:val="16"/>
        </w:rPr>
      </w:pPr>
      <w:r>
        <w:rPr>
          <w:sz w:val="16"/>
        </w:rPr>
        <w:t>Přílohy</w:t>
      </w:r>
      <w:r>
        <w:rPr>
          <w:spacing w:val="-27"/>
          <w:sz w:val="16"/>
        </w:rPr>
        <w:t xml:space="preserve"> </w:t>
      </w:r>
      <w:r>
        <w:rPr>
          <w:sz w:val="16"/>
        </w:rPr>
        <w:t>ke</w:t>
      </w:r>
      <w:r>
        <w:rPr>
          <w:spacing w:val="-26"/>
          <w:sz w:val="16"/>
        </w:rPr>
        <w:t xml:space="preserve"> </w:t>
      </w:r>
      <w:r>
        <w:rPr>
          <w:sz w:val="16"/>
        </w:rPr>
        <w:t>zvláštním</w:t>
      </w:r>
      <w:r>
        <w:rPr>
          <w:spacing w:val="-27"/>
          <w:sz w:val="16"/>
        </w:rPr>
        <w:t xml:space="preserve"> </w:t>
      </w:r>
      <w:r>
        <w:rPr>
          <w:sz w:val="16"/>
        </w:rPr>
        <w:t>pojistným</w:t>
      </w:r>
      <w:r>
        <w:rPr>
          <w:spacing w:val="-26"/>
          <w:sz w:val="16"/>
        </w:rPr>
        <w:t xml:space="preserve"> </w:t>
      </w:r>
      <w:r>
        <w:rPr>
          <w:sz w:val="16"/>
        </w:rPr>
        <w:t>podmínkám</w:t>
      </w:r>
      <w:r>
        <w:rPr>
          <w:spacing w:val="-27"/>
          <w:sz w:val="16"/>
        </w:rPr>
        <w:t xml:space="preserve"> </w:t>
      </w:r>
      <w:r>
        <w:rPr>
          <w:sz w:val="16"/>
        </w:rPr>
        <w:t>pro</w:t>
      </w:r>
      <w:r>
        <w:rPr>
          <w:spacing w:val="-27"/>
          <w:sz w:val="16"/>
        </w:rPr>
        <w:t xml:space="preserve"> </w:t>
      </w:r>
      <w:r>
        <w:rPr>
          <w:sz w:val="16"/>
        </w:rPr>
        <w:t>úrazové</w:t>
      </w:r>
      <w:r>
        <w:rPr>
          <w:spacing w:val="-26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26"/>
          <w:sz w:val="16"/>
        </w:rPr>
        <w:t xml:space="preserve"> </w:t>
      </w:r>
      <w:r>
        <w:rPr>
          <w:sz w:val="16"/>
        </w:rPr>
        <w:t>osob</w:t>
      </w:r>
      <w:r>
        <w:rPr>
          <w:spacing w:val="-26"/>
          <w:sz w:val="16"/>
        </w:rPr>
        <w:t xml:space="preserve"> </w:t>
      </w:r>
      <w:r>
        <w:rPr>
          <w:sz w:val="16"/>
        </w:rPr>
        <w:t>ve</w:t>
      </w:r>
      <w:r>
        <w:rPr>
          <w:spacing w:val="-26"/>
          <w:sz w:val="16"/>
        </w:rPr>
        <w:t xml:space="preserve"> </w:t>
      </w:r>
      <w:r>
        <w:rPr>
          <w:sz w:val="16"/>
        </w:rPr>
        <w:t>vozidle</w:t>
      </w:r>
      <w:r>
        <w:rPr>
          <w:spacing w:val="-25"/>
          <w:sz w:val="16"/>
        </w:rPr>
        <w:t xml:space="preserve"> </w:t>
      </w:r>
      <w:r>
        <w:rPr>
          <w:sz w:val="16"/>
        </w:rPr>
        <w:t>–</w:t>
      </w:r>
      <w:r>
        <w:rPr>
          <w:spacing w:val="-25"/>
          <w:sz w:val="16"/>
        </w:rPr>
        <w:t xml:space="preserve"> </w:t>
      </w:r>
      <w:r>
        <w:rPr>
          <w:sz w:val="16"/>
        </w:rPr>
        <w:t>ALLIANZ</w:t>
      </w:r>
      <w:r>
        <w:rPr>
          <w:spacing w:val="-27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25"/>
          <w:sz w:val="16"/>
        </w:rPr>
        <w:t xml:space="preserve"> </w:t>
      </w:r>
      <w:r>
        <w:rPr>
          <w:sz w:val="16"/>
        </w:rPr>
        <w:t>2014</w:t>
      </w:r>
    </w:p>
    <w:p w14:paraId="13EB5F6A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1"/>
          <w:tab w:val="left" w:pos="862"/>
        </w:tabs>
        <w:spacing w:before="6"/>
        <w:ind w:hanging="349"/>
        <w:rPr>
          <w:sz w:val="16"/>
        </w:rPr>
      </w:pPr>
      <w:r>
        <w:rPr>
          <w:sz w:val="16"/>
        </w:rPr>
        <w:t>PP</w:t>
      </w:r>
      <w:r>
        <w:rPr>
          <w:spacing w:val="-16"/>
          <w:sz w:val="16"/>
        </w:rPr>
        <w:t xml:space="preserve"> </w:t>
      </w:r>
      <w:r>
        <w:rPr>
          <w:sz w:val="16"/>
        </w:rPr>
        <w:t>pro</w:t>
      </w:r>
      <w:r>
        <w:rPr>
          <w:spacing w:val="-16"/>
          <w:sz w:val="16"/>
        </w:rPr>
        <w:t xml:space="preserve"> </w:t>
      </w:r>
      <w:r>
        <w:rPr>
          <w:sz w:val="16"/>
        </w:rPr>
        <w:t>cestovní</w:t>
      </w:r>
      <w:r>
        <w:rPr>
          <w:spacing w:val="-15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16"/>
          <w:sz w:val="16"/>
        </w:rPr>
        <w:t xml:space="preserve"> </w:t>
      </w:r>
      <w:r>
        <w:rPr>
          <w:sz w:val="16"/>
        </w:rPr>
        <w:t>osob</w:t>
      </w:r>
      <w:r>
        <w:rPr>
          <w:spacing w:val="-16"/>
          <w:sz w:val="16"/>
        </w:rPr>
        <w:t xml:space="preserve"> </w:t>
      </w:r>
      <w:r>
        <w:rPr>
          <w:sz w:val="16"/>
        </w:rPr>
        <w:t>ve</w:t>
      </w:r>
      <w:r>
        <w:rPr>
          <w:spacing w:val="-14"/>
          <w:sz w:val="16"/>
        </w:rPr>
        <w:t xml:space="preserve"> </w:t>
      </w:r>
      <w:r>
        <w:rPr>
          <w:sz w:val="16"/>
        </w:rPr>
        <w:t>vozidle</w:t>
      </w:r>
    </w:p>
    <w:p w14:paraId="47B82978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2"/>
        </w:tabs>
        <w:spacing w:before="6"/>
        <w:ind w:hanging="349"/>
        <w:rPr>
          <w:sz w:val="16"/>
        </w:rPr>
      </w:pPr>
      <w:r>
        <w:rPr>
          <w:sz w:val="16"/>
        </w:rPr>
        <w:t>Předsmluvní</w:t>
      </w:r>
      <w:r>
        <w:rPr>
          <w:spacing w:val="-15"/>
          <w:sz w:val="16"/>
        </w:rPr>
        <w:t xml:space="preserve"> </w:t>
      </w:r>
      <w:r>
        <w:rPr>
          <w:sz w:val="16"/>
        </w:rPr>
        <w:t>informace</w:t>
      </w:r>
    </w:p>
    <w:p w14:paraId="7F1BB0C3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2"/>
        </w:tabs>
        <w:spacing w:before="5"/>
        <w:ind w:hanging="349"/>
        <w:rPr>
          <w:sz w:val="16"/>
        </w:rPr>
      </w:pPr>
      <w:r>
        <w:rPr>
          <w:sz w:val="16"/>
        </w:rPr>
        <w:t>Informace</w:t>
      </w:r>
      <w:r>
        <w:rPr>
          <w:spacing w:val="-14"/>
          <w:sz w:val="16"/>
        </w:rPr>
        <w:t xml:space="preserve"> </w:t>
      </w:r>
      <w:r>
        <w:rPr>
          <w:sz w:val="16"/>
        </w:rPr>
        <w:t>o</w:t>
      </w:r>
      <w:r>
        <w:rPr>
          <w:spacing w:val="-15"/>
          <w:sz w:val="16"/>
        </w:rPr>
        <w:t xml:space="preserve"> </w:t>
      </w:r>
      <w:r>
        <w:rPr>
          <w:sz w:val="16"/>
        </w:rPr>
        <w:t>zpracování</w:t>
      </w:r>
      <w:r>
        <w:rPr>
          <w:spacing w:val="-15"/>
          <w:sz w:val="16"/>
        </w:rPr>
        <w:t xml:space="preserve"> </w:t>
      </w:r>
      <w:r>
        <w:rPr>
          <w:sz w:val="16"/>
        </w:rPr>
        <w:t>údajů</w:t>
      </w:r>
    </w:p>
    <w:p w14:paraId="645936AD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2"/>
        </w:tabs>
        <w:spacing w:before="6"/>
        <w:ind w:hanging="349"/>
        <w:rPr>
          <w:sz w:val="16"/>
        </w:rPr>
      </w:pPr>
      <w:r>
        <w:rPr>
          <w:sz w:val="16"/>
        </w:rPr>
        <w:t>Informační</w:t>
      </w:r>
      <w:r>
        <w:rPr>
          <w:spacing w:val="-16"/>
          <w:sz w:val="16"/>
        </w:rPr>
        <w:t xml:space="preserve"> </w:t>
      </w:r>
      <w:r>
        <w:rPr>
          <w:sz w:val="16"/>
        </w:rPr>
        <w:t>dokument</w:t>
      </w:r>
      <w:r>
        <w:rPr>
          <w:spacing w:val="-15"/>
          <w:sz w:val="16"/>
        </w:rPr>
        <w:t xml:space="preserve"> </w:t>
      </w:r>
      <w:r>
        <w:rPr>
          <w:sz w:val="16"/>
        </w:rPr>
        <w:t>o</w:t>
      </w:r>
      <w:r>
        <w:rPr>
          <w:spacing w:val="-16"/>
          <w:sz w:val="16"/>
        </w:rPr>
        <w:t xml:space="preserve"> </w:t>
      </w:r>
      <w:r>
        <w:rPr>
          <w:sz w:val="16"/>
        </w:rPr>
        <w:t>pojistném</w:t>
      </w:r>
      <w:r>
        <w:rPr>
          <w:spacing w:val="-15"/>
          <w:sz w:val="16"/>
        </w:rPr>
        <w:t xml:space="preserve"> </w:t>
      </w:r>
      <w:r>
        <w:rPr>
          <w:sz w:val="16"/>
        </w:rPr>
        <w:t>produktu</w:t>
      </w:r>
      <w:r>
        <w:rPr>
          <w:spacing w:val="-16"/>
          <w:sz w:val="16"/>
        </w:rPr>
        <w:t xml:space="preserve"> </w:t>
      </w:r>
      <w:r>
        <w:rPr>
          <w:sz w:val="16"/>
        </w:rPr>
        <w:t>–</w:t>
      </w:r>
      <w:r>
        <w:rPr>
          <w:spacing w:val="-15"/>
          <w:sz w:val="16"/>
        </w:rPr>
        <w:t xml:space="preserve"> </w:t>
      </w:r>
      <w:r>
        <w:rPr>
          <w:sz w:val="16"/>
        </w:rPr>
        <w:t>IPID</w:t>
      </w:r>
    </w:p>
    <w:p w14:paraId="4D938534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2"/>
        </w:tabs>
        <w:spacing w:before="5"/>
        <w:ind w:hanging="349"/>
        <w:rPr>
          <w:sz w:val="16"/>
        </w:rPr>
      </w:pPr>
      <w:r>
        <w:rPr>
          <w:sz w:val="16"/>
        </w:rPr>
        <w:t>Struktura datové</w:t>
      </w:r>
      <w:r>
        <w:rPr>
          <w:spacing w:val="-29"/>
          <w:sz w:val="16"/>
        </w:rPr>
        <w:t xml:space="preserve"> </w:t>
      </w:r>
      <w:r>
        <w:rPr>
          <w:sz w:val="16"/>
        </w:rPr>
        <w:t>věty</w:t>
      </w:r>
    </w:p>
    <w:p w14:paraId="2F6A0D7C" w14:textId="77777777" w:rsidR="00284FE9" w:rsidRDefault="005A122E">
      <w:pPr>
        <w:pStyle w:val="Odstavecseseznamem"/>
        <w:numPr>
          <w:ilvl w:val="0"/>
          <w:numId w:val="161"/>
        </w:numPr>
        <w:tabs>
          <w:tab w:val="left" w:pos="862"/>
        </w:tabs>
        <w:spacing w:before="6"/>
        <w:ind w:hanging="349"/>
        <w:rPr>
          <w:sz w:val="16"/>
        </w:rPr>
      </w:pPr>
      <w:r>
        <w:rPr>
          <w:sz w:val="16"/>
        </w:rPr>
        <w:t>Sazebník Allianz</w:t>
      </w:r>
      <w:r>
        <w:rPr>
          <w:spacing w:val="-29"/>
          <w:sz w:val="16"/>
        </w:rPr>
        <w:t xml:space="preserve"> </w:t>
      </w:r>
      <w:r>
        <w:rPr>
          <w:sz w:val="16"/>
        </w:rPr>
        <w:t>Autoflotily</w:t>
      </w:r>
    </w:p>
    <w:p w14:paraId="12940F9D" w14:textId="77777777" w:rsidR="00284FE9" w:rsidRDefault="00284FE9">
      <w:pPr>
        <w:pStyle w:val="Zkladntext"/>
        <w:jc w:val="left"/>
        <w:rPr>
          <w:sz w:val="16"/>
        </w:rPr>
      </w:pPr>
    </w:p>
    <w:p w14:paraId="5527AB0A" w14:textId="77777777" w:rsidR="00284FE9" w:rsidRDefault="00284FE9">
      <w:pPr>
        <w:pStyle w:val="Zkladntext"/>
        <w:spacing w:before="6"/>
        <w:jc w:val="left"/>
        <w:rPr>
          <w:sz w:val="17"/>
        </w:rPr>
      </w:pPr>
    </w:p>
    <w:p w14:paraId="6DD97087" w14:textId="77777777" w:rsidR="00284FE9" w:rsidRDefault="005A122E">
      <w:pPr>
        <w:tabs>
          <w:tab w:val="left" w:pos="5179"/>
        </w:tabs>
        <w:ind w:left="152"/>
        <w:rPr>
          <w:sz w:val="20"/>
        </w:rPr>
      </w:pPr>
      <w:r>
        <w:rPr>
          <w:w w:val="90"/>
          <w:sz w:val="20"/>
        </w:rPr>
        <w:t>Za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Pojistníka:</w:t>
      </w:r>
      <w:r>
        <w:rPr>
          <w:w w:val="90"/>
          <w:sz w:val="20"/>
        </w:rPr>
        <w:tab/>
      </w:r>
      <w:r>
        <w:rPr>
          <w:w w:val="95"/>
          <w:sz w:val="20"/>
        </w:rPr>
        <w:t>Za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Pojistitele:</w:t>
      </w:r>
    </w:p>
    <w:p w14:paraId="49BED956" w14:textId="77777777" w:rsidR="00284FE9" w:rsidRDefault="00284FE9">
      <w:pPr>
        <w:pStyle w:val="Zkladntext"/>
        <w:jc w:val="left"/>
        <w:rPr>
          <w:sz w:val="20"/>
        </w:rPr>
      </w:pPr>
    </w:p>
    <w:p w14:paraId="39A4A078" w14:textId="77777777" w:rsidR="00284FE9" w:rsidRDefault="00284FE9">
      <w:pPr>
        <w:pStyle w:val="Zkladntext"/>
        <w:spacing w:before="1"/>
        <w:jc w:val="left"/>
        <w:rPr>
          <w:sz w:val="16"/>
        </w:rPr>
      </w:pPr>
    </w:p>
    <w:p w14:paraId="7BACE878" w14:textId="77777777" w:rsidR="00284FE9" w:rsidRDefault="00284FE9">
      <w:pPr>
        <w:rPr>
          <w:sz w:val="16"/>
        </w:rPr>
        <w:sectPr w:rsidR="00284FE9">
          <w:pgSz w:w="11910" w:h="16840"/>
          <w:pgMar w:top="240" w:right="1020" w:bottom="920" w:left="980" w:header="0" w:footer="726" w:gutter="0"/>
          <w:cols w:space="708"/>
        </w:sectPr>
      </w:pPr>
    </w:p>
    <w:p w14:paraId="335F2B5F" w14:textId="41134155" w:rsidR="00284FE9" w:rsidRDefault="005A122E">
      <w:pPr>
        <w:tabs>
          <w:tab w:val="left" w:pos="5560"/>
        </w:tabs>
        <w:spacing w:before="66"/>
        <w:ind w:left="152"/>
        <w:rPr>
          <w:sz w:val="20"/>
        </w:rPr>
      </w:pPr>
      <w:r>
        <w:rPr>
          <w:w w:val="80"/>
          <w:sz w:val="20"/>
        </w:rPr>
        <w:t>V …………………………….,</w:t>
      </w:r>
      <w:r>
        <w:rPr>
          <w:spacing w:val="-15"/>
          <w:w w:val="80"/>
          <w:sz w:val="20"/>
        </w:rPr>
        <w:t xml:space="preserve"> </w:t>
      </w:r>
      <w:r>
        <w:rPr>
          <w:w w:val="80"/>
          <w:sz w:val="20"/>
        </w:rPr>
        <w:t>dne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…</w:t>
      </w:r>
      <w:r>
        <w:rPr>
          <w:w w:val="80"/>
          <w:sz w:val="20"/>
        </w:rPr>
        <w:t>…</w:t>
      </w:r>
      <w:r w:rsidR="005C3481">
        <w:rPr>
          <w:w w:val="80"/>
          <w:sz w:val="20"/>
        </w:rPr>
        <w:t>27.6.2023</w:t>
      </w:r>
      <w:r>
        <w:rPr>
          <w:w w:val="80"/>
          <w:sz w:val="20"/>
        </w:rPr>
        <w:t>………………..</w:t>
      </w:r>
      <w:r>
        <w:rPr>
          <w:w w:val="80"/>
          <w:sz w:val="20"/>
        </w:rPr>
        <w:tab/>
        <w:t>V Praze, dne</w:t>
      </w:r>
      <w:r>
        <w:rPr>
          <w:spacing w:val="-3"/>
          <w:w w:val="80"/>
          <w:sz w:val="20"/>
        </w:rPr>
        <w:t xml:space="preserve"> </w:t>
      </w:r>
      <w:r>
        <w:rPr>
          <w:spacing w:val="-39"/>
          <w:w w:val="80"/>
          <w:sz w:val="20"/>
        </w:rPr>
        <w:t>…………………..</w:t>
      </w:r>
    </w:p>
    <w:p w14:paraId="650FA504" w14:textId="77777777" w:rsidR="00284FE9" w:rsidRDefault="00284FE9">
      <w:pPr>
        <w:pStyle w:val="Zkladntext"/>
        <w:spacing w:before="3"/>
        <w:jc w:val="left"/>
        <w:rPr>
          <w:sz w:val="20"/>
        </w:rPr>
      </w:pPr>
    </w:p>
    <w:p w14:paraId="26641A65" w14:textId="77777777" w:rsidR="00284FE9" w:rsidRDefault="005A122E">
      <w:pPr>
        <w:tabs>
          <w:tab w:val="left" w:pos="5256"/>
          <w:tab w:val="left" w:pos="7250"/>
        </w:tabs>
        <w:spacing w:before="7" w:line="244" w:lineRule="auto"/>
        <w:ind w:left="5256" w:right="1179" w:hanging="5104"/>
        <w:rPr>
          <w:sz w:val="20"/>
        </w:rPr>
      </w:pPr>
      <w:r>
        <w:rPr>
          <w:w w:val="90"/>
          <w:sz w:val="20"/>
        </w:rPr>
        <w:t>JUDr.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Dana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Kolářová,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předsedkyně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soudu</w:t>
      </w:r>
      <w:r>
        <w:rPr>
          <w:w w:val="90"/>
          <w:sz w:val="20"/>
        </w:rPr>
        <w:tab/>
      </w:r>
      <w:r>
        <w:rPr>
          <w:w w:val="85"/>
          <w:sz w:val="20"/>
        </w:rPr>
        <w:t>JUDr.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Jiří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Jirsa</w:t>
      </w:r>
      <w:r>
        <w:rPr>
          <w:w w:val="85"/>
          <w:sz w:val="20"/>
        </w:rPr>
        <w:tab/>
      </w:r>
      <w:r>
        <w:rPr>
          <w:w w:val="95"/>
          <w:sz w:val="20"/>
        </w:rPr>
        <w:t xml:space="preserve">Miroslav Zicha </w:t>
      </w:r>
      <w:r>
        <w:rPr>
          <w:w w:val="90"/>
          <w:sz w:val="20"/>
        </w:rPr>
        <w:t>manažer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autopojištění</w:t>
      </w:r>
      <w:r>
        <w:rPr>
          <w:w w:val="90"/>
          <w:sz w:val="20"/>
        </w:rPr>
        <w:tab/>
        <w:t>obchodní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manažer</w:t>
      </w:r>
    </w:p>
    <w:p w14:paraId="69554F22" w14:textId="77777777" w:rsidR="00284FE9" w:rsidRDefault="005A122E">
      <w:pPr>
        <w:spacing w:before="4"/>
        <w:ind w:left="7243"/>
        <w:rPr>
          <w:sz w:val="20"/>
        </w:rPr>
      </w:pPr>
      <w:r>
        <w:rPr>
          <w:sz w:val="20"/>
        </w:rPr>
        <w:t>autopojištění</w:t>
      </w:r>
    </w:p>
    <w:p w14:paraId="08C9BF45" w14:textId="77777777" w:rsidR="00284FE9" w:rsidRDefault="00284FE9">
      <w:pPr>
        <w:rPr>
          <w:sz w:val="20"/>
        </w:rPr>
        <w:sectPr w:rsidR="00284FE9">
          <w:type w:val="continuous"/>
          <w:pgSz w:w="11910" w:h="16840"/>
          <w:pgMar w:top="240" w:right="1020" w:bottom="280" w:left="980" w:header="708" w:footer="708" w:gutter="0"/>
          <w:cols w:space="708"/>
        </w:sectPr>
      </w:pPr>
    </w:p>
    <w:p w14:paraId="3EBB6D78" w14:textId="77777777" w:rsidR="00284FE9" w:rsidRDefault="005A122E">
      <w:pPr>
        <w:spacing w:before="46"/>
        <w:jc w:val="right"/>
        <w:rPr>
          <w:rFonts w:ascii="Calibri"/>
          <w:sz w:val="2"/>
        </w:rPr>
      </w:pPr>
      <w:bookmarkStart w:id="1" w:name="Příloha_č._1_SPS_-_Ceník_pojistného_za_h"/>
      <w:bookmarkEnd w:id="1"/>
      <w:r>
        <w:rPr>
          <w:rFonts w:ascii="Calibri"/>
          <w:w w:val="99"/>
          <w:sz w:val="20"/>
        </w:rPr>
        <w:lastRenderedPageBreak/>
        <w:t>I</w:t>
      </w:r>
      <w:r>
        <w:rPr>
          <w:rFonts w:ascii="Calibri"/>
          <w:spacing w:val="1"/>
          <w:w w:val="99"/>
          <w:sz w:val="20"/>
        </w:rPr>
        <w:t>n</w:t>
      </w:r>
      <w:r>
        <w:rPr>
          <w:rFonts w:ascii="Calibri"/>
          <w:w w:val="99"/>
          <w:sz w:val="20"/>
        </w:rPr>
        <w:t>ternal</w:t>
      </w:r>
      <w:r>
        <w:rPr>
          <w:rFonts w:ascii="Calibri"/>
          <w:w w:val="96"/>
          <w:sz w:val="2"/>
        </w:rPr>
        <w:t>#</w:t>
      </w:r>
    </w:p>
    <w:p w14:paraId="37635F4C" w14:textId="77777777" w:rsidR="00284FE9" w:rsidRDefault="005A122E">
      <w:pPr>
        <w:spacing w:before="103"/>
        <w:ind w:left="5276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Příloha č.2</w:t>
      </w:r>
    </w:p>
    <w:p w14:paraId="7A4BC41E" w14:textId="77777777" w:rsidR="00284FE9" w:rsidRDefault="00284FE9">
      <w:pPr>
        <w:rPr>
          <w:rFonts w:ascii="Times New Roman" w:hAnsi="Times New Roman"/>
          <w:sz w:val="24"/>
        </w:rPr>
        <w:sectPr w:rsidR="00284FE9">
          <w:footerReference w:type="default" r:id="rId8"/>
          <w:pgSz w:w="23810" w:h="16840" w:orient="landscape"/>
          <w:pgMar w:top="180" w:right="2900" w:bottom="280" w:left="2920" w:header="0" w:footer="0" w:gutter="0"/>
          <w:cols w:num="2" w:space="708" w:equalWidth="0">
            <w:col w:w="9309" w:space="40"/>
            <w:col w:w="8641"/>
          </w:cols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981"/>
        <w:gridCol w:w="915"/>
        <w:gridCol w:w="1010"/>
        <w:gridCol w:w="2080"/>
        <w:gridCol w:w="1010"/>
        <w:gridCol w:w="790"/>
        <w:gridCol w:w="1498"/>
        <w:gridCol w:w="1104"/>
        <w:gridCol w:w="1087"/>
        <w:gridCol w:w="1418"/>
        <w:gridCol w:w="1419"/>
        <w:gridCol w:w="1418"/>
      </w:tblGrid>
      <w:tr w:rsidR="00284FE9" w14:paraId="38AAD2E3" w14:textId="77777777">
        <w:trPr>
          <w:trHeight w:val="492"/>
        </w:trPr>
        <w:tc>
          <w:tcPr>
            <w:tcW w:w="17707" w:type="dxa"/>
            <w:gridSpan w:val="13"/>
          </w:tcPr>
          <w:p w14:paraId="47AFA71D" w14:textId="77777777" w:rsidR="00284FE9" w:rsidRDefault="005A122E">
            <w:pPr>
              <w:pStyle w:val="TableParagraph"/>
              <w:spacing w:before="78"/>
              <w:ind w:left="844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</w:rPr>
              <w:t>2. Část</w:t>
            </w:r>
          </w:p>
        </w:tc>
      </w:tr>
      <w:tr w:rsidR="00284FE9" w14:paraId="358A548F" w14:textId="77777777">
        <w:trPr>
          <w:trHeight w:val="478"/>
        </w:trPr>
        <w:tc>
          <w:tcPr>
            <w:tcW w:w="17707" w:type="dxa"/>
            <w:gridSpan w:val="13"/>
          </w:tcPr>
          <w:p w14:paraId="0C690FA8" w14:textId="77777777" w:rsidR="00284FE9" w:rsidRDefault="005A122E">
            <w:pPr>
              <w:pStyle w:val="TableParagraph"/>
              <w:spacing w:before="71"/>
              <w:ind w:left="6064" w:right="60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Havarijní pojištění motorových vozidel (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>HAV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284FE9" w14:paraId="5EEEE269" w14:textId="77777777">
        <w:trPr>
          <w:trHeight w:val="449"/>
        </w:trPr>
        <w:tc>
          <w:tcPr>
            <w:tcW w:w="17707" w:type="dxa"/>
            <w:gridSpan w:val="13"/>
            <w:shd w:val="clear" w:color="auto" w:fill="C8FDA1"/>
          </w:tcPr>
          <w:p w14:paraId="16DAB217" w14:textId="77777777" w:rsidR="00284FE9" w:rsidRDefault="005A122E">
            <w:pPr>
              <w:pStyle w:val="TableParagraph"/>
              <w:spacing w:before="57"/>
              <w:ind w:left="6059" w:right="60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Nabídková cena</w:t>
            </w:r>
          </w:p>
        </w:tc>
      </w:tr>
      <w:tr w:rsidR="00284FE9" w14:paraId="4317EBAE" w14:textId="77777777">
        <w:trPr>
          <w:trHeight w:val="1205"/>
        </w:trPr>
        <w:tc>
          <w:tcPr>
            <w:tcW w:w="977" w:type="dxa"/>
            <w:tcBorders>
              <w:right w:val="single" w:sz="8" w:space="0" w:color="000000"/>
            </w:tcBorders>
            <w:shd w:val="clear" w:color="auto" w:fill="C8FDA1"/>
          </w:tcPr>
          <w:p w14:paraId="0D70CFFB" w14:textId="77777777" w:rsidR="00284FE9" w:rsidRDefault="00284FE9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14:paraId="3BE790FF" w14:textId="77777777" w:rsidR="00284FE9" w:rsidRDefault="005A122E">
            <w:pPr>
              <w:pStyle w:val="TableParagraph"/>
              <w:spacing w:before="1" w:line="266" w:lineRule="auto"/>
              <w:ind w:left="75" w:right="48" w:firstLine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Počet vozidel k 15.07.2022</w:t>
            </w:r>
          </w:p>
        </w:tc>
        <w:tc>
          <w:tcPr>
            <w:tcW w:w="29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8FDA1"/>
          </w:tcPr>
          <w:p w14:paraId="3DB2650C" w14:textId="77777777" w:rsidR="00284FE9" w:rsidRDefault="00284FE9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FDB521A" w14:textId="77777777" w:rsidR="00284FE9" w:rsidRDefault="00284FE9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1BE999FF" w14:textId="77777777" w:rsidR="00284FE9" w:rsidRDefault="005A122E">
            <w:pPr>
              <w:pStyle w:val="TableParagraph"/>
              <w:ind w:left="79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Tovární značka, typ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8FDA1"/>
          </w:tcPr>
          <w:p w14:paraId="6BC58A80" w14:textId="77777777" w:rsidR="00284FE9" w:rsidRDefault="00284FE9">
            <w:pPr>
              <w:pStyle w:val="TableParagraph"/>
              <w:rPr>
                <w:rFonts w:ascii="Times New Roman"/>
                <w:b/>
              </w:rPr>
            </w:pPr>
          </w:p>
          <w:p w14:paraId="145F398D" w14:textId="77777777" w:rsidR="00284FE9" w:rsidRDefault="00284FE9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14:paraId="242FA32D" w14:textId="77777777" w:rsidR="00284FE9" w:rsidRDefault="005A122E">
            <w:pPr>
              <w:pStyle w:val="TableParagraph"/>
              <w:ind w:left="90" w:right="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cm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 xml:space="preserve"> válců</w:t>
            </w:r>
          </w:p>
        </w:tc>
        <w:tc>
          <w:tcPr>
            <w:tcW w:w="10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8FDA1"/>
          </w:tcPr>
          <w:p w14:paraId="5293BDBA" w14:textId="77777777" w:rsidR="00284FE9" w:rsidRDefault="00284FE9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8E2743F" w14:textId="77777777" w:rsidR="00284FE9" w:rsidRDefault="00284FE9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72924909" w14:textId="77777777" w:rsidR="00284FE9" w:rsidRDefault="005A122E">
            <w:pPr>
              <w:pStyle w:val="TableParagraph"/>
              <w:ind w:left="31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 P Z</w:t>
            </w:r>
          </w:p>
        </w:tc>
        <w:tc>
          <w:tcPr>
            <w:tcW w:w="2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8FDA1"/>
          </w:tcPr>
          <w:p w14:paraId="7108C84A" w14:textId="77777777" w:rsidR="00284FE9" w:rsidRDefault="00284FE9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8F8BFFB" w14:textId="77777777" w:rsidR="00284FE9" w:rsidRDefault="00284FE9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79E9FF2F" w14:textId="77777777" w:rsidR="00284FE9" w:rsidRDefault="005A122E">
            <w:pPr>
              <w:pStyle w:val="TableParagraph"/>
              <w:ind w:left="127" w:right="3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VIN</w:t>
            </w:r>
          </w:p>
        </w:tc>
        <w:tc>
          <w:tcPr>
            <w:tcW w:w="10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8FDA1"/>
          </w:tcPr>
          <w:p w14:paraId="20EFA9C8" w14:textId="77777777" w:rsidR="00284FE9" w:rsidRDefault="00284FE9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551334D" w14:textId="77777777" w:rsidR="00284FE9" w:rsidRDefault="00284FE9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3729DC0D" w14:textId="77777777" w:rsidR="00284FE9" w:rsidRDefault="005A122E">
            <w:pPr>
              <w:pStyle w:val="TableParagraph"/>
              <w:ind w:left="70" w:right="2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Rok výroby</w:t>
            </w:r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8FDA1"/>
          </w:tcPr>
          <w:p w14:paraId="5BEBB8B6" w14:textId="77777777" w:rsidR="00284FE9" w:rsidRDefault="00284FE9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D19FDB9" w14:textId="77777777" w:rsidR="00284FE9" w:rsidRDefault="005A122E">
            <w:pPr>
              <w:pStyle w:val="TableParagraph"/>
              <w:spacing w:before="150" w:line="266" w:lineRule="auto"/>
              <w:ind w:left="231" w:right="169" w:firstLine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Stáří vozu</w:t>
            </w:r>
          </w:p>
        </w:tc>
        <w:tc>
          <w:tcPr>
            <w:tcW w:w="14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8FDA1"/>
          </w:tcPr>
          <w:p w14:paraId="692799B7" w14:textId="77777777" w:rsidR="00284FE9" w:rsidRDefault="00284FE9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F40F6E5" w14:textId="77777777" w:rsidR="00284FE9" w:rsidRDefault="005A122E">
            <w:pPr>
              <w:pStyle w:val="TableParagraph"/>
              <w:spacing w:before="150" w:line="266" w:lineRule="auto"/>
              <w:ind w:left="449" w:hanging="28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Pořizovací cena vč. DPH</w:t>
            </w:r>
          </w:p>
        </w:tc>
        <w:tc>
          <w:tcPr>
            <w:tcW w:w="11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8FDA1"/>
          </w:tcPr>
          <w:p w14:paraId="6A4C7ADE" w14:textId="77777777" w:rsidR="00284FE9" w:rsidRDefault="005A122E">
            <w:pPr>
              <w:pStyle w:val="TableParagraph"/>
              <w:spacing w:before="150" w:line="266" w:lineRule="auto"/>
              <w:ind w:left="50" w:right="4" w:firstLine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Druh pohonných hmot - benzin/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nafta</w:t>
            </w:r>
          </w:p>
        </w:tc>
        <w:tc>
          <w:tcPr>
            <w:tcW w:w="1087" w:type="dxa"/>
            <w:tcBorders>
              <w:left w:val="single" w:sz="8" w:space="0" w:color="000000"/>
            </w:tcBorders>
            <w:shd w:val="clear" w:color="auto" w:fill="C8FDA1"/>
          </w:tcPr>
          <w:p w14:paraId="13128206" w14:textId="77777777" w:rsidR="00284FE9" w:rsidRDefault="00284FE9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14:paraId="4812DED2" w14:textId="77777777" w:rsidR="00284FE9" w:rsidRDefault="005A122E">
            <w:pPr>
              <w:pStyle w:val="TableParagraph"/>
              <w:spacing w:before="1" w:line="266" w:lineRule="auto"/>
              <w:ind w:left="144" w:right="89" w:firstLine="11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Stav km ujetých k 31.03.2022</w:t>
            </w:r>
          </w:p>
        </w:tc>
        <w:tc>
          <w:tcPr>
            <w:tcW w:w="1418" w:type="dxa"/>
            <w:shd w:val="clear" w:color="auto" w:fill="C8FDA1"/>
          </w:tcPr>
          <w:p w14:paraId="16FAF270" w14:textId="77777777" w:rsidR="00284FE9" w:rsidRDefault="00284FE9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3433657D" w14:textId="77777777" w:rsidR="00284FE9" w:rsidRDefault="005A122E">
            <w:pPr>
              <w:pStyle w:val="TableParagraph"/>
              <w:spacing w:line="266" w:lineRule="auto"/>
              <w:ind w:left="31" w:right="-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Nabídková cena - Předpis pojistného za 1.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pojistné</w:t>
            </w:r>
          </w:p>
          <w:p w14:paraId="32C94C18" w14:textId="77777777" w:rsidR="00284FE9" w:rsidRDefault="005A122E">
            <w:pPr>
              <w:pStyle w:val="TableParagraph"/>
              <w:spacing w:before="2"/>
              <w:ind w:left="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období</w:t>
            </w:r>
          </w:p>
        </w:tc>
        <w:tc>
          <w:tcPr>
            <w:tcW w:w="1419" w:type="dxa"/>
            <w:shd w:val="clear" w:color="auto" w:fill="C8FDA1"/>
          </w:tcPr>
          <w:p w14:paraId="6F790CD5" w14:textId="77777777" w:rsidR="00284FE9" w:rsidRDefault="00284FE9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11EE3899" w14:textId="77777777" w:rsidR="00284FE9" w:rsidRDefault="005A122E">
            <w:pPr>
              <w:pStyle w:val="TableParagraph"/>
              <w:spacing w:line="266" w:lineRule="auto"/>
              <w:ind w:left="31" w:right="-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Nabídková cena - Předpis pojistného za 2.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pojistné</w:t>
            </w:r>
          </w:p>
          <w:p w14:paraId="7AFE0ABD" w14:textId="77777777" w:rsidR="00284FE9" w:rsidRDefault="005A122E">
            <w:pPr>
              <w:pStyle w:val="TableParagraph"/>
              <w:spacing w:before="2"/>
              <w:ind w:left="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období</w:t>
            </w:r>
          </w:p>
        </w:tc>
        <w:tc>
          <w:tcPr>
            <w:tcW w:w="1418" w:type="dxa"/>
            <w:shd w:val="clear" w:color="auto" w:fill="C8FDA1"/>
          </w:tcPr>
          <w:p w14:paraId="7EEEE799" w14:textId="77777777" w:rsidR="00284FE9" w:rsidRDefault="00284FE9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2E37CB00" w14:textId="77777777" w:rsidR="00284FE9" w:rsidRDefault="005A122E">
            <w:pPr>
              <w:pStyle w:val="TableParagraph"/>
              <w:spacing w:line="266" w:lineRule="auto"/>
              <w:ind w:left="31" w:right="-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Nabídková cena - Předpis pojistného za 3.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pojistné</w:t>
            </w:r>
          </w:p>
          <w:p w14:paraId="2D738090" w14:textId="77777777" w:rsidR="00284FE9" w:rsidRDefault="005A122E">
            <w:pPr>
              <w:pStyle w:val="TableParagraph"/>
              <w:spacing w:before="2"/>
              <w:ind w:left="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období</w:t>
            </w:r>
          </w:p>
        </w:tc>
      </w:tr>
      <w:tr w:rsidR="00284FE9" w14:paraId="1B921ED2" w14:textId="77777777">
        <w:trPr>
          <w:trHeight w:val="215"/>
        </w:trPr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</w:tcPr>
          <w:p w14:paraId="07B9441C" w14:textId="77777777" w:rsidR="00284FE9" w:rsidRDefault="005A122E">
            <w:pPr>
              <w:pStyle w:val="TableParagraph"/>
              <w:spacing w:line="195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AE1A" w14:textId="77777777" w:rsidR="00284FE9" w:rsidRDefault="005A122E">
            <w:pPr>
              <w:pStyle w:val="TableParagraph"/>
              <w:spacing w:line="195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Superb 2,8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203AD" w14:textId="77777777" w:rsidR="00284FE9" w:rsidRDefault="005A122E">
            <w:pPr>
              <w:pStyle w:val="TableParagraph"/>
              <w:spacing w:line="195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2771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AA5D" w14:textId="77777777" w:rsidR="00284FE9" w:rsidRDefault="005A122E">
            <w:pPr>
              <w:pStyle w:val="TableParagraph"/>
              <w:spacing w:line="195" w:lineRule="exact"/>
              <w:ind w:right="1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9A86077</w:t>
            </w: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7332" w14:textId="77777777" w:rsidR="00284FE9" w:rsidRDefault="005A122E">
            <w:pPr>
              <w:pStyle w:val="TableParagraph"/>
              <w:spacing w:line="195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TMBAT63U579017198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F34F6" w14:textId="77777777" w:rsidR="00284FE9" w:rsidRDefault="005A122E">
            <w:pPr>
              <w:pStyle w:val="TableParagraph"/>
              <w:spacing w:line="195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2007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F7524" w14:textId="77777777" w:rsidR="00284FE9" w:rsidRDefault="005A122E">
            <w:pPr>
              <w:pStyle w:val="TableParagraph"/>
              <w:spacing w:line="195" w:lineRule="exact"/>
              <w:ind w:left="303" w:right="24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DD3A0" w14:textId="77777777" w:rsidR="00284FE9" w:rsidRDefault="005A122E">
            <w:pPr>
              <w:pStyle w:val="TableParagraph"/>
              <w:spacing w:line="195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493.000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C6A09" w14:textId="77777777" w:rsidR="00284FE9" w:rsidRDefault="005A122E">
            <w:pPr>
              <w:pStyle w:val="TableParagraph"/>
              <w:spacing w:line="195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</w:tcPr>
          <w:p w14:paraId="530C84A1" w14:textId="77777777" w:rsidR="00284FE9" w:rsidRDefault="005A122E">
            <w:pPr>
              <w:pStyle w:val="TableParagraph"/>
              <w:spacing w:line="195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235 091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DCE6F0"/>
          </w:tcPr>
          <w:p w14:paraId="2248F885" w14:textId="77777777" w:rsidR="00284FE9" w:rsidRDefault="005A122E">
            <w:pPr>
              <w:pStyle w:val="TableParagraph"/>
              <w:spacing w:line="195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7554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  <w:shd w:val="clear" w:color="auto" w:fill="DCE6F0"/>
          </w:tcPr>
          <w:p w14:paraId="6472CC99" w14:textId="77777777" w:rsidR="00284FE9" w:rsidRDefault="005A122E">
            <w:pPr>
              <w:pStyle w:val="TableParagraph"/>
              <w:spacing w:line="195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7554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DCE6F0"/>
          </w:tcPr>
          <w:p w14:paraId="231FF1F6" w14:textId="77777777" w:rsidR="00284FE9" w:rsidRDefault="005A122E">
            <w:pPr>
              <w:pStyle w:val="TableParagraph"/>
              <w:spacing w:line="195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7554</w:t>
            </w:r>
          </w:p>
        </w:tc>
      </w:tr>
      <w:tr w:rsidR="00284FE9" w14:paraId="213E9A77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51775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1D40B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0A374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3597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83EA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2AX1243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7BB3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TMBCC73T7C9068735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7E1B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CA37" w14:textId="77777777" w:rsidR="00284FE9" w:rsidRDefault="005A122E">
            <w:pPr>
              <w:pStyle w:val="TableParagraph"/>
              <w:spacing w:before="11" w:line="196" w:lineRule="exact"/>
              <w:ind w:left="303" w:right="24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9C36" w14:textId="77777777" w:rsidR="00284FE9" w:rsidRDefault="005A122E">
            <w:pPr>
              <w:pStyle w:val="TableParagraph"/>
              <w:spacing w:before="11" w:line="196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946.906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A3C0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D850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251 369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C144D8D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14509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11F007EC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14509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06C9937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14509</w:t>
            </w:r>
          </w:p>
        </w:tc>
      </w:tr>
      <w:tr w:rsidR="00284FE9" w14:paraId="4F3F4504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85A4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BF08C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</w:t>
            </w:r>
            <w:r>
              <w:rPr>
                <w:rFonts w:ascii="Times New Roman" w:hAnsi="Times New Roman"/>
                <w:sz w:val="18"/>
              </w:rPr>
              <w:t>da Fabia 1,2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EA07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1197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9C6BD" w14:textId="77777777" w:rsidR="00284FE9" w:rsidRDefault="005A122E">
            <w:pPr>
              <w:pStyle w:val="TableParagraph"/>
              <w:spacing w:before="11" w:line="196" w:lineRule="exact"/>
              <w:ind w:right="1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3AT6627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2358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TMBJN65J5E3069363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AA2EA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8AA79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0B806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305.582,92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B6BE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F5477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59 232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F8830F8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3237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6CB8ED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3237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A335B37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3237</w:t>
            </w:r>
          </w:p>
        </w:tc>
      </w:tr>
      <w:tr w:rsidR="00284FE9" w14:paraId="7519E280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783D8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C3B1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</w:t>
            </w:r>
            <w:r>
              <w:rPr>
                <w:rFonts w:ascii="Times New Roman" w:hAnsi="Times New Roman"/>
                <w:sz w:val="18"/>
              </w:rPr>
              <w:t>da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54F6B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87DA" w14:textId="77777777" w:rsidR="00284FE9" w:rsidRDefault="005A122E">
            <w:pPr>
              <w:pStyle w:val="TableParagraph"/>
              <w:spacing w:before="11" w:line="196" w:lineRule="exact"/>
              <w:ind w:right="1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3AT6635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C70B7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TMBJJ7NE7E0087191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CF0FF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662A6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31F18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478.709,15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BCAD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F1456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134 470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F2BF8C4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4F342A8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350FD80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5736</w:t>
            </w:r>
          </w:p>
        </w:tc>
      </w:tr>
      <w:tr w:rsidR="00284FE9" w14:paraId="6B68A622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41E1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35ED4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E23A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A48A" w14:textId="77777777" w:rsidR="00284FE9" w:rsidRDefault="005A122E">
            <w:pPr>
              <w:pStyle w:val="TableParagraph"/>
              <w:spacing w:before="11" w:line="196" w:lineRule="exact"/>
              <w:ind w:right="1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3AT6621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CF0F6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TMBJJ7NE8E0087037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4FB5D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EB24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87B13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478.709,15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66E2E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DB239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141 312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78B3AE7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35F960C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50C1403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5736</w:t>
            </w:r>
          </w:p>
        </w:tc>
      </w:tr>
      <w:tr w:rsidR="00284FE9" w14:paraId="4762C014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A47AF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DC9E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</w:t>
            </w:r>
            <w:r>
              <w:rPr>
                <w:rFonts w:ascii="Times New Roman" w:hAnsi="Times New Roman"/>
                <w:sz w:val="18"/>
              </w:rPr>
              <w:t>da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5D49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F82BA" w14:textId="77777777" w:rsidR="00284FE9" w:rsidRDefault="005A122E">
            <w:pPr>
              <w:pStyle w:val="TableParagraph"/>
              <w:spacing w:before="11" w:line="196" w:lineRule="exact"/>
              <w:ind w:right="1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3AT6661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6DECE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TMBJJ7NE4E0099797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5862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6F62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DCE3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478.709,15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8EBF2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089F2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79 739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3F8B30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6F8CA2B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1709722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5736</w:t>
            </w:r>
          </w:p>
        </w:tc>
      </w:tr>
      <w:tr w:rsidR="00284FE9" w14:paraId="3D754623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F991B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1727A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</w:t>
            </w:r>
            <w:r>
              <w:rPr>
                <w:rFonts w:ascii="Times New Roman" w:hAnsi="Times New Roman"/>
                <w:sz w:val="18"/>
              </w:rPr>
              <w:t>da Superb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1B213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95133" w14:textId="77777777" w:rsidR="00284FE9" w:rsidRDefault="005A122E">
            <w:pPr>
              <w:pStyle w:val="TableParagraph"/>
              <w:spacing w:before="11" w:line="196" w:lineRule="exact"/>
              <w:ind w:right="14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4AJ0619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0A9C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TMBCF73T4F9028401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CF0E4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3C29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C8DC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764.145,23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8335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E2F37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228 200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1763C3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FF06E09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5BA0C43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10976</w:t>
            </w:r>
          </w:p>
        </w:tc>
      </w:tr>
      <w:tr w:rsidR="00284FE9" w14:paraId="33B5C9E7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7C23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393C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Superb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8991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4031" w14:textId="77777777" w:rsidR="00284FE9" w:rsidRDefault="005A122E">
            <w:pPr>
              <w:pStyle w:val="TableParagraph"/>
              <w:spacing w:before="11" w:line="196" w:lineRule="exact"/>
              <w:ind w:right="14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4AJ0617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05A57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TMBCF73T6F9028495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67A78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36A4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24BE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764.145,23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6DD4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651EE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165 350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F91F139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CE008C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9BD7171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10976</w:t>
            </w:r>
          </w:p>
        </w:tc>
      </w:tr>
      <w:tr w:rsidR="00284FE9" w14:paraId="0EBD7C2C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F7231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CA262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</w:t>
            </w:r>
            <w:r>
              <w:rPr>
                <w:rFonts w:ascii="Times New Roman" w:hAnsi="Times New Roman"/>
                <w:sz w:val="18"/>
              </w:rPr>
              <w:t>da Superb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689C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00ECC" w14:textId="77777777" w:rsidR="00284FE9" w:rsidRDefault="005A122E">
            <w:pPr>
              <w:pStyle w:val="TableParagraph"/>
              <w:spacing w:before="11" w:line="196" w:lineRule="exact"/>
              <w:ind w:right="14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4AJ0618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4980D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TMBCF73T1F9028456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A12F2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5C127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DCF1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764.145,23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F958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97F1C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158 647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11E1C5B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B3297F6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EFCAE7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10976</w:t>
            </w:r>
          </w:p>
        </w:tc>
      </w:tr>
      <w:tr w:rsidR="00284FE9" w14:paraId="38413F5E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16A45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9B14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82915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CC3CD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4AY0181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59A7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TMBJJ7NE460065460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2EC4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AD98A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4FCA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A4E4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794A0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45 955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16D87C7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11FECC57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6F1E092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</w:tr>
      <w:tr w:rsidR="00284FE9" w14:paraId="23030512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DC94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F507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F086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E1C7F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4AY0209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8097A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TMBJJ7NEXG0064569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08941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E46DF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1C50F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A770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716F78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46 622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FCE2B21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3597757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A442316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</w:tr>
      <w:tr w:rsidR="00284FE9" w14:paraId="6F162FC6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6439A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5066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530A6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10BE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4AY0205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2AF4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TMBJJ7NE4G0064647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BBFE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C1BD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278F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65FC2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461E8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52 260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B9CBF3F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761B60B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A919BE2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</w:tr>
      <w:tr w:rsidR="00284FE9" w14:paraId="44F564DF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B6BE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65B94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444B0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DA99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4AY0188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DE12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TMBJJ7NE0G0066296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451B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24A7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00A5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D9C06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7631B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89 939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F31BCE2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227D4D1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D1BF791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</w:tr>
      <w:tr w:rsidR="00284FE9" w14:paraId="26845C8F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9EC6" w14:textId="77777777" w:rsidR="00284FE9" w:rsidRDefault="005A122E">
            <w:pPr>
              <w:pStyle w:val="TableParagraph"/>
              <w:spacing w:line="208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CAA7" w14:textId="77777777" w:rsidR="00284FE9" w:rsidRDefault="005A122E">
            <w:pPr>
              <w:pStyle w:val="TableParagraph"/>
              <w:spacing w:before="7" w:line="201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2F66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C47E1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4AY0177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E44E6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TMBJJ7NE0G0064077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6144F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5CBC7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76A29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06AB4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A63FF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109 702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63AD0A1" w14:textId="77777777" w:rsidR="00284FE9" w:rsidRDefault="005A122E">
            <w:pPr>
              <w:pStyle w:val="TableParagraph"/>
              <w:spacing w:line="20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96283A9" w14:textId="77777777" w:rsidR="00284FE9" w:rsidRDefault="005A122E">
            <w:pPr>
              <w:pStyle w:val="TableParagraph"/>
              <w:spacing w:line="20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1361B5B3" w14:textId="77777777" w:rsidR="00284FE9" w:rsidRDefault="005A122E">
            <w:pPr>
              <w:pStyle w:val="TableParagraph"/>
              <w:spacing w:line="20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</w:tr>
      <w:tr w:rsidR="00284FE9" w14:paraId="4A3E6EDD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AD32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42970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Fabia 1,2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721A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1197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3FCB3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4AY0277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5423" w14:textId="77777777" w:rsidR="00284FE9" w:rsidRDefault="005A122E">
            <w:pPr>
              <w:pStyle w:val="TableParagraph"/>
              <w:spacing w:before="11" w:line="196" w:lineRule="exact"/>
              <w:ind w:left="127" w:right="7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TMBJN6NJ5G7047721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2BF3E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FA988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918E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297.555,14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7FBE8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7CEEB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41 570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AE9ECD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B2F6A97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518FA13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2949</w:t>
            </w:r>
          </w:p>
        </w:tc>
      </w:tr>
      <w:tr w:rsidR="00284FE9" w14:paraId="7C7D170F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FE475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C43FB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C81B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17812" w14:textId="77777777" w:rsidR="00284FE9" w:rsidRDefault="005A122E">
            <w:pPr>
              <w:pStyle w:val="TableParagraph"/>
              <w:spacing w:before="11" w:line="196" w:lineRule="exact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5AC4859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81038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TMBJJ7NEXG0131929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31B3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7571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472F3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ABAB5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970D9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31 690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7BAE60F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818B440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6C7DD2E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</w:tr>
      <w:tr w:rsidR="00284FE9" w14:paraId="6B90C31A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831F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3305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34332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C315" w14:textId="77777777" w:rsidR="00284FE9" w:rsidRDefault="005A122E">
            <w:pPr>
              <w:pStyle w:val="TableParagraph"/>
              <w:spacing w:before="11" w:line="196" w:lineRule="exact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5AC4838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E873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TMBJJ7NE6G0132933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76C3A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CF00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1C5A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D6B02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EFC0C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92 339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6084DC6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79C70AF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79BB58D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</w:tr>
      <w:tr w:rsidR="00284FE9" w14:paraId="7372A2EC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9B754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E729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2DAF8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75C73" w14:textId="77777777" w:rsidR="00284FE9" w:rsidRDefault="005A122E">
            <w:pPr>
              <w:pStyle w:val="TableParagraph"/>
              <w:spacing w:before="11" w:line="196" w:lineRule="exact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5AC4865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26119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TMBJJ7NE1G0134329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3D432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7361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3BC2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747F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8DD8B9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83 227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6BFE79A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B24FA33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49F6F04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5271</w:t>
            </w:r>
          </w:p>
        </w:tc>
      </w:tr>
      <w:tr w:rsidR="00284FE9" w14:paraId="090BEAC4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39F7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6084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Fabia 1,2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931A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1197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01C8C" w14:textId="77777777" w:rsidR="00284FE9" w:rsidRDefault="005A122E">
            <w:pPr>
              <w:pStyle w:val="TableParagraph"/>
              <w:spacing w:before="11" w:line="196" w:lineRule="exact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5AC4854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E100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TMBJNGNJ1GZ102620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BB68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148AB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9153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297.555,14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08C0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5814B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62 907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8BE0864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D54BEC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7274843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2949</w:t>
            </w:r>
          </w:p>
        </w:tc>
      </w:tr>
      <w:tr w:rsidR="00284FE9" w14:paraId="6BC88C0B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0C10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D97C2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Superb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3AE10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98BAE" w14:textId="77777777" w:rsidR="00284FE9" w:rsidRDefault="005A122E">
            <w:pPr>
              <w:pStyle w:val="TableParagraph"/>
              <w:spacing w:before="11" w:line="196" w:lineRule="exact"/>
              <w:ind w:right="12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5AF5733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7351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TMBCJ7NP6G7058768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D3D9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01B79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E386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790.500,05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5B2E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1C2D6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192 498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29C5E63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10977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3DDE338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12629A5D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10977</w:t>
            </w:r>
          </w:p>
        </w:tc>
      </w:tr>
      <w:tr w:rsidR="00284FE9" w14:paraId="26BDB2B3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6CEC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C5501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D4D7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3597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30EE7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1AD9057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82BF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TMBCC73T499037127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9028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2009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4645" w14:textId="77777777" w:rsidR="00284FE9" w:rsidRDefault="005A122E">
            <w:pPr>
              <w:pStyle w:val="TableParagraph"/>
              <w:spacing w:before="11" w:line="196" w:lineRule="exact"/>
              <w:ind w:left="303" w:right="24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82BC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762.016,74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2C94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D1225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213 323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3CDC9E3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11676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8C70F5D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11676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7A52D0A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11676</w:t>
            </w:r>
          </w:p>
        </w:tc>
      </w:tr>
      <w:tr w:rsidR="00284FE9" w14:paraId="5CD9143F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D3D3D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3408D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3093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3597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3898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1AD9058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D3BE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TMBCC73T199037036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0687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2009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2F1B" w14:textId="77777777" w:rsidR="00284FE9" w:rsidRDefault="005A122E">
            <w:pPr>
              <w:pStyle w:val="TableParagraph"/>
              <w:spacing w:before="11" w:line="196" w:lineRule="exact"/>
              <w:ind w:left="303" w:right="24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5CBEA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762.016,74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CB730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C647C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296 062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6B7BDCB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11676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1F8D8EE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11676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2A7078B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11676</w:t>
            </w:r>
          </w:p>
        </w:tc>
      </w:tr>
      <w:tr w:rsidR="00284FE9" w14:paraId="7D4989C5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89F0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A6685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Superb 2,0D Combi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BEE35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44B1" w14:textId="77777777" w:rsidR="00284FE9" w:rsidRDefault="005A122E">
            <w:pPr>
              <w:pStyle w:val="TableParagraph"/>
              <w:spacing w:before="11" w:line="196" w:lineRule="exact"/>
              <w:ind w:right="14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2AJ0548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012F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TMBLF73T789033411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3B79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64ACE" w14:textId="77777777" w:rsidR="00284FE9" w:rsidRDefault="005A122E">
            <w:pPr>
              <w:pStyle w:val="TableParagraph"/>
              <w:spacing w:before="11" w:line="196" w:lineRule="exact"/>
              <w:ind w:left="303" w:right="24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7D01" w14:textId="77777777" w:rsidR="00284FE9" w:rsidRDefault="005A122E">
            <w:pPr>
              <w:pStyle w:val="TableParagraph"/>
              <w:spacing w:before="11" w:line="196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882.256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87ABC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96361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241 440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6F634FD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13518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E5BA2F4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13518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C874AB3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13518</w:t>
            </w:r>
          </w:p>
        </w:tc>
      </w:tr>
      <w:tr w:rsidR="00284FE9" w14:paraId="127CACE4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351E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D7EC4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Superb 2,0D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E7E5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0E2A1" w14:textId="77777777" w:rsidR="00284FE9" w:rsidRDefault="005A122E">
            <w:pPr>
              <w:pStyle w:val="TableParagraph"/>
              <w:spacing w:before="11" w:line="196" w:lineRule="exact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1AR6340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1B4C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TMBAE73T7A9034180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0029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1FEA8" w14:textId="77777777" w:rsidR="00284FE9" w:rsidRDefault="005A122E">
            <w:pPr>
              <w:pStyle w:val="TableParagraph"/>
              <w:spacing w:before="11" w:line="196" w:lineRule="exact"/>
              <w:ind w:left="303" w:right="24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36419" w14:textId="77777777" w:rsidR="00284FE9" w:rsidRDefault="005A122E">
            <w:pPr>
              <w:pStyle w:val="TableParagraph"/>
              <w:spacing w:before="11" w:line="196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753.848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3F0AB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4A4F0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255 533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D487CB4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11551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0E4E658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11551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1865BFD2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11551</w:t>
            </w:r>
          </w:p>
        </w:tc>
      </w:tr>
      <w:tr w:rsidR="00284FE9" w14:paraId="23E314D1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52E3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A0CF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716F2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3597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7EB0C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2AV0529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120D8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TMBCC73T7B9030999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F77A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3EAA5" w14:textId="77777777" w:rsidR="00284FE9" w:rsidRDefault="005A122E">
            <w:pPr>
              <w:pStyle w:val="TableParagraph"/>
              <w:spacing w:before="11" w:line="196" w:lineRule="exact"/>
              <w:ind w:left="303" w:right="24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A84A" w14:textId="77777777" w:rsidR="00284FE9" w:rsidRDefault="005A122E">
            <w:pPr>
              <w:pStyle w:val="TableParagraph"/>
              <w:spacing w:before="11" w:line="196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697.023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DEB89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1B9A4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259 370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48B9E5F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10680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B477B86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10680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05ABBCB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10680</w:t>
            </w:r>
          </w:p>
        </w:tc>
      </w:tr>
      <w:tr w:rsidR="00284FE9" w14:paraId="505D8DC3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266FF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63302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9C8E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3597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E2B4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3AU8487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FB9D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TMBCC93T9E9034147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A946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CA34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1CAF" w14:textId="77777777" w:rsidR="00284FE9" w:rsidRDefault="005A122E">
            <w:pPr>
              <w:pStyle w:val="TableParagraph"/>
              <w:spacing w:before="11" w:line="196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907.975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03FB6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916AA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280 243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95740A9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13478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358897C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13478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69F17B6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13478</w:t>
            </w:r>
          </w:p>
        </w:tc>
      </w:tr>
      <w:tr w:rsidR="00284FE9" w14:paraId="49B9601C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5A5E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B8A8A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Fabia 1,0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E810F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999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A0DBE" w14:textId="77777777" w:rsidR="00284FE9" w:rsidRDefault="005A122E">
            <w:pPr>
              <w:pStyle w:val="TableParagraph"/>
              <w:spacing w:before="11" w:line="196" w:lineRule="exact"/>
              <w:ind w:right="14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7AJ7878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DFE14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TMBJP6NJ5K2085579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06C1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4EA84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5799C" w14:textId="77777777" w:rsidR="00284FE9" w:rsidRDefault="005A122E">
            <w:pPr>
              <w:pStyle w:val="TableParagraph"/>
              <w:spacing w:before="11" w:line="196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248.050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1D3A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925D1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37 487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D6CA469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2203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BEC0FAF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2203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A22879C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2203</w:t>
            </w:r>
          </w:p>
        </w:tc>
      </w:tr>
      <w:tr w:rsidR="00284FE9" w14:paraId="7D56A3BB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F659" w14:textId="77777777" w:rsidR="00284FE9" w:rsidRDefault="005A122E">
            <w:pPr>
              <w:pStyle w:val="TableParagraph"/>
              <w:spacing w:line="208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FAEEA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Octavia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62725" w14:textId="77777777" w:rsidR="00284FE9" w:rsidRDefault="005A122E">
            <w:pPr>
              <w:pStyle w:val="TableParagraph"/>
              <w:spacing w:before="12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86BA4" w14:textId="77777777" w:rsidR="00284FE9" w:rsidRDefault="005A122E">
            <w:pPr>
              <w:pStyle w:val="TableParagraph"/>
              <w:spacing w:before="12" w:line="196" w:lineRule="exact"/>
              <w:ind w:right="14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7AJ8494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64B12" w14:textId="77777777" w:rsidR="00284FE9" w:rsidRDefault="005A122E">
            <w:pPr>
              <w:pStyle w:val="TableParagraph"/>
              <w:spacing w:before="12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TMBCJ7NE5K0124436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AB8E0" w14:textId="77777777" w:rsidR="00284FE9" w:rsidRDefault="005A122E">
            <w:pPr>
              <w:pStyle w:val="TableParagraph"/>
              <w:spacing w:before="12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319DA" w14:textId="77777777" w:rsidR="00284FE9" w:rsidRDefault="005A122E">
            <w:pPr>
              <w:pStyle w:val="TableParagraph"/>
              <w:spacing w:before="12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AE0A" w14:textId="77777777" w:rsidR="00284FE9" w:rsidRDefault="005A122E">
            <w:pPr>
              <w:pStyle w:val="TableParagraph"/>
              <w:spacing w:before="12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537.463,57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9A6A" w14:textId="77777777" w:rsidR="00284FE9" w:rsidRDefault="005A122E">
            <w:pPr>
              <w:pStyle w:val="TableParagraph"/>
              <w:spacing w:before="12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893D3" w14:textId="77777777" w:rsidR="00284FE9" w:rsidRDefault="005A122E">
            <w:pPr>
              <w:pStyle w:val="TableParagraph"/>
              <w:spacing w:before="12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12 120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16BCBCA" w14:textId="77777777" w:rsidR="00284FE9" w:rsidRDefault="005A122E">
            <w:pPr>
              <w:pStyle w:val="TableParagraph"/>
              <w:spacing w:line="20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5401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F75B875" w14:textId="77777777" w:rsidR="00284FE9" w:rsidRDefault="005A122E">
            <w:pPr>
              <w:pStyle w:val="TableParagraph"/>
              <w:spacing w:line="20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5401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2324390" w14:textId="77777777" w:rsidR="00284FE9" w:rsidRDefault="005A122E">
            <w:pPr>
              <w:pStyle w:val="TableParagraph"/>
              <w:spacing w:line="20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5401</w:t>
            </w:r>
          </w:p>
        </w:tc>
      </w:tr>
      <w:tr w:rsidR="00284FE9" w14:paraId="5F8990E4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3484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FA843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Octavia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D301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9DD6" w14:textId="77777777" w:rsidR="00284FE9" w:rsidRDefault="005A122E">
            <w:pPr>
              <w:pStyle w:val="TableParagraph"/>
              <w:spacing w:before="11" w:line="196" w:lineRule="exact"/>
              <w:ind w:right="14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7AJ8493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8F7BA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TMBJC7NE9K0124309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845E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6F644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931B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537.463,57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224C9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A12C8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50 711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05F3B88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5401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07B7EB6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5401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CB8FB31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5401</w:t>
            </w:r>
          </w:p>
        </w:tc>
      </w:tr>
      <w:tr w:rsidR="00284FE9" w14:paraId="406EE604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720A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BC318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Octavia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6B47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4A7F" w14:textId="77777777" w:rsidR="00284FE9" w:rsidRDefault="005A122E">
            <w:pPr>
              <w:pStyle w:val="TableParagraph"/>
              <w:spacing w:before="11" w:line="196" w:lineRule="exact"/>
              <w:ind w:right="14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7AJ9060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EE3D2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TMBJC7NE3K0125004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C887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7C9B1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85A8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537.463,57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16FB3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6EEA2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24 450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26D9710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5401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1493553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5401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08F9C61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5401</w:t>
            </w:r>
          </w:p>
        </w:tc>
      </w:tr>
      <w:tr w:rsidR="00284FE9" w14:paraId="08BD502B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B0ACE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7B7F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Superb 2,0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077F4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1984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83B1" w14:textId="77777777" w:rsidR="00284FE9" w:rsidRDefault="005A122E">
            <w:pPr>
              <w:pStyle w:val="TableParagraph"/>
              <w:spacing w:before="11" w:line="196" w:lineRule="exact"/>
              <w:ind w:right="1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7AL6456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DA11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TMBCP9NP8K7065630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8A3EF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5AE90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6A0A1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1.076.900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23EB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7C9B6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71 220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E420EB4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13407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73AE316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13407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92698B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13407</w:t>
            </w:r>
          </w:p>
        </w:tc>
      </w:tr>
      <w:tr w:rsidR="00284FE9" w14:paraId="2E4C42B9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93120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E789C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Superb 2,0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5C64D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1984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3258" w14:textId="77777777" w:rsidR="00284FE9" w:rsidRDefault="005A122E">
            <w:pPr>
              <w:pStyle w:val="TableParagraph"/>
              <w:spacing w:before="11" w:line="196" w:lineRule="exact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7AC9739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208E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TMBCE9NP9J7568815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29F1B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EBF80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7289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757.473,31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ADDD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5C4B0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57 690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7375FC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9793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261B52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9793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96F4F91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9793</w:t>
            </w:r>
          </w:p>
        </w:tc>
      </w:tr>
      <w:tr w:rsidR="00284FE9" w14:paraId="208FC2FE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6CE7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AE83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Superb 2,0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1B434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1984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AF5DA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7AY1168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6032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TMBCP9NP4L7035333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3A40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8C28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5AB61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796.448,62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81B4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8AB95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93 700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FBB6120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9914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289D4FA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9914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CBC582E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9914</w:t>
            </w:r>
          </w:p>
        </w:tc>
      </w:tr>
      <w:tr w:rsidR="00284FE9" w14:paraId="274ACA57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83B6D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A46E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Superb 2,0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CF603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1984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6BA37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7AX8734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A3D3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TMBCP9NP1L7035239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B94E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8D581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38C8F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796.448,62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4037E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6E5CB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102 077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B9A8199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9914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16AB728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9914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6013492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9914</w:t>
            </w:r>
          </w:p>
        </w:tc>
      </w:tr>
      <w:tr w:rsidR="00284FE9" w14:paraId="7234E526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13003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BDD14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Superb 2,0D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CF0A7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0CD6" w14:textId="77777777" w:rsidR="00284FE9" w:rsidRDefault="005A122E">
            <w:pPr>
              <w:pStyle w:val="TableParagraph"/>
              <w:spacing w:before="11" w:line="196" w:lineRule="exact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8AC1714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E433D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TMBAE73T9A9022550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6384E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2009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C435" w14:textId="77777777" w:rsidR="00284FE9" w:rsidRDefault="005A122E">
            <w:pPr>
              <w:pStyle w:val="TableParagraph"/>
              <w:spacing w:before="11" w:line="196" w:lineRule="exact"/>
              <w:ind w:left="303" w:right="24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DDC0" w14:textId="77777777" w:rsidR="00284FE9" w:rsidRDefault="005A122E">
            <w:pPr>
              <w:pStyle w:val="TableParagraph"/>
              <w:spacing w:before="11" w:line="196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598.000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E6F1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07D60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334 235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DA68CD6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9163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975DA18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9163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93C87DD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9163</w:t>
            </w:r>
          </w:p>
        </w:tc>
      </w:tr>
      <w:tr w:rsidR="00284FE9" w14:paraId="06B17B75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E806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2CE2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Octavia 1,6D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FB9EF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1598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EBE1" w14:textId="77777777" w:rsidR="00284FE9" w:rsidRDefault="005A122E">
            <w:pPr>
              <w:pStyle w:val="TableParagraph"/>
              <w:spacing w:before="11" w:line="196" w:lineRule="exact"/>
              <w:ind w:right="1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8AE7507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1D95A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TMBJG7NE2L0178283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1787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F7AF9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6FA3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470.431,25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7724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75905" w14:textId="77777777" w:rsidR="00284FE9" w:rsidRDefault="005A122E">
            <w:pPr>
              <w:pStyle w:val="TableParagraph"/>
              <w:spacing w:before="11" w:line="196" w:lineRule="exact"/>
              <w:ind w:left="249" w:right="17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3 356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24F16D1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F2B2F76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6C88C0B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</w:tr>
      <w:tr w:rsidR="00284FE9" w14:paraId="3C484069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9FBE9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213A2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Octavia 1,6D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D63E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1598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B854" w14:textId="77777777" w:rsidR="00284FE9" w:rsidRDefault="005A122E">
            <w:pPr>
              <w:pStyle w:val="TableParagraph"/>
              <w:spacing w:before="11" w:line="196" w:lineRule="exact"/>
              <w:ind w:right="1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8AE7542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5B02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TMBJG7NE5L0178004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E5C87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8A2C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9FBE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470.431,25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E2C3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D2929" w14:textId="77777777" w:rsidR="00284FE9" w:rsidRDefault="005A122E">
            <w:pPr>
              <w:pStyle w:val="TableParagraph"/>
              <w:spacing w:before="11" w:line="196" w:lineRule="exact"/>
              <w:ind w:left="249" w:right="17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9 025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6F0C6F7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E0DA6A1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CBE5178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</w:tr>
      <w:tr w:rsidR="00284FE9" w14:paraId="35C9020F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BD17D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07DFB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Octavia 1,6D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CA4C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1598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67D5C" w14:textId="77777777" w:rsidR="00284FE9" w:rsidRDefault="005A122E">
            <w:pPr>
              <w:pStyle w:val="TableParagraph"/>
              <w:spacing w:before="11" w:line="196" w:lineRule="exact"/>
              <w:ind w:right="1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8AE8408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EB4A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TMBJG7NE5L0179508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670EA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6A4BD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B76F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470.431,25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BEFD1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6C249A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29 423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BC51591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12D92B8D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0688BD4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</w:tr>
      <w:tr w:rsidR="00284FE9" w14:paraId="7E81BDF6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0BC35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3763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Octavia 1,6D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6ADCE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1598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66D57" w14:textId="77777777" w:rsidR="00284FE9" w:rsidRDefault="005A122E">
            <w:pPr>
              <w:pStyle w:val="TableParagraph"/>
              <w:spacing w:before="11" w:line="196" w:lineRule="exact"/>
              <w:ind w:right="1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8AE9409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D4A3E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TMBJG7NE3L0179488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609BD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49A4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5D1FA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470.431,25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338B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73F86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18 443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F3CE452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E102C87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D8911EF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4546</w:t>
            </w:r>
          </w:p>
        </w:tc>
      </w:tr>
      <w:tr w:rsidR="00284FE9" w14:paraId="33C9EBA0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72CA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82ED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Octavia 2,0D Combi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4AC3F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0A0F6" w14:textId="77777777" w:rsidR="00284FE9" w:rsidRDefault="005A122E">
            <w:pPr>
              <w:pStyle w:val="TableParagraph"/>
              <w:spacing w:before="11" w:line="196" w:lineRule="exact"/>
              <w:ind w:right="1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8AE7162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E06D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TMBLK7NE5L0177507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6E2C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846C8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0345B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542.159,58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56EC2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6F14E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54 106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BE3F53B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5239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343C59A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5239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A0097BC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5239</w:t>
            </w:r>
          </w:p>
        </w:tc>
      </w:tr>
      <w:tr w:rsidR="00284FE9" w14:paraId="4A4466A0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13B47" w14:textId="77777777" w:rsidR="00284FE9" w:rsidRDefault="005A122E">
            <w:pPr>
              <w:pStyle w:val="TableParagraph"/>
              <w:spacing w:line="208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C110D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Škoda Octavia 2,0D Combi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6D5AD" w14:textId="77777777" w:rsidR="00284FE9" w:rsidRDefault="005A122E">
            <w:pPr>
              <w:pStyle w:val="TableParagraph"/>
              <w:spacing w:before="12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FF8EF" w14:textId="77777777" w:rsidR="00284FE9" w:rsidRDefault="005A122E">
            <w:pPr>
              <w:pStyle w:val="TableParagraph"/>
              <w:spacing w:before="12" w:line="196" w:lineRule="exact"/>
              <w:ind w:right="1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8AE7540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B8D0" w14:textId="77777777" w:rsidR="00284FE9" w:rsidRDefault="005A122E">
            <w:pPr>
              <w:pStyle w:val="TableParagraph"/>
              <w:spacing w:before="12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TMBLK7NE5L0178687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7C665" w14:textId="77777777" w:rsidR="00284FE9" w:rsidRDefault="005A122E">
            <w:pPr>
              <w:pStyle w:val="TableParagraph"/>
              <w:spacing w:before="12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311CB" w14:textId="77777777" w:rsidR="00284FE9" w:rsidRDefault="005A122E">
            <w:pPr>
              <w:pStyle w:val="TableParagraph"/>
              <w:spacing w:before="12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E7163" w14:textId="77777777" w:rsidR="00284FE9" w:rsidRDefault="005A122E">
            <w:pPr>
              <w:pStyle w:val="TableParagraph"/>
              <w:spacing w:before="12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542.159,58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0B83B" w14:textId="77777777" w:rsidR="00284FE9" w:rsidRDefault="005A122E">
            <w:pPr>
              <w:pStyle w:val="TableParagraph"/>
              <w:spacing w:before="12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8A466" w14:textId="77777777" w:rsidR="00284FE9" w:rsidRDefault="005A122E">
            <w:pPr>
              <w:pStyle w:val="TableParagraph"/>
              <w:spacing w:before="12" w:line="196" w:lineRule="exact"/>
              <w:ind w:left="249" w:right="17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9 279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AD7A55C" w14:textId="77777777" w:rsidR="00284FE9" w:rsidRDefault="005A122E">
            <w:pPr>
              <w:pStyle w:val="TableParagraph"/>
              <w:spacing w:line="20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5239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DEF9F20" w14:textId="77777777" w:rsidR="00284FE9" w:rsidRDefault="005A122E">
            <w:pPr>
              <w:pStyle w:val="TableParagraph"/>
              <w:spacing w:line="20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5239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CB86D42" w14:textId="77777777" w:rsidR="00284FE9" w:rsidRDefault="005A122E">
            <w:pPr>
              <w:pStyle w:val="TableParagraph"/>
              <w:spacing w:line="20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5239</w:t>
            </w:r>
          </w:p>
        </w:tc>
      </w:tr>
      <w:tr w:rsidR="00284FE9" w14:paraId="6B09F462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E676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0AA4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Octavia 2,0D Combi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2440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76998" w14:textId="77777777" w:rsidR="00284FE9" w:rsidRDefault="005A122E">
            <w:pPr>
              <w:pStyle w:val="TableParagraph"/>
              <w:spacing w:before="11" w:line="196" w:lineRule="exact"/>
              <w:ind w:right="12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8AF2520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AA47E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TMBLK7NE0L0178855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53910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D2A2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770D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542.159,58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24A3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53EE2" w14:textId="77777777" w:rsidR="00284FE9" w:rsidRDefault="005A122E">
            <w:pPr>
              <w:pStyle w:val="TableParagraph"/>
              <w:spacing w:before="11" w:line="196" w:lineRule="exact"/>
              <w:ind w:left="249" w:right="17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9 545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4BA2A63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5239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4F8D9F9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5239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9CF26A3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5239</w:t>
            </w:r>
          </w:p>
        </w:tc>
      </w:tr>
      <w:tr w:rsidR="00284FE9" w14:paraId="51140964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14424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12AF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</w:t>
            </w:r>
            <w:r>
              <w:rPr>
                <w:rFonts w:ascii="Times New Roman" w:hAnsi="Times New Roman"/>
                <w:sz w:val="18"/>
              </w:rPr>
              <w:t>oda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BC49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3597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907FA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3AU8489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B1EC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TMBCC93TXE9035369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C1A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6477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0CF7" w14:textId="77777777" w:rsidR="00284FE9" w:rsidRDefault="005A122E">
            <w:pPr>
              <w:pStyle w:val="TableParagraph"/>
              <w:spacing w:before="11" w:line="196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907.975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0A25" w14:textId="77777777" w:rsidR="00284FE9" w:rsidRDefault="005A122E">
            <w:pPr>
              <w:pStyle w:val="TableParagraph"/>
              <w:spacing w:before="11" w:line="196" w:lineRule="exact"/>
              <w:ind w:left="44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CD994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309 480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FB3B5B7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13478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C4F1B1A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13478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1CF8452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13478</w:t>
            </w:r>
          </w:p>
        </w:tc>
      </w:tr>
      <w:tr w:rsidR="00284FE9" w14:paraId="4F30A087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25BC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9600F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VW Caravelle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6F338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D8807" w14:textId="77777777" w:rsidR="00284FE9" w:rsidRDefault="005A122E">
            <w:pPr>
              <w:pStyle w:val="TableParagraph"/>
              <w:spacing w:before="11" w:line="196" w:lineRule="exact"/>
              <w:ind w:right="1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4AE3972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68D4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WV2ZZZ7HZFH026167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89A0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E753A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EB18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1.249,930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B3F6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ABFB5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80655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1B2951D8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13415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1B35876A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13415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F98ACF8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13415</w:t>
            </w:r>
          </w:p>
        </w:tc>
      </w:tr>
      <w:tr w:rsidR="00284FE9" w14:paraId="2FA5DE1C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B2D64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920B5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VW</w:t>
            </w:r>
            <w:r>
              <w:rPr>
                <w:rFonts w:ascii="Times New Roman"/>
                <w:sz w:val="18"/>
              </w:rPr>
              <w:t xml:space="preserve"> Caravelle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8F40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7FBC" w14:textId="77777777" w:rsidR="00284FE9" w:rsidRDefault="005A122E">
            <w:pPr>
              <w:pStyle w:val="TableParagraph"/>
              <w:spacing w:before="11" w:line="196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4AE 3968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484F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WV2ZZZ7HZFH026190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BFA9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A2BF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4369A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1.249,930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9B24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FB52E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80190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C467E5B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13415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76A17F8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13415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C262D5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13415</w:t>
            </w:r>
          </w:p>
        </w:tc>
      </w:tr>
      <w:tr w:rsidR="00284FE9" w14:paraId="1D82BAC3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6B5E9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D6809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VW</w:t>
            </w:r>
            <w:r>
              <w:rPr>
                <w:rFonts w:ascii="Times New Roman"/>
                <w:sz w:val="18"/>
              </w:rPr>
              <w:t xml:space="preserve"> Crafter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0A8C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1968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5847" w14:textId="77777777" w:rsidR="00284FE9" w:rsidRDefault="005A122E">
            <w:pPr>
              <w:pStyle w:val="TableParagraph"/>
              <w:spacing w:before="11" w:line="196" w:lineRule="exact"/>
              <w:ind w:left="20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7AI5034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97736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WV1ZZZSYZK9022552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F6CF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32C5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AC06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1.203.950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30B4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05104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22200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DE0E84F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11630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183D011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11630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75F490F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11630</w:t>
            </w:r>
          </w:p>
        </w:tc>
      </w:tr>
      <w:tr w:rsidR="00284FE9" w14:paraId="133E5D5F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39D7D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D854D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VW Transportér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F99FD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2461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4F88" w14:textId="77777777" w:rsidR="00284FE9" w:rsidRDefault="005A122E">
            <w:pPr>
              <w:pStyle w:val="TableParagraph"/>
              <w:spacing w:before="11" w:line="196" w:lineRule="exact"/>
              <w:ind w:right="3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AKV 48-39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EFF53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WV2ZZZ7OZ1H082826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61B25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C4E5A" w14:textId="77777777" w:rsidR="00284FE9" w:rsidRDefault="005A122E">
            <w:pPr>
              <w:pStyle w:val="TableParagraph"/>
              <w:spacing w:before="11" w:line="196" w:lineRule="exact"/>
              <w:ind w:left="303" w:right="24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6D2D3" w14:textId="77777777" w:rsidR="00284FE9" w:rsidRDefault="005A122E">
            <w:pPr>
              <w:pStyle w:val="TableParagraph"/>
              <w:spacing w:before="11" w:line="196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900.811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2B381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D4750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573660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2558DAD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10313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728CF82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10313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3AD87C4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10313</w:t>
            </w:r>
          </w:p>
        </w:tc>
      </w:tr>
      <w:tr w:rsidR="00284FE9" w14:paraId="1BD506CD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BFF4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0E78D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Hy</w:t>
            </w:r>
            <w:r>
              <w:rPr>
                <w:rFonts w:ascii="Times New Roman"/>
                <w:sz w:val="18"/>
              </w:rPr>
              <w:t>undai H1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0C59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2497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6A38D" w14:textId="77777777" w:rsidR="00284FE9" w:rsidRDefault="005A122E">
            <w:pPr>
              <w:pStyle w:val="TableParagraph"/>
              <w:spacing w:before="11" w:line="196" w:lineRule="exact"/>
              <w:ind w:right="1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8A10091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1D4F" w14:textId="77777777" w:rsidR="00284FE9" w:rsidRDefault="005A122E">
            <w:pPr>
              <w:pStyle w:val="TableParagraph"/>
              <w:spacing w:before="11" w:line="196" w:lineRule="exact"/>
              <w:ind w:left="127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NLJWVH7JP7Z079842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254F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617BA" w14:textId="77777777" w:rsidR="00284FE9" w:rsidRDefault="005A122E">
            <w:pPr>
              <w:pStyle w:val="TableParagraph"/>
              <w:spacing w:before="11" w:line="196" w:lineRule="exact"/>
              <w:ind w:left="303" w:right="24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8EDBF" w14:textId="77777777" w:rsidR="00284FE9" w:rsidRDefault="005A122E">
            <w:pPr>
              <w:pStyle w:val="TableParagraph"/>
              <w:spacing w:before="11" w:line="196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535.677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948C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40A8BB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54315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696010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5946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3B21D0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5946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3101A7E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5946</w:t>
            </w:r>
          </w:p>
        </w:tc>
      </w:tr>
      <w:tr w:rsidR="00284FE9" w14:paraId="5664236C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B4B3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19C9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</w:t>
            </w:r>
            <w:r>
              <w:rPr>
                <w:rFonts w:ascii="Times New Roman" w:hAnsi="Times New Roman"/>
                <w:sz w:val="18"/>
              </w:rPr>
              <w:t>ívěs GAPA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F6EE" w14:textId="77777777" w:rsidR="00284FE9" w:rsidRDefault="00284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EA2B" w14:textId="77777777" w:rsidR="00284FE9" w:rsidRDefault="005A122E">
            <w:pPr>
              <w:pStyle w:val="TableParagraph"/>
              <w:spacing w:before="11" w:line="196" w:lineRule="exact"/>
              <w:ind w:right="4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 ABA-38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54812" w14:textId="77777777" w:rsidR="00284FE9" w:rsidRDefault="005A122E">
            <w:pPr>
              <w:pStyle w:val="TableParagraph"/>
              <w:spacing w:before="11" w:line="196" w:lineRule="exact"/>
              <w:ind w:left="124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TK9225253X1PP77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82DA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1999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B465" w14:textId="77777777" w:rsidR="00284FE9" w:rsidRDefault="005A122E">
            <w:pPr>
              <w:pStyle w:val="TableParagraph"/>
              <w:spacing w:before="11" w:line="196" w:lineRule="exact"/>
              <w:ind w:left="303" w:right="24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774E" w14:textId="77777777" w:rsidR="00284FE9" w:rsidRDefault="005A122E">
            <w:pPr>
              <w:pStyle w:val="TableParagraph"/>
              <w:spacing w:before="11" w:line="196" w:lineRule="exact"/>
              <w:ind w:left="220" w:right="1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121.756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EBC3" w14:textId="77777777" w:rsidR="00284FE9" w:rsidRDefault="00284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97E92" w14:textId="77777777" w:rsidR="00284FE9" w:rsidRDefault="00284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6C95BB6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5D0498F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2A2B0C4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855</w:t>
            </w:r>
          </w:p>
        </w:tc>
      </w:tr>
      <w:tr w:rsidR="00284FE9" w14:paraId="3C36880D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FC65E" w14:textId="77777777" w:rsidR="00284FE9" w:rsidRDefault="005A122E">
            <w:pPr>
              <w:pStyle w:val="TableParagraph"/>
              <w:spacing w:line="207" w:lineRule="exact"/>
              <w:ind w:left="349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9DFB6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Irisbus Evadys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219C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7790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2501" w14:textId="77777777" w:rsidR="00284FE9" w:rsidRDefault="005A122E">
            <w:pPr>
              <w:pStyle w:val="TableParagraph"/>
              <w:spacing w:before="11" w:line="196" w:lineRule="exact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4AB6907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E6E34" w14:textId="77777777" w:rsidR="00284FE9" w:rsidRDefault="005A122E">
            <w:pPr>
              <w:pStyle w:val="TableParagraph"/>
              <w:spacing w:before="11" w:line="196" w:lineRule="exact"/>
              <w:ind w:left="124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VNESFR1600M019300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6AEBD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A4714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8981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5.437.740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FF64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A7DE4" w14:textId="77777777" w:rsidR="00284FE9" w:rsidRDefault="005A122E">
            <w:pPr>
              <w:pStyle w:val="TableParagraph"/>
              <w:spacing w:before="11" w:line="196" w:lineRule="exact"/>
              <w:ind w:left="249" w:right="18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114 374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F2C5025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28688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20B7DBF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28688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DE3EE37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28688</w:t>
            </w:r>
          </w:p>
        </w:tc>
      </w:tr>
      <w:tr w:rsidR="00284FE9" w14:paraId="78D2A467" w14:textId="77777777">
        <w:trPr>
          <w:trHeight w:val="227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2CEC" w14:textId="77777777" w:rsidR="00284FE9" w:rsidRDefault="005A122E">
            <w:pPr>
              <w:pStyle w:val="TableParagraph"/>
              <w:spacing w:line="207" w:lineRule="exact"/>
              <w:ind w:left="362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172E" w14:textId="77777777" w:rsidR="00284FE9" w:rsidRDefault="005A122E">
            <w:pPr>
              <w:pStyle w:val="TableParagraph"/>
              <w:spacing w:before="7" w:line="200" w:lineRule="exact"/>
              <w:ind w:left="4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</w:t>
            </w:r>
            <w:r>
              <w:rPr>
                <w:rFonts w:ascii="Times New Roman"/>
                <w:sz w:val="18"/>
              </w:rPr>
              <w:t>rcedes-Benz Tourismo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F116" w14:textId="77777777" w:rsidR="00284FE9" w:rsidRDefault="005A122E">
            <w:pPr>
              <w:pStyle w:val="TableParagraph"/>
              <w:spacing w:before="11" w:line="196" w:lineRule="exact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7698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CDBC" w14:textId="77777777" w:rsidR="00284FE9" w:rsidRDefault="005A122E">
            <w:pPr>
              <w:pStyle w:val="TableParagraph"/>
              <w:spacing w:before="11" w:line="196" w:lineRule="exact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7AN0127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D58A0" w14:textId="77777777" w:rsidR="00284FE9" w:rsidRDefault="005A122E">
            <w:pPr>
              <w:pStyle w:val="TableParagraph"/>
              <w:spacing w:before="11" w:line="196" w:lineRule="exact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WEB63246013282795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B5DC" w14:textId="77777777" w:rsidR="00284FE9" w:rsidRDefault="005A122E">
            <w:pPr>
              <w:pStyle w:val="TableParagraph"/>
              <w:spacing w:before="11" w:line="196" w:lineRule="exact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9A8E" w14:textId="77777777" w:rsidR="00284FE9" w:rsidRDefault="005A122E">
            <w:pPr>
              <w:pStyle w:val="TableParagraph"/>
              <w:spacing w:before="11" w:line="196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0710" w14:textId="77777777" w:rsidR="00284FE9" w:rsidRDefault="005A122E">
            <w:pPr>
              <w:pStyle w:val="TableParagraph"/>
              <w:spacing w:before="11" w:line="196" w:lineRule="exact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6.738.490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FC39B" w14:textId="77777777" w:rsidR="00284FE9" w:rsidRDefault="005A122E">
            <w:pPr>
              <w:pStyle w:val="TableParagraph"/>
              <w:spacing w:before="11" w:line="196" w:lineRule="exact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0067F" w14:textId="77777777" w:rsidR="00284FE9" w:rsidRDefault="005A122E">
            <w:pPr>
              <w:pStyle w:val="TableParagraph"/>
              <w:spacing w:before="11" w:line="196" w:lineRule="exact"/>
              <w:ind w:left="294" w:right="23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21 611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30661346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30810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6FE35CD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30810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162DD59" w14:textId="77777777" w:rsidR="00284FE9" w:rsidRDefault="005A122E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30810</w:t>
            </w:r>
          </w:p>
        </w:tc>
      </w:tr>
      <w:tr w:rsidR="00284FE9" w14:paraId="77A23FAA" w14:textId="77777777">
        <w:trPr>
          <w:trHeight w:val="254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9F409" w14:textId="77777777" w:rsidR="00284FE9" w:rsidRDefault="005A122E">
            <w:pPr>
              <w:pStyle w:val="TableParagraph"/>
              <w:spacing w:before="2"/>
              <w:ind w:left="362" w:right="3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13D768" w14:textId="77777777" w:rsidR="00284FE9" w:rsidRDefault="005A122E">
            <w:pPr>
              <w:pStyle w:val="TableParagraph"/>
              <w:spacing w:before="14"/>
              <w:ind w:left="4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Iveco Daily 65C18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3B9E53" w14:textId="77777777" w:rsidR="00284FE9" w:rsidRDefault="005A122E">
            <w:pPr>
              <w:pStyle w:val="TableParagraph"/>
              <w:spacing w:before="7"/>
              <w:ind w:left="90" w:righ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2998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35C56C" w14:textId="77777777" w:rsidR="00284FE9" w:rsidRDefault="005A122E">
            <w:pPr>
              <w:pStyle w:val="TableParagraph"/>
              <w:spacing w:before="7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  <w:sz w:val="18"/>
              </w:rPr>
              <w:t>8AR3466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E39009" w14:textId="77777777" w:rsidR="00284FE9" w:rsidRDefault="005A122E">
            <w:pPr>
              <w:pStyle w:val="TableParagraph"/>
              <w:spacing w:before="7"/>
              <w:ind w:left="125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ZCFC265D1H5140765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196DE7" w14:textId="77777777" w:rsidR="00284FE9" w:rsidRDefault="005A122E">
            <w:pPr>
              <w:pStyle w:val="TableParagraph"/>
              <w:spacing w:before="7"/>
              <w:ind w:left="70" w:right="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9A1F72" w14:textId="77777777" w:rsidR="00284FE9" w:rsidRDefault="005A122E">
            <w:pPr>
              <w:pStyle w:val="TableParagraph"/>
              <w:spacing w:before="7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B531CD" w14:textId="77777777" w:rsidR="00284FE9" w:rsidRDefault="005A122E">
            <w:pPr>
              <w:pStyle w:val="TableParagraph"/>
              <w:spacing w:before="7"/>
              <w:ind w:left="220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1.814.879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447A10" w14:textId="77777777" w:rsidR="00284FE9" w:rsidRDefault="005A122E">
            <w:pPr>
              <w:pStyle w:val="TableParagraph"/>
              <w:spacing w:before="7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0B8391" w14:textId="77777777" w:rsidR="00284FE9" w:rsidRDefault="005A122E">
            <w:pPr>
              <w:pStyle w:val="TableParagraph"/>
              <w:spacing w:before="7"/>
              <w:ind w:left="294" w:right="23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7 316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CE6F0"/>
          </w:tcPr>
          <w:p w14:paraId="18C31DA8" w14:textId="77777777" w:rsidR="00284FE9" w:rsidRDefault="005A122E">
            <w:pPr>
              <w:pStyle w:val="TableParagraph"/>
              <w:spacing w:line="21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18039</w:t>
            </w:r>
          </w:p>
        </w:tc>
        <w:tc>
          <w:tcPr>
            <w:tcW w:w="1419" w:type="dxa"/>
            <w:tcBorders>
              <w:top w:val="single" w:sz="8" w:space="0" w:color="000000"/>
              <w:bottom w:val="nil"/>
            </w:tcBorders>
            <w:shd w:val="clear" w:color="auto" w:fill="DCE6F0"/>
          </w:tcPr>
          <w:p w14:paraId="1055708E" w14:textId="77777777" w:rsidR="00284FE9" w:rsidRDefault="005A122E">
            <w:pPr>
              <w:pStyle w:val="TableParagraph"/>
              <w:spacing w:line="21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18039</w:t>
            </w:r>
          </w:p>
        </w:tc>
        <w:tc>
          <w:tcPr>
            <w:tcW w:w="1418" w:type="dxa"/>
            <w:tcBorders>
              <w:top w:val="single" w:sz="8" w:space="0" w:color="000000"/>
              <w:bottom w:val="nil"/>
            </w:tcBorders>
            <w:shd w:val="clear" w:color="auto" w:fill="DCE6F0"/>
          </w:tcPr>
          <w:p w14:paraId="38CBA5BE" w14:textId="77777777" w:rsidR="00284FE9" w:rsidRDefault="005A122E">
            <w:pPr>
              <w:pStyle w:val="TableParagraph"/>
              <w:spacing w:line="218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18039</w:t>
            </w:r>
          </w:p>
        </w:tc>
      </w:tr>
    </w:tbl>
    <w:p w14:paraId="26714E33" w14:textId="77777777" w:rsidR="00284FE9" w:rsidRDefault="00284FE9">
      <w:pPr>
        <w:spacing w:line="218" w:lineRule="exact"/>
        <w:jc w:val="right"/>
        <w:rPr>
          <w:rFonts w:ascii="Times New Roman"/>
          <w:sz w:val="20"/>
        </w:rPr>
        <w:sectPr w:rsidR="00284FE9">
          <w:type w:val="continuous"/>
          <w:pgSz w:w="23810" w:h="16840" w:orient="landscape"/>
          <w:pgMar w:top="240" w:right="2900" w:bottom="280" w:left="2920" w:header="708" w:footer="708" w:gutter="0"/>
          <w:cols w:space="708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981"/>
        <w:gridCol w:w="915"/>
        <w:gridCol w:w="1010"/>
        <w:gridCol w:w="2080"/>
        <w:gridCol w:w="1010"/>
        <w:gridCol w:w="790"/>
        <w:gridCol w:w="1498"/>
        <w:gridCol w:w="1104"/>
        <w:gridCol w:w="1087"/>
        <w:gridCol w:w="1418"/>
        <w:gridCol w:w="1418"/>
        <w:gridCol w:w="1417"/>
      </w:tblGrid>
      <w:tr w:rsidR="00284FE9" w14:paraId="3BD9188D" w14:textId="77777777">
        <w:trPr>
          <w:trHeight w:val="461"/>
        </w:trPr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</w:tcPr>
          <w:p w14:paraId="63D1D4AA" w14:textId="77777777" w:rsidR="00284FE9" w:rsidRDefault="005A122E">
            <w:pPr>
              <w:pStyle w:val="TableParagraph"/>
              <w:spacing w:before="107"/>
              <w:ind w:right="3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53.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03D86B4F" w14:textId="77777777" w:rsidR="00284FE9" w:rsidRDefault="005A122E">
            <w:pPr>
              <w:pStyle w:val="TableParagraph"/>
              <w:spacing w:line="210" w:lineRule="exact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Škoda Octavia Ambition 1,0 TSI 81</w:t>
            </w:r>
          </w:p>
          <w:p w14:paraId="2099583E" w14:textId="77777777" w:rsidR="00284FE9" w:rsidRDefault="005A122E">
            <w:pPr>
              <w:pStyle w:val="TableParagraph"/>
              <w:spacing w:before="24" w:line="207" w:lineRule="exact"/>
              <w:ind w:left="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kW MAN 6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35DB1240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3057DEEB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360FA3A8" w14:textId="77777777" w:rsidR="00284FE9" w:rsidRDefault="00284FE9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1106260C" w14:textId="77777777" w:rsidR="00284FE9" w:rsidRDefault="005A122E">
            <w:pPr>
              <w:pStyle w:val="TableParagraph"/>
              <w:spacing w:line="214" w:lineRule="exact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předpokládaný nákup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33EE4ECF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8523ABB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5A40879" w14:textId="77777777" w:rsidR="00284FE9" w:rsidRDefault="005A122E">
            <w:pPr>
              <w:pStyle w:val="TableParagraph"/>
              <w:spacing w:before="107"/>
              <w:ind w:left="220" w:right="1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516 005,00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0E6036A" w14:textId="77777777" w:rsidR="00284FE9" w:rsidRDefault="005A122E">
            <w:pPr>
              <w:pStyle w:val="TableParagraph"/>
              <w:spacing w:before="107"/>
              <w:ind w:left="389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731DE434" w14:textId="77777777" w:rsidR="00284FE9" w:rsidRDefault="005A122E">
            <w:pPr>
              <w:pStyle w:val="TableParagraph"/>
              <w:spacing w:before="107"/>
              <w:ind w:lef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5CC891E7" w14:textId="77777777" w:rsidR="00284FE9" w:rsidRDefault="00284FE9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1592443B" w14:textId="77777777" w:rsidR="00284FE9" w:rsidRDefault="005A122E">
            <w:pPr>
              <w:pStyle w:val="TableParagraph"/>
              <w:spacing w:line="214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3989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DCE6F0"/>
          </w:tcPr>
          <w:p w14:paraId="275041D5" w14:textId="77777777" w:rsidR="00284FE9" w:rsidRDefault="005A122E">
            <w:pPr>
              <w:pStyle w:val="TableParagraph"/>
              <w:spacing w:before="107"/>
              <w:ind w:left="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DCE6F0"/>
          </w:tcPr>
          <w:p w14:paraId="4CFA5D46" w14:textId="77777777" w:rsidR="00284FE9" w:rsidRDefault="005A122E">
            <w:pPr>
              <w:pStyle w:val="TableParagraph"/>
              <w:spacing w:before="107"/>
              <w:ind w:left="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</w:tr>
      <w:tr w:rsidR="00284FE9" w14:paraId="55FDD632" w14:textId="77777777">
        <w:trPr>
          <w:trHeight w:val="474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B610" w14:textId="77777777" w:rsidR="00284FE9" w:rsidRDefault="005A122E">
            <w:pPr>
              <w:pStyle w:val="TableParagraph"/>
              <w:spacing w:before="120"/>
              <w:ind w:right="3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2E483950" w14:textId="77777777" w:rsidR="00284FE9" w:rsidRDefault="005A122E">
            <w:pPr>
              <w:pStyle w:val="TableParagraph"/>
              <w:spacing w:line="223" w:lineRule="exact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Škoda COMBI Octavia Ambition</w:t>
            </w:r>
          </w:p>
          <w:p w14:paraId="23CB8011" w14:textId="77777777" w:rsidR="00284FE9" w:rsidRDefault="005A122E">
            <w:pPr>
              <w:pStyle w:val="TableParagraph"/>
              <w:spacing w:before="24" w:line="207" w:lineRule="exact"/>
              <w:ind w:left="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1,0 TSI 81 kW MAN 6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0FCC306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0BD29586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28BEEF14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3FE68AFD" w14:textId="77777777" w:rsidR="00284FE9" w:rsidRDefault="005A122E">
            <w:pPr>
              <w:pStyle w:val="TableParagraph"/>
              <w:spacing w:line="214" w:lineRule="exact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předpokládaný nákup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0A6ED2A5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893C966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38A23681" w14:textId="77777777" w:rsidR="00284FE9" w:rsidRDefault="005A122E">
            <w:pPr>
              <w:pStyle w:val="TableParagraph"/>
              <w:spacing w:before="120"/>
              <w:ind w:left="220" w:right="1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573 023,00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4211D4A5" w14:textId="77777777" w:rsidR="00284FE9" w:rsidRDefault="005A122E">
            <w:pPr>
              <w:pStyle w:val="TableParagraph"/>
              <w:spacing w:before="120"/>
              <w:ind w:left="389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4117995B" w14:textId="77777777" w:rsidR="00284FE9" w:rsidRDefault="005A122E">
            <w:pPr>
              <w:pStyle w:val="TableParagraph"/>
              <w:spacing w:before="120"/>
              <w:ind w:lef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4163029D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0E68109D" w14:textId="77777777" w:rsidR="00284FE9" w:rsidRDefault="005A122E">
            <w:pPr>
              <w:pStyle w:val="TableParagraph"/>
              <w:spacing w:line="214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4429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95206C4" w14:textId="77777777" w:rsidR="00284FE9" w:rsidRDefault="005A122E">
            <w:pPr>
              <w:pStyle w:val="TableParagraph"/>
              <w:spacing w:before="120"/>
              <w:ind w:left="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ADA5BBA" w14:textId="77777777" w:rsidR="00284FE9" w:rsidRDefault="005A122E">
            <w:pPr>
              <w:pStyle w:val="TableParagraph"/>
              <w:spacing w:before="120"/>
              <w:ind w:left="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</w:tr>
      <w:tr w:rsidR="00284FE9" w14:paraId="2B778928" w14:textId="77777777">
        <w:trPr>
          <w:trHeight w:val="474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F1E19" w14:textId="77777777" w:rsidR="00284FE9" w:rsidRDefault="005A122E">
            <w:pPr>
              <w:pStyle w:val="TableParagraph"/>
              <w:spacing w:before="120"/>
              <w:ind w:right="3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0D026812" w14:textId="77777777" w:rsidR="00284FE9" w:rsidRDefault="005A122E">
            <w:pPr>
              <w:pStyle w:val="TableParagraph"/>
              <w:spacing w:line="223" w:lineRule="exact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Škoda Combi Ambition 2,0 TDI 85</w:t>
            </w:r>
          </w:p>
          <w:p w14:paraId="305F3CDA" w14:textId="77777777" w:rsidR="00284FE9" w:rsidRDefault="005A122E">
            <w:pPr>
              <w:pStyle w:val="TableParagraph"/>
              <w:spacing w:before="24" w:line="207" w:lineRule="exact"/>
              <w:ind w:left="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kW MAN 6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0AE4785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48FA885E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4E4E49D3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2C730F07" w14:textId="77777777" w:rsidR="00284FE9" w:rsidRDefault="005A122E">
            <w:pPr>
              <w:pStyle w:val="TableParagraph"/>
              <w:spacing w:line="214" w:lineRule="exact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předpokládaný nákup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5143E2F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04A26539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511EE82" w14:textId="77777777" w:rsidR="00284FE9" w:rsidRDefault="005A122E">
            <w:pPr>
              <w:pStyle w:val="TableParagraph"/>
              <w:spacing w:before="120"/>
              <w:ind w:left="220" w:right="1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603 443,00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7BF7D0E8" w14:textId="77777777" w:rsidR="00284FE9" w:rsidRDefault="005A122E">
            <w:pPr>
              <w:pStyle w:val="TableParagraph"/>
              <w:spacing w:before="120"/>
              <w:ind w:left="389" w:right="3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D1652C2" w14:textId="77777777" w:rsidR="00284FE9" w:rsidRDefault="005A122E">
            <w:pPr>
              <w:pStyle w:val="TableParagraph"/>
              <w:spacing w:before="120"/>
              <w:ind w:lef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0C71CDB2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04ECEAD4" w14:textId="77777777" w:rsidR="00284FE9" w:rsidRDefault="005A122E">
            <w:pPr>
              <w:pStyle w:val="TableParagraph"/>
              <w:spacing w:line="214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5779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FF96D3B" w14:textId="77777777" w:rsidR="00284FE9" w:rsidRDefault="005A122E">
            <w:pPr>
              <w:pStyle w:val="TableParagraph"/>
              <w:spacing w:before="120"/>
              <w:ind w:left="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EE03C55" w14:textId="77777777" w:rsidR="00284FE9" w:rsidRDefault="005A122E">
            <w:pPr>
              <w:pStyle w:val="TableParagraph"/>
              <w:spacing w:before="120"/>
              <w:ind w:left="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</w:tr>
      <w:tr w:rsidR="00284FE9" w14:paraId="41BA1B8A" w14:textId="77777777">
        <w:trPr>
          <w:trHeight w:val="474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59C2C" w14:textId="77777777" w:rsidR="00284FE9" w:rsidRDefault="005A122E">
            <w:pPr>
              <w:pStyle w:val="TableParagraph"/>
              <w:spacing w:before="120"/>
              <w:ind w:right="3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4D51940" w14:textId="77777777" w:rsidR="00284FE9" w:rsidRDefault="005A122E">
            <w:pPr>
              <w:pStyle w:val="TableParagraph"/>
              <w:spacing w:line="223" w:lineRule="exact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Škoda Superb Ambition 1,5 TSI</w:t>
            </w:r>
          </w:p>
          <w:p w14:paraId="0E36A137" w14:textId="77777777" w:rsidR="00284FE9" w:rsidRDefault="005A122E">
            <w:pPr>
              <w:pStyle w:val="TableParagraph"/>
              <w:spacing w:before="24" w:line="207" w:lineRule="exact"/>
              <w:ind w:left="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110 kW 6 MP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0D38336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2D5D8C5B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78DE3B73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009B940E" w14:textId="77777777" w:rsidR="00284FE9" w:rsidRDefault="005A122E">
            <w:pPr>
              <w:pStyle w:val="TableParagraph"/>
              <w:spacing w:line="214" w:lineRule="exact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předpokládaný nákup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B8B9880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5666846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24BB41E3" w14:textId="77777777" w:rsidR="00284FE9" w:rsidRDefault="005A122E">
            <w:pPr>
              <w:pStyle w:val="TableParagraph"/>
              <w:spacing w:before="120"/>
              <w:ind w:left="220" w:right="1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730 103,16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3EDB6FFD" w14:textId="77777777" w:rsidR="00284FE9" w:rsidRDefault="005A122E">
            <w:pPr>
              <w:pStyle w:val="TableParagraph"/>
              <w:spacing w:before="120"/>
              <w:ind w:left="389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0364248A" w14:textId="77777777" w:rsidR="00284FE9" w:rsidRDefault="005A122E">
            <w:pPr>
              <w:pStyle w:val="TableParagraph"/>
              <w:spacing w:before="120"/>
              <w:ind w:lef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33DA7DA0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60124581" w14:textId="77777777" w:rsidR="00284FE9" w:rsidRDefault="005A122E">
            <w:pPr>
              <w:pStyle w:val="TableParagraph"/>
              <w:spacing w:line="214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6991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80152A9" w14:textId="77777777" w:rsidR="00284FE9" w:rsidRDefault="005A122E">
            <w:pPr>
              <w:pStyle w:val="TableParagraph"/>
              <w:spacing w:before="120"/>
              <w:ind w:left="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25CCED58" w14:textId="77777777" w:rsidR="00284FE9" w:rsidRDefault="005A122E">
            <w:pPr>
              <w:pStyle w:val="TableParagraph"/>
              <w:spacing w:before="120"/>
              <w:ind w:left="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</w:tr>
      <w:tr w:rsidR="00284FE9" w14:paraId="579928BA" w14:textId="77777777">
        <w:trPr>
          <w:trHeight w:val="474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5D6B" w14:textId="77777777" w:rsidR="00284FE9" w:rsidRDefault="005A122E">
            <w:pPr>
              <w:pStyle w:val="TableParagraph"/>
              <w:spacing w:before="120"/>
              <w:ind w:right="3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176F9502" w14:textId="77777777" w:rsidR="00284FE9" w:rsidRDefault="005A122E">
            <w:pPr>
              <w:pStyle w:val="TableParagraph"/>
              <w:spacing w:line="223" w:lineRule="exact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Škoda Superb Ambition 2,0 TDI</w:t>
            </w:r>
          </w:p>
          <w:p w14:paraId="2EB43DFA" w14:textId="77777777" w:rsidR="00284FE9" w:rsidRDefault="005A122E">
            <w:pPr>
              <w:pStyle w:val="TableParagraph"/>
              <w:spacing w:before="24" w:line="207" w:lineRule="exact"/>
              <w:ind w:left="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110 kW 6 MP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3BA67E7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3130D8B8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39F6CF7B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4C8263D8" w14:textId="77777777" w:rsidR="00284FE9" w:rsidRDefault="005A122E">
            <w:pPr>
              <w:pStyle w:val="TableParagraph"/>
              <w:spacing w:line="214" w:lineRule="exact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předpokládaný nákup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413D3E38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588C1A2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4A795525" w14:textId="77777777" w:rsidR="00284FE9" w:rsidRDefault="005A122E">
            <w:pPr>
              <w:pStyle w:val="TableParagraph"/>
              <w:spacing w:before="120"/>
              <w:ind w:left="220" w:right="1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776 302,00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2BC4387F" w14:textId="77777777" w:rsidR="00284FE9" w:rsidRDefault="005A122E">
            <w:pPr>
              <w:pStyle w:val="TableParagraph"/>
              <w:spacing w:before="120"/>
              <w:ind w:left="389" w:right="3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21B821A0" w14:textId="77777777" w:rsidR="00284FE9" w:rsidRDefault="005A122E">
            <w:pPr>
              <w:pStyle w:val="TableParagraph"/>
              <w:spacing w:before="120"/>
              <w:ind w:lef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2FEEC786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766935B2" w14:textId="77777777" w:rsidR="00284FE9" w:rsidRDefault="005A122E">
            <w:pPr>
              <w:pStyle w:val="TableParagraph"/>
              <w:spacing w:line="214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7434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3D3DDB96" w14:textId="77777777" w:rsidR="00284FE9" w:rsidRDefault="005A122E">
            <w:pPr>
              <w:pStyle w:val="TableParagraph"/>
              <w:spacing w:before="120"/>
              <w:ind w:left="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091DCEF4" w14:textId="77777777" w:rsidR="00284FE9" w:rsidRDefault="005A122E">
            <w:pPr>
              <w:pStyle w:val="TableParagraph"/>
              <w:spacing w:before="120"/>
              <w:ind w:left="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</w:tr>
      <w:tr w:rsidR="00284FE9" w14:paraId="22368E75" w14:textId="77777777">
        <w:trPr>
          <w:trHeight w:val="474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495A" w14:textId="77777777" w:rsidR="00284FE9" w:rsidRDefault="005A122E">
            <w:pPr>
              <w:pStyle w:val="TableParagraph"/>
              <w:spacing w:before="120"/>
              <w:ind w:right="3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756DD1C" w14:textId="77777777" w:rsidR="00284FE9" w:rsidRDefault="005A122E">
            <w:pPr>
              <w:pStyle w:val="TableParagraph"/>
              <w:spacing w:line="223" w:lineRule="exact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Škoda Superb Style 2,0 TSI 206</w:t>
            </w:r>
          </w:p>
          <w:p w14:paraId="1A6D45BA" w14:textId="77777777" w:rsidR="00284FE9" w:rsidRDefault="005A122E">
            <w:pPr>
              <w:pStyle w:val="TableParagraph"/>
              <w:spacing w:before="24" w:line="207" w:lineRule="exact"/>
              <w:ind w:left="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kW 7 DSG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D18C024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9902188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963535E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52822BBE" w14:textId="77777777" w:rsidR="00284FE9" w:rsidRDefault="005A122E">
            <w:pPr>
              <w:pStyle w:val="TableParagraph"/>
              <w:spacing w:line="214" w:lineRule="exact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předpokládaný nákup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6D4F5C2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12E4F63C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74C71EB4" w14:textId="77777777" w:rsidR="00284FE9" w:rsidRDefault="005A122E">
            <w:pPr>
              <w:pStyle w:val="TableParagraph"/>
              <w:spacing w:before="120"/>
              <w:ind w:left="220" w:right="1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986 050,01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15F1E777" w14:textId="77777777" w:rsidR="00284FE9" w:rsidRDefault="005A122E">
            <w:pPr>
              <w:pStyle w:val="TableParagraph"/>
              <w:spacing w:before="120"/>
              <w:ind w:left="389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7C496E4F" w14:textId="77777777" w:rsidR="00284FE9" w:rsidRDefault="005A122E">
            <w:pPr>
              <w:pStyle w:val="TableParagraph"/>
              <w:spacing w:before="120"/>
              <w:ind w:lef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2819C1BD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7F2A3F01" w14:textId="77777777" w:rsidR="00284FE9" w:rsidRDefault="005A122E">
            <w:pPr>
              <w:pStyle w:val="TableParagraph"/>
              <w:spacing w:line="214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9443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12C01748" w14:textId="77777777" w:rsidR="00284FE9" w:rsidRDefault="005A122E">
            <w:pPr>
              <w:pStyle w:val="TableParagraph"/>
              <w:spacing w:before="120"/>
              <w:ind w:left="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E49D9D4" w14:textId="77777777" w:rsidR="00284FE9" w:rsidRDefault="005A122E">
            <w:pPr>
              <w:pStyle w:val="TableParagraph"/>
              <w:spacing w:before="120"/>
              <w:ind w:left="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</w:tr>
      <w:tr w:rsidR="00284FE9" w14:paraId="22762689" w14:textId="77777777">
        <w:trPr>
          <w:trHeight w:val="532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DC79" w14:textId="77777777" w:rsidR="00284FE9" w:rsidRDefault="005A122E">
            <w:pPr>
              <w:pStyle w:val="TableParagraph"/>
              <w:spacing w:before="149"/>
              <w:ind w:right="3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9593"/>
          </w:tcPr>
          <w:p w14:paraId="092DC9C1" w14:textId="77777777" w:rsidR="00284FE9" w:rsidRDefault="005A122E">
            <w:pPr>
              <w:pStyle w:val="TableParagraph"/>
              <w:spacing w:before="3" w:line="256" w:lineRule="exact"/>
              <w:ind w:left="44" w:right="2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Škoda Superb Style 2,0 TDI 147 kW 7 DSG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3CA1A2A4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1FE949E4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3C48146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14:paraId="34A04547" w14:textId="77777777" w:rsidR="00284FE9" w:rsidRDefault="005A122E">
            <w:pPr>
              <w:pStyle w:val="TableParagraph"/>
              <w:spacing w:before="1" w:line="214" w:lineRule="exact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předpokládaný nákup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038E8F63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0F1F6D3C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43AE46FA" w14:textId="77777777" w:rsidR="00284FE9" w:rsidRDefault="005A122E">
            <w:pPr>
              <w:pStyle w:val="TableParagraph"/>
              <w:spacing w:before="149"/>
              <w:ind w:left="220" w:right="1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929 070,00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0FE5B6CC" w14:textId="77777777" w:rsidR="00284FE9" w:rsidRDefault="005A122E">
            <w:pPr>
              <w:pStyle w:val="TableParagraph"/>
              <w:spacing w:before="149"/>
              <w:ind w:left="389" w:right="3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7AA258A4" w14:textId="77777777" w:rsidR="00284FE9" w:rsidRDefault="005A122E">
            <w:pPr>
              <w:pStyle w:val="TableParagraph"/>
              <w:spacing w:before="149"/>
              <w:ind w:lef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412F960C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14:paraId="599C179C" w14:textId="77777777" w:rsidR="00284FE9" w:rsidRDefault="005A122E">
            <w:pPr>
              <w:pStyle w:val="TableParagraph"/>
              <w:spacing w:before="1" w:line="214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8897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4429FED" w14:textId="77777777" w:rsidR="00284FE9" w:rsidRDefault="005A122E">
            <w:pPr>
              <w:pStyle w:val="TableParagraph"/>
              <w:spacing w:before="149"/>
              <w:ind w:left="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1AFE224A" w14:textId="77777777" w:rsidR="00284FE9" w:rsidRDefault="005A122E">
            <w:pPr>
              <w:pStyle w:val="TableParagraph"/>
              <w:spacing w:before="149"/>
              <w:ind w:left="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</w:tr>
      <w:tr w:rsidR="00284FE9" w14:paraId="2A59DDD2" w14:textId="77777777">
        <w:trPr>
          <w:trHeight w:val="474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0B58" w14:textId="77777777" w:rsidR="00284FE9" w:rsidRDefault="005A122E">
            <w:pPr>
              <w:pStyle w:val="TableParagraph"/>
              <w:spacing w:before="120"/>
              <w:ind w:right="3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080D03F1" w14:textId="77777777" w:rsidR="00284FE9" w:rsidRDefault="005A122E">
            <w:pPr>
              <w:pStyle w:val="TableParagraph"/>
              <w:spacing w:line="223" w:lineRule="exact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Škoda Superb Style 2,0 TSI 206</w:t>
            </w:r>
          </w:p>
          <w:p w14:paraId="765CE746" w14:textId="77777777" w:rsidR="00284FE9" w:rsidRDefault="005A122E">
            <w:pPr>
              <w:pStyle w:val="TableParagraph"/>
              <w:spacing w:before="24" w:line="207" w:lineRule="exact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 7 DSG 4x4 (vyšší výbava)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5216782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4D8CC276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2C0D19B6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0DA023BA" w14:textId="77777777" w:rsidR="00284FE9" w:rsidRDefault="005A122E">
            <w:pPr>
              <w:pStyle w:val="TableParagraph"/>
              <w:spacing w:line="214" w:lineRule="exact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předpokládaný nákup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3874A6B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083EDF63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F0C9DBF" w14:textId="77777777" w:rsidR="00284FE9" w:rsidRDefault="005A122E">
            <w:pPr>
              <w:pStyle w:val="TableParagraph"/>
              <w:spacing w:before="120"/>
              <w:ind w:left="220" w:right="1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1 036 408,00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20C9ED9" w14:textId="77777777" w:rsidR="00284FE9" w:rsidRDefault="005A122E">
            <w:pPr>
              <w:pStyle w:val="TableParagraph"/>
              <w:spacing w:before="120"/>
              <w:ind w:left="389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4936CB6A" w14:textId="77777777" w:rsidR="00284FE9" w:rsidRDefault="005A122E">
            <w:pPr>
              <w:pStyle w:val="TableParagraph"/>
              <w:spacing w:before="120"/>
              <w:ind w:lef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56268084" w14:textId="77777777" w:rsidR="00284FE9" w:rsidRDefault="00284FE9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1E1D2E15" w14:textId="77777777" w:rsidR="00284FE9" w:rsidRDefault="005A122E">
            <w:pPr>
              <w:pStyle w:val="TableParagraph"/>
              <w:spacing w:line="214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9925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607DA535" w14:textId="77777777" w:rsidR="00284FE9" w:rsidRDefault="005A122E">
            <w:pPr>
              <w:pStyle w:val="TableParagraph"/>
              <w:spacing w:before="120"/>
              <w:ind w:left="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4F37CA54" w14:textId="77777777" w:rsidR="00284FE9" w:rsidRDefault="005A122E">
            <w:pPr>
              <w:pStyle w:val="TableParagraph"/>
              <w:spacing w:before="120"/>
              <w:ind w:left="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</w:tr>
      <w:tr w:rsidR="00284FE9" w14:paraId="23E410B3" w14:textId="77777777">
        <w:trPr>
          <w:trHeight w:val="546"/>
        </w:trPr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8AF1" w14:textId="77777777" w:rsidR="00284FE9" w:rsidRDefault="005A122E">
            <w:pPr>
              <w:pStyle w:val="TableParagraph"/>
              <w:spacing w:before="156"/>
              <w:ind w:right="3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9593"/>
          </w:tcPr>
          <w:p w14:paraId="07A22E99" w14:textId="77777777" w:rsidR="00284FE9" w:rsidRDefault="005A122E">
            <w:pPr>
              <w:pStyle w:val="TableParagraph"/>
              <w:spacing w:before="9" w:line="250" w:lineRule="atLeast"/>
              <w:ind w:left="44" w:right="2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Škoda Superb Style 2,0 TDI 147 kW 7 DSG 4x4 (vyšší výbava)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73E25E66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4E4C5F72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62F683EF" w14:textId="77777777" w:rsidR="00284FE9" w:rsidRDefault="00284FE9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14:paraId="26305AC4" w14:textId="77777777" w:rsidR="00284FE9" w:rsidRDefault="005A122E">
            <w:pPr>
              <w:pStyle w:val="TableParagraph"/>
              <w:spacing w:line="214" w:lineRule="exact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předpokládaný nákup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2816DD1B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102D2EBA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306647D9" w14:textId="77777777" w:rsidR="00284FE9" w:rsidRDefault="005A122E">
            <w:pPr>
              <w:pStyle w:val="TableParagraph"/>
              <w:spacing w:before="156"/>
              <w:ind w:left="220" w:right="1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979 428,00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5EDF2519" w14:textId="77777777" w:rsidR="00284FE9" w:rsidRDefault="005A122E">
            <w:pPr>
              <w:pStyle w:val="TableParagraph"/>
              <w:spacing w:before="156"/>
              <w:ind w:left="389" w:right="3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14:paraId="319F250C" w14:textId="77777777" w:rsidR="00284FE9" w:rsidRDefault="005A122E">
            <w:pPr>
              <w:pStyle w:val="TableParagraph"/>
              <w:spacing w:before="156"/>
              <w:ind w:lef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415D0597" w14:textId="77777777" w:rsidR="00284FE9" w:rsidRDefault="00284FE9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14:paraId="28AC4F98" w14:textId="77777777" w:rsidR="00284FE9" w:rsidRDefault="005A122E">
            <w:pPr>
              <w:pStyle w:val="TableParagraph"/>
              <w:spacing w:line="214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9379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576369C" w14:textId="77777777" w:rsidR="00284FE9" w:rsidRDefault="005A122E">
            <w:pPr>
              <w:pStyle w:val="TableParagraph"/>
              <w:spacing w:before="156"/>
              <w:ind w:left="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5319E7F2" w14:textId="77777777" w:rsidR="00284FE9" w:rsidRDefault="005A122E">
            <w:pPr>
              <w:pStyle w:val="TableParagraph"/>
              <w:spacing w:before="156"/>
              <w:ind w:left="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</w:tr>
      <w:tr w:rsidR="00284FE9" w14:paraId="50657F7F" w14:textId="77777777">
        <w:trPr>
          <w:trHeight w:val="476"/>
        </w:trPr>
        <w:tc>
          <w:tcPr>
            <w:tcW w:w="977" w:type="dxa"/>
            <w:tcBorders>
              <w:top w:val="single" w:sz="8" w:space="0" w:color="000000"/>
              <w:right w:val="single" w:sz="8" w:space="0" w:color="000000"/>
            </w:tcBorders>
          </w:tcPr>
          <w:p w14:paraId="7F615813" w14:textId="77777777" w:rsidR="00284FE9" w:rsidRDefault="005A122E">
            <w:pPr>
              <w:pStyle w:val="TableParagraph"/>
              <w:spacing w:before="127"/>
              <w:ind w:right="3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CDB"/>
          </w:tcPr>
          <w:p w14:paraId="547CC1D2" w14:textId="77777777" w:rsidR="00284FE9" w:rsidRDefault="005A122E">
            <w:pPr>
              <w:pStyle w:val="TableParagraph"/>
              <w:ind w:left="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KAROQ Ambition 2,0 TDI 110 kW</w:t>
            </w:r>
          </w:p>
          <w:p w14:paraId="512464F0" w14:textId="77777777" w:rsidR="00284FE9" w:rsidRDefault="005A122E">
            <w:pPr>
              <w:pStyle w:val="TableParagraph"/>
              <w:spacing w:before="24" w:line="202" w:lineRule="exact"/>
              <w:ind w:left="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 DSG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CDB"/>
          </w:tcPr>
          <w:p w14:paraId="7C41283F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CDB"/>
          </w:tcPr>
          <w:p w14:paraId="6AB1E9A7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CDB"/>
          </w:tcPr>
          <w:p w14:paraId="465D93BE" w14:textId="77777777" w:rsidR="00284FE9" w:rsidRDefault="00284FE9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0EF9C554" w14:textId="77777777" w:rsidR="00284FE9" w:rsidRDefault="005A122E">
            <w:pPr>
              <w:pStyle w:val="TableParagraph"/>
              <w:spacing w:line="221" w:lineRule="exact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předpokládaný nákup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CDB"/>
          </w:tcPr>
          <w:p w14:paraId="1F13F12C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CDB"/>
          </w:tcPr>
          <w:p w14:paraId="5B17EDAA" w14:textId="77777777" w:rsidR="00284FE9" w:rsidRDefault="0028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CDB"/>
          </w:tcPr>
          <w:p w14:paraId="400573F1" w14:textId="77777777" w:rsidR="00284FE9" w:rsidRDefault="005A122E">
            <w:pPr>
              <w:pStyle w:val="TableParagraph"/>
              <w:spacing w:before="127"/>
              <w:ind w:left="220" w:right="1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711 997,00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CDB"/>
          </w:tcPr>
          <w:p w14:paraId="2C3DAE95" w14:textId="77777777" w:rsidR="00284FE9" w:rsidRDefault="005A122E">
            <w:pPr>
              <w:pStyle w:val="TableParagraph"/>
              <w:spacing w:before="127"/>
              <w:ind w:left="389" w:right="3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CDB"/>
          </w:tcPr>
          <w:p w14:paraId="555F4F49" w14:textId="77777777" w:rsidR="00284FE9" w:rsidRDefault="005A122E">
            <w:pPr>
              <w:pStyle w:val="TableParagraph"/>
              <w:spacing w:before="127"/>
              <w:ind w:lef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CE6F0"/>
          </w:tcPr>
          <w:p w14:paraId="44719676" w14:textId="77777777" w:rsidR="00284FE9" w:rsidRDefault="00284FE9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54A5F8C5" w14:textId="77777777" w:rsidR="00284FE9" w:rsidRDefault="005A122E">
            <w:pPr>
              <w:pStyle w:val="TableParagraph"/>
              <w:spacing w:line="221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4652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DCE6F0"/>
          </w:tcPr>
          <w:p w14:paraId="7E45777A" w14:textId="77777777" w:rsidR="00284FE9" w:rsidRDefault="005A122E">
            <w:pPr>
              <w:pStyle w:val="TableParagraph"/>
              <w:spacing w:before="127"/>
              <w:ind w:left="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DCE6F0"/>
          </w:tcPr>
          <w:p w14:paraId="4A058253" w14:textId="77777777" w:rsidR="00284FE9" w:rsidRDefault="005A122E">
            <w:pPr>
              <w:pStyle w:val="TableParagraph"/>
              <w:spacing w:before="127"/>
              <w:ind w:left="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</w:tr>
      <w:tr w:rsidR="00284FE9" w14:paraId="14F200C5" w14:textId="77777777">
        <w:trPr>
          <w:trHeight w:val="403"/>
        </w:trPr>
        <w:tc>
          <w:tcPr>
            <w:tcW w:w="13452" w:type="dxa"/>
            <w:gridSpan w:val="10"/>
            <w:shd w:val="clear" w:color="auto" w:fill="C8FDA1"/>
          </w:tcPr>
          <w:p w14:paraId="60D900B4" w14:textId="77777777" w:rsidR="00284FE9" w:rsidRDefault="005A122E">
            <w:pPr>
              <w:pStyle w:val="TableParagraph"/>
              <w:spacing w:before="62"/>
              <w:ind w:left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Součet pojistného v daném roce</w:t>
            </w:r>
          </w:p>
        </w:tc>
        <w:tc>
          <w:tcPr>
            <w:tcW w:w="1418" w:type="dxa"/>
            <w:shd w:val="clear" w:color="auto" w:fill="C8FDA1"/>
          </w:tcPr>
          <w:p w14:paraId="7FFCE3DC" w14:textId="77777777" w:rsidR="00284FE9" w:rsidRDefault="005A122E">
            <w:pPr>
              <w:pStyle w:val="TableParagraph"/>
              <w:spacing w:before="83"/>
              <w:ind w:right="-1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529 063,00 Kč</w:t>
            </w:r>
          </w:p>
        </w:tc>
        <w:tc>
          <w:tcPr>
            <w:tcW w:w="1418" w:type="dxa"/>
            <w:shd w:val="clear" w:color="auto" w:fill="C8FDA1"/>
          </w:tcPr>
          <w:p w14:paraId="23BE7366" w14:textId="77777777" w:rsidR="00284FE9" w:rsidRDefault="005A122E">
            <w:pPr>
              <w:pStyle w:val="TableParagraph"/>
              <w:spacing w:before="83"/>
              <w:ind w:left="190" w:right="-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458 145,00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</w:tc>
        <w:tc>
          <w:tcPr>
            <w:tcW w:w="1417" w:type="dxa"/>
            <w:shd w:val="clear" w:color="auto" w:fill="C8FDA1"/>
          </w:tcPr>
          <w:p w14:paraId="5C5DC8ED" w14:textId="77777777" w:rsidR="00284FE9" w:rsidRDefault="005A122E">
            <w:pPr>
              <w:pStyle w:val="TableParagraph"/>
              <w:spacing w:before="83"/>
              <w:ind w:left="191" w:right="-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458 145,00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284FE9" w14:paraId="14C93B4D" w14:textId="77777777">
        <w:trPr>
          <w:trHeight w:val="420"/>
        </w:trPr>
        <w:tc>
          <w:tcPr>
            <w:tcW w:w="13452" w:type="dxa"/>
            <w:gridSpan w:val="10"/>
            <w:shd w:val="clear" w:color="auto" w:fill="C8FDA1"/>
          </w:tcPr>
          <w:p w14:paraId="231442C9" w14:textId="77777777" w:rsidR="00284FE9" w:rsidRDefault="005A122E">
            <w:pPr>
              <w:pStyle w:val="TableParagraph"/>
              <w:spacing w:before="65"/>
              <w:ind w:left="3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Nabídková cena (pojistné osvobozené od DPH) za 36 měsíců =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>HODNOTÍCÍ KRITÉRIUM</w:t>
            </w:r>
          </w:p>
        </w:tc>
        <w:tc>
          <w:tcPr>
            <w:tcW w:w="4253" w:type="dxa"/>
            <w:gridSpan w:val="3"/>
            <w:shd w:val="clear" w:color="auto" w:fill="C8FDA1"/>
          </w:tcPr>
          <w:p w14:paraId="5B52DBDB" w14:textId="77777777" w:rsidR="00284FE9" w:rsidRDefault="005A122E">
            <w:pPr>
              <w:pStyle w:val="TableParagraph"/>
              <w:spacing w:before="83"/>
              <w:ind w:right="-1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1 445 353,00 Kč</w:t>
            </w:r>
          </w:p>
        </w:tc>
      </w:tr>
    </w:tbl>
    <w:p w14:paraId="06F4AB2E" w14:textId="77777777" w:rsidR="00284FE9" w:rsidRDefault="005A122E">
      <w:pPr>
        <w:pStyle w:val="Zkladntext"/>
        <w:spacing w:before="11"/>
        <w:jc w:val="left"/>
        <w:rPr>
          <w:rFonts w:ascii="Times New Roman"/>
          <w:b/>
          <w:sz w:val="18"/>
        </w:rPr>
      </w:pPr>
      <w:r>
        <w:pict w14:anchorId="1A7B050D">
          <v:shape id="_x0000_s2663" type="#_x0000_t202" style="position:absolute;margin-left:579.05pt;margin-top:14.05pt;width:32.4pt;height:10pt;z-index:-281791488;mso-position-horizontal-relative:page;mso-position-vertical-relative:page" filled="f" stroked="f">
            <v:textbox inset="0,0,0,0">
              <w:txbxContent>
                <w:p w14:paraId="62E8B8D3" w14:textId="77777777" w:rsidR="00284FE9" w:rsidRDefault="005A122E">
                  <w:pPr>
                    <w:spacing w:line="199" w:lineRule="exact"/>
                    <w:rPr>
                      <w:rFonts w:ascii="Calibri"/>
                      <w:sz w:val="2"/>
                    </w:rPr>
                  </w:pPr>
                  <w:r>
                    <w:rPr>
                      <w:rFonts w:ascii="Calibri"/>
                      <w:w w:val="99"/>
                      <w:sz w:val="20"/>
                    </w:rPr>
                    <w:t>I</w:t>
                  </w:r>
                  <w:r>
                    <w:rPr>
                      <w:rFonts w:ascii="Calibri"/>
                      <w:spacing w:val="1"/>
                      <w:w w:val="99"/>
                      <w:sz w:val="20"/>
                    </w:rPr>
                    <w:t>n</w:t>
                  </w:r>
                  <w:r>
                    <w:rPr>
                      <w:rFonts w:ascii="Calibri"/>
                      <w:w w:val="99"/>
                      <w:sz w:val="20"/>
                    </w:rPr>
                    <w:t>ternal</w:t>
                  </w:r>
                  <w:r>
                    <w:rPr>
                      <w:rFonts w:ascii="Calibri"/>
                      <w:w w:val="96"/>
                      <w:sz w:val="2"/>
                    </w:rPr>
                    <w:t>#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9"/>
      </w:tblGrid>
      <w:tr w:rsidR="00284FE9" w14:paraId="0560D208" w14:textId="77777777">
        <w:trPr>
          <w:trHeight w:val="385"/>
        </w:trPr>
        <w:tc>
          <w:tcPr>
            <w:tcW w:w="17709" w:type="dxa"/>
          </w:tcPr>
          <w:p w14:paraId="7357ABA5" w14:textId="77777777" w:rsidR="00284FE9" w:rsidRDefault="005A122E">
            <w:pPr>
              <w:pStyle w:val="TableParagraph"/>
              <w:spacing w:before="47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1. Účastník sečte stanovenou výši pojistného za roky 2023, 2024 a 2025 . Tento součet tvoří nabídkovou cenu a je hodnotícím kritériem!</w:t>
            </w:r>
          </w:p>
        </w:tc>
      </w:tr>
      <w:tr w:rsidR="00284FE9" w14:paraId="5EA9104F" w14:textId="77777777">
        <w:trPr>
          <w:trHeight w:val="445"/>
        </w:trPr>
        <w:tc>
          <w:tcPr>
            <w:tcW w:w="17709" w:type="dxa"/>
          </w:tcPr>
          <w:p w14:paraId="6E661E66" w14:textId="77777777" w:rsidR="00284FE9" w:rsidRDefault="005A122E">
            <w:pPr>
              <w:pStyle w:val="TableParagraph"/>
              <w:spacing w:before="78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2. Účastník je plně zodpovědný za použité vzorce při výpočtu nabídkové ceny!</w:t>
            </w:r>
          </w:p>
        </w:tc>
      </w:tr>
      <w:tr w:rsidR="00284FE9" w14:paraId="35394C98" w14:textId="77777777">
        <w:trPr>
          <w:trHeight w:val="632"/>
        </w:trPr>
        <w:tc>
          <w:tcPr>
            <w:tcW w:w="17709" w:type="dxa"/>
          </w:tcPr>
          <w:p w14:paraId="16E39E36" w14:textId="77777777" w:rsidR="00284FE9" w:rsidRDefault="005A122E">
            <w:pPr>
              <w:pStyle w:val="TableParagraph"/>
              <w:spacing w:before="3" w:line="302" w:lineRule="exact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365F92"/>
                <w:sz w:val="24"/>
              </w:rPr>
              <w:t>3. U vozidel, které zadavatel předpokládá nakoupit v letech 2023 až 2025, doplní dodavatel předpis pojistného (nabídkovou cenu) pouze v roce 2023. Toto pojistné bude maximální po celou dobu platnosti rámcové dohody.</w:t>
            </w:r>
          </w:p>
        </w:tc>
      </w:tr>
    </w:tbl>
    <w:p w14:paraId="723C27ED" w14:textId="77777777" w:rsidR="00284FE9" w:rsidRDefault="00284FE9">
      <w:pPr>
        <w:spacing w:line="302" w:lineRule="exact"/>
        <w:rPr>
          <w:rFonts w:ascii="Times New Roman" w:hAnsi="Times New Roman"/>
          <w:sz w:val="24"/>
        </w:rPr>
        <w:sectPr w:rsidR="00284FE9">
          <w:footerReference w:type="default" r:id="rId9"/>
          <w:pgSz w:w="23810" w:h="16840" w:orient="landscape"/>
          <w:pgMar w:top="260" w:right="2900" w:bottom="280" w:left="2920" w:header="0" w:footer="0" w:gutter="0"/>
          <w:cols w:space="708"/>
        </w:sectPr>
      </w:pPr>
    </w:p>
    <w:p w14:paraId="08D49E98" w14:textId="77777777" w:rsidR="00284FE9" w:rsidRDefault="005A122E">
      <w:pPr>
        <w:pStyle w:val="Nadpis2"/>
        <w:tabs>
          <w:tab w:val="left" w:pos="5786"/>
        </w:tabs>
        <w:ind w:left="-440"/>
        <w:jc w:val="left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 wp14:anchorId="7C7D87C1" wp14:editId="76CDF49D">
            <wp:extent cx="2230662" cy="2551176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662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position w:val="312"/>
        </w:rPr>
      </w:r>
      <w:r>
        <w:rPr>
          <w:rFonts w:ascii="Times New Roman"/>
          <w:position w:val="312"/>
        </w:rPr>
        <w:pict w14:anchorId="45AD845A">
          <v:group id="_x0000_s2655" style="width:55.25pt;height:13.65pt;mso-position-horizontal-relative:char;mso-position-vertical-relative:line" coordsize="1105,273">
            <v:shape id="_x0000_s2662" style="position:absolute;top:4;width:239;height:266" coordorigin=",4" coordsize="239,266" o:spt="100" adj="0,,0" path="m159,4l49,4r,24l67,28r5,4l72,45r-1,4l67,61,,270r62,l81,206r140,l209,163r-119,l119,65r63,l172,25,168,11,159,4xm221,206r-67,l171,270r68,l221,206xm182,65r-63,l145,163r64,l182,65xe" fillcolor="#231f20" stroked="f">
              <v:stroke joinstyle="round"/>
              <v:formulas/>
              <v:path arrowok="t" o:connecttype="segments"/>
            </v:shape>
            <v:shape id="_x0000_s2661" style="position:absolute;left:238;top:4;width:79;height:266" coordorigin="238,4" coordsize="79,266" path="m310,4r-72,l238,27r14,l256,32r,238l317,270r,-258l310,4xe" fillcolor="#231f20" stroked="f">
              <v:path arrowok="t"/>
            </v:shape>
            <v:shape id="_x0000_s2660" style="position:absolute;left:341;top:4;width:79;height:266" coordorigin="341,4" coordsize="79,266" path="m412,4r-71,l341,27r14,l359,32r,238l419,270r,-258l412,4xe" fillcolor="#231f20" stroked="f">
              <v:path arrowok="t"/>
            </v:shape>
            <v:shape id="_x0000_s2659" style="position:absolute;left:445;width:79;height:271" coordorigin="446" coordsize="79,271" o:spt="100" adj="0,,0" path="m490,l476,2,465,8r-7,9l455,29r3,12l465,50r11,5l490,57r15,-2l516,50r6,-9l525,29,522,17,516,8,505,2,490,xm516,71r-70,l446,94r13,l463,98r,172l524,270r,-191l516,71xe" fillcolor="#231f20" stroked="f">
              <v:stroke joinstyle="round"/>
              <v:formulas/>
              <v:path arrowok="t" o:connecttype="segments"/>
            </v:shape>
            <v:shape id="_x0000_s2658" style="position:absolute;left:551;top:68;width:180;height:205" coordorigin="551,68" coordsize="180,205" o:spt="100" adj="0,,0" path="m711,112r-61,l656,118r,22l640,143r-11,2l619,147r-9,2l602,151r-8,2l587,157r-16,9l560,179r-7,17l551,216r3,25l563,258r15,11l600,272r11,l622,270r10,-4l640,262r5,-3l658,249r60,l714,244r,-13l612,231r-4,-6l608,195r3,-6l622,184r8,-3l641,177r15,-2l714,175r,-39l711,112xm731,249r-73,l658,264r6,6l731,270r,-21xm714,175r-58,l656,213r-10,11l633,231r81,l714,175xm648,68r-12,1l625,70r-12,1l602,74r-10,2l583,80r-10,4l561,90r13,38l590,121r15,-5l620,113r14,-1l711,112r-1,-8l699,83,679,72,648,68xe" fillcolor="#231f20" stroked="f">
              <v:stroke joinstyle="round"/>
              <v:formulas/>
              <v:path arrowok="t" o:connecttype="segments"/>
            </v:shape>
            <v:shape id="_x0000_s2657" style="position:absolute;left:740;top:68;width:186;height:202" coordorigin="741,69" coordsize="186,202" o:spt="100" adj="0,,0" path="m810,71r-69,l741,94r13,l758,98r,172l818,270r,-134l828,124r11,-5l926,119r,-4l924,101r-1,-3l816,98r,-21l810,71xm926,119r-63,l866,124r,146l926,270r,-135l926,119xm894,69r-16,l862,70r-15,5l832,84,816,98r107,l920,91r-6,-8l906,73,894,69xe" fillcolor="#231f20" stroked="f">
              <v:stroke joinstyle="round"/>
              <v:formulas/>
              <v:path arrowok="t" o:connecttype="segments"/>
            </v:shape>
            <v:shape id="_x0000_s2656" style="position:absolute;left:953;top:70;width:152;height:200" coordorigin="953,71" coordsize="152,200" o:spt="100" adj="0,,0" path="m1100,112r-66,l953,229r,41l1104,270r,-42l1020,228r80,-116l1100,112xm1100,71r-139,l954,78r,51l977,129r,-13l981,112r119,l1100,71xe" fillcolor="#231f20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23"/>
          <w:position w:val="312"/>
        </w:rPr>
        <w:t xml:space="preserve"> </w:t>
      </w:r>
      <w:r>
        <w:rPr>
          <w:rFonts w:ascii="Times New Roman"/>
          <w:spacing w:val="23"/>
          <w:position w:val="304"/>
        </w:rPr>
      </w:r>
      <w:r>
        <w:rPr>
          <w:rFonts w:ascii="Times New Roman"/>
          <w:spacing w:val="23"/>
          <w:position w:val="304"/>
        </w:rPr>
        <w:pict w14:anchorId="2A913FA3">
          <v:group id="_x0000_s2653" style="width:19.7pt;height:20.45pt;mso-position-horizontal-relative:char;mso-position-vertical-relative:line" coordsize="394,409">
            <v:shape id="_x0000_s2654" style="position:absolute;width:394;height:409" coordsize="394,409" o:spt="100" adj="0,,0" path="m197,l119,15,56,58,15,123,,204r15,81l56,350r63,43l197,408r78,-15l300,376r-103,l131,363,80,327,46,273,33,204,46,135,80,81,131,45,197,33r103,l275,15,197,xm300,33r-103,l262,46r52,35l348,136r12,68l348,273r-34,54l262,363r-65,13l300,376r38,-26l379,285r15,-81l379,123,338,58,300,33xm143,119r-50,l87,126r,193l143,319r,-200xm219,69r-67,l152,95r14,l168,97r,222l225,319r,-244l219,69xm300,119r-50,l250,319r57,l307,126r-7,-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FD4EB7C" w14:textId="77777777" w:rsidR="00284FE9" w:rsidRDefault="005A122E">
      <w:pPr>
        <w:spacing w:before="41"/>
        <w:ind w:left="206" w:right="305"/>
        <w:jc w:val="center"/>
        <w:rPr>
          <w:sz w:val="28"/>
        </w:rPr>
      </w:pPr>
      <w:bookmarkStart w:id="2" w:name="Příloha_č._2_-9_SPS_-_ALLIANZ_AUTOFLOTIL"/>
      <w:bookmarkEnd w:id="2"/>
      <w:r>
        <w:rPr>
          <w:color w:val="231F20"/>
          <w:w w:val="95"/>
          <w:sz w:val="28"/>
        </w:rPr>
        <w:t>ALLIANZ AUTOFLOTILY</w:t>
      </w:r>
      <w:r>
        <w:rPr>
          <w:color w:val="231F20"/>
          <w:spacing w:val="-5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2014</w:t>
      </w:r>
    </w:p>
    <w:p w14:paraId="065ACBB8" w14:textId="77777777" w:rsidR="00284FE9" w:rsidRDefault="00284FE9">
      <w:pPr>
        <w:pStyle w:val="Zkladntext"/>
        <w:jc w:val="left"/>
        <w:rPr>
          <w:sz w:val="28"/>
        </w:rPr>
      </w:pPr>
    </w:p>
    <w:p w14:paraId="6445F2E3" w14:textId="77777777" w:rsidR="00284FE9" w:rsidRDefault="00284FE9">
      <w:pPr>
        <w:pStyle w:val="Zkladntext"/>
        <w:spacing w:before="4"/>
        <w:jc w:val="left"/>
        <w:rPr>
          <w:sz w:val="22"/>
        </w:rPr>
      </w:pPr>
    </w:p>
    <w:p w14:paraId="6A83CC46" w14:textId="77777777" w:rsidR="00284FE9" w:rsidRDefault="005A122E">
      <w:pPr>
        <w:ind w:left="206" w:right="303"/>
        <w:jc w:val="center"/>
        <w:rPr>
          <w:sz w:val="24"/>
        </w:rPr>
      </w:pPr>
      <w:r>
        <w:rPr>
          <w:color w:val="231F20"/>
          <w:w w:val="90"/>
          <w:sz w:val="24"/>
        </w:rPr>
        <w:t>OBSAH</w:t>
      </w:r>
    </w:p>
    <w:p w14:paraId="5D408327" w14:textId="77777777" w:rsidR="00284FE9" w:rsidRDefault="00284FE9">
      <w:pPr>
        <w:pStyle w:val="Zkladntext"/>
        <w:jc w:val="left"/>
        <w:rPr>
          <w:sz w:val="24"/>
        </w:rPr>
      </w:pPr>
    </w:p>
    <w:p w14:paraId="0EF45453" w14:textId="77777777" w:rsidR="00284FE9" w:rsidRDefault="005A122E">
      <w:pPr>
        <w:pStyle w:val="Nadpis5"/>
        <w:spacing w:before="195"/>
        <w:ind w:left="683" w:firstLine="0"/>
      </w:pPr>
      <w:r>
        <w:pict w14:anchorId="214325EF">
          <v:group id="_x0000_s2650" style="position:absolute;left:0;text-align:left;margin-left:22.2pt;margin-top:4.1pt;width:29.75pt;height:29.75pt;z-index:251677696;mso-position-horizontal-relative:page" coordorigin="444,82" coordsize="595,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652" type="#_x0000_t75" style="position:absolute;left:443;top:81;width:595;height:595">
              <v:imagedata r:id="rId11" o:title=""/>
            </v:shape>
            <v:shape id="_x0000_s2651" type="#_x0000_t75" style="position:absolute;left:595;top:187;width:288;height:374">
              <v:imagedata r:id="rId12" o:title=""/>
            </v:shape>
            <w10:wrap anchorx="page"/>
          </v:group>
        </w:pict>
      </w:r>
      <w:r>
        <w:rPr>
          <w:color w:val="231F20"/>
        </w:rPr>
        <w:t>Všeobecné pojistné podmínky</w:t>
      </w:r>
    </w:p>
    <w:p w14:paraId="4E53AFDF" w14:textId="77777777" w:rsidR="00284FE9" w:rsidRDefault="005A122E">
      <w:pPr>
        <w:tabs>
          <w:tab w:val="left" w:pos="6681"/>
        </w:tabs>
        <w:spacing w:before="8"/>
        <w:ind w:left="683"/>
        <w:rPr>
          <w:sz w:val="16"/>
        </w:rPr>
      </w:pPr>
      <w:r>
        <w:pict w14:anchorId="281313DF">
          <v:group id="_x0000_s2647" style="position:absolute;left:0;text-align:left;margin-left:22.2pt;margin-top:19.15pt;width:29.75pt;height:29.75pt;z-index:251678720;mso-position-horizontal-relative:page" coordorigin="444,383" coordsize="595,595">
            <v:shape id="_x0000_s2649" type="#_x0000_t75" style="position:absolute;left:443;top:382;width:595;height:595">
              <v:imagedata r:id="rId13" o:title=""/>
            </v:shape>
            <v:shape id="_x0000_s2648" type="#_x0000_t75" style="position:absolute;left:595;top:489;width:288;height:374">
              <v:imagedata r:id="rId14" o:title=""/>
            </v:shape>
            <w10:wrap anchorx="page"/>
          </v:group>
        </w:pict>
      </w:r>
      <w:r>
        <w:rPr>
          <w:color w:val="231F20"/>
          <w:w w:val="90"/>
          <w:sz w:val="16"/>
        </w:rPr>
        <w:t>pro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pojištění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odpovědnosti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újmu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způsobenou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provozem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vozidla</w:t>
      </w:r>
      <w:r>
        <w:rPr>
          <w:color w:val="231F20"/>
          <w:w w:val="90"/>
          <w:sz w:val="16"/>
        </w:rPr>
        <w:tab/>
      </w:r>
      <w:r>
        <w:rPr>
          <w:color w:val="231F20"/>
          <w:sz w:val="16"/>
        </w:rPr>
        <w:t>strana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</w:t>
      </w:r>
    </w:p>
    <w:p w14:paraId="7B8ECEEE" w14:textId="77777777" w:rsidR="00284FE9" w:rsidRDefault="00284FE9">
      <w:pPr>
        <w:pStyle w:val="Zkladntext"/>
        <w:jc w:val="left"/>
        <w:rPr>
          <w:sz w:val="16"/>
        </w:rPr>
      </w:pPr>
    </w:p>
    <w:p w14:paraId="30A58742" w14:textId="77777777" w:rsidR="00284FE9" w:rsidRDefault="00284FE9">
      <w:pPr>
        <w:pStyle w:val="Zkladntext"/>
        <w:jc w:val="left"/>
        <w:rPr>
          <w:sz w:val="23"/>
        </w:rPr>
      </w:pPr>
    </w:p>
    <w:p w14:paraId="5942C01F" w14:textId="77777777" w:rsidR="00284FE9" w:rsidRDefault="005A122E">
      <w:pPr>
        <w:tabs>
          <w:tab w:val="left" w:pos="6685"/>
        </w:tabs>
        <w:spacing w:before="1"/>
        <w:ind w:left="683"/>
        <w:rPr>
          <w:sz w:val="16"/>
        </w:rPr>
      </w:pPr>
      <w:r>
        <w:rPr>
          <w:color w:val="231F20"/>
          <w:w w:val="90"/>
          <w:sz w:val="16"/>
        </w:rPr>
        <w:t>Všeobecné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pojistné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podmínky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havarijní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pojištění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vozidel</w:t>
      </w:r>
      <w:r>
        <w:rPr>
          <w:color w:val="231F20"/>
          <w:w w:val="90"/>
          <w:sz w:val="16"/>
        </w:rPr>
        <w:tab/>
        <w:t>strana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11</w:t>
      </w:r>
    </w:p>
    <w:p w14:paraId="70D15A99" w14:textId="77777777" w:rsidR="00284FE9" w:rsidRDefault="00284FE9">
      <w:pPr>
        <w:pStyle w:val="Zkladntext"/>
        <w:jc w:val="left"/>
        <w:rPr>
          <w:sz w:val="16"/>
        </w:rPr>
      </w:pPr>
    </w:p>
    <w:p w14:paraId="2A8D8AA8" w14:textId="77777777" w:rsidR="00284FE9" w:rsidRDefault="00284FE9">
      <w:pPr>
        <w:pStyle w:val="Zkladntext"/>
        <w:jc w:val="left"/>
        <w:rPr>
          <w:sz w:val="23"/>
        </w:rPr>
      </w:pPr>
    </w:p>
    <w:p w14:paraId="130D183D" w14:textId="77777777" w:rsidR="00284FE9" w:rsidRDefault="005A122E">
      <w:pPr>
        <w:tabs>
          <w:tab w:val="left" w:pos="6685"/>
        </w:tabs>
        <w:ind w:left="683"/>
        <w:rPr>
          <w:sz w:val="16"/>
        </w:rPr>
      </w:pPr>
      <w:r>
        <w:pict w14:anchorId="7EEE27E0">
          <v:group id="_x0000_s2644" style="position:absolute;left:0;text-align:left;margin-left:22.2pt;margin-top:-10.5pt;width:29.75pt;height:29.75pt;z-index:251679744;mso-position-horizontal-relative:page" coordorigin="444,-210" coordsize="595,595">
            <v:shape id="_x0000_s2646" type="#_x0000_t75" style="position:absolute;left:443;top:-210;width:595;height:595">
              <v:imagedata r:id="rId15" o:title=""/>
            </v:shape>
            <v:shape id="_x0000_s2645" type="#_x0000_t75" style="position:absolute;left:595;top:-104;width:288;height:374">
              <v:imagedata r:id="rId12" o:title=""/>
            </v:shape>
            <w10:wrap anchorx="page"/>
          </v:group>
        </w:pict>
      </w:r>
      <w:r>
        <w:rPr>
          <w:color w:val="231F20"/>
          <w:w w:val="90"/>
          <w:sz w:val="16"/>
        </w:rPr>
        <w:t>Zvláštní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pojistné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podmínky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havarijní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pojištění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vozidel</w:t>
      </w:r>
      <w:r>
        <w:rPr>
          <w:color w:val="231F20"/>
          <w:w w:val="90"/>
          <w:sz w:val="16"/>
        </w:rPr>
        <w:tab/>
        <w:t>strana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21</w:t>
      </w:r>
    </w:p>
    <w:p w14:paraId="7867A164" w14:textId="77777777" w:rsidR="00284FE9" w:rsidRDefault="00284FE9">
      <w:pPr>
        <w:pStyle w:val="Zkladntext"/>
        <w:jc w:val="left"/>
        <w:rPr>
          <w:sz w:val="16"/>
        </w:rPr>
      </w:pPr>
    </w:p>
    <w:p w14:paraId="3AA7733D" w14:textId="77777777" w:rsidR="00284FE9" w:rsidRDefault="00284FE9">
      <w:pPr>
        <w:pStyle w:val="Zkladntext"/>
        <w:jc w:val="left"/>
        <w:rPr>
          <w:sz w:val="16"/>
        </w:rPr>
      </w:pPr>
    </w:p>
    <w:p w14:paraId="44FCB304" w14:textId="77777777" w:rsidR="00284FE9" w:rsidRDefault="005A122E">
      <w:pPr>
        <w:tabs>
          <w:tab w:val="left" w:pos="6685"/>
        </w:tabs>
        <w:spacing w:before="137"/>
        <w:ind w:left="683"/>
        <w:rPr>
          <w:sz w:val="16"/>
        </w:rPr>
      </w:pPr>
      <w:r>
        <w:pict w14:anchorId="117CC2B9">
          <v:group id="_x0000_s2641" style="position:absolute;left:0;text-align:left;margin-left:22.2pt;margin-top:-4.8pt;width:29.75pt;height:29.75pt;z-index:251680768;mso-position-horizontal-relative:page" coordorigin="444,-96" coordsize="595,595">
            <v:shape id="_x0000_s2643" type="#_x0000_t75" style="position:absolute;left:443;top:-97;width:595;height:595">
              <v:imagedata r:id="rId16" o:title=""/>
            </v:shape>
            <v:shape id="_x0000_s2642" type="#_x0000_t75" style="position:absolute;left:595;top:9;width:288;height:374">
              <v:imagedata r:id="rId12" o:title=""/>
            </v:shape>
            <w10:wrap anchorx="page"/>
          </v:group>
        </w:pict>
      </w:r>
      <w:r>
        <w:rPr>
          <w:color w:val="231F20"/>
          <w:w w:val="90"/>
          <w:sz w:val="16"/>
        </w:rPr>
        <w:t>Doplňkové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pojistné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podmínky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havarijní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pojištění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vozidel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„ASISTENCE“</w:t>
      </w:r>
      <w:r>
        <w:rPr>
          <w:color w:val="231F20"/>
          <w:w w:val="90"/>
          <w:sz w:val="16"/>
        </w:rPr>
        <w:tab/>
        <w:t>strana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27</w:t>
      </w:r>
    </w:p>
    <w:p w14:paraId="2D6C81B6" w14:textId="77777777" w:rsidR="00284FE9" w:rsidRDefault="00284FE9">
      <w:pPr>
        <w:pStyle w:val="Zkladntext"/>
        <w:jc w:val="left"/>
        <w:rPr>
          <w:sz w:val="16"/>
        </w:rPr>
      </w:pPr>
    </w:p>
    <w:p w14:paraId="36B8F41E" w14:textId="77777777" w:rsidR="00284FE9" w:rsidRDefault="00284FE9">
      <w:pPr>
        <w:pStyle w:val="Zkladntext"/>
        <w:jc w:val="left"/>
        <w:rPr>
          <w:sz w:val="16"/>
        </w:rPr>
      </w:pPr>
    </w:p>
    <w:p w14:paraId="7079E3EF" w14:textId="77777777" w:rsidR="00284FE9" w:rsidRDefault="005A122E">
      <w:pPr>
        <w:tabs>
          <w:tab w:val="left" w:pos="6685"/>
        </w:tabs>
        <w:spacing w:before="109"/>
        <w:ind w:left="683"/>
        <w:rPr>
          <w:sz w:val="16"/>
        </w:rPr>
      </w:pPr>
      <w:r>
        <w:pict w14:anchorId="7A4700E8">
          <v:group id="_x0000_s2638" style="position:absolute;left:0;text-align:left;margin-left:22.2pt;margin-top:-5.95pt;width:29.75pt;height:29.75pt;z-index:251681792;mso-position-horizontal-relative:page" coordorigin="444,-119" coordsize="595,595">
            <v:shape id="_x0000_s2640" type="#_x0000_t75" style="position:absolute;left:443;top:-120;width:595;height:595">
              <v:imagedata r:id="rId13" o:title=""/>
            </v:shape>
            <v:shape id="_x0000_s2639" type="#_x0000_t75" style="position:absolute;left:595;top:-14;width:288;height:374">
              <v:imagedata r:id="rId12" o:title=""/>
            </v:shape>
            <w10:wrap anchorx="page"/>
          </v:group>
        </w:pict>
      </w:r>
      <w:r>
        <w:rPr>
          <w:color w:val="231F20"/>
          <w:w w:val="90"/>
          <w:sz w:val="16"/>
        </w:rPr>
        <w:t>Všeobecné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pojistné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podmínky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pojištění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osob</w:t>
      </w:r>
      <w:r>
        <w:rPr>
          <w:color w:val="231F20"/>
          <w:w w:val="90"/>
          <w:sz w:val="16"/>
        </w:rPr>
        <w:tab/>
        <w:t>strana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31</w:t>
      </w:r>
    </w:p>
    <w:p w14:paraId="0F2A3B24" w14:textId="77777777" w:rsidR="00284FE9" w:rsidRDefault="00284FE9">
      <w:pPr>
        <w:pStyle w:val="Zkladntext"/>
        <w:jc w:val="left"/>
        <w:rPr>
          <w:sz w:val="16"/>
        </w:rPr>
      </w:pPr>
    </w:p>
    <w:p w14:paraId="622B9C88" w14:textId="77777777" w:rsidR="00284FE9" w:rsidRDefault="00284FE9">
      <w:pPr>
        <w:pStyle w:val="Zkladntext"/>
        <w:jc w:val="left"/>
        <w:rPr>
          <w:sz w:val="16"/>
        </w:rPr>
      </w:pPr>
    </w:p>
    <w:p w14:paraId="3E21000C" w14:textId="77777777" w:rsidR="00284FE9" w:rsidRDefault="005A122E">
      <w:pPr>
        <w:tabs>
          <w:tab w:val="left" w:pos="6685"/>
        </w:tabs>
        <w:spacing w:before="109"/>
        <w:ind w:left="683"/>
        <w:rPr>
          <w:sz w:val="16"/>
        </w:rPr>
      </w:pPr>
      <w:r>
        <w:pict w14:anchorId="10FAABFC">
          <v:group id="_x0000_s2635" style="position:absolute;left:0;text-align:left;margin-left:22.2pt;margin-top:-5.5pt;width:29.75pt;height:29.75pt;z-index:251684864;mso-position-horizontal-relative:page" coordorigin="444,-110" coordsize="595,595">
            <v:shape id="_x0000_s2637" type="#_x0000_t75" style="position:absolute;left:443;top:-111;width:595;height:595">
              <v:imagedata r:id="rId11" o:title=""/>
            </v:shape>
            <v:shape id="_x0000_s2636" type="#_x0000_t75" style="position:absolute;left:595;top:-5;width:288;height:374">
              <v:imagedata r:id="rId17" o:title=""/>
            </v:shape>
            <w10:wrap anchorx="page"/>
          </v:group>
        </w:pict>
      </w:r>
      <w:r>
        <w:rPr>
          <w:color w:val="231F20"/>
          <w:w w:val="90"/>
          <w:sz w:val="16"/>
        </w:rPr>
        <w:t>Zvláštní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pojistné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podmínky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úrazové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pojištění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osob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vozidle</w:t>
      </w:r>
      <w:r>
        <w:rPr>
          <w:color w:val="231F20"/>
          <w:w w:val="90"/>
          <w:sz w:val="16"/>
        </w:rPr>
        <w:tab/>
        <w:t>strana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46</w:t>
      </w:r>
    </w:p>
    <w:p w14:paraId="130BA2C1" w14:textId="77777777" w:rsidR="00284FE9" w:rsidRDefault="00284FE9">
      <w:pPr>
        <w:pStyle w:val="Zkladntext"/>
        <w:jc w:val="left"/>
        <w:rPr>
          <w:sz w:val="16"/>
        </w:rPr>
      </w:pPr>
    </w:p>
    <w:p w14:paraId="406F8A26" w14:textId="77777777" w:rsidR="00284FE9" w:rsidRDefault="00284FE9">
      <w:pPr>
        <w:pStyle w:val="Zkladntext"/>
        <w:jc w:val="left"/>
        <w:rPr>
          <w:sz w:val="16"/>
        </w:rPr>
      </w:pPr>
    </w:p>
    <w:p w14:paraId="1213AAF3" w14:textId="77777777" w:rsidR="00284FE9" w:rsidRDefault="005A122E">
      <w:pPr>
        <w:tabs>
          <w:tab w:val="left" w:pos="6685"/>
        </w:tabs>
        <w:spacing w:before="138"/>
        <w:ind w:left="683"/>
        <w:rPr>
          <w:sz w:val="16"/>
        </w:rPr>
      </w:pPr>
      <w:r>
        <w:pict w14:anchorId="7BA4A501">
          <v:group id="_x0000_s2632" style="position:absolute;left:0;text-align:left;margin-left:22.2pt;margin-top:-5.05pt;width:29.75pt;height:29.75pt;z-index:251682816;mso-position-horizontal-relative:page" coordorigin="444,-101" coordsize="595,595">
            <v:shape id="_x0000_s2634" type="#_x0000_t75" style="position:absolute;left:443;top:-102;width:595;height:595">
              <v:imagedata r:id="rId18" o:title=""/>
            </v:shape>
            <v:shape id="_x0000_s2633" type="#_x0000_t75" style="position:absolute;left:595;top:4;width:288;height:374">
              <v:imagedata r:id="rId19" o:title=""/>
            </v:shape>
            <w10:wrap anchorx="page"/>
          </v:group>
        </w:pict>
      </w:r>
      <w:r>
        <w:rPr>
          <w:color w:val="231F20"/>
          <w:w w:val="90"/>
          <w:sz w:val="16"/>
        </w:rPr>
        <w:t>Přílohy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zvláštním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pojistným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podmínkám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úrazové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pojištění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osob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ve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vozidle</w:t>
      </w:r>
      <w:r>
        <w:rPr>
          <w:color w:val="231F20"/>
          <w:w w:val="90"/>
          <w:sz w:val="16"/>
        </w:rPr>
        <w:tab/>
        <w:t>strana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52</w:t>
      </w:r>
    </w:p>
    <w:p w14:paraId="1791E946" w14:textId="77777777" w:rsidR="00284FE9" w:rsidRDefault="00284FE9">
      <w:pPr>
        <w:pStyle w:val="Zkladntext"/>
        <w:jc w:val="left"/>
        <w:rPr>
          <w:sz w:val="16"/>
        </w:rPr>
      </w:pPr>
    </w:p>
    <w:p w14:paraId="53AED05C" w14:textId="77777777" w:rsidR="00284FE9" w:rsidRDefault="00284FE9">
      <w:pPr>
        <w:pStyle w:val="Zkladntext"/>
        <w:jc w:val="left"/>
        <w:rPr>
          <w:sz w:val="16"/>
        </w:rPr>
      </w:pPr>
    </w:p>
    <w:p w14:paraId="747C4085" w14:textId="77777777" w:rsidR="00284FE9" w:rsidRDefault="005A122E">
      <w:pPr>
        <w:tabs>
          <w:tab w:val="left" w:pos="6685"/>
        </w:tabs>
        <w:spacing w:before="109"/>
        <w:ind w:left="683"/>
        <w:rPr>
          <w:sz w:val="16"/>
        </w:rPr>
      </w:pPr>
      <w:r>
        <w:pict w14:anchorId="765B1BFC">
          <v:group id="_x0000_s2629" style="position:absolute;left:0;text-align:left;margin-left:22.2pt;margin-top:-4.65pt;width:29.75pt;height:29.75pt;z-index:251683840;mso-position-horizontal-relative:page" coordorigin="444,-93" coordsize="595,595">
            <v:shape id="_x0000_s2631" type="#_x0000_t75" style="position:absolute;left:443;top:-94;width:595;height:595">
              <v:imagedata r:id="rId13" o:title=""/>
            </v:shape>
            <v:shape id="_x0000_s2630" type="#_x0000_t75" style="position:absolute;left:595;top:12;width:288;height:374">
              <v:imagedata r:id="rId17" o:title=""/>
            </v:shape>
            <w10:wrap anchorx="page"/>
          </v:group>
        </w:pict>
      </w:r>
      <w:r>
        <w:rPr>
          <w:color w:val="231F20"/>
          <w:w w:val="90"/>
          <w:sz w:val="16"/>
        </w:rPr>
        <w:t>Pojistné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podmínky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cestovní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pojištění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osob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vozidle</w:t>
      </w:r>
      <w:r>
        <w:rPr>
          <w:color w:val="231F20"/>
          <w:w w:val="90"/>
          <w:sz w:val="16"/>
        </w:rPr>
        <w:tab/>
        <w:t>strana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78</w:t>
      </w:r>
    </w:p>
    <w:p w14:paraId="5DC42C1F" w14:textId="77777777" w:rsidR="00284FE9" w:rsidRDefault="00284FE9">
      <w:pPr>
        <w:rPr>
          <w:sz w:val="16"/>
        </w:rPr>
        <w:sectPr w:rsidR="00284FE9">
          <w:footerReference w:type="default" r:id="rId20"/>
          <w:pgSz w:w="8400" w:h="11910"/>
          <w:pgMar w:top="0" w:right="360" w:bottom="260" w:left="440" w:header="0" w:footer="60" w:gutter="0"/>
          <w:pgNumType w:start="1"/>
          <w:cols w:space="708"/>
        </w:sectPr>
      </w:pPr>
    </w:p>
    <w:p w14:paraId="49DD7A34" w14:textId="77777777" w:rsidR="00284FE9" w:rsidRDefault="005A122E">
      <w:pPr>
        <w:ind w:left="169"/>
        <w:rPr>
          <w:sz w:val="20"/>
        </w:rPr>
      </w:pPr>
      <w:r>
        <w:rPr>
          <w:sz w:val="20"/>
        </w:rPr>
      </w:r>
      <w:r>
        <w:rPr>
          <w:sz w:val="20"/>
        </w:rPr>
        <w:pict w14:anchorId="582F4216">
          <v:group id="_x0000_s2625" style="width:58.85pt;height:54.45pt;mso-position-horizontal-relative:char;mso-position-vertical-relative:line" coordsize="1177,1089">
            <v:rect id="_x0000_s2628" style="position:absolute;width:1177;height:1089" fillcolor="#231f20" stroked="f"/>
            <v:shape id="_x0000_s2627" type="#_x0000_t75" style="position:absolute;left:406;top:466;width:145;height:336">
              <v:imagedata r:id="rId21" o:title=""/>
            </v:shape>
            <v:shape id="_x0000_s2626" style="position:absolute;left:283;top:175;width:575;height:748" coordorigin="283,176" coordsize="575,748" o:spt="100" adj="0,,0" path="m629,176r-294,l315,180r-16,11l288,207r-5,20l283,872r5,20l299,908r16,11l335,923r472,l827,919r16,-11l854,892r4,-20l858,866r-517,l341,234r346,l629,176xm687,234r-116,l571,412r4,20l586,449r16,11l622,464r179,l801,866r57,l858,406r-229,l629,255r79,l687,234xm708,255r-79,l778,406r-149,l858,406r,l708,255xe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87"/>
          <w:sz w:val="20"/>
        </w:rPr>
        <w:t xml:space="preserve"> </w:t>
      </w:r>
      <w:r>
        <w:rPr>
          <w:spacing w:val="87"/>
          <w:sz w:val="20"/>
        </w:rPr>
      </w:r>
      <w:r>
        <w:rPr>
          <w:spacing w:val="87"/>
          <w:sz w:val="20"/>
        </w:rPr>
        <w:pict w14:anchorId="35BE9025">
          <v:group id="_x0000_s2622" style="width:291.65pt;height:54.45pt;mso-position-horizontal-relative:char;mso-position-vertical-relative:line" coordsize="5833,1089">
            <v:shape id="_x0000_s2624" style="position:absolute;width:5833;height:1089" coordsize="5833,1089" path="m5832,l,,,1088r5478,l5832,674,5832,xe" fillcolor="#231f20" stroked="f">
              <v:path arrowok="t"/>
            </v:shape>
            <v:shape id="_x0000_s2623" type="#_x0000_t202" style="position:absolute;width:5833;height:1089" filled="f" stroked="f">
              <v:textbox inset="0,0,0,0">
                <w:txbxContent>
                  <w:p w14:paraId="5A1704DA" w14:textId="77777777" w:rsidR="00284FE9" w:rsidRDefault="005A122E">
                    <w:pPr>
                      <w:spacing w:before="114" w:line="316" w:lineRule="exact"/>
                      <w:ind w:left="17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VŠEOBECNÉ POJISTNÉ</w:t>
                    </w:r>
                    <w:r>
                      <w:rPr>
                        <w:color w:val="FFFFFF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PODMÍNKY</w:t>
                    </w:r>
                  </w:p>
                  <w:p w14:paraId="4021F8E3" w14:textId="77777777" w:rsidR="00284FE9" w:rsidRDefault="005A122E">
                    <w:pPr>
                      <w:spacing w:line="201" w:lineRule="exact"/>
                      <w:ind w:left="17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 pojištění odpovědnosti za újmu způsobenou provozem vozidla</w:t>
                    </w:r>
                  </w:p>
                  <w:p w14:paraId="7255E033" w14:textId="77777777" w:rsidR="00284FE9" w:rsidRDefault="005A122E">
                    <w:pPr>
                      <w:spacing w:before="37"/>
                      <w:ind w:left="17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- ALLIANZ AUTOPOJIŠTĚNÍ 2014 / ALLIANZ AUTOFLOTILY 2014</w:t>
                    </w:r>
                  </w:p>
                  <w:p w14:paraId="6386E628" w14:textId="77777777" w:rsidR="00284FE9" w:rsidRDefault="005A122E">
                    <w:pPr>
                      <w:spacing w:before="21"/>
                      <w:ind w:left="170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platnost od 01.01.2014</w:t>
                    </w:r>
                  </w:p>
                </w:txbxContent>
              </v:textbox>
            </v:shape>
            <w10:anchorlock/>
          </v:group>
        </w:pict>
      </w:r>
    </w:p>
    <w:p w14:paraId="50A5E7AB" w14:textId="77777777" w:rsidR="00284FE9" w:rsidRDefault="00284FE9">
      <w:pPr>
        <w:pStyle w:val="Zkladntext"/>
        <w:spacing w:before="6"/>
        <w:jc w:val="left"/>
        <w:rPr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914"/>
        <w:gridCol w:w="1155"/>
        <w:gridCol w:w="865"/>
        <w:gridCol w:w="1076"/>
        <w:gridCol w:w="214"/>
      </w:tblGrid>
      <w:tr w:rsidR="00284FE9" w14:paraId="1B632C80" w14:textId="77777777">
        <w:trPr>
          <w:trHeight w:val="255"/>
        </w:trPr>
        <w:tc>
          <w:tcPr>
            <w:tcW w:w="3914" w:type="dxa"/>
          </w:tcPr>
          <w:p w14:paraId="07B56F9B" w14:textId="77777777" w:rsidR="00284FE9" w:rsidRDefault="005A122E">
            <w:pPr>
              <w:pStyle w:val="TableParagraph"/>
              <w:spacing w:line="147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Obsah</w:t>
            </w:r>
          </w:p>
        </w:tc>
        <w:tc>
          <w:tcPr>
            <w:tcW w:w="3310" w:type="dxa"/>
            <w:gridSpan w:val="4"/>
          </w:tcPr>
          <w:p w14:paraId="568730AC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4FE9" w14:paraId="3B5F2A4C" w14:textId="77777777">
        <w:trPr>
          <w:trHeight w:val="270"/>
        </w:trPr>
        <w:tc>
          <w:tcPr>
            <w:tcW w:w="3914" w:type="dxa"/>
          </w:tcPr>
          <w:p w14:paraId="46AEE133" w14:textId="77777777" w:rsidR="00284FE9" w:rsidRDefault="005A122E">
            <w:pPr>
              <w:pStyle w:val="TableParagraph"/>
              <w:spacing w:before="80" w:line="17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Úvodní ustanovení</w:t>
            </w:r>
          </w:p>
        </w:tc>
        <w:tc>
          <w:tcPr>
            <w:tcW w:w="1155" w:type="dxa"/>
          </w:tcPr>
          <w:p w14:paraId="3E022BEE" w14:textId="77777777" w:rsidR="00284FE9" w:rsidRDefault="005A122E">
            <w:pPr>
              <w:pStyle w:val="TableParagraph"/>
              <w:spacing w:before="80" w:line="170" w:lineRule="exact"/>
              <w:ind w:right="13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</w:t>
            </w:r>
          </w:p>
        </w:tc>
        <w:tc>
          <w:tcPr>
            <w:tcW w:w="865" w:type="dxa"/>
          </w:tcPr>
          <w:p w14:paraId="745C3175" w14:textId="77777777" w:rsidR="00284FE9" w:rsidRDefault="005A122E">
            <w:pPr>
              <w:pStyle w:val="TableParagraph"/>
              <w:spacing w:before="80" w:line="17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1</w:t>
            </w:r>
          </w:p>
        </w:tc>
        <w:tc>
          <w:tcPr>
            <w:tcW w:w="1076" w:type="dxa"/>
          </w:tcPr>
          <w:p w14:paraId="0FE25A35" w14:textId="77777777" w:rsidR="00284FE9" w:rsidRDefault="005A122E">
            <w:pPr>
              <w:pStyle w:val="TableParagraph"/>
              <w:spacing w:before="80" w:line="17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79AB4ABD" w14:textId="77777777" w:rsidR="00284FE9" w:rsidRDefault="005A122E">
            <w:pPr>
              <w:pStyle w:val="TableParagraph"/>
              <w:spacing w:before="80" w:line="17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2</w:t>
            </w:r>
          </w:p>
        </w:tc>
      </w:tr>
      <w:tr w:rsidR="00284FE9" w14:paraId="2C4271DD" w14:textId="77777777">
        <w:trPr>
          <w:trHeight w:val="180"/>
        </w:trPr>
        <w:tc>
          <w:tcPr>
            <w:tcW w:w="3914" w:type="dxa"/>
          </w:tcPr>
          <w:p w14:paraId="4CE68657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Rozsah a územní platnost pojištění</w:t>
            </w:r>
          </w:p>
        </w:tc>
        <w:tc>
          <w:tcPr>
            <w:tcW w:w="1155" w:type="dxa"/>
          </w:tcPr>
          <w:p w14:paraId="42BCA48D" w14:textId="77777777" w:rsidR="00284FE9" w:rsidRDefault="005A122E">
            <w:pPr>
              <w:pStyle w:val="TableParagraph"/>
              <w:spacing w:line="160" w:lineRule="exact"/>
              <w:ind w:right="13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</w:t>
            </w:r>
          </w:p>
        </w:tc>
        <w:tc>
          <w:tcPr>
            <w:tcW w:w="865" w:type="dxa"/>
          </w:tcPr>
          <w:p w14:paraId="5A01931B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2</w:t>
            </w:r>
          </w:p>
        </w:tc>
        <w:tc>
          <w:tcPr>
            <w:tcW w:w="1076" w:type="dxa"/>
          </w:tcPr>
          <w:p w14:paraId="09756381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77770687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2</w:t>
            </w:r>
          </w:p>
        </w:tc>
      </w:tr>
      <w:tr w:rsidR="00284FE9" w14:paraId="30AC56FA" w14:textId="77777777">
        <w:trPr>
          <w:trHeight w:val="180"/>
        </w:trPr>
        <w:tc>
          <w:tcPr>
            <w:tcW w:w="3914" w:type="dxa"/>
          </w:tcPr>
          <w:p w14:paraId="0C16F8D7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Výluky z pojištění odpovědnosti</w:t>
            </w:r>
          </w:p>
        </w:tc>
        <w:tc>
          <w:tcPr>
            <w:tcW w:w="1155" w:type="dxa"/>
          </w:tcPr>
          <w:p w14:paraId="68550381" w14:textId="77777777" w:rsidR="00284FE9" w:rsidRDefault="005A122E">
            <w:pPr>
              <w:pStyle w:val="TableParagraph"/>
              <w:spacing w:line="160" w:lineRule="exact"/>
              <w:ind w:right="13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</w:t>
            </w:r>
          </w:p>
        </w:tc>
        <w:tc>
          <w:tcPr>
            <w:tcW w:w="865" w:type="dxa"/>
          </w:tcPr>
          <w:p w14:paraId="20745CEF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3</w:t>
            </w:r>
          </w:p>
        </w:tc>
        <w:tc>
          <w:tcPr>
            <w:tcW w:w="1076" w:type="dxa"/>
          </w:tcPr>
          <w:p w14:paraId="2B1DF3F9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3725654F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3</w:t>
            </w:r>
          </w:p>
        </w:tc>
      </w:tr>
      <w:tr w:rsidR="00284FE9" w14:paraId="562CE48E" w14:textId="77777777">
        <w:trPr>
          <w:trHeight w:val="180"/>
        </w:trPr>
        <w:tc>
          <w:tcPr>
            <w:tcW w:w="3914" w:type="dxa"/>
          </w:tcPr>
          <w:p w14:paraId="5E916F0A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Uzavření pojistné smlouvy, vznik pojištění</w:t>
            </w:r>
          </w:p>
        </w:tc>
        <w:tc>
          <w:tcPr>
            <w:tcW w:w="1155" w:type="dxa"/>
          </w:tcPr>
          <w:p w14:paraId="0C5DB1A5" w14:textId="77777777" w:rsidR="00284FE9" w:rsidRDefault="005A122E">
            <w:pPr>
              <w:pStyle w:val="TableParagraph"/>
              <w:spacing w:line="160" w:lineRule="exact"/>
              <w:ind w:right="13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</w:t>
            </w:r>
          </w:p>
        </w:tc>
        <w:tc>
          <w:tcPr>
            <w:tcW w:w="865" w:type="dxa"/>
          </w:tcPr>
          <w:p w14:paraId="0174C6B6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4</w:t>
            </w:r>
          </w:p>
        </w:tc>
        <w:tc>
          <w:tcPr>
            <w:tcW w:w="1076" w:type="dxa"/>
          </w:tcPr>
          <w:p w14:paraId="77F7D755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7A0CBFF4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3</w:t>
            </w:r>
          </w:p>
        </w:tc>
      </w:tr>
      <w:tr w:rsidR="00284FE9" w14:paraId="0DB1E5A1" w14:textId="77777777">
        <w:trPr>
          <w:trHeight w:val="180"/>
        </w:trPr>
        <w:tc>
          <w:tcPr>
            <w:tcW w:w="3914" w:type="dxa"/>
          </w:tcPr>
          <w:p w14:paraId="1349119A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Pojistné období, pojistné</w:t>
            </w:r>
          </w:p>
        </w:tc>
        <w:tc>
          <w:tcPr>
            <w:tcW w:w="1155" w:type="dxa"/>
          </w:tcPr>
          <w:p w14:paraId="7534F7A4" w14:textId="77777777" w:rsidR="00284FE9" w:rsidRDefault="005A122E">
            <w:pPr>
              <w:pStyle w:val="TableParagraph"/>
              <w:spacing w:line="160" w:lineRule="exact"/>
              <w:ind w:right="13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</w:t>
            </w:r>
          </w:p>
        </w:tc>
        <w:tc>
          <w:tcPr>
            <w:tcW w:w="865" w:type="dxa"/>
          </w:tcPr>
          <w:p w14:paraId="0C0D3F59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5</w:t>
            </w:r>
          </w:p>
        </w:tc>
        <w:tc>
          <w:tcPr>
            <w:tcW w:w="1076" w:type="dxa"/>
          </w:tcPr>
          <w:p w14:paraId="7343FB0B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1202BA4D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3</w:t>
            </w:r>
          </w:p>
        </w:tc>
      </w:tr>
      <w:tr w:rsidR="00284FE9" w14:paraId="38C73879" w14:textId="77777777">
        <w:trPr>
          <w:trHeight w:val="180"/>
        </w:trPr>
        <w:tc>
          <w:tcPr>
            <w:tcW w:w="3914" w:type="dxa"/>
          </w:tcPr>
          <w:p w14:paraId="7CC31A2A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Systém bonus/malus</w:t>
            </w:r>
          </w:p>
        </w:tc>
        <w:tc>
          <w:tcPr>
            <w:tcW w:w="1155" w:type="dxa"/>
          </w:tcPr>
          <w:p w14:paraId="63CFC4CD" w14:textId="77777777" w:rsidR="00284FE9" w:rsidRDefault="005A122E">
            <w:pPr>
              <w:pStyle w:val="TableParagraph"/>
              <w:spacing w:line="160" w:lineRule="exact"/>
              <w:ind w:right="13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</w:t>
            </w:r>
          </w:p>
        </w:tc>
        <w:tc>
          <w:tcPr>
            <w:tcW w:w="865" w:type="dxa"/>
          </w:tcPr>
          <w:p w14:paraId="34BDDCF1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6</w:t>
            </w:r>
          </w:p>
        </w:tc>
        <w:tc>
          <w:tcPr>
            <w:tcW w:w="1076" w:type="dxa"/>
          </w:tcPr>
          <w:p w14:paraId="72D1D5AD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76FF3CAA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4</w:t>
            </w:r>
          </w:p>
        </w:tc>
      </w:tr>
      <w:tr w:rsidR="00284FE9" w14:paraId="2D072E23" w14:textId="77777777">
        <w:trPr>
          <w:trHeight w:val="180"/>
        </w:trPr>
        <w:tc>
          <w:tcPr>
            <w:tcW w:w="3914" w:type="dxa"/>
          </w:tcPr>
          <w:p w14:paraId="4DCE5764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Systém přirážek za vozidla určená ke zvláštnímu účelu</w:t>
            </w:r>
          </w:p>
        </w:tc>
        <w:tc>
          <w:tcPr>
            <w:tcW w:w="1155" w:type="dxa"/>
          </w:tcPr>
          <w:p w14:paraId="7FFB8492" w14:textId="77777777" w:rsidR="00284FE9" w:rsidRDefault="005A122E">
            <w:pPr>
              <w:pStyle w:val="TableParagraph"/>
              <w:spacing w:line="160" w:lineRule="exact"/>
              <w:ind w:right="13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</w:t>
            </w:r>
          </w:p>
        </w:tc>
        <w:tc>
          <w:tcPr>
            <w:tcW w:w="865" w:type="dxa"/>
          </w:tcPr>
          <w:p w14:paraId="6F19CECC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7</w:t>
            </w:r>
          </w:p>
        </w:tc>
        <w:tc>
          <w:tcPr>
            <w:tcW w:w="1076" w:type="dxa"/>
          </w:tcPr>
          <w:p w14:paraId="4C1F4864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67290DE6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5</w:t>
            </w:r>
          </w:p>
        </w:tc>
      </w:tr>
      <w:tr w:rsidR="00284FE9" w14:paraId="021825CA" w14:textId="77777777">
        <w:trPr>
          <w:trHeight w:val="180"/>
        </w:trPr>
        <w:tc>
          <w:tcPr>
            <w:tcW w:w="3914" w:type="dxa"/>
          </w:tcPr>
          <w:p w14:paraId="0781B8AE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Spoluúčast pojistníka</w:t>
            </w:r>
          </w:p>
        </w:tc>
        <w:tc>
          <w:tcPr>
            <w:tcW w:w="1155" w:type="dxa"/>
          </w:tcPr>
          <w:p w14:paraId="16969506" w14:textId="77777777" w:rsidR="00284FE9" w:rsidRDefault="005A122E">
            <w:pPr>
              <w:pStyle w:val="TableParagraph"/>
              <w:spacing w:line="160" w:lineRule="exact"/>
              <w:ind w:right="13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</w:t>
            </w:r>
          </w:p>
        </w:tc>
        <w:tc>
          <w:tcPr>
            <w:tcW w:w="865" w:type="dxa"/>
          </w:tcPr>
          <w:p w14:paraId="29DFC84B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8</w:t>
            </w:r>
          </w:p>
        </w:tc>
        <w:tc>
          <w:tcPr>
            <w:tcW w:w="1076" w:type="dxa"/>
          </w:tcPr>
          <w:p w14:paraId="0913B92B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54B36AE1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5</w:t>
            </w:r>
          </w:p>
        </w:tc>
      </w:tr>
      <w:tr w:rsidR="00284FE9" w14:paraId="46C27FB9" w14:textId="77777777">
        <w:trPr>
          <w:trHeight w:val="180"/>
        </w:trPr>
        <w:tc>
          <w:tcPr>
            <w:tcW w:w="3914" w:type="dxa"/>
          </w:tcPr>
          <w:p w14:paraId="736E6702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Změna a zánik pojištění</w:t>
            </w:r>
          </w:p>
        </w:tc>
        <w:tc>
          <w:tcPr>
            <w:tcW w:w="1155" w:type="dxa"/>
          </w:tcPr>
          <w:p w14:paraId="6D72B382" w14:textId="77777777" w:rsidR="00284FE9" w:rsidRDefault="005A122E">
            <w:pPr>
              <w:pStyle w:val="TableParagraph"/>
              <w:spacing w:line="160" w:lineRule="exact"/>
              <w:ind w:right="13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</w:t>
            </w:r>
          </w:p>
        </w:tc>
        <w:tc>
          <w:tcPr>
            <w:tcW w:w="865" w:type="dxa"/>
          </w:tcPr>
          <w:p w14:paraId="645D75D7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9</w:t>
            </w:r>
          </w:p>
        </w:tc>
        <w:tc>
          <w:tcPr>
            <w:tcW w:w="1076" w:type="dxa"/>
          </w:tcPr>
          <w:p w14:paraId="707E9D6F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446A8D7B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5</w:t>
            </w:r>
          </w:p>
        </w:tc>
      </w:tr>
      <w:tr w:rsidR="00284FE9" w14:paraId="26BA8AA0" w14:textId="77777777">
        <w:trPr>
          <w:trHeight w:val="180"/>
        </w:trPr>
        <w:tc>
          <w:tcPr>
            <w:tcW w:w="3914" w:type="dxa"/>
          </w:tcPr>
          <w:p w14:paraId="2EAAC675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Povinnosti pojistníka</w:t>
            </w:r>
          </w:p>
        </w:tc>
        <w:tc>
          <w:tcPr>
            <w:tcW w:w="1155" w:type="dxa"/>
          </w:tcPr>
          <w:p w14:paraId="688C3FB5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65" w:type="dxa"/>
          </w:tcPr>
          <w:p w14:paraId="6774EE59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10</w:t>
            </w:r>
          </w:p>
        </w:tc>
        <w:tc>
          <w:tcPr>
            <w:tcW w:w="1076" w:type="dxa"/>
          </w:tcPr>
          <w:p w14:paraId="0BE8C63E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7C0A004D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6</w:t>
            </w:r>
          </w:p>
        </w:tc>
      </w:tr>
      <w:tr w:rsidR="00284FE9" w14:paraId="5492DA79" w14:textId="77777777">
        <w:trPr>
          <w:trHeight w:val="180"/>
        </w:trPr>
        <w:tc>
          <w:tcPr>
            <w:tcW w:w="3914" w:type="dxa"/>
          </w:tcPr>
          <w:p w14:paraId="5D64F151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Povinnosti pojištěného</w:t>
            </w:r>
          </w:p>
        </w:tc>
        <w:tc>
          <w:tcPr>
            <w:tcW w:w="1155" w:type="dxa"/>
          </w:tcPr>
          <w:p w14:paraId="048A9E6D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65" w:type="dxa"/>
          </w:tcPr>
          <w:p w14:paraId="54EC6196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11</w:t>
            </w:r>
          </w:p>
        </w:tc>
        <w:tc>
          <w:tcPr>
            <w:tcW w:w="1076" w:type="dxa"/>
          </w:tcPr>
          <w:p w14:paraId="0B6894DB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46235579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6</w:t>
            </w:r>
          </w:p>
        </w:tc>
      </w:tr>
      <w:tr w:rsidR="00284FE9" w14:paraId="20091362" w14:textId="77777777">
        <w:trPr>
          <w:trHeight w:val="180"/>
        </w:trPr>
        <w:tc>
          <w:tcPr>
            <w:tcW w:w="3914" w:type="dxa"/>
          </w:tcPr>
          <w:p w14:paraId="20D433CB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Pojistné plnění</w:t>
            </w:r>
          </w:p>
        </w:tc>
        <w:tc>
          <w:tcPr>
            <w:tcW w:w="1155" w:type="dxa"/>
          </w:tcPr>
          <w:p w14:paraId="07D3B270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65" w:type="dxa"/>
          </w:tcPr>
          <w:p w14:paraId="5F71354C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12</w:t>
            </w:r>
          </w:p>
        </w:tc>
        <w:tc>
          <w:tcPr>
            <w:tcW w:w="1076" w:type="dxa"/>
          </w:tcPr>
          <w:p w14:paraId="151690CF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1DBE13C4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7</w:t>
            </w:r>
          </w:p>
        </w:tc>
      </w:tr>
      <w:tr w:rsidR="00284FE9" w14:paraId="5FC43F37" w14:textId="77777777">
        <w:trPr>
          <w:trHeight w:val="180"/>
        </w:trPr>
        <w:tc>
          <w:tcPr>
            <w:tcW w:w="3914" w:type="dxa"/>
          </w:tcPr>
          <w:p w14:paraId="17394D87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Zachraňovací náklady</w:t>
            </w:r>
          </w:p>
        </w:tc>
        <w:tc>
          <w:tcPr>
            <w:tcW w:w="1155" w:type="dxa"/>
          </w:tcPr>
          <w:p w14:paraId="0C5FECFE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65" w:type="dxa"/>
          </w:tcPr>
          <w:p w14:paraId="5713818C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13</w:t>
            </w:r>
          </w:p>
        </w:tc>
        <w:tc>
          <w:tcPr>
            <w:tcW w:w="1076" w:type="dxa"/>
          </w:tcPr>
          <w:p w14:paraId="225DB752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004E8801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7</w:t>
            </w:r>
          </w:p>
        </w:tc>
      </w:tr>
      <w:tr w:rsidR="00284FE9" w14:paraId="28FA67AF" w14:textId="77777777">
        <w:trPr>
          <w:trHeight w:val="180"/>
        </w:trPr>
        <w:tc>
          <w:tcPr>
            <w:tcW w:w="3914" w:type="dxa"/>
          </w:tcPr>
          <w:p w14:paraId="06BA0B4F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Právo pojistitele na úhradu vyplacené částky</w:t>
            </w:r>
          </w:p>
        </w:tc>
        <w:tc>
          <w:tcPr>
            <w:tcW w:w="1155" w:type="dxa"/>
          </w:tcPr>
          <w:p w14:paraId="2A508DE6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65" w:type="dxa"/>
          </w:tcPr>
          <w:p w14:paraId="6F606CDF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14</w:t>
            </w:r>
          </w:p>
        </w:tc>
        <w:tc>
          <w:tcPr>
            <w:tcW w:w="1076" w:type="dxa"/>
          </w:tcPr>
          <w:p w14:paraId="613D8951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10C9CE42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8</w:t>
            </w:r>
          </w:p>
        </w:tc>
      </w:tr>
      <w:tr w:rsidR="00284FE9" w14:paraId="6D41EC6B" w14:textId="77777777">
        <w:trPr>
          <w:trHeight w:val="180"/>
        </w:trPr>
        <w:tc>
          <w:tcPr>
            <w:tcW w:w="3914" w:type="dxa"/>
          </w:tcPr>
          <w:p w14:paraId="296876C6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Přechod práva</w:t>
            </w:r>
          </w:p>
        </w:tc>
        <w:tc>
          <w:tcPr>
            <w:tcW w:w="1155" w:type="dxa"/>
          </w:tcPr>
          <w:p w14:paraId="27A1475F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65" w:type="dxa"/>
          </w:tcPr>
          <w:p w14:paraId="713BDF40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15</w:t>
            </w:r>
          </w:p>
        </w:tc>
        <w:tc>
          <w:tcPr>
            <w:tcW w:w="1076" w:type="dxa"/>
          </w:tcPr>
          <w:p w14:paraId="20F08EFE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47AA59C0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8</w:t>
            </w:r>
          </w:p>
        </w:tc>
      </w:tr>
      <w:tr w:rsidR="00284FE9" w14:paraId="733CA1AC" w14:textId="77777777">
        <w:trPr>
          <w:trHeight w:val="180"/>
        </w:trPr>
        <w:tc>
          <w:tcPr>
            <w:tcW w:w="3914" w:type="dxa"/>
          </w:tcPr>
          <w:p w14:paraId="1517C4A0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Výklad pojmů</w:t>
            </w:r>
          </w:p>
        </w:tc>
        <w:tc>
          <w:tcPr>
            <w:tcW w:w="1155" w:type="dxa"/>
          </w:tcPr>
          <w:p w14:paraId="4BDEFC6D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65" w:type="dxa"/>
          </w:tcPr>
          <w:p w14:paraId="4486B452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16</w:t>
            </w:r>
          </w:p>
        </w:tc>
        <w:tc>
          <w:tcPr>
            <w:tcW w:w="1076" w:type="dxa"/>
          </w:tcPr>
          <w:p w14:paraId="7EC075A4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386E1C33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8</w:t>
            </w:r>
          </w:p>
        </w:tc>
      </w:tr>
      <w:tr w:rsidR="00284FE9" w14:paraId="6D28F872" w14:textId="77777777">
        <w:trPr>
          <w:trHeight w:val="180"/>
        </w:trPr>
        <w:tc>
          <w:tcPr>
            <w:tcW w:w="3914" w:type="dxa"/>
          </w:tcPr>
          <w:p w14:paraId="781338D2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Doručování</w:t>
            </w:r>
          </w:p>
        </w:tc>
        <w:tc>
          <w:tcPr>
            <w:tcW w:w="1155" w:type="dxa"/>
          </w:tcPr>
          <w:p w14:paraId="1477BB84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65" w:type="dxa"/>
          </w:tcPr>
          <w:p w14:paraId="506167BB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17</w:t>
            </w:r>
          </w:p>
        </w:tc>
        <w:tc>
          <w:tcPr>
            <w:tcW w:w="1076" w:type="dxa"/>
          </w:tcPr>
          <w:p w14:paraId="43D5544A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6A0F6F2D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9</w:t>
            </w:r>
          </w:p>
        </w:tc>
      </w:tr>
      <w:tr w:rsidR="00284FE9" w14:paraId="23D2B2A5" w14:textId="77777777">
        <w:trPr>
          <w:trHeight w:val="180"/>
        </w:trPr>
        <w:tc>
          <w:tcPr>
            <w:tcW w:w="3914" w:type="dxa"/>
          </w:tcPr>
          <w:p w14:paraId="57D02B38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Doložka o informačním systému ČAP a ČKP</w:t>
            </w:r>
          </w:p>
        </w:tc>
        <w:tc>
          <w:tcPr>
            <w:tcW w:w="1155" w:type="dxa"/>
          </w:tcPr>
          <w:p w14:paraId="6816DC48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65" w:type="dxa"/>
          </w:tcPr>
          <w:p w14:paraId="500DA74C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18</w:t>
            </w:r>
          </w:p>
        </w:tc>
        <w:tc>
          <w:tcPr>
            <w:tcW w:w="1076" w:type="dxa"/>
          </w:tcPr>
          <w:p w14:paraId="36D7F317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15958316" w14:textId="77777777" w:rsidR="00284FE9" w:rsidRDefault="005A122E">
            <w:pPr>
              <w:pStyle w:val="TableParagraph"/>
              <w:spacing w:line="160" w:lineRule="exact"/>
              <w:ind w:left="31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9</w:t>
            </w:r>
          </w:p>
        </w:tc>
      </w:tr>
      <w:tr w:rsidR="00284FE9" w14:paraId="5BE9905C" w14:textId="77777777">
        <w:trPr>
          <w:trHeight w:val="180"/>
        </w:trPr>
        <w:tc>
          <w:tcPr>
            <w:tcW w:w="3914" w:type="dxa"/>
          </w:tcPr>
          <w:p w14:paraId="651C1AA3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Souhlas pojistníka se zpracováním osobních údajů</w:t>
            </w:r>
          </w:p>
        </w:tc>
        <w:tc>
          <w:tcPr>
            <w:tcW w:w="1155" w:type="dxa"/>
          </w:tcPr>
          <w:p w14:paraId="0236CFFC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65" w:type="dxa"/>
          </w:tcPr>
          <w:p w14:paraId="0BD5B830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19</w:t>
            </w:r>
          </w:p>
        </w:tc>
        <w:tc>
          <w:tcPr>
            <w:tcW w:w="1076" w:type="dxa"/>
          </w:tcPr>
          <w:p w14:paraId="2107C16A" w14:textId="77777777" w:rsidR="00284FE9" w:rsidRDefault="005A122E">
            <w:pPr>
              <w:pStyle w:val="TableParagraph"/>
              <w:spacing w:line="160" w:lineRule="exact"/>
              <w:ind w:right="15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4193BDEA" w14:textId="77777777" w:rsidR="00284FE9" w:rsidRDefault="005A122E">
            <w:pPr>
              <w:pStyle w:val="TableParagraph"/>
              <w:spacing w:line="160" w:lineRule="exact"/>
              <w:ind w:right="41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10</w:t>
            </w:r>
          </w:p>
        </w:tc>
      </w:tr>
      <w:tr w:rsidR="00284FE9" w14:paraId="726E19C8" w14:textId="77777777">
        <w:trPr>
          <w:trHeight w:val="165"/>
        </w:trPr>
        <w:tc>
          <w:tcPr>
            <w:tcW w:w="3914" w:type="dxa"/>
          </w:tcPr>
          <w:p w14:paraId="2A54138E" w14:textId="77777777" w:rsidR="00284FE9" w:rsidRDefault="005A122E">
            <w:pPr>
              <w:pStyle w:val="TableParagraph"/>
              <w:spacing w:line="145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Závěrečná ustanovení</w:t>
            </w:r>
          </w:p>
        </w:tc>
        <w:tc>
          <w:tcPr>
            <w:tcW w:w="1155" w:type="dxa"/>
          </w:tcPr>
          <w:p w14:paraId="767F0B45" w14:textId="77777777" w:rsidR="00284FE9" w:rsidRDefault="005A122E">
            <w:pPr>
              <w:pStyle w:val="TableParagraph"/>
              <w:spacing w:line="145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65" w:type="dxa"/>
          </w:tcPr>
          <w:p w14:paraId="02E04A5C" w14:textId="77777777" w:rsidR="00284FE9" w:rsidRDefault="005A122E">
            <w:pPr>
              <w:pStyle w:val="TableParagraph"/>
              <w:spacing w:line="145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20</w:t>
            </w:r>
          </w:p>
        </w:tc>
        <w:tc>
          <w:tcPr>
            <w:tcW w:w="1076" w:type="dxa"/>
          </w:tcPr>
          <w:p w14:paraId="71915B4C" w14:textId="77777777" w:rsidR="00284FE9" w:rsidRDefault="005A122E">
            <w:pPr>
              <w:pStyle w:val="TableParagraph"/>
              <w:spacing w:line="145" w:lineRule="exact"/>
              <w:ind w:right="15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</w:t>
            </w:r>
          </w:p>
        </w:tc>
        <w:tc>
          <w:tcPr>
            <w:tcW w:w="214" w:type="dxa"/>
          </w:tcPr>
          <w:p w14:paraId="7068756F" w14:textId="77777777" w:rsidR="00284FE9" w:rsidRDefault="005A122E">
            <w:pPr>
              <w:pStyle w:val="TableParagraph"/>
              <w:spacing w:line="145" w:lineRule="exact"/>
              <w:ind w:right="40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10</w:t>
            </w:r>
          </w:p>
        </w:tc>
      </w:tr>
    </w:tbl>
    <w:p w14:paraId="04E0149B" w14:textId="77777777" w:rsidR="00284FE9" w:rsidRDefault="00284FE9">
      <w:pPr>
        <w:pStyle w:val="Zkladntext"/>
        <w:jc w:val="left"/>
        <w:rPr>
          <w:sz w:val="20"/>
        </w:rPr>
      </w:pPr>
    </w:p>
    <w:p w14:paraId="23833708" w14:textId="77777777" w:rsidR="00284FE9" w:rsidRDefault="005A122E">
      <w:pPr>
        <w:pStyle w:val="Zkladntext"/>
        <w:spacing w:before="8"/>
        <w:jc w:val="left"/>
        <w:rPr>
          <w:sz w:val="20"/>
        </w:rPr>
      </w:pPr>
      <w:r>
        <w:pict w14:anchorId="6AACACA9">
          <v:shape id="_x0000_s2621" style="position:absolute;margin-left:30.45pt;margin-top:14.4pt;width:363.55pt;height:.1pt;z-index:-251627520;mso-wrap-distance-left:0;mso-wrap-distance-right:0;mso-position-horizontal-relative:page" coordorigin="609,288" coordsize="7271,0" path="m609,288r7271,e" filled="f" strokecolor="#939598" strokeweight="1pt">
            <v:path arrowok="t"/>
            <w10:wrap type="topAndBottom" anchorx="page"/>
          </v:shape>
        </w:pict>
      </w:r>
    </w:p>
    <w:p w14:paraId="7BE2F4A3" w14:textId="77777777" w:rsidR="00284FE9" w:rsidRDefault="00284FE9">
      <w:pPr>
        <w:rPr>
          <w:sz w:val="20"/>
        </w:rPr>
        <w:sectPr w:rsidR="00284FE9">
          <w:pgSz w:w="8400" w:h="11910"/>
          <w:pgMar w:top="560" w:right="360" w:bottom="340" w:left="440" w:header="0" w:footer="60" w:gutter="0"/>
          <w:cols w:space="708"/>
        </w:sectPr>
      </w:pPr>
    </w:p>
    <w:p w14:paraId="4CCFFD09" w14:textId="77777777" w:rsidR="00284FE9" w:rsidRDefault="005A122E">
      <w:pPr>
        <w:pStyle w:val="Zkladntext"/>
        <w:spacing w:before="63" w:line="249" w:lineRule="auto"/>
        <w:ind w:left="1344" w:right="1146" w:firstLine="306"/>
        <w:jc w:val="left"/>
      </w:pPr>
      <w:r>
        <w:rPr>
          <w:color w:val="231F20"/>
        </w:rPr>
        <w:t xml:space="preserve">Článek 1 </w:t>
      </w:r>
      <w:r>
        <w:rPr>
          <w:color w:val="231F20"/>
          <w:w w:val="90"/>
        </w:rPr>
        <w:t>Úvodní ustanovení</w:t>
      </w:r>
    </w:p>
    <w:p w14:paraId="622B2ACB" w14:textId="77777777" w:rsidR="00284FE9" w:rsidRDefault="00284FE9">
      <w:pPr>
        <w:pStyle w:val="Zkladntext"/>
        <w:spacing w:before="3"/>
        <w:jc w:val="left"/>
      </w:pPr>
    </w:p>
    <w:p w14:paraId="2D15967F" w14:textId="77777777" w:rsidR="00284FE9" w:rsidRDefault="005A122E">
      <w:pPr>
        <w:pStyle w:val="Odstavecseseznamem"/>
        <w:numPr>
          <w:ilvl w:val="0"/>
          <w:numId w:val="160"/>
        </w:numPr>
        <w:tabs>
          <w:tab w:val="left" w:pos="411"/>
        </w:tabs>
        <w:spacing w:before="0"/>
        <w:jc w:val="both"/>
        <w:rPr>
          <w:sz w:val="15"/>
        </w:rPr>
      </w:pPr>
      <w:r>
        <w:rPr>
          <w:color w:val="231F20"/>
          <w:w w:val="90"/>
          <w:sz w:val="15"/>
        </w:rPr>
        <w:t>Pro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provo- </w:t>
      </w:r>
      <w:r>
        <w:rPr>
          <w:color w:val="231F20"/>
          <w:w w:val="95"/>
          <w:sz w:val="15"/>
        </w:rPr>
        <w:t>zem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(dále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jen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„pojištění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odpovědnosti“), </w:t>
      </w:r>
      <w:r>
        <w:rPr>
          <w:color w:val="231F20"/>
          <w:spacing w:val="-50"/>
          <w:w w:val="95"/>
          <w:sz w:val="15"/>
        </w:rPr>
        <w:t>které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sjednává Allianz pojišťovna, a. s., platí příslušná </w:t>
      </w:r>
      <w:r>
        <w:rPr>
          <w:color w:val="231F20"/>
          <w:sz w:val="15"/>
        </w:rPr>
        <w:t xml:space="preserve">ustano- vení zákona č. 168/1999 Sb., o pojištění </w:t>
      </w:r>
      <w:r>
        <w:rPr>
          <w:color w:val="231F20"/>
          <w:w w:val="90"/>
          <w:sz w:val="15"/>
        </w:rPr>
        <w:t>odpovědnosti za újmu způsobenou provozem vozidla 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ně-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souvisejících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zákonů,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platném </w:t>
      </w:r>
      <w:r>
        <w:rPr>
          <w:color w:val="231F20"/>
          <w:sz w:val="15"/>
        </w:rPr>
        <w:t>znění (dále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jen</w:t>
      </w:r>
    </w:p>
    <w:p w14:paraId="303B5D6E" w14:textId="77777777" w:rsidR="00284FE9" w:rsidRDefault="005A122E">
      <w:pPr>
        <w:pStyle w:val="Zkladntext"/>
        <w:spacing w:before="9"/>
        <w:ind w:left="409"/>
      </w:pPr>
      <w:r>
        <w:rPr>
          <w:color w:val="231F20"/>
          <w:w w:val="90"/>
        </w:rPr>
        <w:t>„Zákon o pojištění odpovědnosti“), prováděcí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5"/>
          <w:w w:val="90"/>
        </w:rPr>
        <w:t xml:space="preserve">vyhláška </w:t>
      </w:r>
      <w:r>
        <w:rPr>
          <w:color w:val="231F20"/>
          <w:w w:val="95"/>
        </w:rPr>
        <w:t xml:space="preserve">Ministerstva financí (dále jen „Vyhláška“), </w:t>
      </w:r>
      <w:r>
        <w:rPr>
          <w:color w:val="231F20"/>
          <w:spacing w:val="-32"/>
          <w:w w:val="95"/>
        </w:rPr>
        <w:t xml:space="preserve">příslušná </w:t>
      </w:r>
      <w:r>
        <w:rPr>
          <w:color w:val="231F20"/>
          <w:w w:val="90"/>
        </w:rPr>
        <w:t>ustanovení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zákona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č.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89/2012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Sb.,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občanského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zákoní- ku,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pojistná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smlouva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tyto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Všeobecné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podmín- ky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„VPP“),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které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jsou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součástí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4"/>
          <w:w w:val="90"/>
        </w:rPr>
        <w:t>smlouvy.</w:t>
      </w:r>
    </w:p>
    <w:p w14:paraId="707C0FE3" w14:textId="77777777" w:rsidR="00284FE9" w:rsidRDefault="005A122E">
      <w:pPr>
        <w:pStyle w:val="Odstavecseseznamem"/>
        <w:numPr>
          <w:ilvl w:val="0"/>
          <w:numId w:val="160"/>
        </w:numPr>
        <w:tabs>
          <w:tab w:val="left" w:pos="411"/>
        </w:tabs>
        <w:spacing w:before="7"/>
        <w:ind w:left="409"/>
        <w:jc w:val="both"/>
        <w:rPr>
          <w:sz w:val="15"/>
        </w:rPr>
      </w:pPr>
      <w:r>
        <w:rPr>
          <w:color w:val="231F20"/>
          <w:w w:val="90"/>
          <w:sz w:val="15"/>
        </w:rPr>
        <w:t>Obsahují-li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přípa- </w:t>
      </w:r>
      <w:r>
        <w:rPr>
          <w:color w:val="231F20"/>
          <w:w w:val="95"/>
          <w:sz w:val="15"/>
        </w:rPr>
        <w:t>dech,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odpovědnosti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ob- </w:t>
      </w:r>
      <w:r>
        <w:rPr>
          <w:color w:val="231F20"/>
          <w:w w:val="90"/>
          <w:sz w:val="15"/>
        </w:rPr>
        <w:t>čanský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připouštějí,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odchylnou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úpravu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někte- rých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 občanského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uvedená. Není-li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tato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úprava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provedena,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 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resp.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občanského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zákoníku.</w:t>
      </w:r>
    </w:p>
    <w:p w14:paraId="627A69E1" w14:textId="77777777" w:rsidR="00284FE9" w:rsidRDefault="005A122E">
      <w:pPr>
        <w:pStyle w:val="Odstavecseseznamem"/>
        <w:numPr>
          <w:ilvl w:val="0"/>
          <w:numId w:val="160"/>
        </w:numPr>
        <w:tabs>
          <w:tab w:val="left" w:pos="410"/>
        </w:tabs>
        <w:spacing w:before="11"/>
        <w:ind w:left="409" w:right="1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hlediska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občanského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zákoní- </w:t>
      </w:r>
      <w:r>
        <w:rPr>
          <w:color w:val="231F20"/>
          <w:sz w:val="15"/>
        </w:rPr>
        <w:t>ku pojištěním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škodovým.</w:t>
      </w:r>
    </w:p>
    <w:p w14:paraId="0D3CC4AB" w14:textId="77777777" w:rsidR="00284FE9" w:rsidRDefault="00284FE9">
      <w:pPr>
        <w:pStyle w:val="Zkladntext"/>
        <w:spacing w:before="5"/>
        <w:jc w:val="left"/>
        <w:rPr>
          <w:sz w:val="16"/>
        </w:rPr>
      </w:pPr>
    </w:p>
    <w:p w14:paraId="6F51851F" w14:textId="77777777" w:rsidR="00284FE9" w:rsidRDefault="005A122E">
      <w:pPr>
        <w:pStyle w:val="Zkladntext"/>
        <w:ind w:left="222" w:right="41"/>
        <w:jc w:val="center"/>
      </w:pPr>
      <w:r>
        <w:rPr>
          <w:color w:val="231F20"/>
        </w:rPr>
        <w:t>Článek 2</w:t>
      </w:r>
    </w:p>
    <w:p w14:paraId="256CEE86" w14:textId="77777777" w:rsidR="00284FE9" w:rsidRDefault="005A122E">
      <w:pPr>
        <w:pStyle w:val="Zkladntext"/>
        <w:spacing w:before="8"/>
        <w:ind w:left="449" w:right="41"/>
        <w:jc w:val="center"/>
      </w:pPr>
      <w:r>
        <w:rPr>
          <w:color w:val="231F20"/>
          <w:w w:val="95"/>
        </w:rPr>
        <w:t>Rozsah a územní platnost pojištění odpovědnosti</w:t>
      </w:r>
    </w:p>
    <w:p w14:paraId="5F0752AF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36FBF2C5" w14:textId="77777777" w:rsidR="00284FE9" w:rsidRDefault="005A122E">
      <w:pPr>
        <w:pStyle w:val="Odstavecseseznamem"/>
        <w:numPr>
          <w:ilvl w:val="0"/>
          <w:numId w:val="159"/>
        </w:numPr>
        <w:tabs>
          <w:tab w:val="left" w:pos="410"/>
        </w:tabs>
        <w:spacing w:before="0"/>
        <w:ind w:hanging="228"/>
        <w:rPr>
          <w:sz w:val="15"/>
        </w:rPr>
      </w:pPr>
      <w:r>
        <w:rPr>
          <w:color w:val="231F20"/>
          <w:w w:val="90"/>
          <w:sz w:val="15"/>
        </w:rPr>
        <w:t>Pojištění odpovědnosti se vztahuje na každou</w:t>
      </w:r>
      <w:r>
        <w:rPr>
          <w:color w:val="231F20"/>
          <w:spacing w:val="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osobu,</w:t>
      </w:r>
    </w:p>
    <w:p w14:paraId="7A9D3852" w14:textId="77777777" w:rsidR="00284FE9" w:rsidRDefault="005A122E">
      <w:pPr>
        <w:pStyle w:val="Zkladntext"/>
        <w:spacing w:before="63" w:line="249" w:lineRule="auto"/>
        <w:ind w:left="409" w:right="262"/>
      </w:pPr>
      <w:r>
        <w:br w:type="column"/>
      </w:r>
      <w:r>
        <w:rPr>
          <w:color w:val="231F20"/>
          <w:w w:val="95"/>
        </w:rPr>
        <w:t>která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povinna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nahradit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újmu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způsobenou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provozem </w:t>
      </w:r>
      <w:r>
        <w:rPr>
          <w:color w:val="231F20"/>
        </w:rPr>
        <w:t>vozidla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uvedeného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pojistné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smlouvě.</w:t>
      </w:r>
    </w:p>
    <w:p w14:paraId="7C8689F0" w14:textId="77777777" w:rsidR="00284FE9" w:rsidRDefault="005A122E">
      <w:pPr>
        <w:pStyle w:val="Odstavecseseznamem"/>
        <w:numPr>
          <w:ilvl w:val="0"/>
          <w:numId w:val="159"/>
        </w:numPr>
        <w:tabs>
          <w:tab w:val="left" w:pos="410"/>
        </w:tabs>
        <w:spacing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Nestanoví-li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jinak,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jištěný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něj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uhradil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>poškozenému:</w:t>
      </w:r>
    </w:p>
    <w:p w14:paraId="5066A89C" w14:textId="77777777" w:rsidR="00284FE9" w:rsidRDefault="005A122E">
      <w:pPr>
        <w:pStyle w:val="Odstavecseseznamem"/>
        <w:numPr>
          <w:ilvl w:val="1"/>
          <w:numId w:val="159"/>
        </w:numPr>
        <w:tabs>
          <w:tab w:val="left" w:pos="637"/>
        </w:tabs>
        <w:spacing w:before="2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způsobenou újmu vzniklou ublížením na zdraví </w:t>
      </w:r>
      <w:r>
        <w:rPr>
          <w:color w:val="231F20"/>
          <w:sz w:val="15"/>
        </w:rPr>
        <w:t>nebo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usmrcením,</w:t>
      </w:r>
    </w:p>
    <w:p w14:paraId="0D5F3C38" w14:textId="77777777" w:rsidR="00284FE9" w:rsidRDefault="005A122E">
      <w:pPr>
        <w:pStyle w:val="Odstavecseseznamem"/>
        <w:numPr>
          <w:ilvl w:val="1"/>
          <w:numId w:val="159"/>
        </w:numPr>
        <w:tabs>
          <w:tab w:val="left" w:pos="637"/>
        </w:tabs>
        <w:spacing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způsobenou újmu vzniklou poškozením, zničením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ztrátou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věci,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jakož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odcizením </w:t>
      </w:r>
      <w:r>
        <w:rPr>
          <w:color w:val="231F20"/>
          <w:w w:val="90"/>
          <w:sz w:val="15"/>
        </w:rPr>
        <w:t>věci,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pozbyla-li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fyzická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schopnost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opatrovat,</w:t>
      </w:r>
    </w:p>
    <w:p w14:paraId="1995F821" w14:textId="77777777" w:rsidR="00284FE9" w:rsidRDefault="005A122E">
      <w:pPr>
        <w:pStyle w:val="Odstavecseseznamem"/>
        <w:numPr>
          <w:ilvl w:val="1"/>
          <w:numId w:val="159"/>
        </w:numPr>
        <w:tabs>
          <w:tab w:val="left" w:pos="637"/>
        </w:tabs>
        <w:spacing w:before="2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ušlý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zisk,</w:t>
      </w:r>
    </w:p>
    <w:p w14:paraId="295CBDEA" w14:textId="77777777" w:rsidR="00284FE9" w:rsidRDefault="005A122E">
      <w:pPr>
        <w:pStyle w:val="Odstavecseseznamem"/>
        <w:numPr>
          <w:ilvl w:val="1"/>
          <w:numId w:val="159"/>
        </w:numPr>
        <w:tabs>
          <w:tab w:val="left" w:pos="637"/>
        </w:tabs>
        <w:spacing w:before="7" w:line="249" w:lineRule="auto"/>
        <w:ind w:right="262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účelně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vynaložené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náklady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spojené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právním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zastou- </w:t>
      </w:r>
      <w:r>
        <w:rPr>
          <w:color w:val="231F20"/>
          <w:spacing w:val="-3"/>
          <w:w w:val="95"/>
          <w:sz w:val="15"/>
        </w:rPr>
        <w:t>pením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uplatňování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nároků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podle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písm.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a)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c),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souvislosti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újmou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podle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písm.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b)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c)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však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jen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marného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uplynutí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lhůty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podle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čl.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12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odst.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4 </w:t>
      </w:r>
      <w:r>
        <w:rPr>
          <w:color w:val="231F20"/>
          <w:spacing w:val="-3"/>
          <w:w w:val="90"/>
          <w:sz w:val="15"/>
        </w:rPr>
        <w:t>VPP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neoprávněného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odmítnutí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neoprávně- </w:t>
      </w:r>
      <w:r>
        <w:rPr>
          <w:color w:val="231F20"/>
          <w:spacing w:val="-3"/>
          <w:sz w:val="15"/>
        </w:rPr>
        <w:t>ného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"/>
          <w:sz w:val="15"/>
        </w:rPr>
        <w:t>krácení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pojistného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plnění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"/>
          <w:sz w:val="15"/>
        </w:rPr>
        <w:t>pojistitelem,</w:t>
      </w:r>
    </w:p>
    <w:p w14:paraId="65EE8F20" w14:textId="77777777" w:rsidR="00284FE9" w:rsidRDefault="005A122E">
      <w:pPr>
        <w:pStyle w:val="Zkladntext"/>
        <w:spacing w:before="4" w:line="249" w:lineRule="auto"/>
        <w:ind w:left="409" w:right="261"/>
      </w:pPr>
      <w:r>
        <w:rPr>
          <w:color w:val="231F20"/>
          <w:w w:val="90"/>
        </w:rPr>
        <w:t>pokud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poškozený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svůj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nárok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uplatnil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prokázal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pokud </w:t>
      </w:r>
      <w:r>
        <w:rPr>
          <w:color w:val="231F20"/>
          <w:w w:val="90"/>
        </w:rPr>
        <w:t>ke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škodné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události,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ze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které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tato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újma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vznikla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kterou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7"/>
          <w:w w:val="90"/>
        </w:rPr>
        <w:t xml:space="preserve">je </w:t>
      </w:r>
      <w:r>
        <w:rPr>
          <w:color w:val="231F20"/>
          <w:w w:val="90"/>
        </w:rPr>
        <w:t>pojištěný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povinen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nahradit,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došlo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době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trvání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pojištění </w:t>
      </w:r>
      <w:r>
        <w:rPr>
          <w:color w:val="231F20"/>
        </w:rPr>
        <w:t>odpovědnosti.</w:t>
      </w:r>
    </w:p>
    <w:p w14:paraId="0BF5A5A8" w14:textId="77777777" w:rsidR="00284FE9" w:rsidRDefault="005A122E">
      <w:pPr>
        <w:pStyle w:val="Odstavecseseznamem"/>
        <w:numPr>
          <w:ilvl w:val="0"/>
          <w:numId w:val="159"/>
        </w:numPr>
        <w:tabs>
          <w:tab w:val="left" w:pos="410"/>
        </w:tabs>
        <w:spacing w:before="2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Újma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a)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c)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na- hradí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penězích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nejvýše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limitu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plnění </w:t>
      </w:r>
      <w:r>
        <w:rPr>
          <w:color w:val="231F20"/>
          <w:sz w:val="15"/>
        </w:rPr>
        <w:t>stanoveného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smlouvě.</w:t>
      </w:r>
    </w:p>
    <w:p w14:paraId="69E0C824" w14:textId="77777777" w:rsidR="00284FE9" w:rsidRDefault="005A122E">
      <w:pPr>
        <w:pStyle w:val="Odstavecseseznamem"/>
        <w:numPr>
          <w:ilvl w:val="0"/>
          <w:numId w:val="159"/>
        </w:numPr>
        <w:tabs>
          <w:tab w:val="left" w:pos="410"/>
        </w:tabs>
        <w:spacing w:before="2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Pojištěný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dále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právo,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aby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něj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uhradil </w:t>
      </w:r>
      <w:r>
        <w:rPr>
          <w:color w:val="231F20"/>
          <w:w w:val="90"/>
          <w:sz w:val="15"/>
        </w:rPr>
        <w:t>příslušnou zdravotní pojišťovnou uplatněný a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prokáza- </w:t>
      </w:r>
      <w:r>
        <w:rPr>
          <w:color w:val="231F20"/>
          <w:w w:val="95"/>
          <w:sz w:val="15"/>
        </w:rPr>
        <w:t>ný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nárok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vynaložených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zdra- </w:t>
      </w:r>
      <w:r>
        <w:rPr>
          <w:color w:val="231F20"/>
          <w:w w:val="90"/>
          <w:sz w:val="15"/>
        </w:rPr>
        <w:t>votní péči hrazenou z veřejného zdravotního</w:t>
      </w:r>
      <w:r>
        <w:rPr>
          <w:color w:val="231F20"/>
          <w:spacing w:val="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</w:p>
    <w:p w14:paraId="6F6AEA10" w14:textId="77777777" w:rsidR="00284FE9" w:rsidRDefault="00284FE9">
      <w:pPr>
        <w:spacing w:line="249" w:lineRule="auto"/>
        <w:jc w:val="both"/>
        <w:rPr>
          <w:sz w:val="15"/>
        </w:r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6" w:space="56"/>
            <w:col w:w="3908"/>
          </w:cols>
        </w:sectPr>
      </w:pPr>
    </w:p>
    <w:p w14:paraId="73A2519C" w14:textId="77777777" w:rsidR="00284FE9" w:rsidRDefault="005A122E">
      <w:pPr>
        <w:pStyle w:val="Zkladntext"/>
        <w:spacing w:before="53" w:line="249" w:lineRule="auto"/>
        <w:ind w:left="409"/>
      </w:pPr>
      <w:r>
        <w:rPr>
          <w:color w:val="231F20"/>
          <w:w w:val="90"/>
        </w:rPr>
        <w:lastRenderedPageBreak/>
        <w:t>podle zákona upravujícího veřejné zdravotní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pojištění, jestliže zdravotní pojišťovna vynaložila tyto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náklady na </w:t>
      </w:r>
      <w:r>
        <w:rPr>
          <w:color w:val="231F20"/>
          <w:w w:val="95"/>
        </w:rPr>
        <w:t>zdravotní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péči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poskytnutou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poškozenému,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pokud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ke škodné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události,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ze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které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tato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újma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vznikla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kterou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je </w:t>
      </w:r>
      <w:r>
        <w:rPr>
          <w:color w:val="231F20"/>
          <w:w w:val="90"/>
        </w:rPr>
        <w:t>pojištěný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povinen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nahradit,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došlo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době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trvání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pojištění odpovědnosti.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9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platí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obdobně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případě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regresní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ná- hrady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předepsané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úhradě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pojištěnému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podle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zákona upravujícího nemocenské pojištění a v případě </w:t>
      </w:r>
      <w:r>
        <w:rPr>
          <w:color w:val="231F20"/>
          <w:spacing w:val="-3"/>
          <w:w w:val="90"/>
        </w:rPr>
        <w:t xml:space="preserve">úhrady </w:t>
      </w:r>
      <w:r>
        <w:rPr>
          <w:color w:val="231F20"/>
          <w:w w:val="90"/>
        </w:rPr>
        <w:t>nákladů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hasičského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záchranného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sboru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jednotek </w:t>
      </w:r>
      <w:r>
        <w:rPr>
          <w:color w:val="231F20"/>
          <w:w w:val="95"/>
        </w:rPr>
        <w:t>dobrovolných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hasičů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obce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podle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§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3a)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odst.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Zákona </w:t>
      </w:r>
      <w:r>
        <w:rPr>
          <w:color w:val="231F20"/>
        </w:rPr>
        <w:t>o pojištění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odpovědnosti.</w:t>
      </w:r>
    </w:p>
    <w:p w14:paraId="3521B9CB" w14:textId="77777777" w:rsidR="00284FE9" w:rsidRDefault="005A122E">
      <w:pPr>
        <w:pStyle w:val="Odstavecseseznamem"/>
        <w:numPr>
          <w:ilvl w:val="0"/>
          <w:numId w:val="159"/>
        </w:numPr>
        <w:tabs>
          <w:tab w:val="left" w:pos="411"/>
        </w:tabs>
        <w:spacing w:before="6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vztahuje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 které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nastanou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území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všech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členských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států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Evropské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unie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stá- tů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Evropského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hospodářského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prostoru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dalších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států uvedených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seznamu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států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stanoveném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Vyhláškou.</w:t>
      </w:r>
    </w:p>
    <w:p w14:paraId="69E17EC7" w14:textId="77777777" w:rsidR="00284FE9" w:rsidRDefault="005A122E">
      <w:pPr>
        <w:pStyle w:val="Odstavecseseznamem"/>
        <w:numPr>
          <w:ilvl w:val="0"/>
          <w:numId w:val="159"/>
        </w:numPr>
        <w:tabs>
          <w:tab w:val="left" w:pos="410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území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 uvedených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5,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tuto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platnost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pojiš- </w:t>
      </w:r>
      <w:r>
        <w:rPr>
          <w:color w:val="231F20"/>
          <w:sz w:val="15"/>
        </w:rPr>
        <w:t>tění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zelené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kartě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vyznačil.</w:t>
      </w:r>
    </w:p>
    <w:p w14:paraId="0AC996ED" w14:textId="77777777" w:rsidR="00284FE9" w:rsidRDefault="005A122E">
      <w:pPr>
        <w:pStyle w:val="Odstavecseseznamem"/>
        <w:numPr>
          <w:ilvl w:val="0"/>
          <w:numId w:val="159"/>
        </w:numPr>
        <w:tabs>
          <w:tab w:val="left" w:pos="410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provozem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tuzemského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vozi- dla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území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členského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 odpovědnosti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řídí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úpravou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členské- 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státu,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odpovědnosti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tento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širší.</w:t>
      </w:r>
    </w:p>
    <w:p w14:paraId="72AFB486" w14:textId="77777777" w:rsidR="00284FE9" w:rsidRDefault="00284FE9">
      <w:pPr>
        <w:pStyle w:val="Zkladntext"/>
        <w:spacing w:before="11"/>
        <w:jc w:val="left"/>
      </w:pPr>
    </w:p>
    <w:p w14:paraId="59AD5BE2" w14:textId="77777777" w:rsidR="00284FE9" w:rsidRDefault="005A122E">
      <w:pPr>
        <w:pStyle w:val="Zkladntext"/>
        <w:ind w:left="222" w:right="41"/>
        <w:jc w:val="center"/>
      </w:pPr>
      <w:r>
        <w:rPr>
          <w:color w:val="231F20"/>
        </w:rPr>
        <w:t>Článek 3</w:t>
      </w:r>
    </w:p>
    <w:p w14:paraId="6AAAD9D2" w14:textId="77777777" w:rsidR="00284FE9" w:rsidRDefault="005A122E">
      <w:pPr>
        <w:pStyle w:val="Zkladntext"/>
        <w:spacing w:before="7"/>
        <w:ind w:left="223" w:right="41"/>
        <w:jc w:val="center"/>
      </w:pPr>
      <w:r>
        <w:rPr>
          <w:color w:val="231F20"/>
        </w:rPr>
        <w:t>Výluky z pojištění odpovědnosti</w:t>
      </w:r>
    </w:p>
    <w:p w14:paraId="37733CA2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5AE9E98B" w14:textId="77777777" w:rsidR="00284FE9" w:rsidRDefault="005A122E">
      <w:pPr>
        <w:pStyle w:val="Odstavecseseznamem"/>
        <w:numPr>
          <w:ilvl w:val="0"/>
          <w:numId w:val="158"/>
        </w:numPr>
        <w:tabs>
          <w:tab w:val="left" w:pos="410"/>
        </w:tabs>
        <w:spacing w:before="0"/>
        <w:ind w:hanging="228"/>
        <w:jc w:val="both"/>
        <w:rPr>
          <w:sz w:val="15"/>
        </w:rPr>
      </w:pPr>
      <w:r>
        <w:rPr>
          <w:color w:val="231F20"/>
          <w:sz w:val="15"/>
        </w:rPr>
        <w:t>Pojistitel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nehradí:</w:t>
      </w:r>
    </w:p>
    <w:p w14:paraId="5AB15967" w14:textId="77777777" w:rsidR="00284FE9" w:rsidRDefault="005A122E">
      <w:pPr>
        <w:pStyle w:val="Odstavecseseznamem"/>
        <w:numPr>
          <w:ilvl w:val="1"/>
          <w:numId w:val="158"/>
        </w:numPr>
        <w:tabs>
          <w:tab w:val="left" w:pos="637"/>
        </w:tabs>
        <w:spacing w:before="7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újmu,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utrpěl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řidič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jehož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provozem </w:t>
      </w:r>
      <w:r>
        <w:rPr>
          <w:color w:val="231F20"/>
          <w:sz w:val="15"/>
        </w:rPr>
        <w:t>byla újma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způsobena,</w:t>
      </w:r>
    </w:p>
    <w:p w14:paraId="60BFB170" w14:textId="77777777" w:rsidR="00284FE9" w:rsidRDefault="005A122E">
      <w:pPr>
        <w:pStyle w:val="Odstavecseseznamem"/>
        <w:numPr>
          <w:ilvl w:val="1"/>
          <w:numId w:val="158"/>
        </w:numPr>
        <w:tabs>
          <w:tab w:val="left" w:pos="637"/>
        </w:tabs>
        <w:spacing w:before="2" w:line="249" w:lineRule="auto"/>
        <w:jc w:val="both"/>
        <w:rPr>
          <w:sz w:val="15"/>
        </w:rPr>
      </w:pPr>
      <w:r>
        <w:rPr>
          <w:color w:val="231F20"/>
          <w:sz w:val="15"/>
        </w:rPr>
        <w:t>újmu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podle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čl.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2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odst.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2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písm.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b)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c)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VPP,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 xml:space="preserve">kterou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nahradit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svému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manželu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 osobám,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ním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 žily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společné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domácnosti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výjimkou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újmy,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která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povahu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ušlého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zisku,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jestliže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tato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souvisí </w:t>
      </w:r>
      <w:r>
        <w:rPr>
          <w:color w:val="231F20"/>
          <w:sz w:val="15"/>
        </w:rPr>
        <w:t>s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újmou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zdraví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usmrcením,</w:t>
      </w:r>
    </w:p>
    <w:p w14:paraId="3506FA8B" w14:textId="77777777" w:rsidR="00284FE9" w:rsidRDefault="005A122E">
      <w:pPr>
        <w:pStyle w:val="Odstavecseseznamem"/>
        <w:numPr>
          <w:ilvl w:val="1"/>
          <w:numId w:val="158"/>
        </w:numPr>
        <w:tabs>
          <w:tab w:val="left" w:pos="637"/>
        </w:tabs>
        <w:spacing w:before="3" w:line="249" w:lineRule="auto"/>
        <w:ind w:left="635" w:right="1"/>
        <w:jc w:val="both"/>
        <w:rPr>
          <w:sz w:val="15"/>
        </w:rPr>
      </w:pPr>
      <w:r>
        <w:rPr>
          <w:color w:val="231F20"/>
          <w:w w:val="90"/>
          <w:sz w:val="15"/>
        </w:rPr>
        <w:t>škodu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způso- </w:t>
      </w:r>
      <w:r>
        <w:rPr>
          <w:color w:val="231F20"/>
          <w:w w:val="95"/>
          <w:sz w:val="15"/>
        </w:rPr>
        <w:t>bena,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jakož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věcech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přepravovaných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tímto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vo- </w:t>
      </w:r>
      <w:r>
        <w:rPr>
          <w:color w:val="231F20"/>
          <w:w w:val="90"/>
          <w:sz w:val="15"/>
        </w:rPr>
        <w:t>zidlem,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výjimkou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věci,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kterou </w:t>
      </w:r>
      <w:r>
        <w:rPr>
          <w:color w:val="231F20"/>
          <w:w w:val="95"/>
          <w:sz w:val="15"/>
        </w:rPr>
        <w:t>měla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tímto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vozidlem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přepravovaná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době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sobě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sebe,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rozsahu, </w:t>
      </w:r>
      <w:r>
        <w:rPr>
          <w:color w:val="231F20"/>
          <w:sz w:val="15"/>
        </w:rPr>
        <w:t>v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jakém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pojištěný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povinen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škodu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nahradit,</w:t>
      </w:r>
    </w:p>
    <w:p w14:paraId="67C66CB4" w14:textId="77777777" w:rsidR="00284FE9" w:rsidRDefault="005A122E">
      <w:pPr>
        <w:pStyle w:val="Odstavecseseznamem"/>
        <w:numPr>
          <w:ilvl w:val="1"/>
          <w:numId w:val="158"/>
        </w:numPr>
        <w:tabs>
          <w:tab w:val="left" w:pos="637"/>
        </w:tabs>
        <w:spacing w:before="4" w:line="249" w:lineRule="auto"/>
        <w:ind w:left="635" w:right="1"/>
        <w:jc w:val="both"/>
        <w:rPr>
          <w:sz w:val="15"/>
        </w:rPr>
      </w:pPr>
      <w:r>
        <w:rPr>
          <w:color w:val="231F20"/>
          <w:w w:val="95"/>
          <w:sz w:val="15"/>
        </w:rPr>
        <w:t>újmu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b)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c)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vzniklou mezi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vozidly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jízdní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soupravy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tvořené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motorovým 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přípojným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vozidlem,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jakož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věcech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pře- pravovaných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těmito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vozidly,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nejedná-li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újmu </w:t>
      </w:r>
      <w:r>
        <w:rPr>
          <w:color w:val="231F20"/>
          <w:sz w:val="15"/>
        </w:rPr>
        <w:t>způsobenou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provozem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jiného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vozidla,</w:t>
      </w:r>
    </w:p>
    <w:p w14:paraId="424516CC" w14:textId="77777777" w:rsidR="00284FE9" w:rsidRDefault="005A122E">
      <w:pPr>
        <w:pStyle w:val="Odstavecseseznamem"/>
        <w:numPr>
          <w:ilvl w:val="1"/>
          <w:numId w:val="158"/>
        </w:numPr>
        <w:tabs>
          <w:tab w:val="left" w:pos="636"/>
        </w:tabs>
        <w:spacing w:before="3"/>
        <w:jc w:val="both"/>
        <w:rPr>
          <w:sz w:val="15"/>
        </w:rPr>
      </w:pPr>
      <w:r>
        <w:rPr>
          <w:color w:val="231F20"/>
          <w:spacing w:val="-4"/>
          <w:w w:val="90"/>
          <w:sz w:val="15"/>
        </w:rPr>
        <w:t>újmu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vzniklou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manipulací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nákladem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stojícího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vozidla,</w:t>
      </w:r>
    </w:p>
    <w:p w14:paraId="6F886F0A" w14:textId="77777777" w:rsidR="00284FE9" w:rsidRDefault="005A122E">
      <w:pPr>
        <w:pStyle w:val="Odstavecseseznamem"/>
        <w:numPr>
          <w:ilvl w:val="1"/>
          <w:numId w:val="158"/>
        </w:numPr>
        <w:tabs>
          <w:tab w:val="left" w:pos="637"/>
        </w:tabs>
        <w:spacing w:before="8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náklady vzniklé poskytnutím léčebné péče, </w:t>
      </w:r>
      <w:r>
        <w:rPr>
          <w:color w:val="231F20"/>
          <w:spacing w:val="-3"/>
          <w:w w:val="90"/>
          <w:sz w:val="15"/>
        </w:rPr>
        <w:t xml:space="preserve">dávek </w:t>
      </w:r>
      <w:r>
        <w:rPr>
          <w:color w:val="231F20"/>
          <w:w w:val="95"/>
          <w:sz w:val="15"/>
        </w:rPr>
        <w:t xml:space="preserve">nemocenského pojištění (péče) nebo důchodů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důchodového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zdraví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usmrcením,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utrpěl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řidič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jehož </w:t>
      </w:r>
      <w:r>
        <w:rPr>
          <w:color w:val="231F20"/>
          <w:sz w:val="15"/>
        </w:rPr>
        <w:t>provozem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byla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tato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újma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způsobena,</w:t>
      </w:r>
    </w:p>
    <w:p w14:paraId="6018D827" w14:textId="77777777" w:rsidR="00284FE9" w:rsidRDefault="005A122E">
      <w:pPr>
        <w:pStyle w:val="Odstavecseseznamem"/>
        <w:numPr>
          <w:ilvl w:val="1"/>
          <w:numId w:val="158"/>
        </w:numPr>
        <w:tabs>
          <w:tab w:val="left" w:pos="637"/>
        </w:tabs>
        <w:spacing w:before="3" w:line="249" w:lineRule="auto"/>
        <w:ind w:left="635" w:right="1"/>
        <w:jc w:val="both"/>
        <w:rPr>
          <w:sz w:val="15"/>
        </w:rPr>
      </w:pPr>
      <w:r>
        <w:rPr>
          <w:color w:val="231F20"/>
          <w:w w:val="90"/>
          <w:sz w:val="15"/>
        </w:rPr>
        <w:t>újmu způsobenou provozem vozidla při jeho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účas- </w:t>
      </w:r>
      <w:r>
        <w:rPr>
          <w:color w:val="231F20"/>
          <w:w w:val="95"/>
          <w:sz w:val="15"/>
        </w:rPr>
        <w:t>ti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organizovaném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motoristickém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závodu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 soutěži,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výjimkou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újmy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způsobené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takovéto </w:t>
      </w:r>
      <w:r>
        <w:rPr>
          <w:color w:val="231F20"/>
          <w:w w:val="90"/>
          <w:sz w:val="15"/>
        </w:rPr>
        <w:t>účasti,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jestliže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závodu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soutěži povinen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dodržovat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pravidla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pozemních</w:t>
      </w:r>
    </w:p>
    <w:p w14:paraId="34294462" w14:textId="77777777" w:rsidR="00284FE9" w:rsidRDefault="005A122E">
      <w:pPr>
        <w:pStyle w:val="Zkladntext"/>
        <w:spacing w:before="53"/>
        <w:ind w:left="637"/>
        <w:jc w:val="left"/>
      </w:pPr>
      <w:r>
        <w:br w:type="column"/>
      </w:r>
      <w:r>
        <w:rPr>
          <w:color w:val="231F20"/>
        </w:rPr>
        <w:t>komunikacích,</w:t>
      </w:r>
    </w:p>
    <w:p w14:paraId="2E3132E1" w14:textId="77777777" w:rsidR="00284FE9" w:rsidRDefault="005A122E">
      <w:pPr>
        <w:pStyle w:val="Odstavecseseznamem"/>
        <w:numPr>
          <w:ilvl w:val="1"/>
          <w:numId w:val="158"/>
        </w:numPr>
        <w:tabs>
          <w:tab w:val="left" w:pos="638"/>
        </w:tabs>
        <w:spacing w:before="7" w:line="249" w:lineRule="auto"/>
        <w:ind w:left="637" w:right="262"/>
        <w:jc w:val="both"/>
        <w:rPr>
          <w:sz w:val="15"/>
        </w:rPr>
      </w:pPr>
      <w:r>
        <w:rPr>
          <w:color w:val="231F20"/>
          <w:w w:val="95"/>
          <w:sz w:val="15"/>
        </w:rPr>
        <w:t>újmu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vzniklou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provozem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teroristickém </w:t>
      </w:r>
      <w:r>
        <w:rPr>
          <w:color w:val="231F20"/>
          <w:w w:val="90"/>
          <w:sz w:val="15"/>
        </w:rPr>
        <w:t>činu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válečné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jestliže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tento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provoz </w:t>
      </w:r>
      <w:r>
        <w:rPr>
          <w:color w:val="231F20"/>
          <w:sz w:val="15"/>
        </w:rPr>
        <w:t>přímou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souvislost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tímto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činem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událostí.</w:t>
      </w:r>
    </w:p>
    <w:p w14:paraId="30799BF5" w14:textId="77777777" w:rsidR="00284FE9" w:rsidRDefault="005A122E">
      <w:pPr>
        <w:pStyle w:val="Odstavecseseznamem"/>
        <w:numPr>
          <w:ilvl w:val="0"/>
          <w:numId w:val="158"/>
        </w:numPr>
        <w:tabs>
          <w:tab w:val="left" w:pos="411"/>
        </w:tabs>
        <w:spacing w:before="2" w:line="249" w:lineRule="auto"/>
        <w:ind w:left="410" w:right="262"/>
        <w:jc w:val="both"/>
        <w:rPr>
          <w:sz w:val="15"/>
        </w:rPr>
      </w:pPr>
      <w:r>
        <w:rPr>
          <w:color w:val="231F20"/>
          <w:w w:val="90"/>
          <w:sz w:val="15"/>
        </w:rPr>
        <w:t>Byla-li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provozem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 vozidla,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řídila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 osobě,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vozidlem,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provozem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oso- bě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způsobena,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nakládá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vlastním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vykonává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sebe, 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jestliže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újmy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řídila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jiná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osoba,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 pojistitel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nahradit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tomuto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vlastníku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této </w:t>
      </w:r>
      <w:r>
        <w:rPr>
          <w:color w:val="231F20"/>
          <w:w w:val="95"/>
          <w:sz w:val="15"/>
        </w:rPr>
        <w:t>osobě pouze újmu na zdraví nebo usmrcením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včet- ně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náhrady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vynaložených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péči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hrazenou </w:t>
      </w:r>
      <w:r>
        <w:rPr>
          <w:color w:val="231F20"/>
          <w:w w:val="90"/>
          <w:sz w:val="15"/>
        </w:rPr>
        <w:t xml:space="preserve">z veřejného zdravotního pojištění a regresního nároku </w:t>
      </w:r>
      <w:r>
        <w:rPr>
          <w:color w:val="231F20"/>
          <w:sz w:val="15"/>
        </w:rPr>
        <w:t>podle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čl.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2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odst.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4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VPP.</w:t>
      </w:r>
    </w:p>
    <w:p w14:paraId="4460E503" w14:textId="77777777" w:rsidR="00284FE9" w:rsidRDefault="005A122E">
      <w:pPr>
        <w:pStyle w:val="Odstavecseseznamem"/>
        <w:numPr>
          <w:ilvl w:val="0"/>
          <w:numId w:val="158"/>
        </w:numPr>
        <w:tabs>
          <w:tab w:val="left" w:pos="411"/>
        </w:tabs>
        <w:spacing w:before="7" w:line="249" w:lineRule="auto"/>
        <w:ind w:left="410" w:right="263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střetu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vozidel,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vlastnictví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téže </w:t>
      </w:r>
      <w:r>
        <w:rPr>
          <w:color w:val="231F20"/>
          <w:w w:val="90"/>
          <w:sz w:val="15"/>
        </w:rPr>
        <w:t>osoby,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způsobená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hradí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pouze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teh- dy,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jestliže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jde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různé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provozovatele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vozidel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zúčastně- ných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jestliže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současně </w:t>
      </w:r>
      <w:r>
        <w:rPr>
          <w:color w:val="231F20"/>
          <w:w w:val="95"/>
          <w:sz w:val="15"/>
        </w:rPr>
        <w:t>tato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provozovatelem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němž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tato </w:t>
      </w:r>
      <w:r>
        <w:rPr>
          <w:color w:val="231F20"/>
          <w:sz w:val="15"/>
        </w:rPr>
        <w:t>újma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způsobena.</w:t>
      </w:r>
    </w:p>
    <w:p w14:paraId="543E8A37" w14:textId="77777777" w:rsidR="00284FE9" w:rsidRDefault="005A122E">
      <w:pPr>
        <w:pStyle w:val="Odstavecseseznamem"/>
        <w:numPr>
          <w:ilvl w:val="0"/>
          <w:numId w:val="158"/>
        </w:numPr>
        <w:tabs>
          <w:tab w:val="left" w:pos="411"/>
        </w:tabs>
        <w:spacing w:before="3" w:line="249" w:lineRule="auto"/>
        <w:ind w:left="410" w:right="262"/>
        <w:jc w:val="both"/>
        <w:rPr>
          <w:sz w:val="15"/>
        </w:rPr>
      </w:pPr>
      <w:r>
        <w:rPr>
          <w:color w:val="231F20"/>
          <w:w w:val="95"/>
          <w:sz w:val="15"/>
        </w:rPr>
        <w:t>Plnění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způsobenou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roz- sahu,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jakém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tuto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nahradit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poškozený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řádně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prokázal,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nelze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odmítnout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ani snížit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výjimkou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případů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pojiště- </w:t>
      </w:r>
      <w:r>
        <w:rPr>
          <w:color w:val="231F20"/>
          <w:sz w:val="15"/>
        </w:rPr>
        <w:t>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odpovědnosti.</w:t>
      </w:r>
    </w:p>
    <w:p w14:paraId="7E494FEB" w14:textId="77777777" w:rsidR="00284FE9" w:rsidRDefault="00284FE9">
      <w:pPr>
        <w:pStyle w:val="Zkladntext"/>
        <w:spacing w:before="11"/>
        <w:jc w:val="left"/>
      </w:pPr>
    </w:p>
    <w:p w14:paraId="5D8BF8CF" w14:textId="77777777" w:rsidR="00284FE9" w:rsidRDefault="005A122E">
      <w:pPr>
        <w:pStyle w:val="Zkladntext"/>
        <w:ind w:left="605" w:right="684"/>
        <w:jc w:val="center"/>
      </w:pPr>
      <w:r>
        <w:rPr>
          <w:color w:val="231F20"/>
        </w:rPr>
        <w:t>Článek 4</w:t>
      </w:r>
    </w:p>
    <w:p w14:paraId="5DD50293" w14:textId="77777777" w:rsidR="00284FE9" w:rsidRDefault="005A122E">
      <w:pPr>
        <w:pStyle w:val="Zkladntext"/>
        <w:spacing w:before="8"/>
        <w:ind w:left="605" w:right="684"/>
        <w:jc w:val="center"/>
      </w:pPr>
      <w:r>
        <w:rPr>
          <w:color w:val="231F20"/>
          <w:w w:val="95"/>
        </w:rPr>
        <w:t>Uzavření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smlouvy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vznik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pojištění</w:t>
      </w:r>
    </w:p>
    <w:p w14:paraId="4FD0B863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153E98E4" w14:textId="77777777" w:rsidR="00284FE9" w:rsidRDefault="005A122E">
      <w:pPr>
        <w:pStyle w:val="Odstavecseseznamem"/>
        <w:numPr>
          <w:ilvl w:val="0"/>
          <w:numId w:val="157"/>
        </w:numPr>
        <w:tabs>
          <w:tab w:val="left" w:pos="411"/>
        </w:tabs>
        <w:spacing w:before="0" w:line="249" w:lineRule="auto"/>
        <w:ind w:right="263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okamžikem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smlouvy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(tj.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bezprostředně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po </w:t>
      </w:r>
      <w:r>
        <w:rPr>
          <w:color w:val="231F20"/>
          <w:w w:val="90"/>
          <w:sz w:val="15"/>
        </w:rPr>
        <w:t>podpisu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obě- </w:t>
      </w:r>
      <w:r>
        <w:rPr>
          <w:color w:val="231F20"/>
          <w:w w:val="95"/>
          <w:sz w:val="15"/>
        </w:rPr>
        <w:t>ma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smluvními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stranami),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smlou- </w:t>
      </w:r>
      <w:r>
        <w:rPr>
          <w:color w:val="231F20"/>
          <w:w w:val="95"/>
          <w:sz w:val="15"/>
        </w:rPr>
        <w:t>vou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dohodnut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poz- </w:t>
      </w:r>
      <w:r>
        <w:rPr>
          <w:color w:val="231F20"/>
          <w:sz w:val="15"/>
        </w:rPr>
        <w:t>dější počátek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1D7C1E06" w14:textId="77777777" w:rsidR="00284FE9" w:rsidRDefault="005A122E">
      <w:pPr>
        <w:pStyle w:val="Odstavecseseznamem"/>
        <w:numPr>
          <w:ilvl w:val="0"/>
          <w:numId w:val="157"/>
        </w:numPr>
        <w:tabs>
          <w:tab w:val="left" w:pos="411"/>
        </w:tabs>
        <w:spacing w:before="4" w:line="249" w:lineRule="auto"/>
        <w:ind w:right="263"/>
        <w:jc w:val="both"/>
        <w:rPr>
          <w:sz w:val="15"/>
        </w:rPr>
      </w:pPr>
      <w:r>
        <w:rPr>
          <w:color w:val="231F20"/>
          <w:w w:val="90"/>
          <w:sz w:val="15"/>
        </w:rPr>
        <w:t>Pojistná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formou, jinak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neplatná.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Totéž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smlouvy.</w:t>
      </w:r>
    </w:p>
    <w:p w14:paraId="3D9892B0" w14:textId="77777777" w:rsidR="00284FE9" w:rsidRDefault="005A122E">
      <w:pPr>
        <w:pStyle w:val="Odstavecseseznamem"/>
        <w:numPr>
          <w:ilvl w:val="0"/>
          <w:numId w:val="157"/>
        </w:numPr>
        <w:tabs>
          <w:tab w:val="left" w:pos="411"/>
        </w:tabs>
        <w:spacing w:line="249" w:lineRule="auto"/>
        <w:ind w:right="263"/>
        <w:jc w:val="both"/>
        <w:rPr>
          <w:sz w:val="15"/>
        </w:rPr>
      </w:pPr>
      <w:r>
        <w:rPr>
          <w:color w:val="231F20"/>
          <w:w w:val="90"/>
          <w:sz w:val="15"/>
        </w:rPr>
        <w:t>Obsahuje-li přijetí nabídky dodatky, výhrady, omezení 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původní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nabídce,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 novou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nabídku.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Přijetí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nabídky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dodatkem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odchyl- </w:t>
      </w:r>
      <w:r>
        <w:rPr>
          <w:color w:val="231F20"/>
          <w:w w:val="95"/>
          <w:sz w:val="15"/>
        </w:rPr>
        <w:t>kou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smyslu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§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1740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občanského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zákoníku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 </w:t>
      </w:r>
      <w:r>
        <w:rPr>
          <w:color w:val="231F20"/>
          <w:sz w:val="15"/>
        </w:rPr>
        <w:t>vyloučeno.</w:t>
      </w:r>
    </w:p>
    <w:p w14:paraId="214040DB" w14:textId="77777777" w:rsidR="00284FE9" w:rsidRDefault="00284FE9">
      <w:pPr>
        <w:pStyle w:val="Zkladntext"/>
        <w:spacing w:before="10"/>
        <w:jc w:val="left"/>
      </w:pPr>
    </w:p>
    <w:p w14:paraId="3904E002" w14:textId="77777777" w:rsidR="00284FE9" w:rsidRDefault="005A122E">
      <w:pPr>
        <w:pStyle w:val="Zkladntext"/>
        <w:spacing w:before="1" w:line="249" w:lineRule="auto"/>
        <w:ind w:left="1166" w:right="1209" w:firstLine="482"/>
        <w:jc w:val="left"/>
      </w:pPr>
      <w:r>
        <w:rPr>
          <w:color w:val="231F20"/>
        </w:rPr>
        <w:t xml:space="preserve">Článek 5 </w:t>
      </w:r>
      <w:r>
        <w:rPr>
          <w:color w:val="231F20"/>
          <w:w w:val="90"/>
        </w:rPr>
        <w:t>Pojistné období, pojistné</w:t>
      </w:r>
    </w:p>
    <w:p w14:paraId="0B128D63" w14:textId="77777777" w:rsidR="00284FE9" w:rsidRDefault="00284FE9">
      <w:pPr>
        <w:pStyle w:val="Zkladntext"/>
        <w:spacing w:before="8"/>
        <w:jc w:val="left"/>
      </w:pPr>
    </w:p>
    <w:p w14:paraId="61C6CE94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1"/>
        </w:tabs>
        <w:spacing w:before="0" w:line="249" w:lineRule="auto"/>
        <w:ind w:right="263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sjednat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neurčitou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dobu </w:t>
      </w:r>
      <w:r>
        <w:rPr>
          <w:color w:val="231F20"/>
          <w:sz w:val="15"/>
        </w:rPr>
        <w:t>určitou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trvání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nejméně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jednoho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měsíce.</w:t>
      </w:r>
    </w:p>
    <w:p w14:paraId="22EFE5C6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0"/>
        </w:tabs>
        <w:spacing w:before="2" w:line="249" w:lineRule="auto"/>
        <w:ind w:right="263"/>
        <w:jc w:val="both"/>
        <w:rPr>
          <w:sz w:val="15"/>
        </w:rPr>
      </w:pPr>
      <w:r>
        <w:rPr>
          <w:color w:val="231F20"/>
          <w:spacing w:val="-3"/>
          <w:w w:val="95"/>
          <w:sz w:val="15"/>
        </w:rPr>
        <w:t xml:space="preserve">Je-li pojištění sjednáno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spacing w:val="-3"/>
          <w:w w:val="95"/>
          <w:sz w:val="15"/>
        </w:rPr>
        <w:t xml:space="preserve">dobu neurčitou, </w:t>
      </w:r>
      <w:r>
        <w:rPr>
          <w:color w:val="231F20"/>
          <w:w w:val="95"/>
          <w:sz w:val="15"/>
        </w:rPr>
        <w:t xml:space="preserve">je </w:t>
      </w:r>
      <w:r>
        <w:rPr>
          <w:color w:val="231F20"/>
          <w:spacing w:val="-3"/>
          <w:w w:val="95"/>
          <w:sz w:val="15"/>
        </w:rPr>
        <w:t>pojistník povinen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platit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období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běžné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je </w:t>
      </w:r>
      <w:r>
        <w:rPr>
          <w:color w:val="231F20"/>
          <w:spacing w:val="-3"/>
          <w:w w:val="95"/>
          <w:sz w:val="15"/>
        </w:rPr>
        <w:t>splatné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první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každého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období.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pojistné </w:t>
      </w:r>
      <w:r>
        <w:rPr>
          <w:color w:val="231F20"/>
          <w:spacing w:val="-3"/>
          <w:w w:val="90"/>
          <w:sz w:val="15"/>
        </w:rPr>
        <w:t>smlouvě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možné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dohodnout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placení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běžného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pojistného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splátkách.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První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splátka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splatná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pacing w:val="-4"/>
          <w:w w:val="90"/>
          <w:sz w:val="15"/>
        </w:rPr>
        <w:t>čátku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následné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splátky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pololetních,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čtvrtletních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měsíčních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intervalech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data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počátku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pojištění.</w:t>
      </w:r>
    </w:p>
    <w:p w14:paraId="684EA6E2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1"/>
        </w:tabs>
        <w:spacing w:before="4" w:line="249" w:lineRule="auto"/>
        <w:ind w:left="410" w:right="263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určitou,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po- </w:t>
      </w:r>
      <w:r>
        <w:rPr>
          <w:color w:val="231F20"/>
          <w:w w:val="90"/>
          <w:sz w:val="15"/>
        </w:rPr>
        <w:t>vinen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zaplatit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jednorázové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pojistné;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jednorázové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splatné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již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uzavření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smlouvy.</w:t>
      </w:r>
    </w:p>
    <w:p w14:paraId="2C6510A8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4"/>
            <w:col w:w="3910"/>
          </w:cols>
        </w:sectPr>
      </w:pPr>
    </w:p>
    <w:p w14:paraId="3C3CCDBB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1"/>
        </w:tabs>
        <w:spacing w:before="53" w:line="249" w:lineRule="auto"/>
        <w:ind w:left="410" w:right="2"/>
        <w:jc w:val="both"/>
        <w:rPr>
          <w:sz w:val="15"/>
        </w:rPr>
      </w:pPr>
      <w:r>
        <w:rPr>
          <w:color w:val="231F20"/>
          <w:w w:val="95"/>
          <w:sz w:val="15"/>
        </w:rPr>
        <w:lastRenderedPageBreak/>
        <w:t>Pokud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nebylo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včas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dohod- nuté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upomínací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výlohy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 xml:space="preserve">za </w:t>
      </w:r>
      <w:r>
        <w:rPr>
          <w:color w:val="231F20"/>
          <w:w w:val="95"/>
          <w:sz w:val="15"/>
        </w:rPr>
        <w:t>každou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odeslanou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upomínku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pojistného </w:t>
      </w:r>
      <w:r>
        <w:rPr>
          <w:color w:val="231F20"/>
          <w:sz w:val="15"/>
        </w:rPr>
        <w:t>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zákonný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úrok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prodlení.</w:t>
      </w:r>
    </w:p>
    <w:p w14:paraId="03AD4A77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1"/>
        </w:tabs>
        <w:spacing w:before="2" w:line="249" w:lineRule="auto"/>
        <w:ind w:left="410" w:right="1"/>
        <w:jc w:val="both"/>
        <w:rPr>
          <w:sz w:val="15"/>
        </w:rPr>
      </w:pPr>
      <w:r>
        <w:rPr>
          <w:color w:val="231F20"/>
          <w:w w:val="90"/>
          <w:sz w:val="15"/>
        </w:rPr>
        <w:t>Pojistné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představuje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úplatu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zahrnuje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před- pokládané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správní </w:t>
      </w:r>
      <w:r>
        <w:rPr>
          <w:color w:val="231F20"/>
          <w:w w:val="95"/>
          <w:sz w:val="15"/>
        </w:rPr>
        <w:t>náklady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zisk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zábranu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 zohledněním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zejména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podmínek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jišťovací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činnost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vyplývajících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obecně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závazných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práv- ních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předpisů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rozhodovací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praxe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soudů,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sjednaného </w:t>
      </w:r>
      <w:r>
        <w:rPr>
          <w:color w:val="231F20"/>
          <w:w w:val="95"/>
          <w:sz w:val="15"/>
        </w:rPr>
        <w:t>rozsahu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rizika,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existence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výše </w:t>
      </w:r>
      <w:r>
        <w:rPr>
          <w:color w:val="231F20"/>
          <w:w w:val="90"/>
          <w:sz w:val="15"/>
        </w:rPr>
        <w:t>spoluúčasti a škodného průběhu založeného na vlast- ních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statistických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údajích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 xml:space="preserve">se </w:t>
      </w:r>
      <w:r>
        <w:rPr>
          <w:color w:val="231F20"/>
          <w:w w:val="90"/>
          <w:sz w:val="15"/>
        </w:rPr>
        <w:t>určuje podle sazeb stanovených pojistitelem, přičemž pojistné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kalkulováno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matematic- </w:t>
      </w:r>
      <w:r>
        <w:rPr>
          <w:color w:val="231F20"/>
          <w:sz w:val="15"/>
        </w:rPr>
        <w:t>kých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metod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roční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období.</w:t>
      </w:r>
    </w:p>
    <w:p w14:paraId="2A0E6E4E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1"/>
        </w:tabs>
        <w:spacing w:before="7" w:line="249" w:lineRule="auto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rozhod- </w:t>
      </w:r>
      <w:r>
        <w:rPr>
          <w:color w:val="231F20"/>
          <w:w w:val="95"/>
          <w:sz w:val="15"/>
        </w:rPr>
        <w:t>ných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tohoto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(zejména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předpisů,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roz- hodovací praxe soudů, změny faktorů nezávislých na </w:t>
      </w:r>
      <w:r>
        <w:rPr>
          <w:color w:val="231F20"/>
          <w:w w:val="95"/>
          <w:sz w:val="15"/>
        </w:rPr>
        <w:t>pojistiteli mající vliv na dostačitelnost pojistného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dle </w:t>
      </w:r>
      <w:r>
        <w:rPr>
          <w:color w:val="231F20"/>
          <w:w w:val="90"/>
          <w:sz w:val="15"/>
        </w:rPr>
        <w:t>zákona o pojišťovnictví, zvýšení cen vstupů odrážející 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plnění)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upravit výši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další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</w:t>
      </w:r>
      <w:r>
        <w:rPr>
          <w:color w:val="231F20"/>
          <w:w w:val="90"/>
          <w:sz w:val="15"/>
        </w:rPr>
        <w:t>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pří- </w:t>
      </w:r>
      <w:r>
        <w:rPr>
          <w:color w:val="231F20"/>
          <w:w w:val="95"/>
          <w:sz w:val="15"/>
        </w:rPr>
        <w:t>padě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sdělit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novou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výši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datum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účinnosti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nejpozději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 měsíce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splatnosti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 období,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změnit.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Po- kud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nesouhlasí, musí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svůj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nesouhlas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uplatnit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měsíce ode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navrhované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pojistného </w:t>
      </w:r>
      <w:r>
        <w:rPr>
          <w:color w:val="231F20"/>
          <w:w w:val="90"/>
          <w:sz w:val="15"/>
        </w:rPr>
        <w:t>dozvěděl; v tomto případě pojištění zanikne uplynutím pojistného období předcházejícího pojistnému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období, </w:t>
      </w:r>
      <w:r>
        <w:rPr>
          <w:color w:val="231F20"/>
          <w:sz w:val="15"/>
        </w:rPr>
        <w:t>kterého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navrhovaná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změna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týká.</w:t>
      </w:r>
    </w:p>
    <w:p w14:paraId="06AA6D39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3"/>
        </w:tabs>
        <w:spacing w:before="12" w:line="249" w:lineRule="auto"/>
        <w:ind w:left="412"/>
        <w:jc w:val="both"/>
        <w:rPr>
          <w:sz w:val="15"/>
        </w:rPr>
      </w:pPr>
      <w:r>
        <w:rPr>
          <w:color w:val="231F20"/>
          <w:w w:val="90"/>
          <w:sz w:val="15"/>
        </w:rPr>
        <w:t>Přeplatky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mohou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předplatné pro úhradu následující splátky pojistného, nepožá</w:t>
      </w:r>
      <w:r>
        <w:rPr>
          <w:color w:val="231F20"/>
          <w:w w:val="90"/>
          <w:sz w:val="15"/>
        </w:rPr>
        <w:t xml:space="preserve">dá-li </w:t>
      </w:r>
      <w:r>
        <w:rPr>
          <w:color w:val="231F20"/>
          <w:sz w:val="15"/>
        </w:rPr>
        <w:t>pojistník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jejich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vrácení.</w:t>
      </w:r>
    </w:p>
    <w:p w14:paraId="532CD0BD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3"/>
        </w:tabs>
        <w:spacing w:line="249" w:lineRule="auto"/>
        <w:ind w:left="412"/>
        <w:jc w:val="both"/>
        <w:rPr>
          <w:sz w:val="15"/>
        </w:rPr>
      </w:pPr>
      <w:r>
        <w:rPr>
          <w:color w:val="231F20"/>
          <w:w w:val="95"/>
          <w:sz w:val="15"/>
        </w:rPr>
        <w:t>Prokáže-li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uzavřel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jiných </w:t>
      </w:r>
      <w:r>
        <w:rPr>
          <w:color w:val="231F20"/>
          <w:w w:val="90"/>
          <w:sz w:val="15"/>
        </w:rPr>
        <w:t>podmínek,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zvýšeném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rozsa- hu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existovalo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uzavírání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navrh- </w:t>
      </w:r>
      <w:r>
        <w:rPr>
          <w:color w:val="231F20"/>
          <w:sz w:val="15"/>
        </w:rPr>
        <w:t>nout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novou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výši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pojistného.</w:t>
      </w:r>
    </w:p>
    <w:p w14:paraId="7950C2DD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3"/>
        </w:tabs>
        <w:spacing w:before="3" w:line="249" w:lineRule="auto"/>
        <w:ind w:left="411"/>
        <w:jc w:val="both"/>
        <w:rPr>
          <w:sz w:val="15"/>
        </w:rPr>
      </w:pPr>
      <w:r>
        <w:rPr>
          <w:color w:val="231F20"/>
          <w:w w:val="95"/>
          <w:sz w:val="15"/>
        </w:rPr>
        <w:t>Není-li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návrh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novou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8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toho- to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přijat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nově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zaplaceno 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vypově- </w:t>
      </w:r>
      <w:r>
        <w:rPr>
          <w:color w:val="231F20"/>
          <w:sz w:val="15"/>
        </w:rPr>
        <w:t>dět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osmidenní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výpovědní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dobou.</w:t>
      </w:r>
    </w:p>
    <w:p w14:paraId="2A50A12E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3"/>
        </w:tabs>
        <w:spacing w:before="2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průběhu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nastanou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mající vliv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poskytovaných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slev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uplatnění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přirážek, provede pojistitel odpovídající změnu výše pojistného 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účinností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nejpozději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následujícího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jistného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období.</w:t>
      </w:r>
    </w:p>
    <w:p w14:paraId="72443627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2"/>
        </w:tabs>
        <w:spacing w:before="3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navýšit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roční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trvání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určenému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zvláštnímu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účelu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(dle </w:t>
      </w:r>
      <w:r>
        <w:rPr>
          <w:color w:val="231F20"/>
          <w:w w:val="90"/>
          <w:sz w:val="15"/>
        </w:rPr>
        <w:t>čl.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7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VPP),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používání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podstatně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zvýše- </w:t>
      </w:r>
      <w:r>
        <w:rPr>
          <w:color w:val="231F20"/>
          <w:sz w:val="15"/>
        </w:rPr>
        <w:t>ným pojistným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rizikem.</w:t>
      </w:r>
    </w:p>
    <w:p w14:paraId="3DDE6B35" w14:textId="77777777" w:rsidR="00284FE9" w:rsidRDefault="005A122E">
      <w:pPr>
        <w:pStyle w:val="Odstavecseseznamem"/>
        <w:numPr>
          <w:ilvl w:val="0"/>
          <w:numId w:val="156"/>
        </w:numPr>
        <w:tabs>
          <w:tab w:val="left" w:pos="412"/>
        </w:tabs>
        <w:spacing w:before="3" w:line="249" w:lineRule="auto"/>
        <w:ind w:left="411"/>
        <w:jc w:val="both"/>
        <w:rPr>
          <w:sz w:val="15"/>
        </w:rPr>
      </w:pPr>
      <w:r>
        <w:rPr>
          <w:color w:val="231F20"/>
          <w:spacing w:val="2"/>
          <w:w w:val="90"/>
          <w:sz w:val="15"/>
        </w:rPr>
        <w:t>Pojistí-li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pojistník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vědomě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neexistující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pojistný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 xml:space="preserve">zájem, </w:t>
      </w:r>
      <w:r>
        <w:rPr>
          <w:color w:val="231F20"/>
          <w:sz w:val="15"/>
        </w:rPr>
        <w:t>ale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2"/>
          <w:sz w:val="15"/>
        </w:rPr>
        <w:t>pojistitel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tom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2"/>
          <w:sz w:val="15"/>
        </w:rPr>
        <w:t>nevěděl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ani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2"/>
          <w:sz w:val="15"/>
        </w:rPr>
        <w:t>nemohl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2"/>
          <w:sz w:val="15"/>
        </w:rPr>
        <w:t>vědět,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 xml:space="preserve">po- </w:t>
      </w:r>
      <w:r>
        <w:rPr>
          <w:color w:val="231F20"/>
          <w:w w:val="95"/>
          <w:sz w:val="15"/>
        </w:rPr>
        <w:t>jištění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neplatné;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pojistiteli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však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náleží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odměna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odpo- </w:t>
      </w:r>
      <w:r>
        <w:rPr>
          <w:color w:val="231F20"/>
          <w:spacing w:val="2"/>
          <w:w w:val="95"/>
          <w:sz w:val="15"/>
        </w:rPr>
        <w:t>vídající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pojistnému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neplatnosti </w:t>
      </w:r>
      <w:r>
        <w:rPr>
          <w:color w:val="231F20"/>
          <w:spacing w:val="3"/>
          <w:sz w:val="15"/>
        </w:rPr>
        <w:t>dozvěděl.</w:t>
      </w:r>
    </w:p>
    <w:p w14:paraId="18C39F9B" w14:textId="77777777" w:rsidR="00284FE9" w:rsidRDefault="005A122E">
      <w:pPr>
        <w:pStyle w:val="Zkladntext"/>
        <w:spacing w:before="53" w:line="249" w:lineRule="auto"/>
        <w:ind w:left="1273" w:right="1308" w:firstLine="376"/>
        <w:jc w:val="left"/>
      </w:pPr>
      <w:r>
        <w:br w:type="column"/>
      </w:r>
      <w:r>
        <w:rPr>
          <w:color w:val="231F20"/>
        </w:rPr>
        <w:t xml:space="preserve">Článek 6 </w:t>
      </w:r>
      <w:r>
        <w:rPr>
          <w:color w:val="231F20"/>
          <w:w w:val="90"/>
        </w:rPr>
        <w:t>Systém bonus/malus</w:t>
      </w:r>
    </w:p>
    <w:p w14:paraId="23CEBE80" w14:textId="77777777" w:rsidR="00284FE9" w:rsidRDefault="00284FE9">
      <w:pPr>
        <w:pStyle w:val="Zkladntext"/>
        <w:spacing w:before="8"/>
        <w:jc w:val="left"/>
      </w:pPr>
    </w:p>
    <w:p w14:paraId="4D6EE906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before="0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Škodným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průběhem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četnost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udá- lostí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vztahu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jištění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téhož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systému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bonus/malus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škodný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průběh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vyjádřen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(dále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jen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29"/>
          <w:w w:val="95"/>
          <w:sz w:val="15"/>
        </w:rPr>
        <w:t xml:space="preserve">„doba </w:t>
      </w:r>
      <w:r>
        <w:rPr>
          <w:color w:val="231F20"/>
          <w:sz w:val="15"/>
        </w:rPr>
        <w:t>škodného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průběhu“).</w:t>
      </w:r>
    </w:p>
    <w:p w14:paraId="32EE71AF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before="3"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Bonusem se rozumí sleva na pojistném za kladnou </w:t>
      </w:r>
      <w:r>
        <w:rPr>
          <w:color w:val="231F20"/>
          <w:sz w:val="15"/>
        </w:rPr>
        <w:t>dobu škodného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průběhu.</w:t>
      </w:r>
    </w:p>
    <w:p w14:paraId="008C0CA3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Malusem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přirážka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pojistnému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zápornou </w:t>
      </w:r>
      <w:r>
        <w:rPr>
          <w:color w:val="231F20"/>
          <w:sz w:val="15"/>
        </w:rPr>
        <w:t>dobu škodného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průběhu.</w:t>
      </w:r>
    </w:p>
    <w:p w14:paraId="17CD7653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Pro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přiznání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bonusu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uplatnění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malusu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rozhodu- jící doložená doba škodného průběhu pojistníka, která </w:t>
      </w:r>
      <w:r>
        <w:rPr>
          <w:color w:val="231F20"/>
          <w:sz w:val="15"/>
        </w:rPr>
        <w:t>se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počítá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celých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ukončených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měsících.</w:t>
      </w:r>
    </w:p>
    <w:p w14:paraId="40410EF8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before="2"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Za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průběhu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udá- </w:t>
      </w:r>
      <w:r>
        <w:rPr>
          <w:color w:val="231F20"/>
          <w:w w:val="95"/>
          <w:sz w:val="15"/>
        </w:rPr>
        <w:t>lost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škodného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průběhu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rámci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stupnice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bonu- </w:t>
      </w:r>
      <w:r>
        <w:rPr>
          <w:color w:val="231F20"/>
          <w:w w:val="95"/>
          <w:sz w:val="15"/>
        </w:rPr>
        <w:t>su/malusu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7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snižuje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24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měsí- </w:t>
      </w:r>
      <w:r>
        <w:rPr>
          <w:color w:val="231F20"/>
          <w:w w:val="90"/>
          <w:sz w:val="15"/>
        </w:rPr>
        <w:t>ců,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přičemž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došlo,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škodného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průběhu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nezapočítává.</w:t>
      </w:r>
    </w:p>
    <w:p w14:paraId="1AE803A5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before="3"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Doba škodného průběhu se nesnižuje za pojistnou událost,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nastala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neoprávněném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užívání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cizí </w:t>
      </w:r>
      <w:r>
        <w:rPr>
          <w:color w:val="231F20"/>
          <w:w w:val="95"/>
          <w:sz w:val="15"/>
        </w:rPr>
        <w:t>věci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smyslu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tr.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zákoníku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přestupcích, 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jestliže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uhradil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částku,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kterou </w:t>
      </w:r>
      <w:r>
        <w:rPr>
          <w:color w:val="231F20"/>
          <w:w w:val="90"/>
          <w:sz w:val="15"/>
        </w:rPr>
        <w:t>pojistitel vyplatil z důvodu škody způsoben</w:t>
      </w:r>
      <w:r>
        <w:rPr>
          <w:color w:val="231F20"/>
          <w:w w:val="90"/>
          <w:sz w:val="15"/>
        </w:rPr>
        <w:t>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provozem </w:t>
      </w:r>
      <w:r>
        <w:rPr>
          <w:color w:val="231F20"/>
          <w:sz w:val="15"/>
        </w:rPr>
        <w:t>vozidla.</w:t>
      </w:r>
    </w:p>
    <w:p w14:paraId="51E08DEF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before="4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Bonus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malus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škodného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průběhu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člení </w:t>
      </w:r>
      <w:r>
        <w:rPr>
          <w:color w:val="231F20"/>
          <w:sz w:val="15"/>
        </w:rPr>
        <w:t>do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tříd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příslušnou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výší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bonusu/malusu:</w:t>
      </w:r>
    </w:p>
    <w:p w14:paraId="2EB1DE1F" w14:textId="77777777" w:rsidR="00284FE9" w:rsidRDefault="005A122E">
      <w:pPr>
        <w:pStyle w:val="Zkladntext"/>
        <w:tabs>
          <w:tab w:val="left" w:pos="1350"/>
          <w:tab w:val="left" w:pos="1762"/>
          <w:tab w:val="left" w:pos="2805"/>
          <w:tab w:val="left" w:pos="3179"/>
        </w:tabs>
        <w:spacing w:before="1" w:line="249" w:lineRule="auto"/>
        <w:ind w:left="183" w:right="265"/>
      </w:pPr>
      <w:r>
        <w:rPr>
          <w:color w:val="231F20"/>
        </w:rPr>
        <w:t>Třída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bonusu/</w:t>
      </w:r>
      <w:r>
        <w:rPr>
          <w:color w:val="231F20"/>
        </w:rPr>
        <w:tab/>
      </w:r>
      <w:r>
        <w:rPr>
          <w:color w:val="231F20"/>
        </w:rPr>
        <w:tab/>
        <w:t>Doba</w:t>
      </w:r>
      <w:r>
        <w:rPr>
          <w:color w:val="231F20"/>
        </w:rPr>
        <w:tab/>
      </w:r>
      <w:r>
        <w:rPr>
          <w:color w:val="231F20"/>
          <w:w w:val="95"/>
        </w:rPr>
        <w:t>Výše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bonusu/ </w:t>
      </w:r>
      <w:r>
        <w:rPr>
          <w:color w:val="231F20"/>
        </w:rPr>
        <w:t>malusu</w:t>
      </w:r>
      <w:r>
        <w:rPr>
          <w:color w:val="231F20"/>
        </w:rPr>
        <w:tab/>
      </w:r>
      <w:r>
        <w:rPr>
          <w:color w:val="231F20"/>
          <w:w w:val="95"/>
        </w:rPr>
        <w:t>škodného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průběhu</w:t>
      </w:r>
      <w:r>
        <w:rPr>
          <w:color w:val="231F20"/>
          <w:w w:val="95"/>
        </w:rPr>
        <w:tab/>
      </w:r>
      <w:r>
        <w:rPr>
          <w:color w:val="231F20"/>
          <w:w w:val="95"/>
        </w:rPr>
        <w:tab/>
      </w:r>
      <w:r>
        <w:rPr>
          <w:color w:val="231F20"/>
          <w:spacing w:val="-3"/>
          <w:w w:val="95"/>
        </w:rPr>
        <w:t xml:space="preserve">malusu </w:t>
      </w:r>
      <w:r>
        <w:rPr>
          <w:color w:val="231F20"/>
          <w:w w:val="95"/>
        </w:rPr>
        <w:t>B10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(třída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bonusu)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120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více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(koef.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0,50) </w:t>
      </w:r>
      <w:r>
        <w:rPr>
          <w:color w:val="231F20"/>
        </w:rPr>
        <w:t>B9</w:t>
      </w:r>
      <w:r>
        <w:rPr>
          <w:color w:val="231F20"/>
        </w:rPr>
        <w:tab/>
      </w:r>
      <w:r>
        <w:rPr>
          <w:color w:val="231F20"/>
          <w:w w:val="90"/>
        </w:rPr>
        <w:t>108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až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5"/>
        </w:rPr>
        <w:t>119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měsíců 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45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(koef.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0,55)</w:t>
      </w:r>
    </w:p>
    <w:p w14:paraId="78A30BFF" w14:textId="77777777" w:rsidR="00284FE9" w:rsidRDefault="005A122E">
      <w:pPr>
        <w:pStyle w:val="Zkladntext"/>
        <w:tabs>
          <w:tab w:val="left" w:pos="1411"/>
          <w:tab w:val="left" w:pos="2658"/>
        </w:tabs>
        <w:spacing w:before="2"/>
        <w:ind w:left="183"/>
        <w:jc w:val="left"/>
      </w:pPr>
      <w:r>
        <w:rPr>
          <w:color w:val="231F20"/>
        </w:rPr>
        <w:t>B8</w:t>
      </w:r>
      <w:r>
        <w:rPr>
          <w:color w:val="231F20"/>
        </w:rPr>
        <w:tab/>
      </w:r>
      <w:r>
        <w:rPr>
          <w:color w:val="231F20"/>
          <w:w w:val="95"/>
        </w:rPr>
        <w:t>96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107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40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0,60)</w:t>
      </w:r>
    </w:p>
    <w:p w14:paraId="22103372" w14:textId="77777777" w:rsidR="00284FE9" w:rsidRDefault="005A122E">
      <w:pPr>
        <w:pStyle w:val="Zkladntext"/>
        <w:tabs>
          <w:tab w:val="left" w:pos="1449"/>
          <w:tab w:val="left" w:pos="2657"/>
        </w:tabs>
        <w:spacing w:before="8"/>
        <w:ind w:left="183"/>
        <w:jc w:val="left"/>
      </w:pPr>
      <w:r>
        <w:rPr>
          <w:color w:val="231F20"/>
        </w:rPr>
        <w:t>B7</w:t>
      </w:r>
      <w:r>
        <w:rPr>
          <w:color w:val="231F20"/>
        </w:rPr>
        <w:tab/>
      </w:r>
      <w:r>
        <w:rPr>
          <w:color w:val="231F20"/>
          <w:w w:val="95"/>
        </w:rPr>
        <w:t>84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95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35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0,65)</w:t>
      </w:r>
    </w:p>
    <w:p w14:paraId="62924EFD" w14:textId="77777777" w:rsidR="00284FE9" w:rsidRDefault="005A122E">
      <w:pPr>
        <w:pStyle w:val="Zkladntext"/>
        <w:tabs>
          <w:tab w:val="left" w:pos="1449"/>
          <w:tab w:val="left" w:pos="2657"/>
        </w:tabs>
        <w:spacing w:before="7"/>
        <w:ind w:left="183"/>
        <w:jc w:val="left"/>
      </w:pPr>
      <w:r>
        <w:rPr>
          <w:color w:val="231F20"/>
        </w:rPr>
        <w:t>B6</w:t>
      </w:r>
      <w:r>
        <w:rPr>
          <w:color w:val="231F20"/>
        </w:rPr>
        <w:tab/>
      </w:r>
      <w:r>
        <w:rPr>
          <w:color w:val="231F20"/>
          <w:w w:val="95"/>
        </w:rPr>
        <w:t>72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83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30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0,70)</w:t>
      </w:r>
    </w:p>
    <w:p w14:paraId="21ED310E" w14:textId="77777777" w:rsidR="00284FE9" w:rsidRDefault="005A122E">
      <w:pPr>
        <w:pStyle w:val="Zkladntext"/>
        <w:tabs>
          <w:tab w:val="left" w:pos="1449"/>
          <w:tab w:val="left" w:pos="2657"/>
        </w:tabs>
        <w:spacing w:before="8"/>
        <w:ind w:left="183"/>
        <w:jc w:val="left"/>
      </w:pPr>
      <w:r>
        <w:rPr>
          <w:color w:val="231F20"/>
        </w:rPr>
        <w:t>B5</w:t>
      </w:r>
      <w:r>
        <w:rPr>
          <w:color w:val="231F20"/>
        </w:rPr>
        <w:tab/>
      </w:r>
      <w:r>
        <w:rPr>
          <w:color w:val="231F20"/>
          <w:w w:val="95"/>
        </w:rPr>
        <w:t>60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71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25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0,75)</w:t>
      </w:r>
    </w:p>
    <w:p w14:paraId="237FA434" w14:textId="77777777" w:rsidR="00284FE9" w:rsidRDefault="005A122E">
      <w:pPr>
        <w:pStyle w:val="Zkladntext"/>
        <w:tabs>
          <w:tab w:val="left" w:pos="1449"/>
          <w:tab w:val="left" w:pos="2657"/>
        </w:tabs>
        <w:spacing w:before="7"/>
        <w:ind w:left="183"/>
        <w:jc w:val="left"/>
      </w:pPr>
      <w:r>
        <w:rPr>
          <w:color w:val="231F20"/>
        </w:rPr>
        <w:t>B4</w:t>
      </w:r>
      <w:r>
        <w:rPr>
          <w:color w:val="231F20"/>
        </w:rPr>
        <w:tab/>
      </w:r>
      <w:r>
        <w:rPr>
          <w:color w:val="231F20"/>
          <w:w w:val="95"/>
        </w:rPr>
        <w:t>48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59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20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0,80)</w:t>
      </w:r>
    </w:p>
    <w:p w14:paraId="72CB289E" w14:textId="77777777" w:rsidR="00284FE9" w:rsidRDefault="005A122E">
      <w:pPr>
        <w:pStyle w:val="Zkladntext"/>
        <w:tabs>
          <w:tab w:val="left" w:pos="1449"/>
          <w:tab w:val="left" w:pos="2657"/>
        </w:tabs>
        <w:spacing w:before="8"/>
        <w:ind w:left="183"/>
        <w:jc w:val="left"/>
      </w:pPr>
      <w:r>
        <w:rPr>
          <w:color w:val="231F20"/>
        </w:rPr>
        <w:t>B3</w:t>
      </w:r>
      <w:r>
        <w:rPr>
          <w:color w:val="231F20"/>
        </w:rPr>
        <w:tab/>
      </w:r>
      <w:r>
        <w:rPr>
          <w:color w:val="231F20"/>
          <w:w w:val="95"/>
        </w:rPr>
        <w:t>36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47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15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0,85)</w:t>
      </w:r>
    </w:p>
    <w:p w14:paraId="76E22B68" w14:textId="77777777" w:rsidR="00284FE9" w:rsidRDefault="005A122E">
      <w:pPr>
        <w:pStyle w:val="Zkladntext"/>
        <w:tabs>
          <w:tab w:val="left" w:pos="1449"/>
          <w:tab w:val="left" w:pos="2657"/>
        </w:tabs>
        <w:spacing w:before="7"/>
        <w:ind w:left="183"/>
        <w:jc w:val="left"/>
      </w:pPr>
      <w:r>
        <w:rPr>
          <w:color w:val="231F20"/>
        </w:rPr>
        <w:t>B2</w:t>
      </w:r>
      <w:r>
        <w:rPr>
          <w:color w:val="231F20"/>
        </w:rPr>
        <w:tab/>
      </w:r>
      <w:r>
        <w:rPr>
          <w:color w:val="231F20"/>
          <w:w w:val="95"/>
        </w:rPr>
        <w:t>24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35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10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0,90)</w:t>
      </w:r>
    </w:p>
    <w:p w14:paraId="5DA83847" w14:textId="77777777" w:rsidR="00284FE9" w:rsidRDefault="005A122E">
      <w:pPr>
        <w:pStyle w:val="Zkladntext"/>
        <w:tabs>
          <w:tab w:val="left" w:pos="1449"/>
          <w:tab w:val="left" w:pos="2732"/>
        </w:tabs>
        <w:spacing w:before="8"/>
        <w:ind w:left="183"/>
        <w:jc w:val="left"/>
      </w:pPr>
      <w:r>
        <w:rPr>
          <w:color w:val="231F20"/>
        </w:rPr>
        <w:t>B1</w:t>
      </w:r>
      <w:r>
        <w:rPr>
          <w:color w:val="231F20"/>
        </w:rPr>
        <w:tab/>
      </w:r>
      <w:r>
        <w:rPr>
          <w:color w:val="231F20"/>
          <w:w w:val="95"/>
        </w:rPr>
        <w:t>12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23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5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0,95)</w:t>
      </w:r>
    </w:p>
    <w:p w14:paraId="1983F39B" w14:textId="77777777" w:rsidR="00284FE9" w:rsidRDefault="005A122E">
      <w:pPr>
        <w:pStyle w:val="Zkladntext"/>
        <w:tabs>
          <w:tab w:val="left" w:pos="1486"/>
          <w:tab w:val="left" w:pos="2732"/>
        </w:tabs>
        <w:spacing w:before="7"/>
        <w:ind w:left="183"/>
        <w:jc w:val="left"/>
      </w:pPr>
      <w:r>
        <w:rPr>
          <w:color w:val="231F20"/>
          <w:w w:val="95"/>
        </w:rPr>
        <w:t>Z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(základní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třída)</w:t>
      </w:r>
      <w:r>
        <w:rPr>
          <w:color w:val="231F20"/>
          <w:w w:val="95"/>
        </w:rPr>
        <w:tab/>
      </w:r>
      <w:r>
        <w:rPr>
          <w:color w:val="231F20"/>
        </w:rPr>
        <w:t>0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až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měsíců</w:t>
      </w:r>
      <w:r>
        <w:rPr>
          <w:color w:val="231F20"/>
        </w:rPr>
        <w:tab/>
      </w:r>
      <w:r>
        <w:rPr>
          <w:color w:val="231F20"/>
          <w:w w:val="90"/>
        </w:rPr>
        <w:t>0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1,00)</w:t>
      </w:r>
    </w:p>
    <w:p w14:paraId="762545CA" w14:textId="77777777" w:rsidR="00284FE9" w:rsidRDefault="005A122E">
      <w:pPr>
        <w:pStyle w:val="Zkladntext"/>
        <w:tabs>
          <w:tab w:val="left" w:pos="1452"/>
          <w:tab w:val="left" w:pos="2657"/>
        </w:tabs>
        <w:spacing w:before="8"/>
        <w:ind w:left="183"/>
        <w:jc w:val="left"/>
      </w:pPr>
      <w:r>
        <w:rPr>
          <w:color w:val="231F20"/>
          <w:w w:val="95"/>
        </w:rPr>
        <w:t>M1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(třída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malusu)</w:t>
      </w:r>
      <w:r>
        <w:rPr>
          <w:color w:val="231F20"/>
          <w:w w:val="95"/>
        </w:rPr>
        <w:tab/>
        <w:t>-1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-12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25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1,25)</w:t>
      </w:r>
    </w:p>
    <w:p w14:paraId="0EF35756" w14:textId="77777777" w:rsidR="00284FE9" w:rsidRDefault="005A122E">
      <w:pPr>
        <w:pStyle w:val="Zkladntext"/>
        <w:tabs>
          <w:tab w:val="left" w:pos="1400"/>
          <w:tab w:val="left" w:pos="2657"/>
        </w:tabs>
        <w:spacing w:before="7"/>
        <w:ind w:left="183"/>
        <w:jc w:val="left"/>
      </w:pPr>
      <w:r>
        <w:rPr>
          <w:color w:val="231F20"/>
        </w:rPr>
        <w:t>M2</w:t>
      </w:r>
      <w:r>
        <w:rPr>
          <w:color w:val="231F20"/>
        </w:rPr>
        <w:tab/>
      </w:r>
      <w:r>
        <w:rPr>
          <w:color w:val="231F20"/>
          <w:w w:val="95"/>
        </w:rPr>
        <w:t>-13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-24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50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1,50)</w:t>
      </w:r>
    </w:p>
    <w:p w14:paraId="286A48F3" w14:textId="77777777" w:rsidR="00284FE9" w:rsidRDefault="005A122E">
      <w:pPr>
        <w:pStyle w:val="Zkladntext"/>
        <w:tabs>
          <w:tab w:val="left" w:pos="1400"/>
          <w:tab w:val="left" w:pos="2657"/>
        </w:tabs>
        <w:spacing w:before="8"/>
        <w:ind w:left="183"/>
        <w:jc w:val="left"/>
      </w:pPr>
      <w:r>
        <w:rPr>
          <w:color w:val="231F20"/>
        </w:rPr>
        <w:t>M3</w:t>
      </w:r>
      <w:r>
        <w:rPr>
          <w:color w:val="231F20"/>
        </w:rPr>
        <w:tab/>
      </w:r>
      <w:r>
        <w:rPr>
          <w:color w:val="231F20"/>
          <w:w w:val="95"/>
        </w:rPr>
        <w:t>-25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-36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75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%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(koef.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1,75)</w:t>
      </w:r>
    </w:p>
    <w:p w14:paraId="107D496E" w14:textId="77777777" w:rsidR="00284FE9" w:rsidRDefault="005A122E">
      <w:pPr>
        <w:pStyle w:val="Zkladntext"/>
        <w:tabs>
          <w:tab w:val="left" w:pos="1400"/>
        </w:tabs>
        <w:spacing w:before="7"/>
        <w:ind w:left="183"/>
        <w:jc w:val="left"/>
      </w:pPr>
      <w:r>
        <w:rPr>
          <w:color w:val="231F20"/>
        </w:rPr>
        <w:t>M4</w:t>
      </w:r>
      <w:r>
        <w:rPr>
          <w:color w:val="231F20"/>
        </w:rPr>
        <w:tab/>
      </w:r>
      <w:r>
        <w:rPr>
          <w:color w:val="231F20"/>
          <w:w w:val="95"/>
        </w:rPr>
        <w:t>-37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-48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100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(koef.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2,00)</w:t>
      </w:r>
    </w:p>
    <w:p w14:paraId="3176A873" w14:textId="77777777" w:rsidR="00284FE9" w:rsidRDefault="005A122E">
      <w:pPr>
        <w:pStyle w:val="Zkladntext"/>
        <w:tabs>
          <w:tab w:val="left" w:pos="1417"/>
        </w:tabs>
        <w:spacing w:before="8"/>
        <w:ind w:left="183"/>
        <w:jc w:val="left"/>
      </w:pPr>
      <w:r>
        <w:rPr>
          <w:color w:val="231F20"/>
          <w:w w:val="95"/>
        </w:rPr>
        <w:t>M5</w:t>
      </w:r>
      <w:r>
        <w:rPr>
          <w:color w:val="231F20"/>
          <w:w w:val="95"/>
        </w:rPr>
        <w:tab/>
        <w:t>-49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více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150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(koef.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2,50)</w:t>
      </w:r>
    </w:p>
    <w:p w14:paraId="3029130E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before="7"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splnění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podmínek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majících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vliv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zařazení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třídy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bonusu/malusu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provede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od- povídající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účinností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prvního </w:t>
      </w:r>
      <w:r>
        <w:rPr>
          <w:color w:val="231F20"/>
          <w:sz w:val="15"/>
        </w:rPr>
        <w:t>dne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následujícího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období.</w:t>
      </w:r>
    </w:p>
    <w:p w14:paraId="32CCBA4E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before="3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Při sjednávání pojištění odpovědnosti se bonus/malus </w:t>
      </w:r>
      <w:r>
        <w:rPr>
          <w:color w:val="231F20"/>
          <w:w w:val="95"/>
          <w:sz w:val="15"/>
        </w:rPr>
        <w:t>uplatňuje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využití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stupnice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bonus/malus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7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informací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dostupných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data- báze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vedené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Českou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kanceláří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pojistitelů.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Umož- ňuje se s</w:t>
      </w:r>
      <w:r>
        <w:rPr>
          <w:color w:val="231F20"/>
          <w:w w:val="90"/>
          <w:sz w:val="15"/>
        </w:rPr>
        <w:t xml:space="preserve">polečné posuzování bezeškodného průběhu </w:t>
      </w:r>
      <w:r>
        <w:rPr>
          <w:color w:val="231F20"/>
          <w:w w:val="95"/>
          <w:sz w:val="15"/>
        </w:rPr>
        <w:t>obou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manželů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stejně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fyzické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vystupující pod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vlastním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rodným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číslem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vlastním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identifikačním </w:t>
      </w:r>
      <w:r>
        <w:rPr>
          <w:color w:val="231F20"/>
          <w:sz w:val="15"/>
        </w:rPr>
        <w:t>číslem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podnikatele.</w:t>
      </w:r>
    </w:p>
    <w:p w14:paraId="73142158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2"/>
        </w:tabs>
        <w:spacing w:before="5"/>
        <w:ind w:left="411" w:hanging="228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nejsou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dispozici,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uplatňuje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</w:p>
    <w:p w14:paraId="66501318" w14:textId="77777777" w:rsidR="00284FE9" w:rsidRDefault="00284FE9">
      <w:pPr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40" w:space="53"/>
            <w:col w:w="3907"/>
          </w:cols>
        </w:sectPr>
      </w:pPr>
    </w:p>
    <w:p w14:paraId="28F96FBD" w14:textId="77777777" w:rsidR="00284FE9" w:rsidRDefault="005A122E">
      <w:pPr>
        <w:pStyle w:val="Zkladntext"/>
        <w:spacing w:before="53" w:line="249" w:lineRule="auto"/>
        <w:ind w:left="410"/>
      </w:pPr>
      <w:r>
        <w:rPr>
          <w:color w:val="231F20"/>
          <w:w w:val="90"/>
        </w:rPr>
        <w:lastRenderedPageBreak/>
        <w:t xml:space="preserve">základě pojistníkem pojistiteli předložených potvrzení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době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trvání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škodném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průběhu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všech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předchozích </w:t>
      </w:r>
      <w:r>
        <w:rPr>
          <w:color w:val="231F20"/>
          <w:w w:val="90"/>
        </w:rPr>
        <w:t>pojištění odpovědnosti pojistníka vystavených jak tu- zemským,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tak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zahraničním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pojistitelem,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přičemž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doba </w:t>
      </w:r>
      <w:r>
        <w:rPr>
          <w:color w:val="231F20"/>
          <w:w w:val="95"/>
        </w:rPr>
        <w:t>škodného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průběhu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před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1.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1.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2000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nezapočítává.</w:t>
      </w:r>
    </w:p>
    <w:p w14:paraId="04406E58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Je-li pojistník dlužníkem pojistitele, přiznává se </w:t>
      </w:r>
      <w:r>
        <w:rPr>
          <w:color w:val="231F20"/>
          <w:spacing w:val="-3"/>
          <w:w w:val="90"/>
          <w:sz w:val="15"/>
        </w:rPr>
        <w:t xml:space="preserve">bonus </w:t>
      </w:r>
      <w:r>
        <w:rPr>
          <w:color w:val="231F20"/>
          <w:sz w:val="15"/>
        </w:rPr>
        <w:t>maximálně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výši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třídy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B1.</w:t>
      </w:r>
    </w:p>
    <w:p w14:paraId="36D5E0CA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zjistí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správné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zařazení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 </w:t>
      </w:r>
      <w:r>
        <w:rPr>
          <w:color w:val="231F20"/>
          <w:w w:val="90"/>
          <w:sz w:val="15"/>
        </w:rPr>
        <w:t>příslušné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třídy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bonusu/malusu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 odpovědnosti,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zpětně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doúčtovat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pojistníko- vi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pojistného.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rozdíl 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doplatit.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doplatku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sa- </w:t>
      </w:r>
      <w:r>
        <w:rPr>
          <w:color w:val="231F20"/>
          <w:sz w:val="15"/>
        </w:rPr>
        <w:t>mostatným předpisem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z w:val="15"/>
        </w:rPr>
        <w:t>pojistného.</w:t>
      </w:r>
    </w:p>
    <w:p w14:paraId="461D6F69" w14:textId="77777777" w:rsidR="00284FE9" w:rsidRDefault="005A122E">
      <w:pPr>
        <w:pStyle w:val="Odstavecseseznamem"/>
        <w:numPr>
          <w:ilvl w:val="0"/>
          <w:numId w:val="155"/>
        </w:numPr>
        <w:tabs>
          <w:tab w:val="left" w:pos="411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dozví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nasta- </w:t>
      </w:r>
      <w:r>
        <w:rPr>
          <w:color w:val="231F20"/>
          <w:w w:val="95"/>
          <w:sz w:val="15"/>
        </w:rPr>
        <w:t>la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daném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vliv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změnu třídy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bonusu/malusu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poté,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již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vyhotovil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předpis </w:t>
      </w:r>
      <w:r>
        <w:rPr>
          <w:color w:val="231F20"/>
          <w:w w:val="90"/>
          <w:sz w:val="15"/>
        </w:rPr>
        <w:t>pojistného na následující pojistné období, má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pojistník </w:t>
      </w:r>
      <w:r>
        <w:rPr>
          <w:color w:val="231F20"/>
          <w:w w:val="95"/>
          <w:sz w:val="15"/>
        </w:rPr>
        <w:t>povinnost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rozdíl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pojistném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doplatit.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doplatku </w:t>
      </w:r>
      <w:r>
        <w:rPr>
          <w:color w:val="231F20"/>
          <w:w w:val="90"/>
          <w:sz w:val="15"/>
        </w:rPr>
        <w:t>stanoví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samostatným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předpisem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pojistného.</w:t>
      </w:r>
    </w:p>
    <w:p w14:paraId="7247FAAA" w14:textId="77777777" w:rsidR="00284FE9" w:rsidRDefault="00284FE9">
      <w:pPr>
        <w:pStyle w:val="Zkladntext"/>
        <w:spacing w:before="11"/>
        <w:jc w:val="left"/>
      </w:pPr>
    </w:p>
    <w:p w14:paraId="4E683EB3" w14:textId="77777777" w:rsidR="00284FE9" w:rsidRDefault="005A122E">
      <w:pPr>
        <w:pStyle w:val="Zkladntext"/>
        <w:ind w:left="206" w:right="23"/>
        <w:jc w:val="center"/>
      </w:pPr>
      <w:r>
        <w:rPr>
          <w:color w:val="231F20"/>
        </w:rPr>
        <w:t>Článek 7</w:t>
      </w:r>
    </w:p>
    <w:p w14:paraId="103A2515" w14:textId="77777777" w:rsidR="00284FE9" w:rsidRDefault="005A122E">
      <w:pPr>
        <w:pStyle w:val="Zkladntext"/>
        <w:spacing w:before="7"/>
        <w:ind w:left="206" w:right="23"/>
        <w:jc w:val="center"/>
      </w:pPr>
      <w:r>
        <w:rPr>
          <w:color w:val="231F20"/>
          <w:w w:val="95"/>
        </w:rPr>
        <w:t>Systém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přirážek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vozidla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určená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zvláštnímu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účelu</w:t>
      </w:r>
    </w:p>
    <w:p w14:paraId="21AD581E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121A474D" w14:textId="77777777" w:rsidR="00284FE9" w:rsidRDefault="005A122E">
      <w:pPr>
        <w:pStyle w:val="Zkladntext"/>
        <w:spacing w:line="249" w:lineRule="auto"/>
        <w:ind w:left="183"/>
      </w:pPr>
      <w:r>
        <w:rPr>
          <w:color w:val="231F20"/>
          <w:w w:val="95"/>
        </w:rPr>
        <w:t>Pojistitel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má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právo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uplatnit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přirážku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pojistnému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celou dobu,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kdy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odpovědnosti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bylo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sjednáno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vozidlu určenému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některému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následujících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zvláštních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účelů:</w:t>
      </w:r>
    </w:p>
    <w:p w14:paraId="152E04A1" w14:textId="77777777" w:rsidR="00284FE9" w:rsidRDefault="005A122E">
      <w:pPr>
        <w:pStyle w:val="Odstavecseseznamem"/>
        <w:numPr>
          <w:ilvl w:val="0"/>
          <w:numId w:val="154"/>
        </w:numPr>
        <w:tabs>
          <w:tab w:val="left" w:pos="411"/>
        </w:tabs>
        <w:spacing w:before="2" w:line="249" w:lineRule="auto"/>
        <w:rPr>
          <w:sz w:val="15"/>
        </w:rPr>
      </w:pPr>
      <w:r>
        <w:rPr>
          <w:color w:val="231F20"/>
          <w:w w:val="90"/>
          <w:sz w:val="15"/>
        </w:rPr>
        <w:t>50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právem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přednostní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jízdy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vyjma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sanitní- </w:t>
      </w:r>
      <w:r>
        <w:rPr>
          <w:color w:val="231F20"/>
          <w:sz w:val="15"/>
        </w:rPr>
        <w:t>ho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vozu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(koef.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1,50),</w:t>
      </w:r>
    </w:p>
    <w:p w14:paraId="21745C0C" w14:textId="77777777" w:rsidR="00284FE9" w:rsidRDefault="005A122E">
      <w:pPr>
        <w:pStyle w:val="Odstavecseseznamem"/>
        <w:numPr>
          <w:ilvl w:val="0"/>
          <w:numId w:val="154"/>
        </w:numPr>
        <w:tabs>
          <w:tab w:val="left" w:pos="411"/>
        </w:tabs>
        <w:spacing w:line="249" w:lineRule="auto"/>
        <w:rPr>
          <w:sz w:val="15"/>
        </w:rPr>
      </w:pPr>
      <w:r>
        <w:rPr>
          <w:color w:val="231F20"/>
          <w:w w:val="90"/>
          <w:sz w:val="15"/>
        </w:rPr>
        <w:t>100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provozování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taxislužby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(koef. </w:t>
      </w:r>
      <w:r>
        <w:rPr>
          <w:color w:val="231F20"/>
          <w:w w:val="95"/>
          <w:sz w:val="15"/>
        </w:rPr>
        <w:t>2,00),</w:t>
      </w:r>
    </w:p>
    <w:p w14:paraId="07FBFDBF" w14:textId="77777777" w:rsidR="00284FE9" w:rsidRDefault="005A122E">
      <w:pPr>
        <w:pStyle w:val="Odstavecseseznamem"/>
        <w:numPr>
          <w:ilvl w:val="0"/>
          <w:numId w:val="154"/>
        </w:numPr>
        <w:tabs>
          <w:tab w:val="left" w:pos="411"/>
        </w:tabs>
        <w:spacing w:line="249" w:lineRule="auto"/>
        <w:rPr>
          <w:sz w:val="15"/>
        </w:rPr>
      </w:pPr>
      <w:r>
        <w:rPr>
          <w:color w:val="231F20"/>
          <w:w w:val="95"/>
          <w:sz w:val="15"/>
        </w:rPr>
        <w:t>100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pronájmu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(autopůjčovna) </w:t>
      </w:r>
      <w:r>
        <w:rPr>
          <w:color w:val="231F20"/>
          <w:sz w:val="15"/>
        </w:rPr>
        <w:t>(koef.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2,00),</w:t>
      </w:r>
    </w:p>
    <w:p w14:paraId="69424381" w14:textId="77777777" w:rsidR="00284FE9" w:rsidRDefault="005A122E">
      <w:pPr>
        <w:pStyle w:val="Odstavecseseznamem"/>
        <w:numPr>
          <w:ilvl w:val="0"/>
          <w:numId w:val="154"/>
        </w:numPr>
        <w:tabs>
          <w:tab w:val="left" w:pos="411"/>
        </w:tabs>
        <w:spacing w:line="249" w:lineRule="auto"/>
        <w:rPr>
          <w:sz w:val="15"/>
        </w:rPr>
      </w:pPr>
      <w:r>
        <w:rPr>
          <w:color w:val="231F20"/>
          <w:w w:val="90"/>
          <w:sz w:val="15"/>
        </w:rPr>
        <w:t>0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výcviku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řidičů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(autoškola)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(koef. </w:t>
      </w:r>
      <w:r>
        <w:rPr>
          <w:color w:val="231F20"/>
          <w:sz w:val="15"/>
        </w:rPr>
        <w:t>1,00),</w:t>
      </w:r>
    </w:p>
    <w:p w14:paraId="2E2491C4" w14:textId="77777777" w:rsidR="00284FE9" w:rsidRDefault="005A122E">
      <w:pPr>
        <w:pStyle w:val="Odstavecseseznamem"/>
        <w:numPr>
          <w:ilvl w:val="0"/>
          <w:numId w:val="154"/>
        </w:numPr>
        <w:tabs>
          <w:tab w:val="left" w:pos="411"/>
        </w:tabs>
        <w:spacing w:before="2" w:line="249" w:lineRule="auto"/>
        <w:ind w:right="1"/>
        <w:rPr>
          <w:sz w:val="15"/>
        </w:rPr>
      </w:pPr>
      <w:r>
        <w:rPr>
          <w:color w:val="231F20"/>
          <w:w w:val="95"/>
          <w:sz w:val="15"/>
        </w:rPr>
        <w:t>0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odvozu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komunálního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odpadu </w:t>
      </w:r>
      <w:r>
        <w:rPr>
          <w:color w:val="231F20"/>
          <w:sz w:val="15"/>
        </w:rPr>
        <w:t>(koef.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1,00),</w:t>
      </w:r>
    </w:p>
    <w:p w14:paraId="4BF8E73E" w14:textId="77777777" w:rsidR="00284FE9" w:rsidRDefault="005A122E">
      <w:pPr>
        <w:pStyle w:val="Odstavecseseznamem"/>
        <w:numPr>
          <w:ilvl w:val="0"/>
          <w:numId w:val="154"/>
        </w:numPr>
        <w:tabs>
          <w:tab w:val="left" w:pos="411"/>
        </w:tabs>
        <w:spacing w:line="249" w:lineRule="auto"/>
        <w:ind w:right="3"/>
        <w:rPr>
          <w:sz w:val="15"/>
        </w:rPr>
      </w:pPr>
      <w:r>
        <w:rPr>
          <w:color w:val="231F20"/>
          <w:spacing w:val="-3"/>
          <w:w w:val="90"/>
          <w:sz w:val="15"/>
        </w:rPr>
        <w:t>50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za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vozidlo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určené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zabezpečení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sjízdnosti,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schůdnosti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čistoty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pozemních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komunikací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(koef.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1,50),</w:t>
      </w:r>
    </w:p>
    <w:p w14:paraId="26CC039A" w14:textId="77777777" w:rsidR="00284FE9" w:rsidRDefault="005A122E">
      <w:pPr>
        <w:pStyle w:val="Odstavecseseznamem"/>
        <w:numPr>
          <w:ilvl w:val="0"/>
          <w:numId w:val="154"/>
        </w:numPr>
        <w:tabs>
          <w:tab w:val="left" w:pos="411"/>
        </w:tabs>
        <w:ind w:hanging="228"/>
        <w:rPr>
          <w:sz w:val="15"/>
        </w:rPr>
      </w:pPr>
      <w:r>
        <w:rPr>
          <w:color w:val="231F20"/>
          <w:w w:val="90"/>
          <w:sz w:val="15"/>
        </w:rPr>
        <w:t>100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přepravě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nebezpečných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věcí</w:t>
      </w:r>
    </w:p>
    <w:p w14:paraId="7BB2E8C2" w14:textId="77777777" w:rsidR="00284FE9" w:rsidRDefault="005A122E">
      <w:pPr>
        <w:pStyle w:val="Zkladntext"/>
        <w:spacing w:before="8"/>
        <w:ind w:left="410"/>
        <w:jc w:val="left"/>
      </w:pPr>
      <w:r>
        <w:rPr>
          <w:color w:val="231F20"/>
        </w:rPr>
        <w:t>- ADR (koef. 2,00).</w:t>
      </w:r>
    </w:p>
    <w:p w14:paraId="19985510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04040096" w14:textId="77777777" w:rsidR="00284FE9" w:rsidRDefault="005A122E">
      <w:pPr>
        <w:pStyle w:val="Zkladntext"/>
        <w:spacing w:line="249" w:lineRule="auto"/>
        <w:ind w:left="1269" w:right="1072" w:firstLine="379"/>
        <w:jc w:val="left"/>
      </w:pPr>
      <w:r>
        <w:rPr>
          <w:color w:val="231F20"/>
        </w:rPr>
        <w:t xml:space="preserve">Článek 8 </w:t>
      </w:r>
      <w:r>
        <w:rPr>
          <w:color w:val="231F20"/>
          <w:w w:val="90"/>
        </w:rPr>
        <w:t>Spoluúčast pojistníka</w:t>
      </w:r>
    </w:p>
    <w:p w14:paraId="28972FB1" w14:textId="77777777" w:rsidR="00284FE9" w:rsidRDefault="00284FE9">
      <w:pPr>
        <w:pStyle w:val="Zkladntext"/>
        <w:spacing w:before="9"/>
        <w:jc w:val="left"/>
      </w:pPr>
    </w:p>
    <w:p w14:paraId="4B0D71CA" w14:textId="77777777" w:rsidR="00284FE9" w:rsidRDefault="005A122E">
      <w:pPr>
        <w:pStyle w:val="Odstavecseseznamem"/>
        <w:numPr>
          <w:ilvl w:val="0"/>
          <w:numId w:val="153"/>
        </w:numPr>
        <w:tabs>
          <w:tab w:val="left" w:pos="411"/>
        </w:tabs>
        <w:spacing w:before="0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dohodnout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spoluúčasti,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kte- </w:t>
      </w:r>
      <w:r>
        <w:rPr>
          <w:color w:val="231F20"/>
          <w:w w:val="95"/>
          <w:sz w:val="15"/>
        </w:rPr>
        <w:t>rou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bude </w:t>
      </w:r>
      <w:r>
        <w:rPr>
          <w:color w:val="231F20"/>
          <w:w w:val="90"/>
          <w:sz w:val="15"/>
        </w:rPr>
        <w:t>podílet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poškozené- </w:t>
      </w:r>
      <w:r>
        <w:rPr>
          <w:color w:val="231F20"/>
          <w:w w:val="95"/>
          <w:sz w:val="15"/>
        </w:rPr>
        <w:t>mu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poškozeným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souladu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vyplatil.</w:t>
      </w:r>
    </w:p>
    <w:p w14:paraId="5DD34014" w14:textId="77777777" w:rsidR="00284FE9" w:rsidRDefault="005A122E">
      <w:pPr>
        <w:pStyle w:val="Odstavecseseznamem"/>
        <w:numPr>
          <w:ilvl w:val="0"/>
          <w:numId w:val="153"/>
        </w:numPr>
        <w:tabs>
          <w:tab w:val="left" w:pos="410"/>
        </w:tabs>
        <w:spacing w:before="2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Přijetím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spoluúčasti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dotčeno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jistitele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vyplacené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12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13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VPP.</w:t>
      </w:r>
    </w:p>
    <w:p w14:paraId="0C4E161C" w14:textId="77777777" w:rsidR="00284FE9" w:rsidRDefault="005A122E">
      <w:pPr>
        <w:pStyle w:val="Odstavecseseznamem"/>
        <w:numPr>
          <w:ilvl w:val="0"/>
          <w:numId w:val="153"/>
        </w:numPr>
        <w:tabs>
          <w:tab w:val="left" w:pos="410"/>
        </w:tabs>
        <w:spacing w:before="2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přijetí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spoluúčasti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zjistí,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přijetí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spoluúčasti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>zcela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odpadl,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spoluúčast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příslušnou </w:t>
      </w:r>
      <w:r>
        <w:rPr>
          <w:color w:val="231F20"/>
          <w:sz w:val="15"/>
        </w:rPr>
        <w:t>část pojistníkovi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vrátit.</w:t>
      </w:r>
    </w:p>
    <w:p w14:paraId="2AB2F7A8" w14:textId="77777777" w:rsidR="00284FE9" w:rsidRDefault="00284FE9">
      <w:pPr>
        <w:pStyle w:val="Zkladntext"/>
        <w:spacing w:before="9"/>
        <w:jc w:val="left"/>
      </w:pPr>
    </w:p>
    <w:p w14:paraId="2ED3A673" w14:textId="77777777" w:rsidR="00284FE9" w:rsidRDefault="005A122E">
      <w:pPr>
        <w:pStyle w:val="Zkladntext"/>
        <w:spacing w:before="1" w:line="249" w:lineRule="auto"/>
        <w:ind w:left="1191" w:right="998" w:firstLine="457"/>
        <w:jc w:val="left"/>
      </w:pPr>
      <w:r>
        <w:rPr>
          <w:color w:val="231F20"/>
        </w:rPr>
        <w:t xml:space="preserve">Článek 9 </w:t>
      </w:r>
      <w:r>
        <w:rPr>
          <w:color w:val="231F20"/>
          <w:w w:val="95"/>
        </w:rPr>
        <w:t>Změna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zánik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pojištění</w:t>
      </w:r>
    </w:p>
    <w:p w14:paraId="08A54905" w14:textId="77777777" w:rsidR="00284FE9" w:rsidRDefault="00284FE9">
      <w:pPr>
        <w:pStyle w:val="Zkladntext"/>
        <w:spacing w:before="8"/>
        <w:jc w:val="left"/>
      </w:pPr>
    </w:p>
    <w:p w14:paraId="47EF03FB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0"/>
        </w:tabs>
        <w:spacing w:before="0"/>
        <w:ind w:hanging="228"/>
        <w:rPr>
          <w:sz w:val="15"/>
        </w:rPr>
      </w:pPr>
      <w:r>
        <w:rPr>
          <w:color w:val="231F20"/>
          <w:w w:val="95"/>
          <w:sz w:val="15"/>
        </w:rPr>
        <w:t>Jakékoliv změny nebo doplnění v pojistné</w:t>
      </w:r>
      <w:r>
        <w:rPr>
          <w:color w:val="231F20"/>
          <w:spacing w:val="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</w:p>
    <w:p w14:paraId="377892BE" w14:textId="77777777" w:rsidR="00284FE9" w:rsidRDefault="005A122E">
      <w:pPr>
        <w:pStyle w:val="Zkladntext"/>
        <w:spacing w:before="53" w:line="249" w:lineRule="auto"/>
        <w:ind w:left="409" w:right="262"/>
      </w:pPr>
      <w:r>
        <w:br w:type="column"/>
      </w:r>
      <w:r>
        <w:rPr>
          <w:color w:val="231F20"/>
          <w:w w:val="95"/>
        </w:rPr>
        <w:t>jsou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prováděny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formou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písemného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dodatku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pojistné </w:t>
      </w:r>
      <w:r>
        <w:rPr>
          <w:color w:val="231F20"/>
          <w:w w:val="90"/>
        </w:rPr>
        <w:t>smlouvě.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Přijal-li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pojistník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nabídku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změny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doplně- ní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včasným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uhrazením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nabídce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stanoveného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pojistné- ho,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považuje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písemná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dodatku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zachovanou. Písemné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formy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vyžaduje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oznámení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adresovaná </w:t>
      </w:r>
      <w:r>
        <w:rPr>
          <w:color w:val="231F20"/>
        </w:rPr>
        <w:t>druhé smluvní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straně.</w:t>
      </w:r>
    </w:p>
    <w:p w14:paraId="27A265B5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0"/>
        </w:tabs>
        <w:spacing w:before="3"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Pojistitel nebo pojistník mohou pojištění odpovědnosti </w:t>
      </w:r>
      <w:r>
        <w:rPr>
          <w:color w:val="231F20"/>
          <w:sz w:val="15"/>
        </w:rPr>
        <w:t>vypovědět:</w:t>
      </w:r>
    </w:p>
    <w:p w14:paraId="1C248CB3" w14:textId="77777777" w:rsidR="00284FE9" w:rsidRDefault="005A122E">
      <w:pPr>
        <w:pStyle w:val="Odstavecseseznamem"/>
        <w:numPr>
          <w:ilvl w:val="1"/>
          <w:numId w:val="152"/>
        </w:numPr>
        <w:tabs>
          <w:tab w:val="left" w:pos="637"/>
        </w:tabs>
        <w:spacing w:before="2"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s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osmidenní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dvou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 </w:t>
      </w:r>
      <w:r>
        <w:rPr>
          <w:color w:val="231F20"/>
          <w:sz w:val="15"/>
        </w:rPr>
        <w:t>dne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uzavření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smlouvy,</w:t>
      </w:r>
    </w:p>
    <w:p w14:paraId="41366E7E" w14:textId="77777777" w:rsidR="00284FE9" w:rsidRDefault="005A122E">
      <w:pPr>
        <w:pStyle w:val="Odstavecseseznamem"/>
        <w:numPr>
          <w:ilvl w:val="1"/>
          <w:numId w:val="152"/>
        </w:numPr>
        <w:tabs>
          <w:tab w:val="left" w:pos="637"/>
        </w:tabs>
        <w:spacing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s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osmidenní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dvou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kterým </w:t>
      </w:r>
      <w:r>
        <w:rPr>
          <w:color w:val="231F20"/>
          <w:sz w:val="15"/>
        </w:rPr>
        <w:t>došlo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sjednání,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nebo</w:t>
      </w:r>
    </w:p>
    <w:p w14:paraId="6039ABD7" w14:textId="77777777" w:rsidR="00284FE9" w:rsidRDefault="005A122E">
      <w:pPr>
        <w:pStyle w:val="Odstavecseseznamem"/>
        <w:numPr>
          <w:ilvl w:val="1"/>
          <w:numId w:val="152"/>
        </w:numPr>
        <w:tabs>
          <w:tab w:val="left" w:pos="637"/>
        </w:tabs>
        <w:spacing w:before="2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měsíční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 oznámení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události.</w:t>
      </w:r>
    </w:p>
    <w:p w14:paraId="1F824FAB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0"/>
        </w:tabs>
        <w:spacing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Pojistitel nebo pojistník mohou pojištění odpovědnosti rovněž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vypovědět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období;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 výpověď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druhé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později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šest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týdnů </w:t>
      </w:r>
      <w:r>
        <w:rPr>
          <w:color w:val="231F20"/>
          <w:w w:val="90"/>
          <w:sz w:val="15"/>
        </w:rPr>
        <w:t>přede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kterém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období,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zaniká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konci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následujícího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období.</w:t>
      </w:r>
    </w:p>
    <w:p w14:paraId="6537108F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0"/>
        </w:tabs>
        <w:spacing w:before="3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odpovědnosti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vypovědět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osmidenní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dobou,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prokáže-li,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vzhle- </w:t>
      </w:r>
      <w:r>
        <w:rPr>
          <w:color w:val="231F20"/>
          <w:w w:val="95"/>
          <w:sz w:val="15"/>
        </w:rPr>
        <w:t>dem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podmínkám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platným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 smlouvu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neuzavřel,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existovalo-li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ve </w:t>
      </w:r>
      <w:r>
        <w:rPr>
          <w:color w:val="231F20"/>
          <w:sz w:val="15"/>
        </w:rPr>
        <w:t>zvýšeném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rozsahu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již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uzavírání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smlouvy.</w:t>
      </w:r>
    </w:p>
    <w:p w14:paraId="0C833C0F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before="3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Výpovědní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4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počíná běžet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následujícím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doručení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druhé </w:t>
      </w:r>
      <w:r>
        <w:rPr>
          <w:color w:val="231F20"/>
          <w:w w:val="90"/>
          <w:sz w:val="15"/>
        </w:rPr>
        <w:t>smluvní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straně;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za- </w:t>
      </w:r>
      <w:r>
        <w:rPr>
          <w:color w:val="231F20"/>
          <w:sz w:val="15"/>
        </w:rPr>
        <w:t>niká.</w:t>
      </w:r>
    </w:p>
    <w:p w14:paraId="21A3B377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0"/>
        </w:tabs>
        <w:spacing w:before="2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odpovědnosti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vypovědět </w:t>
      </w:r>
      <w:r>
        <w:rPr>
          <w:color w:val="231F20"/>
          <w:w w:val="90"/>
          <w:sz w:val="15"/>
        </w:rPr>
        <w:t>bez výpovědní doby, poruší-li pojistník nebo pojištěný povinnost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oznámit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rizika.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do- </w:t>
      </w:r>
      <w:r>
        <w:rPr>
          <w:color w:val="231F20"/>
          <w:sz w:val="15"/>
        </w:rPr>
        <w:t>ručení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výpovědi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pojistníkovi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zaniká.</w:t>
      </w:r>
    </w:p>
    <w:p w14:paraId="20288F8F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0"/>
        </w:tabs>
        <w:spacing w:before="3" w:line="249" w:lineRule="auto"/>
        <w:ind w:right="262"/>
        <w:jc w:val="both"/>
        <w:rPr>
          <w:sz w:val="15"/>
        </w:rPr>
      </w:pPr>
      <w:r>
        <w:rPr>
          <w:color w:val="231F20"/>
          <w:w w:val="85"/>
          <w:sz w:val="15"/>
        </w:rPr>
        <w:t>Po</w:t>
      </w:r>
      <w:r>
        <w:rPr>
          <w:color w:val="231F20"/>
          <w:w w:val="85"/>
          <w:sz w:val="15"/>
        </w:rPr>
        <w:t xml:space="preserve">jištění odpovědnosti zaniká odcizením vozidla; nelze-li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přesně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určit,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považuje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vozi- </w:t>
      </w:r>
      <w:r>
        <w:rPr>
          <w:color w:val="231F20"/>
          <w:w w:val="90"/>
          <w:sz w:val="15"/>
        </w:rPr>
        <w:t>dlo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odcizené,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jakmile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Policie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republiky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přijala </w:t>
      </w:r>
      <w:r>
        <w:rPr>
          <w:color w:val="231F20"/>
          <w:sz w:val="15"/>
        </w:rPr>
        <w:t>oznámení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odcizení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vozidla.</w:t>
      </w:r>
    </w:p>
    <w:p w14:paraId="4F1824AF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0"/>
        </w:tabs>
        <w:spacing w:before="2" w:line="249" w:lineRule="auto"/>
        <w:ind w:right="263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které </w:t>
      </w:r>
      <w:r>
        <w:rPr>
          <w:color w:val="231F20"/>
          <w:w w:val="95"/>
          <w:sz w:val="15"/>
        </w:rPr>
        <w:t>nepodléhá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evidenci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vozidel,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zaniklo;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zanikne </w:t>
      </w:r>
      <w:r>
        <w:rPr>
          <w:color w:val="231F20"/>
          <w:w w:val="90"/>
          <w:sz w:val="15"/>
        </w:rPr>
        <w:t>okamžikem, kdy nastane nevratná změna znemožňu- jící jeho provoz. Zanikne-li však vozidlo, které podléhá evidenci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vozidel,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odpovědnos- </w:t>
      </w:r>
      <w:r>
        <w:rPr>
          <w:color w:val="231F20"/>
          <w:w w:val="95"/>
          <w:sz w:val="15"/>
        </w:rPr>
        <w:t>ti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trvalého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vyřazení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evidence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vozidel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 odst.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výjimkou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případu,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osoba </w:t>
      </w:r>
      <w:r>
        <w:rPr>
          <w:color w:val="231F20"/>
          <w:sz w:val="15"/>
        </w:rPr>
        <w:t>oprávněná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tomuto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evidenčnímu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úkonu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 xml:space="preserve">nemohla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důvodů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nezávislých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vůli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tuto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splnit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jestliže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splnila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bezodkladně,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když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tyto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překážky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minuly.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takovém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zániku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pojištění </w:t>
      </w:r>
      <w:r>
        <w:rPr>
          <w:color w:val="231F20"/>
          <w:sz w:val="15"/>
        </w:rPr>
        <w:t>odpovědnosti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den,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kdy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takové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vozidlo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zaniklo.</w:t>
      </w:r>
    </w:p>
    <w:p w14:paraId="6C442F34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before="8" w:line="249" w:lineRule="auto"/>
        <w:ind w:left="410" w:right="262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Pojištění odpovědnosti zaniká dnem vyřazení vozidla </w:t>
      </w:r>
      <w:r>
        <w:rPr>
          <w:color w:val="231F20"/>
          <w:sz w:val="15"/>
        </w:rPr>
        <w:t>z evidence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vozidel.</w:t>
      </w:r>
    </w:p>
    <w:p w14:paraId="0ED3D1BC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line="249" w:lineRule="auto"/>
        <w:ind w:left="410" w:right="262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případě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smrti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pojistníka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přecházejí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práva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povinnosti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odpovědnosti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doby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nabytí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právní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moci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usne- </w:t>
      </w:r>
      <w:r>
        <w:rPr>
          <w:color w:val="231F20"/>
          <w:spacing w:val="-3"/>
          <w:w w:val="95"/>
          <w:sz w:val="15"/>
        </w:rPr>
        <w:t>sení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nabytí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dědictví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dědice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společně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nerozdílně.</w:t>
      </w:r>
    </w:p>
    <w:p w14:paraId="6F21C5E0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before="2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Pojištění odpovědnosti zaniká dnem, kdy pojistník, </w:t>
      </w:r>
      <w:r>
        <w:rPr>
          <w:color w:val="231F20"/>
          <w:w w:val="90"/>
          <w:sz w:val="15"/>
        </w:rPr>
        <w:t>jeho dědic, právní nástupce nebo vlastník vozidla, je-li osobou odlišnou od pojistníka, oznámil pojistiteli změ- nu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vozidel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registrovaných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 republice s povinností d</w:t>
      </w:r>
      <w:r>
        <w:rPr>
          <w:color w:val="231F20"/>
          <w:w w:val="90"/>
          <w:sz w:val="15"/>
        </w:rPr>
        <w:t>oložení vyznačení této</w:t>
      </w:r>
      <w:r>
        <w:rPr>
          <w:color w:val="231F20"/>
          <w:spacing w:val="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</w:p>
    <w:p w14:paraId="7DB1257F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4"/>
            <w:col w:w="3909"/>
          </w:cols>
        </w:sectPr>
      </w:pPr>
    </w:p>
    <w:p w14:paraId="0FF8748C" w14:textId="77777777" w:rsidR="00284FE9" w:rsidRDefault="005A122E">
      <w:pPr>
        <w:pStyle w:val="Zkladntext"/>
        <w:spacing w:before="53" w:line="249" w:lineRule="auto"/>
        <w:ind w:left="410" w:right="1"/>
      </w:pPr>
      <w:r>
        <w:rPr>
          <w:color w:val="231F20"/>
          <w:w w:val="95"/>
        </w:rPr>
        <w:lastRenderedPageBreak/>
        <w:t>v technickém průkazu vozidla; oznámením změny vlastníka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vozidla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nezaniká,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pokud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novým </w:t>
      </w:r>
      <w:r>
        <w:rPr>
          <w:color w:val="231F20"/>
          <w:w w:val="95"/>
        </w:rPr>
        <w:t>vlastníkem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vozidla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stal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pojistník,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jeho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rodiče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děti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pojistník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při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oznámení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změny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vlastníka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pojistiteli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pro- </w:t>
      </w:r>
      <w:r>
        <w:rPr>
          <w:color w:val="231F20"/>
          <w:w w:val="95"/>
        </w:rPr>
        <w:t>jeví,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že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má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pokračování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zájem.</w:t>
      </w:r>
    </w:p>
    <w:p w14:paraId="499BD8A1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before="3" w:line="249" w:lineRule="auto"/>
        <w:ind w:left="410" w:right="1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zbytečného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odkladu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oznámit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jistiteli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skutečnosti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7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11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článku.</w:t>
      </w:r>
    </w:p>
    <w:p w14:paraId="7AD2740C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line="249" w:lineRule="auto"/>
        <w:ind w:left="410" w:right="1"/>
        <w:jc w:val="both"/>
        <w:rPr>
          <w:sz w:val="15"/>
        </w:rPr>
      </w:pPr>
      <w:r>
        <w:rPr>
          <w:color w:val="231F20"/>
          <w:w w:val="90"/>
          <w:sz w:val="15"/>
        </w:rPr>
        <w:t>Pojištění odpovědnosti zaniká uplynutím doby, 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kte- </w:t>
      </w:r>
      <w:r>
        <w:rPr>
          <w:color w:val="231F20"/>
          <w:sz w:val="15"/>
        </w:rPr>
        <w:t>rou bylo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sjednáno.</w:t>
      </w:r>
    </w:p>
    <w:p w14:paraId="76BAEF36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line="249" w:lineRule="auto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Pojištění odpovědnosti zaniká dnem následujícím po </w:t>
      </w:r>
      <w:r>
        <w:rPr>
          <w:color w:val="231F20"/>
          <w:w w:val="95"/>
          <w:sz w:val="15"/>
        </w:rPr>
        <w:t>marném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lhůty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pojistitelem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upo- </w:t>
      </w:r>
      <w:r>
        <w:rPr>
          <w:color w:val="231F20"/>
          <w:w w:val="90"/>
          <w:sz w:val="15"/>
        </w:rPr>
        <w:t xml:space="preserve">mínce k zaplacení pojistného nebo jeho části, doruče- </w:t>
      </w:r>
      <w:r>
        <w:rPr>
          <w:color w:val="231F20"/>
          <w:w w:val="95"/>
          <w:sz w:val="15"/>
        </w:rPr>
        <w:t>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pojistníkovi;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lhůta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nesmí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kratší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měsíc </w:t>
      </w:r>
      <w:r>
        <w:rPr>
          <w:color w:val="231F20"/>
          <w:w w:val="90"/>
          <w:sz w:val="15"/>
        </w:rPr>
        <w:t xml:space="preserve">a upomínka pojistitele musí obsahovat upozornění na </w:t>
      </w:r>
      <w:r>
        <w:rPr>
          <w:color w:val="231F20"/>
          <w:w w:val="95"/>
          <w:sz w:val="15"/>
        </w:rPr>
        <w:t>zánik pojištění odpovědnosti v případě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nezaplacení dlužného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upomínce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sou- </w:t>
      </w:r>
      <w:r>
        <w:rPr>
          <w:color w:val="231F20"/>
          <w:w w:val="95"/>
          <w:sz w:val="15"/>
        </w:rPr>
        <w:t>časně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informuje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</w:t>
      </w:r>
      <w:r>
        <w:rPr>
          <w:color w:val="231F20"/>
          <w:w w:val="95"/>
          <w:sz w:val="15"/>
        </w:rPr>
        <w:t>ouvě jako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vlastník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tuzemského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jde-li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odliš- nou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pojistníka;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lhůtu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stanovenou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upo- </w:t>
      </w:r>
      <w:r>
        <w:rPr>
          <w:color w:val="231F20"/>
          <w:w w:val="95"/>
          <w:sz w:val="15"/>
        </w:rPr>
        <w:t>mínce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před </w:t>
      </w:r>
      <w:r>
        <w:rPr>
          <w:color w:val="231F20"/>
          <w:sz w:val="15"/>
        </w:rPr>
        <w:t>jejím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uplynutím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dohodou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prodloužit.</w:t>
      </w:r>
    </w:p>
    <w:p w14:paraId="7C77D862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before="8" w:line="249" w:lineRule="auto"/>
        <w:ind w:left="410" w:right="1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zaniknout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kud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není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dohodou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jinak,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platí,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že:</w:t>
      </w:r>
    </w:p>
    <w:p w14:paraId="1CB52BDA" w14:textId="77777777" w:rsidR="00284FE9" w:rsidRDefault="005A122E">
      <w:pPr>
        <w:pStyle w:val="Odstavecseseznamem"/>
        <w:numPr>
          <w:ilvl w:val="1"/>
          <w:numId w:val="152"/>
        </w:numPr>
        <w:tabs>
          <w:tab w:val="left" w:pos="638"/>
        </w:tabs>
        <w:spacing w:line="249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navrhovatel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požaduje; nejdříve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akceptaci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svého </w:t>
      </w:r>
      <w:r>
        <w:rPr>
          <w:color w:val="231F20"/>
          <w:sz w:val="15"/>
        </w:rPr>
        <w:t>návrhu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od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příjemce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návrhu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obdržel.</w:t>
      </w:r>
    </w:p>
    <w:p w14:paraId="6D601499" w14:textId="77777777" w:rsidR="00284FE9" w:rsidRDefault="005A122E">
      <w:pPr>
        <w:pStyle w:val="Odstavecseseznamem"/>
        <w:numPr>
          <w:ilvl w:val="1"/>
          <w:numId w:val="152"/>
        </w:numPr>
        <w:tabs>
          <w:tab w:val="left" w:pos="638"/>
        </w:tabs>
        <w:spacing w:before="2" w:line="249" w:lineRule="auto"/>
        <w:ind w:left="637" w:right="1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pojistiteli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náleží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konce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kalendářního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 xml:space="preserve">měsí- </w:t>
      </w:r>
      <w:r>
        <w:rPr>
          <w:color w:val="231F20"/>
          <w:spacing w:val="-3"/>
          <w:w w:val="90"/>
          <w:sz w:val="15"/>
        </w:rPr>
        <w:t>ce,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kterém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odpovědnosti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zaniklo;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nastala-li však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době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zániku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odpovědnosti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škodná </w:t>
      </w:r>
      <w:r>
        <w:rPr>
          <w:color w:val="231F20"/>
          <w:spacing w:val="-3"/>
          <w:w w:val="95"/>
          <w:sz w:val="15"/>
        </w:rPr>
        <w:t>událost,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vzniká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právo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konce </w:t>
      </w:r>
      <w:r>
        <w:rPr>
          <w:color w:val="231F20"/>
          <w:spacing w:val="-3"/>
          <w:w w:val="90"/>
          <w:sz w:val="15"/>
        </w:rPr>
        <w:t>pojistného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období,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němž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zaniklo;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takovém </w:t>
      </w:r>
      <w:r>
        <w:rPr>
          <w:color w:val="231F20"/>
          <w:spacing w:val="-3"/>
          <w:w w:val="95"/>
          <w:sz w:val="15"/>
        </w:rPr>
        <w:t>případě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náleží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jednorázové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celé.</w:t>
      </w:r>
    </w:p>
    <w:p w14:paraId="1A031996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before="3"/>
        <w:ind w:left="410"/>
        <w:jc w:val="both"/>
        <w:rPr>
          <w:sz w:val="15"/>
        </w:rPr>
      </w:pPr>
      <w:r>
        <w:rPr>
          <w:color w:val="231F20"/>
          <w:sz w:val="15"/>
        </w:rPr>
        <w:t>Po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zániku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odpovědnosti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je:</w:t>
      </w:r>
    </w:p>
    <w:p w14:paraId="03F94778" w14:textId="77777777" w:rsidR="00284FE9" w:rsidRDefault="005A122E">
      <w:pPr>
        <w:pStyle w:val="Odstavecseseznamem"/>
        <w:numPr>
          <w:ilvl w:val="1"/>
          <w:numId w:val="152"/>
        </w:numPr>
        <w:tabs>
          <w:tab w:val="left" w:pos="638"/>
        </w:tabs>
        <w:spacing w:before="8" w:line="249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zbytečného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odkladu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odevzdat </w:t>
      </w:r>
      <w:r>
        <w:rPr>
          <w:color w:val="231F20"/>
          <w:sz w:val="15"/>
        </w:rPr>
        <w:t>pojistiteli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zelenou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kartu,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pokud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byla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vydána,</w:t>
      </w:r>
    </w:p>
    <w:p w14:paraId="0D376E02" w14:textId="77777777" w:rsidR="00284FE9" w:rsidRDefault="005A122E">
      <w:pPr>
        <w:pStyle w:val="Odstavecseseznamem"/>
        <w:numPr>
          <w:ilvl w:val="1"/>
          <w:numId w:val="152"/>
        </w:numPr>
        <w:tabs>
          <w:tab w:val="left" w:pos="638"/>
        </w:tabs>
        <w:spacing w:line="249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w w:val="95"/>
          <w:sz w:val="15"/>
        </w:rPr>
        <w:t>níka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vydat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lhůtě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15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doru- </w:t>
      </w:r>
      <w:r>
        <w:rPr>
          <w:color w:val="231F20"/>
          <w:w w:val="90"/>
          <w:sz w:val="15"/>
        </w:rPr>
        <w:t>čení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odpovědnosti </w:t>
      </w:r>
      <w:r>
        <w:rPr>
          <w:color w:val="231F20"/>
          <w:sz w:val="15"/>
        </w:rPr>
        <w:t>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škodném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průběhu;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stejné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lhůtě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 xml:space="preserve">pojistitel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vydat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toto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potvrzení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žádost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pojistníka kdykoli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trvání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přičemž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stejnou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vinnost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jedná-li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 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vydání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vrácení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zelené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karty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pojistiteli.</w:t>
      </w:r>
    </w:p>
    <w:p w14:paraId="22840B09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2"/>
        </w:tabs>
        <w:spacing w:before="5"/>
        <w:ind w:left="411" w:hanging="228"/>
        <w:jc w:val="both"/>
        <w:rPr>
          <w:sz w:val="15"/>
        </w:rPr>
      </w:pPr>
      <w:r>
        <w:rPr>
          <w:color w:val="231F20"/>
          <w:w w:val="90"/>
          <w:sz w:val="15"/>
        </w:rPr>
        <w:t>Jestliže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nesplnil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16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písm.</w:t>
      </w:r>
    </w:p>
    <w:p w14:paraId="3EA8169C" w14:textId="77777777" w:rsidR="00284FE9" w:rsidRDefault="005A122E">
      <w:pPr>
        <w:pStyle w:val="Odstavecseseznamem"/>
        <w:numPr>
          <w:ilvl w:val="1"/>
          <w:numId w:val="152"/>
        </w:numPr>
        <w:tabs>
          <w:tab w:val="left" w:pos="559"/>
        </w:tabs>
        <w:spacing w:before="7" w:line="249" w:lineRule="auto"/>
        <w:ind w:left="410" w:firstLine="0"/>
        <w:jc w:val="both"/>
        <w:rPr>
          <w:sz w:val="15"/>
        </w:rPr>
      </w:pPr>
      <w:r>
        <w:rPr>
          <w:color w:val="231F20"/>
          <w:w w:val="90"/>
          <w:sz w:val="15"/>
        </w:rPr>
        <w:t>tohoto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splnění této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vrátit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zbývající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pojistné- ho,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vydat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odpověd- </w:t>
      </w:r>
      <w:r>
        <w:rPr>
          <w:color w:val="231F20"/>
          <w:sz w:val="15"/>
        </w:rPr>
        <w:t>nosti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škodném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průběhu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zaniklého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51783D4E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before="3" w:line="249" w:lineRule="auto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Zanikne-li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doby, 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sjednáno,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8"/>
          <w:w w:val="90"/>
          <w:sz w:val="15"/>
        </w:rPr>
        <w:t xml:space="preserve">na </w:t>
      </w:r>
      <w:r>
        <w:rPr>
          <w:color w:val="231F20"/>
          <w:w w:val="90"/>
          <w:sz w:val="15"/>
        </w:rPr>
        <w:t>pojistné do konce kalendářního měsíce, ve kterém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85"/>
          <w:sz w:val="15"/>
        </w:rPr>
        <w:t xml:space="preserve">jištění odpovědnosti zaniklo. Zbývající část zaplaceného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vrátit.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Nastala-li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době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vzni- </w:t>
      </w:r>
      <w:r>
        <w:rPr>
          <w:color w:val="231F20"/>
          <w:w w:val="95"/>
          <w:sz w:val="15"/>
        </w:rPr>
        <w:t>ká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věty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první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tohoto </w:t>
      </w:r>
      <w:r>
        <w:rPr>
          <w:color w:val="231F20"/>
          <w:w w:val="90"/>
          <w:sz w:val="15"/>
        </w:rPr>
        <w:t>odstavce;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zbývající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vrátit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 pojistitel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pouze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tehdy,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jestliže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události </w:t>
      </w:r>
      <w:r>
        <w:rPr>
          <w:color w:val="231F20"/>
          <w:sz w:val="15"/>
        </w:rPr>
        <w:t>nevznikne povinnost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plnit.</w:t>
      </w:r>
    </w:p>
    <w:p w14:paraId="0CD4C2FD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before="6"/>
        <w:ind w:left="410" w:hanging="228"/>
        <w:jc w:val="both"/>
        <w:rPr>
          <w:sz w:val="15"/>
        </w:rPr>
      </w:pPr>
      <w:r>
        <w:rPr>
          <w:color w:val="231F20"/>
          <w:w w:val="95"/>
          <w:sz w:val="15"/>
        </w:rPr>
        <w:t>Pojistník má právo od smlouvy odstoupit v</w:t>
      </w:r>
      <w:r>
        <w:rPr>
          <w:color w:val="231F20"/>
          <w:spacing w:val="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souladu</w:t>
      </w:r>
    </w:p>
    <w:p w14:paraId="59491BBB" w14:textId="77777777" w:rsidR="00284FE9" w:rsidRDefault="005A122E">
      <w:pPr>
        <w:pStyle w:val="Zkladntext"/>
        <w:spacing w:before="53" w:line="249" w:lineRule="auto"/>
        <w:ind w:left="410" w:right="261"/>
      </w:pPr>
      <w:r>
        <w:br w:type="column"/>
      </w:r>
      <w:r>
        <w:rPr>
          <w:color w:val="231F20"/>
          <w:w w:val="90"/>
        </w:rPr>
        <w:t>s občanským zákoníkem, porušil-li pojistitel povinnost pravdivě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úplně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zodpovědět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písemné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dotazy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zájemce </w:t>
      </w:r>
      <w:r>
        <w:rPr>
          <w:color w:val="231F20"/>
          <w:w w:val="95"/>
        </w:rPr>
        <w:t>při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jednání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uzavření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smlouvy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pojistníka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při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jed- </w:t>
      </w:r>
      <w:r>
        <w:rPr>
          <w:color w:val="231F20"/>
          <w:w w:val="90"/>
        </w:rPr>
        <w:t>nání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změně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smlouvy.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Stejně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tak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má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pojistník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právo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od smlouvy odstoupit v případě, že pojisti</w:t>
      </w:r>
      <w:r>
        <w:rPr>
          <w:color w:val="231F20"/>
          <w:w w:val="90"/>
        </w:rPr>
        <w:t>tel poruší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povin- </w:t>
      </w:r>
      <w:r>
        <w:rPr>
          <w:color w:val="231F20"/>
          <w:w w:val="95"/>
        </w:rPr>
        <w:t>nost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upozornit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nesrovnalosti,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musí-li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jich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být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při </w:t>
      </w:r>
      <w:r>
        <w:rPr>
          <w:color w:val="231F20"/>
          <w:w w:val="90"/>
        </w:rPr>
        <w:t>uzavírání smlouvy vědom, mezi nabízeným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pojištěním 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zájemcovými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požadavky.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Obecná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úprava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odstoupení dle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§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2001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násl.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občanského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zákoníku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pojištění </w:t>
      </w:r>
      <w:r>
        <w:rPr>
          <w:color w:val="231F20"/>
          <w:w w:val="95"/>
        </w:rPr>
        <w:t>řídící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těmito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pojistnými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podmínkami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nepoužije;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ná- </w:t>
      </w:r>
      <w:r>
        <w:rPr>
          <w:color w:val="231F20"/>
          <w:w w:val="90"/>
        </w:rPr>
        <w:t xml:space="preserve">sledky porušení smluvních povinností jsou stanoveny v oddílu pojištění (§§ 2758-2872) občanského zákoní- </w:t>
      </w:r>
      <w:r>
        <w:rPr>
          <w:color w:val="231F20"/>
          <w:w w:val="95"/>
        </w:rPr>
        <w:t>ku,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pojistných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podmínkách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smlouvě.</w:t>
      </w:r>
    </w:p>
    <w:p w14:paraId="64B9BB22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before="8" w:line="249" w:lineRule="auto"/>
        <w:ind w:left="410" w:right="26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Právo odstoupit od smlouvy zaniká, nevyužije-li jej po- </w:t>
      </w:r>
      <w:r>
        <w:rPr>
          <w:color w:val="231F20"/>
          <w:w w:val="95"/>
          <w:sz w:val="15"/>
        </w:rPr>
        <w:t>jistník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dvou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zjistil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musel </w:t>
      </w:r>
      <w:r>
        <w:rPr>
          <w:color w:val="231F20"/>
          <w:sz w:val="15"/>
        </w:rPr>
        <w:t>zjistit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porušení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povinnosti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pravdivým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sdělením.</w:t>
      </w:r>
    </w:p>
    <w:p w14:paraId="444CFE43" w14:textId="77777777" w:rsidR="00284FE9" w:rsidRDefault="005A122E">
      <w:pPr>
        <w:pStyle w:val="Odstavecseseznamem"/>
        <w:numPr>
          <w:ilvl w:val="0"/>
          <w:numId w:val="152"/>
        </w:numPr>
        <w:tabs>
          <w:tab w:val="left" w:pos="411"/>
        </w:tabs>
        <w:spacing w:line="249" w:lineRule="auto"/>
        <w:ind w:left="410" w:right="261"/>
        <w:jc w:val="both"/>
        <w:rPr>
          <w:sz w:val="15"/>
        </w:rPr>
      </w:pPr>
      <w:r>
        <w:rPr>
          <w:color w:val="231F20"/>
          <w:w w:val="95"/>
          <w:sz w:val="15"/>
        </w:rPr>
        <w:t>Odstoupení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účinným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jeho </w:t>
      </w:r>
      <w:r>
        <w:rPr>
          <w:color w:val="231F20"/>
          <w:sz w:val="15"/>
        </w:rPr>
        <w:t>doručení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pojistiteli.</w:t>
      </w:r>
    </w:p>
    <w:p w14:paraId="58C3344B" w14:textId="77777777" w:rsidR="00284FE9" w:rsidRDefault="00284FE9">
      <w:pPr>
        <w:pStyle w:val="Zkladntext"/>
        <w:spacing w:before="9"/>
        <w:jc w:val="left"/>
      </w:pPr>
    </w:p>
    <w:p w14:paraId="53BA06EC" w14:textId="77777777" w:rsidR="00284FE9" w:rsidRDefault="005A122E">
      <w:pPr>
        <w:pStyle w:val="Zkladntext"/>
        <w:spacing w:line="249" w:lineRule="auto"/>
        <w:ind w:left="1285" w:right="1229" w:firstLine="325"/>
        <w:jc w:val="left"/>
      </w:pPr>
      <w:r>
        <w:rPr>
          <w:color w:val="231F20"/>
        </w:rPr>
        <w:t xml:space="preserve">Článek 10 </w:t>
      </w:r>
      <w:r>
        <w:rPr>
          <w:color w:val="231F20"/>
          <w:w w:val="90"/>
        </w:rPr>
        <w:t>Povinnosti pojistníka</w:t>
      </w:r>
    </w:p>
    <w:p w14:paraId="22A8783C" w14:textId="77777777" w:rsidR="00284FE9" w:rsidRDefault="00284FE9">
      <w:pPr>
        <w:pStyle w:val="Zkladntext"/>
        <w:spacing w:before="9"/>
        <w:jc w:val="left"/>
      </w:pPr>
    </w:p>
    <w:p w14:paraId="341949E0" w14:textId="77777777" w:rsidR="00284FE9" w:rsidRDefault="005A122E">
      <w:pPr>
        <w:pStyle w:val="Zkladntext"/>
        <w:spacing w:line="249" w:lineRule="auto"/>
        <w:ind w:left="183" w:right="261" w:hanging="1"/>
      </w:pPr>
      <w:r>
        <w:rPr>
          <w:color w:val="231F20"/>
          <w:w w:val="90"/>
        </w:rPr>
        <w:t>Kromě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povinností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stanovených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právními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předpisy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pojist- </w:t>
      </w:r>
      <w:r>
        <w:rPr>
          <w:color w:val="231F20"/>
        </w:rPr>
        <w:t>ník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povinen:</w:t>
      </w:r>
    </w:p>
    <w:p w14:paraId="4933D311" w14:textId="77777777" w:rsidR="00284FE9" w:rsidRDefault="005A122E">
      <w:pPr>
        <w:pStyle w:val="Odstavecseseznamem"/>
        <w:numPr>
          <w:ilvl w:val="0"/>
          <w:numId w:val="151"/>
        </w:numPr>
        <w:tabs>
          <w:tab w:val="left" w:pos="411"/>
        </w:tabs>
        <w:spacing w:line="249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Pojistiteli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odkladu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oznámit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kaž- </w:t>
      </w:r>
      <w:r>
        <w:rPr>
          <w:color w:val="231F20"/>
          <w:w w:val="90"/>
          <w:sz w:val="15"/>
        </w:rPr>
        <w:t>dou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skutečnostech,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sjednání 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tázán. </w:t>
      </w:r>
      <w:r>
        <w:rPr>
          <w:color w:val="231F20"/>
          <w:spacing w:val="-5"/>
          <w:w w:val="95"/>
          <w:sz w:val="15"/>
        </w:rPr>
        <w:t>Tato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zejména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uvádění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skutečností, které mají význam pro pojistitelovo rozhodnutí, jak ohodnotí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podmínky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pojištění.</w:t>
      </w:r>
    </w:p>
    <w:p w14:paraId="643511F5" w14:textId="77777777" w:rsidR="00284FE9" w:rsidRDefault="005A122E">
      <w:pPr>
        <w:pStyle w:val="Odstavecseseznamem"/>
        <w:numPr>
          <w:ilvl w:val="0"/>
          <w:numId w:val="151"/>
        </w:numPr>
        <w:tabs>
          <w:tab w:val="left" w:pos="411"/>
        </w:tabs>
        <w:spacing w:before="4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Bez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pojistitelova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souhlasu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nečinit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nic,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zvyšuje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 riziko,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třetí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dovolit;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zjistí-li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doda- tečně,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pojistitelova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souhlasu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dopustil,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zvýšilo,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zbytečného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odkladu </w:t>
      </w:r>
      <w:r>
        <w:rPr>
          <w:color w:val="231F20"/>
          <w:w w:val="85"/>
          <w:sz w:val="15"/>
        </w:rPr>
        <w:t xml:space="preserve">oznámí. Zvýší-li se pojistné riziko nezávisle na pojistníko- </w:t>
      </w:r>
      <w:r>
        <w:rPr>
          <w:color w:val="231F20"/>
          <w:w w:val="90"/>
          <w:sz w:val="15"/>
        </w:rPr>
        <w:t>vě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vůli,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zbytečného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od- kladu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poté,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dozvěděl.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pojistného </w:t>
      </w:r>
      <w:r>
        <w:rPr>
          <w:color w:val="231F20"/>
          <w:w w:val="85"/>
          <w:sz w:val="15"/>
        </w:rPr>
        <w:t>rizika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považuje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změna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okolnosti,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které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byly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uvedeny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ve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tázal,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podstatně, že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zvyšují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pravděpodobnost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vý- </w:t>
      </w:r>
      <w:r>
        <w:rPr>
          <w:color w:val="231F20"/>
          <w:sz w:val="15"/>
        </w:rPr>
        <w:t>slovně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ujednaného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nebezpečí.</w:t>
      </w:r>
    </w:p>
    <w:p w14:paraId="62FEDB96" w14:textId="77777777" w:rsidR="00284FE9" w:rsidRDefault="005A122E">
      <w:pPr>
        <w:pStyle w:val="Odstavecseseznamem"/>
        <w:numPr>
          <w:ilvl w:val="0"/>
          <w:numId w:val="151"/>
        </w:numPr>
        <w:tabs>
          <w:tab w:val="left" w:pos="412"/>
        </w:tabs>
        <w:spacing w:before="7"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</w:rPr>
        <w:t>Jestliže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nejsou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někte- </w:t>
      </w:r>
      <w:r>
        <w:rPr>
          <w:color w:val="231F20"/>
          <w:w w:val="95"/>
          <w:sz w:val="15"/>
        </w:rPr>
        <w:t>ré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týkající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známy,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 tyto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písemně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sdělit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nejpozději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15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8"/>
          <w:w w:val="95"/>
          <w:sz w:val="15"/>
        </w:rPr>
        <w:t xml:space="preserve">od </w:t>
      </w:r>
      <w:r>
        <w:rPr>
          <w:color w:val="231F20"/>
          <w:sz w:val="15"/>
        </w:rPr>
        <w:t>uzavření pojistné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smlouvy.</w:t>
      </w:r>
    </w:p>
    <w:p w14:paraId="663B05CC" w14:textId="77777777" w:rsidR="00284FE9" w:rsidRDefault="005A122E">
      <w:pPr>
        <w:pStyle w:val="Odstavecseseznamem"/>
        <w:numPr>
          <w:ilvl w:val="0"/>
          <w:numId w:val="151"/>
        </w:numPr>
        <w:tabs>
          <w:tab w:val="left" w:pos="412"/>
        </w:tabs>
        <w:spacing w:before="2" w:line="249" w:lineRule="auto"/>
        <w:ind w:left="411" w:right="260"/>
        <w:jc w:val="both"/>
        <w:rPr>
          <w:sz w:val="15"/>
        </w:rPr>
      </w:pPr>
      <w:r>
        <w:rPr>
          <w:color w:val="231F20"/>
          <w:sz w:val="15"/>
        </w:rPr>
        <w:t>Před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sjednáním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i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průběhu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 xml:space="preserve">umožnit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zjištění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technického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pro- </w:t>
      </w:r>
      <w:r>
        <w:rPr>
          <w:color w:val="231F20"/>
          <w:w w:val="90"/>
          <w:sz w:val="15"/>
        </w:rPr>
        <w:t xml:space="preserve">hlídkou včetně předložení všech dokladů týkajících se </w:t>
      </w:r>
      <w:r>
        <w:rPr>
          <w:color w:val="231F20"/>
          <w:sz w:val="15"/>
        </w:rPr>
        <w:t>vozidla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vlastnických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práv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vozidlu.</w:t>
      </w:r>
    </w:p>
    <w:p w14:paraId="015A4A11" w14:textId="77777777" w:rsidR="00284FE9" w:rsidRDefault="005A122E">
      <w:pPr>
        <w:pStyle w:val="Odstavecseseznamem"/>
        <w:numPr>
          <w:ilvl w:val="0"/>
          <w:numId w:val="151"/>
        </w:numPr>
        <w:tabs>
          <w:tab w:val="left" w:pos="412"/>
        </w:tabs>
        <w:spacing w:before="3"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</w:rPr>
        <w:t>Umožnit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ověření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pravdivosti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úplnosti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sděle- </w:t>
      </w:r>
      <w:r>
        <w:rPr>
          <w:color w:val="231F20"/>
          <w:sz w:val="15"/>
        </w:rPr>
        <w:t>ných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údajů,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jakož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i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předložených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dokladů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věcí.</w:t>
      </w:r>
    </w:p>
    <w:p w14:paraId="7FD81150" w14:textId="77777777" w:rsidR="00284FE9" w:rsidRDefault="00284FE9">
      <w:pPr>
        <w:pStyle w:val="Zkladntext"/>
        <w:spacing w:before="8"/>
        <w:jc w:val="left"/>
      </w:pPr>
    </w:p>
    <w:p w14:paraId="1F1D3189" w14:textId="77777777" w:rsidR="00284FE9" w:rsidRDefault="005A122E">
      <w:pPr>
        <w:pStyle w:val="Zkladntext"/>
        <w:spacing w:line="249" w:lineRule="auto"/>
        <w:ind w:left="1221" w:right="1229" w:firstLine="390"/>
        <w:jc w:val="left"/>
      </w:pPr>
      <w:r>
        <w:rPr>
          <w:color w:val="231F20"/>
        </w:rPr>
        <w:t xml:space="preserve">Článek 11 </w:t>
      </w:r>
      <w:r>
        <w:rPr>
          <w:color w:val="231F20"/>
          <w:w w:val="90"/>
        </w:rPr>
        <w:t>Povinnosti pojištěného</w:t>
      </w:r>
    </w:p>
    <w:p w14:paraId="3E02235F" w14:textId="77777777" w:rsidR="00284FE9" w:rsidRDefault="00284FE9">
      <w:pPr>
        <w:pStyle w:val="Zkladntext"/>
        <w:spacing w:before="9"/>
        <w:jc w:val="left"/>
      </w:pPr>
    </w:p>
    <w:p w14:paraId="7313BBBD" w14:textId="77777777" w:rsidR="00284FE9" w:rsidRDefault="005A122E">
      <w:pPr>
        <w:pStyle w:val="Odstavecseseznamem"/>
        <w:numPr>
          <w:ilvl w:val="0"/>
          <w:numId w:val="150"/>
        </w:numPr>
        <w:tabs>
          <w:tab w:val="left" w:pos="412"/>
        </w:tabs>
        <w:spacing w:before="0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Pojištěný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zbytečného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odkladu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pojistiteli </w:t>
      </w:r>
      <w:r>
        <w:rPr>
          <w:color w:val="231F20"/>
          <w:w w:val="95"/>
          <w:sz w:val="15"/>
        </w:rPr>
        <w:t>oznámit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adrese</w:t>
      </w:r>
      <w:r>
        <w:rPr>
          <w:color w:val="231F20"/>
          <w:spacing w:val="-21"/>
          <w:w w:val="95"/>
          <w:sz w:val="15"/>
        </w:rPr>
        <w:t xml:space="preserve"> </w:t>
      </w:r>
      <w:hyperlink r:id="rId22">
        <w:r>
          <w:rPr>
            <w:color w:val="231F20"/>
            <w:spacing w:val="-3"/>
            <w:w w:val="95"/>
            <w:sz w:val="15"/>
          </w:rPr>
          <w:t>www.allianz.cz</w:t>
        </w:r>
        <w:r>
          <w:rPr>
            <w:color w:val="231F20"/>
            <w:spacing w:val="-21"/>
            <w:w w:val="95"/>
            <w:sz w:val="15"/>
          </w:rPr>
          <w:t xml:space="preserve"> </w:t>
        </w:r>
      </w:hyperlink>
      <w:r>
        <w:rPr>
          <w:color w:val="231F20"/>
          <w:w w:val="95"/>
          <w:sz w:val="15"/>
        </w:rPr>
        <w:t>(on-line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možností </w:t>
      </w:r>
      <w:r>
        <w:rPr>
          <w:color w:val="231F20"/>
          <w:w w:val="90"/>
          <w:sz w:val="15"/>
        </w:rPr>
        <w:t>vkládání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dokumentů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škodě),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telefonicky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čísle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841 </w:t>
      </w:r>
      <w:r>
        <w:rPr>
          <w:color w:val="231F20"/>
          <w:w w:val="85"/>
          <w:sz w:val="15"/>
        </w:rPr>
        <w:t>170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000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nebo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písemně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na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adresu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Allianz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pojišťovna,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a.s.,</w:t>
      </w:r>
    </w:p>
    <w:p w14:paraId="571645C2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5"/>
            <w:col w:w="3908"/>
          </w:cols>
        </w:sectPr>
      </w:pPr>
    </w:p>
    <w:p w14:paraId="0C7F064F" w14:textId="77777777" w:rsidR="00284FE9" w:rsidRDefault="005A122E">
      <w:pPr>
        <w:pStyle w:val="Zkladntext"/>
        <w:spacing w:before="53" w:line="249" w:lineRule="auto"/>
        <w:ind w:left="409"/>
      </w:pPr>
      <w:r>
        <w:rPr>
          <w:color w:val="231F20"/>
          <w:w w:val="90"/>
        </w:rPr>
        <w:lastRenderedPageBreak/>
        <w:t>ÚLPUV,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Ke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Štvanici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656/3,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186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00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Praha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8,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došlo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ke škodné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události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uvedením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skutkového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stavu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týkajícího se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této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události,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předložit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tomu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příslušné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doklady,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které si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pojistitel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vyžádá,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umožnit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pojistiteli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pořízení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jejich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kopií 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průběhu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šetření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škodné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události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postupovat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soula- du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pokyny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pojistitele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(např.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umožnit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prohlídku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vozidla, </w:t>
      </w:r>
      <w:r>
        <w:rPr>
          <w:color w:val="231F20"/>
          <w:w w:val="95"/>
        </w:rPr>
        <w:t>jehož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provozem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byla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škodná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událost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způsobena).</w:t>
      </w:r>
    </w:p>
    <w:p w14:paraId="0021CE95" w14:textId="77777777" w:rsidR="00284FE9" w:rsidRDefault="005A122E">
      <w:pPr>
        <w:pStyle w:val="Odstavecseseznamem"/>
        <w:numPr>
          <w:ilvl w:val="0"/>
          <w:numId w:val="150"/>
        </w:numPr>
        <w:tabs>
          <w:tab w:val="left" w:pos="411"/>
        </w:tabs>
        <w:spacing w:before="4"/>
        <w:ind w:left="410" w:hanging="228"/>
        <w:jc w:val="both"/>
        <w:rPr>
          <w:sz w:val="15"/>
        </w:rPr>
      </w:pPr>
      <w:r>
        <w:rPr>
          <w:color w:val="231F20"/>
          <w:sz w:val="15"/>
        </w:rPr>
        <w:t>Pojištěný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dále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povinen:</w:t>
      </w:r>
    </w:p>
    <w:p w14:paraId="2BFEE15A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before="7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dbát,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nenastala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její- </w:t>
      </w:r>
      <w:r>
        <w:rPr>
          <w:color w:val="231F20"/>
          <w:w w:val="85"/>
          <w:sz w:val="15"/>
        </w:rPr>
        <w:t>ho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vzniku,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aby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nezvětšoval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rozsah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jejích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následků,</w:t>
      </w:r>
    </w:p>
    <w:p w14:paraId="6C180E83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souladu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zákonem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upravujícím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zemních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komunikacích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nahlásit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Policii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dopravní </w:t>
      </w:r>
      <w:r>
        <w:rPr>
          <w:color w:val="231F20"/>
          <w:w w:val="95"/>
          <w:sz w:val="15"/>
        </w:rPr>
        <w:t>nehodu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dopravní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nehody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nepod- </w:t>
      </w:r>
      <w:r>
        <w:rPr>
          <w:color w:val="231F20"/>
          <w:w w:val="95"/>
          <w:sz w:val="15"/>
        </w:rPr>
        <w:t>léhající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policii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zbytečného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odkladu předložit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společný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záznam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nehodě,</w:t>
      </w:r>
    </w:p>
    <w:p w14:paraId="71F1B77D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písemně bez zbytečného odkladu sdělit pojistiteli, </w:t>
      </w:r>
      <w:r>
        <w:rPr>
          <w:color w:val="231F20"/>
          <w:sz w:val="15"/>
        </w:rPr>
        <w:t>že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bylo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proti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němu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uplatněno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pacing w:val="-3"/>
          <w:sz w:val="15"/>
        </w:rPr>
        <w:t xml:space="preserve">náhradu </w:t>
      </w:r>
      <w:r>
        <w:rPr>
          <w:color w:val="231F20"/>
          <w:w w:val="90"/>
          <w:sz w:val="15"/>
        </w:rPr>
        <w:t>újmy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vyjádřit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požadované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výši,</w:t>
      </w:r>
    </w:p>
    <w:p w14:paraId="61193902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písemně bez zbytečného odkladu sdělit pojistiteli, že v souvislosti se škodnou událostí bylo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zahájeno </w:t>
      </w:r>
      <w:r>
        <w:rPr>
          <w:color w:val="231F20"/>
          <w:w w:val="95"/>
          <w:sz w:val="15"/>
        </w:rPr>
        <w:t>sprá</w:t>
      </w:r>
      <w:r>
        <w:rPr>
          <w:color w:val="231F20"/>
          <w:w w:val="95"/>
          <w:sz w:val="15"/>
        </w:rPr>
        <w:t>vní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trestní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řízení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informovat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nepro- </w:t>
      </w:r>
      <w:r>
        <w:rPr>
          <w:color w:val="231F20"/>
          <w:sz w:val="15"/>
        </w:rPr>
        <w:t>dleně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průběhu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výsledku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tohoto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řízení,</w:t>
      </w:r>
    </w:p>
    <w:p w14:paraId="1FACF2A5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písemně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zbytečného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odkladu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sdělit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pojistite- li, že poškozený uplatnil právo na náhradu </w:t>
      </w:r>
      <w:r>
        <w:rPr>
          <w:color w:val="231F20"/>
          <w:spacing w:val="-4"/>
          <w:w w:val="95"/>
          <w:sz w:val="15"/>
        </w:rPr>
        <w:t xml:space="preserve">újmy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soudu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orgánu,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 </w:t>
      </w:r>
      <w:r>
        <w:rPr>
          <w:color w:val="231F20"/>
          <w:sz w:val="15"/>
        </w:rPr>
        <w:t>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této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skutečnosti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dozví,</w:t>
      </w:r>
    </w:p>
    <w:p w14:paraId="48E57384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řízení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postupo- vat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souladu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pokyny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nesmí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předchozího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souhlasu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zavázat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úhradě </w:t>
      </w:r>
      <w:r>
        <w:rPr>
          <w:color w:val="231F20"/>
          <w:w w:val="90"/>
          <w:sz w:val="15"/>
        </w:rPr>
        <w:t>pohledávky,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uzavřít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soudní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smír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nesmí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umož- </w:t>
      </w:r>
      <w:r>
        <w:rPr>
          <w:color w:val="231F20"/>
          <w:w w:val="95"/>
          <w:sz w:val="15"/>
        </w:rPr>
        <w:t>nit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vydání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rozsudku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zmeškání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uznání,</w:t>
      </w:r>
    </w:p>
    <w:p w14:paraId="258D650C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na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pokyn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podat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opravný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prostředek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proti </w:t>
      </w:r>
      <w:r>
        <w:rPr>
          <w:color w:val="231F20"/>
          <w:w w:val="95"/>
          <w:sz w:val="15"/>
        </w:rPr>
        <w:t>rozhodnutí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soudu,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zavázán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povinnosti </w:t>
      </w:r>
      <w:r>
        <w:rPr>
          <w:color w:val="231F20"/>
          <w:sz w:val="15"/>
        </w:rPr>
        <w:t>nahradit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újmu,</w:t>
      </w:r>
    </w:p>
    <w:p w14:paraId="3C6A4BE3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zabezpečit,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aby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mohl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vůči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jinému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uplatnit </w:t>
      </w:r>
      <w:r>
        <w:rPr>
          <w:color w:val="231F20"/>
          <w:w w:val="90"/>
          <w:sz w:val="15"/>
        </w:rPr>
        <w:t xml:space="preserve">práva, která na pojistitele přecházejí podle </w:t>
      </w:r>
      <w:r>
        <w:rPr>
          <w:color w:val="231F20"/>
          <w:spacing w:val="-3"/>
          <w:w w:val="90"/>
          <w:sz w:val="15"/>
        </w:rPr>
        <w:t xml:space="preserve">ustano- </w:t>
      </w:r>
      <w:r>
        <w:rPr>
          <w:color w:val="231F20"/>
          <w:w w:val="90"/>
          <w:sz w:val="15"/>
        </w:rPr>
        <w:t>vení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§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2820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občanského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právo </w:t>
      </w:r>
      <w:r>
        <w:rPr>
          <w:color w:val="231F20"/>
          <w:sz w:val="15"/>
        </w:rPr>
        <w:t>na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náhradu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újmy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jiné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obdobné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právo.</w:t>
      </w:r>
    </w:p>
    <w:p w14:paraId="54EE04BA" w14:textId="77777777" w:rsidR="00284FE9" w:rsidRDefault="005A122E">
      <w:pPr>
        <w:pStyle w:val="Odstavecseseznamem"/>
        <w:numPr>
          <w:ilvl w:val="0"/>
          <w:numId w:val="150"/>
        </w:numPr>
        <w:tabs>
          <w:tab w:val="left" w:pos="411"/>
        </w:tabs>
        <w:spacing w:before="3" w:line="249" w:lineRule="auto"/>
        <w:ind w:left="409"/>
        <w:jc w:val="both"/>
        <w:rPr>
          <w:sz w:val="15"/>
        </w:rPr>
      </w:pPr>
      <w:r>
        <w:rPr>
          <w:color w:val="231F20"/>
          <w:w w:val="95"/>
          <w:sz w:val="15"/>
        </w:rPr>
        <w:t>Pojištěný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zbytečného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odkladu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doložit </w:t>
      </w:r>
      <w:r>
        <w:rPr>
          <w:color w:val="231F20"/>
          <w:w w:val="90"/>
          <w:sz w:val="15"/>
        </w:rPr>
        <w:t>poškozenému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nezbytné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uplat- </w:t>
      </w:r>
      <w:r>
        <w:rPr>
          <w:color w:val="231F20"/>
          <w:w w:val="95"/>
          <w:sz w:val="15"/>
        </w:rPr>
        <w:t>nění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poškozeného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12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1 </w:t>
      </w:r>
      <w:r>
        <w:rPr>
          <w:color w:val="231F20"/>
          <w:sz w:val="15"/>
        </w:rPr>
        <w:t>VPP nejméně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však:</w:t>
      </w:r>
    </w:p>
    <w:p w14:paraId="4A38356D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své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jméno,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popřípadě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jména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příjmení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bydliště, </w:t>
      </w:r>
      <w:r>
        <w:rPr>
          <w:color w:val="231F20"/>
          <w:sz w:val="15"/>
        </w:rPr>
        <w:t>název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obchodní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firmu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sídlo,</w:t>
      </w:r>
    </w:p>
    <w:p w14:paraId="696678FA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jméno,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popřípadě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jména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příjmení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bydliště,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ná- </w:t>
      </w:r>
      <w:r>
        <w:rPr>
          <w:color w:val="231F20"/>
          <w:w w:val="90"/>
          <w:sz w:val="15"/>
        </w:rPr>
        <w:t>zev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obchodní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firmu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sídlo,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popřípadě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mís- </w:t>
      </w:r>
      <w:r>
        <w:rPr>
          <w:color w:val="231F20"/>
          <w:sz w:val="15"/>
        </w:rPr>
        <w:t>to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podnikání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vlastníka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vozidla,</w:t>
      </w:r>
    </w:p>
    <w:p w14:paraId="1B3BFB9E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obchodní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firmu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sídlo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popřípadě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též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ad- </w:t>
      </w:r>
      <w:r>
        <w:rPr>
          <w:color w:val="231F20"/>
          <w:w w:val="95"/>
          <w:sz w:val="15"/>
        </w:rPr>
        <w:t>resu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sídla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pobočky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republice,</w:t>
      </w:r>
    </w:p>
    <w:p w14:paraId="6730AC58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before="2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číslo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</w:p>
    <w:p w14:paraId="5150A4E7" w14:textId="77777777" w:rsidR="00284FE9" w:rsidRDefault="005A122E">
      <w:pPr>
        <w:pStyle w:val="Odstavecseseznamem"/>
        <w:numPr>
          <w:ilvl w:val="1"/>
          <w:numId w:val="150"/>
        </w:numPr>
        <w:tabs>
          <w:tab w:val="left" w:pos="637"/>
        </w:tabs>
        <w:spacing w:before="7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jedná-li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podléhá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evidenci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vozidel, státní poznávací značku vozidla, kterým byla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újma </w:t>
      </w:r>
      <w:r>
        <w:rPr>
          <w:color w:val="231F20"/>
          <w:w w:val="95"/>
          <w:sz w:val="15"/>
        </w:rPr>
        <w:t>způsobena.</w:t>
      </w:r>
    </w:p>
    <w:p w14:paraId="1DD31234" w14:textId="77777777" w:rsidR="00284FE9" w:rsidRDefault="005A122E">
      <w:pPr>
        <w:pStyle w:val="Odstavecseseznamem"/>
        <w:numPr>
          <w:ilvl w:val="0"/>
          <w:numId w:val="150"/>
        </w:numPr>
        <w:tabs>
          <w:tab w:val="left" w:pos="410"/>
        </w:tabs>
        <w:spacing w:before="2" w:line="249" w:lineRule="auto"/>
        <w:ind w:left="409"/>
        <w:jc w:val="both"/>
        <w:rPr>
          <w:sz w:val="15"/>
        </w:rPr>
      </w:pPr>
      <w:r>
        <w:rPr>
          <w:color w:val="231F20"/>
          <w:w w:val="90"/>
          <w:sz w:val="15"/>
        </w:rPr>
        <w:t>Pokud dojde k podstatnému zvýšení nebo snížení po- jistného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rizika,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tj.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určeným </w:t>
      </w:r>
      <w:r>
        <w:rPr>
          <w:color w:val="231F20"/>
          <w:w w:val="95"/>
          <w:sz w:val="15"/>
        </w:rPr>
        <w:t>ke zvláštnímu účelu, anebo přestane být vozidlem určeným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zvláštnímu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účelu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(čl.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16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VPP),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má </w:t>
      </w:r>
      <w:r>
        <w:rPr>
          <w:color w:val="231F20"/>
          <w:w w:val="90"/>
          <w:sz w:val="15"/>
        </w:rPr>
        <w:t>pojištěný,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odlišnou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povinnost </w:t>
      </w:r>
      <w:r>
        <w:rPr>
          <w:color w:val="231F20"/>
          <w:sz w:val="15"/>
        </w:rPr>
        <w:t>takovou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změnu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bezodkladně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oznámit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pojistiteli.</w:t>
      </w:r>
    </w:p>
    <w:p w14:paraId="456E1807" w14:textId="77777777" w:rsidR="00284FE9" w:rsidRDefault="005A122E">
      <w:pPr>
        <w:pStyle w:val="Zkladntext"/>
        <w:spacing w:before="53" w:line="249" w:lineRule="auto"/>
        <w:ind w:left="1461" w:right="1540" w:hanging="1"/>
        <w:jc w:val="center"/>
      </w:pPr>
      <w:r>
        <w:br w:type="column"/>
      </w:r>
      <w:r>
        <w:rPr>
          <w:color w:val="231F20"/>
        </w:rPr>
        <w:t xml:space="preserve">Článek 12 </w:t>
      </w:r>
      <w:r>
        <w:rPr>
          <w:color w:val="231F20"/>
          <w:w w:val="95"/>
        </w:rPr>
        <w:t>Pojistné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plnění</w:t>
      </w:r>
    </w:p>
    <w:p w14:paraId="2B9C94CB" w14:textId="77777777" w:rsidR="00284FE9" w:rsidRDefault="00284FE9">
      <w:pPr>
        <w:pStyle w:val="Zkladntext"/>
        <w:spacing w:before="8"/>
        <w:jc w:val="left"/>
      </w:pPr>
    </w:p>
    <w:p w14:paraId="3104F7D4" w14:textId="77777777" w:rsidR="00284FE9" w:rsidRDefault="005A122E">
      <w:pPr>
        <w:pStyle w:val="Odstavecseseznamem"/>
        <w:numPr>
          <w:ilvl w:val="0"/>
          <w:numId w:val="149"/>
        </w:numPr>
        <w:tabs>
          <w:tab w:val="left" w:pos="411"/>
        </w:tabs>
        <w:spacing w:before="0"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Poškozený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uplatnit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svůj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na </w:t>
      </w:r>
      <w:r>
        <w:rPr>
          <w:color w:val="231F20"/>
          <w:sz w:val="15"/>
        </w:rPr>
        <w:t>plnění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formě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náhrady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újmy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podle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čl.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2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VPP.</w:t>
      </w:r>
    </w:p>
    <w:p w14:paraId="26A44FD1" w14:textId="77777777" w:rsidR="00284FE9" w:rsidRDefault="005A122E">
      <w:pPr>
        <w:pStyle w:val="Odstavecseseznamem"/>
        <w:numPr>
          <w:ilvl w:val="0"/>
          <w:numId w:val="149"/>
        </w:numPr>
        <w:tabs>
          <w:tab w:val="left" w:pos="411"/>
        </w:tabs>
        <w:spacing w:before="2" w:line="249" w:lineRule="auto"/>
        <w:ind w:left="409" w:right="262"/>
        <w:jc w:val="both"/>
        <w:rPr>
          <w:sz w:val="15"/>
        </w:rPr>
      </w:pPr>
      <w:r>
        <w:rPr>
          <w:color w:val="231F20"/>
          <w:w w:val="90"/>
          <w:sz w:val="15"/>
        </w:rPr>
        <w:t>Vznikla-li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poskytnout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plně- </w:t>
      </w:r>
      <w:r>
        <w:rPr>
          <w:color w:val="231F20"/>
          <w:w w:val="95"/>
          <w:sz w:val="15"/>
        </w:rPr>
        <w:t>ní,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vyplatit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poškozenému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 újmy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uplatněných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prokázaných nároků,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maximálně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však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limitů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dohodnutých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nebyly-li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tyto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limity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dohodnuty,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tak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limitů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stanovených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odpo- vědnosti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není-li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jinak.</w:t>
      </w:r>
    </w:p>
    <w:p w14:paraId="0896C990" w14:textId="77777777" w:rsidR="00284FE9" w:rsidRDefault="005A122E">
      <w:pPr>
        <w:pStyle w:val="Odstavecseseznamem"/>
        <w:numPr>
          <w:ilvl w:val="0"/>
          <w:numId w:val="149"/>
        </w:numPr>
        <w:tabs>
          <w:tab w:val="left" w:pos="410"/>
        </w:tabs>
        <w:spacing w:before="4" w:line="249" w:lineRule="auto"/>
        <w:ind w:left="409" w:right="262"/>
        <w:jc w:val="both"/>
        <w:rPr>
          <w:sz w:val="15"/>
        </w:rPr>
      </w:pPr>
      <w:r>
        <w:rPr>
          <w:color w:val="231F20"/>
          <w:w w:val="90"/>
          <w:sz w:val="15"/>
        </w:rPr>
        <w:t>Plnění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15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dnů,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jakmile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 skončil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šetření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nutné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zjištění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 plnit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jakmile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obdržel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pravomocné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rozhod- nutí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soudu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své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poskytnout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plnění.</w:t>
      </w:r>
    </w:p>
    <w:p w14:paraId="1BBF5B7A" w14:textId="77777777" w:rsidR="00284FE9" w:rsidRDefault="005A122E">
      <w:pPr>
        <w:pStyle w:val="Odstavecseseznamem"/>
        <w:numPr>
          <w:ilvl w:val="0"/>
          <w:numId w:val="149"/>
        </w:numPr>
        <w:tabs>
          <w:tab w:val="left" w:pos="411"/>
        </w:tabs>
        <w:spacing w:before="2" w:line="249" w:lineRule="auto"/>
        <w:ind w:left="409" w:right="262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provést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šetření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bez </w:t>
      </w:r>
      <w:r>
        <w:rPr>
          <w:color w:val="231F20"/>
          <w:w w:val="90"/>
          <w:sz w:val="15"/>
        </w:rPr>
        <w:t>zbytečného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odkladu.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Ve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lhůtě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kdy </w:t>
      </w:r>
      <w:r>
        <w:rPr>
          <w:color w:val="231F20"/>
          <w:w w:val="95"/>
          <w:sz w:val="15"/>
        </w:rPr>
        <w:t>bylo oprávněnou osobou uplatněno právo 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plnění </w:t>
      </w:r>
      <w:r>
        <w:rPr>
          <w:color w:val="231F20"/>
          <w:sz w:val="15"/>
        </w:rPr>
        <w:t>z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odpovědnosti,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pojistitel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povinen:</w:t>
      </w:r>
    </w:p>
    <w:p w14:paraId="172519B6" w14:textId="77777777" w:rsidR="00284FE9" w:rsidRDefault="005A122E">
      <w:pPr>
        <w:pStyle w:val="Odstavecseseznamem"/>
        <w:numPr>
          <w:ilvl w:val="1"/>
          <w:numId w:val="149"/>
        </w:numPr>
        <w:tabs>
          <w:tab w:val="left" w:pos="637"/>
        </w:tabs>
        <w:spacing w:before="3" w:line="249" w:lineRule="auto"/>
        <w:ind w:right="262"/>
        <w:jc w:val="both"/>
        <w:rPr>
          <w:sz w:val="15"/>
        </w:rPr>
      </w:pPr>
      <w:r>
        <w:rPr>
          <w:color w:val="231F20"/>
          <w:spacing w:val="-6"/>
          <w:w w:val="95"/>
          <w:sz w:val="15"/>
        </w:rPr>
        <w:t>ukončit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>šetření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>pojistné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>události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sdělit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poškozenému </w:t>
      </w:r>
      <w:r>
        <w:rPr>
          <w:color w:val="231F20"/>
          <w:spacing w:val="-5"/>
          <w:w w:val="90"/>
          <w:sz w:val="15"/>
        </w:rPr>
        <w:t>výši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pojistného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plnění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podle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>jednotlivých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nároků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poškoze- </w:t>
      </w:r>
      <w:r>
        <w:rPr>
          <w:color w:val="231F20"/>
          <w:spacing w:val="-5"/>
          <w:w w:val="90"/>
          <w:sz w:val="15"/>
        </w:rPr>
        <w:t>ného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včetně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způsobu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stanovení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jeho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výše,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>jestliže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nebyla </w:t>
      </w:r>
      <w:r>
        <w:rPr>
          <w:color w:val="231F20"/>
          <w:spacing w:val="-7"/>
          <w:w w:val="90"/>
          <w:sz w:val="15"/>
        </w:rPr>
        <w:t xml:space="preserve">zpochybněna </w:t>
      </w:r>
      <w:r>
        <w:rPr>
          <w:color w:val="231F20"/>
          <w:spacing w:val="-6"/>
          <w:w w:val="90"/>
          <w:sz w:val="15"/>
        </w:rPr>
        <w:t xml:space="preserve">povinnost pojistitele </w:t>
      </w:r>
      <w:r>
        <w:rPr>
          <w:color w:val="231F20"/>
          <w:spacing w:val="-5"/>
          <w:w w:val="90"/>
          <w:sz w:val="15"/>
        </w:rPr>
        <w:t xml:space="preserve">plnit </w:t>
      </w:r>
      <w:r>
        <w:rPr>
          <w:color w:val="231F20"/>
          <w:w w:val="90"/>
          <w:sz w:val="15"/>
        </w:rPr>
        <w:t xml:space="preserve">z </w:t>
      </w:r>
      <w:r>
        <w:rPr>
          <w:color w:val="231F20"/>
          <w:spacing w:val="-6"/>
          <w:w w:val="90"/>
          <w:sz w:val="15"/>
        </w:rPr>
        <w:t>pojištění odpo- vědnosti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nároky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poškozeného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byly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prokázány,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nebo</w:t>
      </w:r>
    </w:p>
    <w:p w14:paraId="05580C0D" w14:textId="77777777" w:rsidR="00284FE9" w:rsidRDefault="005A122E">
      <w:pPr>
        <w:pStyle w:val="Odstavecseseznamem"/>
        <w:numPr>
          <w:ilvl w:val="1"/>
          <w:numId w:val="149"/>
        </w:numPr>
        <w:tabs>
          <w:tab w:val="left" w:pos="638"/>
        </w:tabs>
        <w:spacing w:before="3" w:line="249" w:lineRule="auto"/>
        <w:ind w:right="262"/>
        <w:jc w:val="both"/>
        <w:rPr>
          <w:sz w:val="15"/>
        </w:rPr>
      </w:pPr>
      <w:r>
        <w:rPr>
          <w:color w:val="231F20"/>
          <w:spacing w:val="-5"/>
          <w:w w:val="90"/>
          <w:sz w:val="15"/>
        </w:rPr>
        <w:t>podat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poškozenému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písemné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vysvětlení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těm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jím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uplat- něným </w:t>
      </w:r>
      <w:r>
        <w:rPr>
          <w:color w:val="231F20"/>
          <w:spacing w:val="-6"/>
          <w:w w:val="90"/>
          <w:sz w:val="15"/>
        </w:rPr>
        <w:t xml:space="preserve">nárokům, </w:t>
      </w:r>
      <w:r>
        <w:rPr>
          <w:color w:val="231F20"/>
          <w:spacing w:val="-5"/>
          <w:w w:val="90"/>
          <w:sz w:val="15"/>
        </w:rPr>
        <w:t xml:space="preserve">které byly </w:t>
      </w:r>
      <w:r>
        <w:rPr>
          <w:color w:val="231F20"/>
          <w:spacing w:val="-6"/>
          <w:w w:val="90"/>
          <w:sz w:val="15"/>
        </w:rPr>
        <w:t xml:space="preserve">pojistitelem </w:t>
      </w:r>
      <w:r>
        <w:rPr>
          <w:color w:val="231F20"/>
          <w:spacing w:val="-7"/>
          <w:w w:val="90"/>
          <w:sz w:val="15"/>
        </w:rPr>
        <w:t xml:space="preserve">zamítnuty </w:t>
      </w:r>
      <w:r>
        <w:rPr>
          <w:color w:val="231F20"/>
          <w:spacing w:val="-6"/>
          <w:w w:val="90"/>
          <w:sz w:val="15"/>
        </w:rPr>
        <w:t xml:space="preserve">nebo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kterých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bylo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plnění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pojistitele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sníženo,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anebo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kterých </w:t>
      </w:r>
      <w:r>
        <w:rPr>
          <w:color w:val="231F20"/>
          <w:spacing w:val="-5"/>
          <w:sz w:val="15"/>
        </w:rPr>
        <w:t>nebylo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pacing w:val="-6"/>
          <w:sz w:val="15"/>
        </w:rPr>
        <w:t>možno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pacing w:val="-3"/>
          <w:sz w:val="15"/>
        </w:rPr>
        <w:t>ve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pacing w:val="-6"/>
          <w:sz w:val="15"/>
        </w:rPr>
        <w:t>stanovené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pacing w:val="-5"/>
          <w:sz w:val="15"/>
        </w:rPr>
        <w:t>lhůtě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pacing w:val="-6"/>
          <w:sz w:val="15"/>
        </w:rPr>
        <w:t>ukončit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pacing w:val="-6"/>
          <w:sz w:val="15"/>
        </w:rPr>
        <w:t>šetření.</w:t>
      </w:r>
    </w:p>
    <w:p w14:paraId="1DD2F34A" w14:textId="77777777" w:rsidR="00284FE9" w:rsidRDefault="005A122E">
      <w:pPr>
        <w:pStyle w:val="Odstavecseseznamem"/>
        <w:numPr>
          <w:ilvl w:val="0"/>
          <w:numId w:val="149"/>
        </w:numPr>
        <w:tabs>
          <w:tab w:val="left" w:pos="411"/>
        </w:tabs>
        <w:spacing w:before="2" w:line="249" w:lineRule="auto"/>
        <w:ind w:left="409" w:right="262"/>
        <w:jc w:val="both"/>
        <w:rPr>
          <w:sz w:val="15"/>
        </w:rPr>
      </w:pPr>
      <w:r>
        <w:rPr>
          <w:color w:val="231F20"/>
          <w:w w:val="90"/>
          <w:sz w:val="15"/>
        </w:rPr>
        <w:t>Nesplnil-li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člán- ku,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zvyšuje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prodlení pojistitele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týká,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úrok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prodlení.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Sazba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úroku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prodlení 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 </w:t>
      </w:r>
      <w:r>
        <w:rPr>
          <w:color w:val="231F20"/>
          <w:sz w:val="15"/>
        </w:rPr>
        <w:t>odpovědnosti.</w:t>
      </w:r>
    </w:p>
    <w:p w14:paraId="40CC29EF" w14:textId="77777777" w:rsidR="00284FE9" w:rsidRDefault="00284FE9">
      <w:pPr>
        <w:pStyle w:val="Zkladntext"/>
        <w:spacing w:before="11"/>
        <w:jc w:val="left"/>
      </w:pPr>
    </w:p>
    <w:p w14:paraId="73719DAC" w14:textId="77777777" w:rsidR="00284FE9" w:rsidRDefault="005A122E">
      <w:pPr>
        <w:pStyle w:val="Zkladntext"/>
        <w:spacing w:line="249" w:lineRule="auto"/>
        <w:ind w:left="1251" w:right="1330" w:hanging="1"/>
        <w:jc w:val="center"/>
      </w:pPr>
      <w:r>
        <w:rPr>
          <w:color w:val="231F20"/>
        </w:rPr>
        <w:t xml:space="preserve">Článek 13 </w:t>
      </w:r>
      <w:r>
        <w:rPr>
          <w:color w:val="231F20"/>
          <w:w w:val="90"/>
        </w:rPr>
        <w:t>Zachraňovací náklady</w:t>
      </w:r>
    </w:p>
    <w:p w14:paraId="68BAC63E" w14:textId="77777777" w:rsidR="00284FE9" w:rsidRDefault="00284FE9">
      <w:pPr>
        <w:pStyle w:val="Zkladntext"/>
        <w:spacing w:before="9"/>
        <w:jc w:val="left"/>
      </w:pPr>
    </w:p>
    <w:p w14:paraId="605434FA" w14:textId="77777777" w:rsidR="00284FE9" w:rsidRDefault="005A122E">
      <w:pPr>
        <w:pStyle w:val="Odstavecseseznamem"/>
        <w:numPr>
          <w:ilvl w:val="0"/>
          <w:numId w:val="148"/>
        </w:numPr>
        <w:tabs>
          <w:tab w:val="left" w:pos="411"/>
        </w:tabs>
        <w:spacing w:before="0"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Osoby,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§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2819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občanského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které </w:t>
      </w:r>
      <w:r>
        <w:rPr>
          <w:color w:val="231F20"/>
          <w:w w:val="95"/>
          <w:sz w:val="15"/>
        </w:rPr>
        <w:t>účelně vynaložily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náklady:</w:t>
      </w:r>
    </w:p>
    <w:p w14:paraId="19814FB6" w14:textId="77777777" w:rsidR="00284FE9" w:rsidRDefault="005A122E">
      <w:pPr>
        <w:pStyle w:val="Odstavecseseznamem"/>
        <w:numPr>
          <w:ilvl w:val="1"/>
          <w:numId w:val="148"/>
        </w:numPr>
        <w:tabs>
          <w:tab w:val="left" w:pos="637"/>
        </w:tabs>
        <w:spacing w:line="249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při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odvrácení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bezprostředně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hrozící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pojist- 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zmírnění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následků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již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nastalé pojistné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mají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ná- </w:t>
      </w:r>
      <w:r>
        <w:rPr>
          <w:color w:val="231F20"/>
          <w:w w:val="90"/>
          <w:sz w:val="15"/>
        </w:rPr>
        <w:t>hradu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těchto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 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limitu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pl- </w:t>
      </w:r>
      <w:r>
        <w:rPr>
          <w:color w:val="231F20"/>
          <w:w w:val="90"/>
          <w:sz w:val="15"/>
        </w:rPr>
        <w:t>nění;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bezprostředně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hrozící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 považuje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objektivně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ne- pochybný stav nebo pravděpodobný stav hraničící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jistotou,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neprodleně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dojde,</w:t>
      </w:r>
    </w:p>
    <w:p w14:paraId="10DBBA62" w14:textId="77777777" w:rsidR="00284FE9" w:rsidRDefault="005A122E">
      <w:pPr>
        <w:pStyle w:val="Odstavecseseznamem"/>
        <w:numPr>
          <w:ilvl w:val="1"/>
          <w:numId w:val="148"/>
        </w:numPr>
        <w:tabs>
          <w:tab w:val="left" w:pos="638"/>
        </w:tabs>
        <w:spacing w:before="5" w:line="249" w:lineRule="auto"/>
        <w:ind w:left="637" w:right="261"/>
        <w:jc w:val="both"/>
        <w:rPr>
          <w:sz w:val="15"/>
        </w:rPr>
      </w:pPr>
      <w:r>
        <w:rPr>
          <w:color w:val="231F20"/>
          <w:w w:val="95"/>
          <w:sz w:val="15"/>
        </w:rPr>
        <w:t>při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odklidit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škozený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majetek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zbytky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hygie- nických,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ekologických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bezpečnostních,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proti pojistiteli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odpo- vídající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0,1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sjednaného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limitu </w:t>
      </w:r>
      <w:r>
        <w:rPr>
          <w:color w:val="231F20"/>
          <w:sz w:val="15"/>
        </w:rPr>
        <w:t>pojistného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plnění.</w:t>
      </w:r>
    </w:p>
    <w:p w14:paraId="5889FD18" w14:textId="77777777" w:rsidR="00284FE9" w:rsidRDefault="005A122E">
      <w:pPr>
        <w:pStyle w:val="Odstavecseseznamem"/>
        <w:numPr>
          <w:ilvl w:val="0"/>
          <w:numId w:val="148"/>
        </w:numPr>
        <w:tabs>
          <w:tab w:val="left" w:pos="411"/>
        </w:tabs>
        <w:spacing w:before="4" w:line="249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Limity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a)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b)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se </w:t>
      </w:r>
      <w:r>
        <w:rPr>
          <w:color w:val="231F20"/>
          <w:w w:val="90"/>
          <w:sz w:val="15"/>
        </w:rPr>
        <w:t>nevztahují na náklady na záchranu života nebo zdraví osob, kdy osoby, které takové náklady vynaložily,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mají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jejich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od-</w:t>
      </w:r>
    </w:p>
    <w:p w14:paraId="40BF641A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5"/>
            <w:col w:w="3909"/>
          </w:cols>
        </w:sectPr>
      </w:pPr>
    </w:p>
    <w:p w14:paraId="096FFFE2" w14:textId="77777777" w:rsidR="00284FE9" w:rsidRDefault="005A122E">
      <w:pPr>
        <w:pStyle w:val="Zkladntext"/>
        <w:spacing w:before="53" w:line="249" w:lineRule="auto"/>
        <w:ind w:left="410" w:right="-12" w:hanging="1"/>
        <w:jc w:val="left"/>
      </w:pPr>
      <w:r>
        <w:rPr>
          <w:color w:val="231F20"/>
          <w:w w:val="95"/>
        </w:rPr>
        <w:lastRenderedPageBreak/>
        <w:t>povídající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30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pojistnou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smlouvou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sjednaného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limitu </w:t>
      </w:r>
      <w:r>
        <w:rPr>
          <w:color w:val="231F20"/>
        </w:rPr>
        <w:t>pojistného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plnění.</w:t>
      </w:r>
    </w:p>
    <w:p w14:paraId="28B82AB0" w14:textId="77777777" w:rsidR="00284FE9" w:rsidRDefault="005A122E">
      <w:pPr>
        <w:pStyle w:val="Odstavecseseznamem"/>
        <w:numPr>
          <w:ilvl w:val="0"/>
          <w:numId w:val="148"/>
        </w:numPr>
        <w:tabs>
          <w:tab w:val="left" w:pos="411"/>
        </w:tabs>
        <w:spacing w:line="249" w:lineRule="auto"/>
        <w:ind w:right="1" w:hanging="228"/>
        <w:jc w:val="both"/>
        <w:rPr>
          <w:sz w:val="15"/>
        </w:rPr>
      </w:pPr>
      <w:r>
        <w:rPr>
          <w:color w:val="231F20"/>
          <w:w w:val="95"/>
          <w:sz w:val="15"/>
        </w:rPr>
        <w:t>Limity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uvedené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součtu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všechny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daný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druh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vynaložily.</w:t>
      </w:r>
    </w:p>
    <w:p w14:paraId="3C4A7482" w14:textId="77777777" w:rsidR="00284FE9" w:rsidRDefault="00284FE9">
      <w:pPr>
        <w:pStyle w:val="Zkladntext"/>
        <w:spacing w:before="8"/>
        <w:jc w:val="left"/>
      </w:pPr>
    </w:p>
    <w:p w14:paraId="0F647F83" w14:textId="77777777" w:rsidR="00284FE9" w:rsidRDefault="005A122E">
      <w:pPr>
        <w:pStyle w:val="Zkladntext"/>
        <w:spacing w:before="1"/>
        <w:ind w:left="218" w:right="36"/>
        <w:jc w:val="center"/>
      </w:pPr>
      <w:r>
        <w:rPr>
          <w:color w:val="231F20"/>
        </w:rPr>
        <w:t>Článek 14</w:t>
      </w:r>
    </w:p>
    <w:p w14:paraId="1D7C87BA" w14:textId="77777777" w:rsidR="00284FE9" w:rsidRDefault="005A122E">
      <w:pPr>
        <w:pStyle w:val="Zkladntext"/>
        <w:spacing w:before="7"/>
        <w:ind w:left="218" w:right="36"/>
        <w:jc w:val="center"/>
      </w:pPr>
      <w:r>
        <w:rPr>
          <w:color w:val="231F20"/>
        </w:rPr>
        <w:t>Právo pojistitele na úhradu vyplacené částky</w:t>
      </w:r>
    </w:p>
    <w:p w14:paraId="4D6FBAD1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525ED25F" w14:textId="77777777" w:rsidR="00284FE9" w:rsidRDefault="005A122E">
      <w:pPr>
        <w:pStyle w:val="Odstavecseseznamem"/>
        <w:numPr>
          <w:ilvl w:val="0"/>
          <w:numId w:val="147"/>
        </w:numPr>
        <w:tabs>
          <w:tab w:val="left" w:pos="411"/>
        </w:tabs>
        <w:spacing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toho, </w:t>
      </w:r>
      <w:r>
        <w:rPr>
          <w:color w:val="231F20"/>
          <w:sz w:val="15"/>
        </w:rPr>
        <w:t>co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něho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plnil,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jestliže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prokáže,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že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pojištěný:</w:t>
      </w:r>
    </w:p>
    <w:p w14:paraId="1AB95650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8"/>
        </w:tabs>
        <w:ind w:hanging="228"/>
        <w:jc w:val="both"/>
        <w:rPr>
          <w:sz w:val="15"/>
        </w:rPr>
      </w:pPr>
      <w:r>
        <w:rPr>
          <w:color w:val="231F20"/>
          <w:sz w:val="15"/>
        </w:rPr>
        <w:t>způsobil újmu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úmyslně,</w:t>
      </w:r>
    </w:p>
    <w:p w14:paraId="5330FFB2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8"/>
        </w:tabs>
        <w:spacing w:before="7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porušil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základní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týkající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w w:val="90"/>
          <w:sz w:val="15"/>
        </w:rPr>
        <w:t>pozemních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komunikacích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toto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pří- </w:t>
      </w:r>
      <w:r>
        <w:rPr>
          <w:color w:val="231F20"/>
          <w:w w:val="90"/>
          <w:sz w:val="15"/>
        </w:rPr>
        <w:t>činné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újmy,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pojiště- </w:t>
      </w:r>
      <w:r>
        <w:rPr>
          <w:color w:val="231F20"/>
          <w:sz w:val="15"/>
        </w:rPr>
        <w:t>ný povinen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nahradit,</w:t>
      </w:r>
    </w:p>
    <w:p w14:paraId="19CE3831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8"/>
        </w:tabs>
        <w:spacing w:before="3"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způsobil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použil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neo- </w:t>
      </w:r>
      <w:r>
        <w:rPr>
          <w:color w:val="231F20"/>
          <w:sz w:val="15"/>
        </w:rPr>
        <w:t>právněně,</w:t>
      </w:r>
    </w:p>
    <w:p w14:paraId="174E7231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9"/>
        </w:tabs>
        <w:spacing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jako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účastník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dopravní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nehody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zřetele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hodného důvodu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nesplnil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upravující- 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pozemních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komunikacích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sepsat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bez </w:t>
      </w:r>
      <w:r>
        <w:rPr>
          <w:color w:val="231F20"/>
          <w:w w:val="90"/>
          <w:sz w:val="15"/>
        </w:rPr>
        <w:t xml:space="preserve">zbytečného odkladu společný záznam o dopravní </w:t>
      </w:r>
      <w:r>
        <w:rPr>
          <w:color w:val="231F20"/>
          <w:w w:val="95"/>
          <w:sz w:val="15"/>
        </w:rPr>
        <w:t>nehodě nebo ohlásit dopravní nehodu, která je škodnou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ztížena </w:t>
      </w:r>
      <w:r>
        <w:rPr>
          <w:color w:val="231F20"/>
          <w:sz w:val="15"/>
        </w:rPr>
        <w:t>možnost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řádného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šetření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pojistitele</w:t>
      </w:r>
    </w:p>
    <w:p w14:paraId="377F72BB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8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bez zřetele hodného důvodu nesplnil povinnost </w:t>
      </w:r>
      <w:r>
        <w:rPr>
          <w:color w:val="231F20"/>
          <w:sz w:val="15"/>
        </w:rPr>
        <w:t>podle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čl.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11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odst.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1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2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písm.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b)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až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d)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VPP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 xml:space="preserve">dů- </w:t>
      </w:r>
      <w:r>
        <w:rPr>
          <w:color w:val="231F20"/>
          <w:w w:val="90"/>
          <w:sz w:val="15"/>
        </w:rPr>
        <w:t xml:space="preserve">sledku toho byla ztížena možnost řádného šetření </w:t>
      </w:r>
      <w:r>
        <w:rPr>
          <w:color w:val="231F20"/>
          <w:sz w:val="15"/>
        </w:rPr>
        <w:t>pojistitele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podle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čl.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12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odst.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4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VPP,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nebo</w:t>
      </w:r>
    </w:p>
    <w:p w14:paraId="2F613ADD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8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bez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zřetele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hodného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odmítl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 podrobit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výzvu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policie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zkoušce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přítomnost </w:t>
      </w:r>
      <w:r>
        <w:rPr>
          <w:color w:val="231F20"/>
          <w:w w:val="95"/>
          <w:sz w:val="15"/>
        </w:rPr>
        <w:t>alkoholu,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omamné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psychotropní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látky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>léku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označeného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zákazem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řídit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motorové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vozidlo.</w:t>
      </w:r>
    </w:p>
    <w:p w14:paraId="401BFC56" w14:textId="77777777" w:rsidR="00284FE9" w:rsidRDefault="005A122E">
      <w:pPr>
        <w:pStyle w:val="Odstavecseseznamem"/>
        <w:numPr>
          <w:ilvl w:val="0"/>
          <w:numId w:val="147"/>
        </w:numPr>
        <w:tabs>
          <w:tab w:val="left" w:pos="412"/>
        </w:tabs>
        <w:spacing w:before="2" w:line="249" w:lineRule="auto"/>
        <w:ind w:left="411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též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 toho,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plnil,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jestliže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nemohl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toho, že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jde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odmítnout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smyslu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§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2780 </w:t>
      </w:r>
      <w:r>
        <w:rPr>
          <w:color w:val="231F20"/>
          <w:w w:val="90"/>
          <w:sz w:val="15"/>
        </w:rPr>
        <w:t>občanského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byť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toto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souladu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občanským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zákoníkem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těmito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sz w:val="15"/>
        </w:rPr>
        <w:t>jistnými podmínkami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měl.</w:t>
      </w:r>
    </w:p>
    <w:p w14:paraId="0CAC5719" w14:textId="77777777" w:rsidR="00284FE9" w:rsidRDefault="005A122E">
      <w:pPr>
        <w:pStyle w:val="Odstavecseseznamem"/>
        <w:numPr>
          <w:ilvl w:val="0"/>
          <w:numId w:val="147"/>
        </w:numPr>
        <w:tabs>
          <w:tab w:val="left" w:pos="413"/>
        </w:tabs>
        <w:spacing w:before="4" w:line="249" w:lineRule="auto"/>
        <w:ind w:left="411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úhradu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částky, kterou vyplatil z důvodu újmy způsobené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provozem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jestliže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příčinou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 </w:t>
      </w:r>
      <w:r>
        <w:rPr>
          <w:color w:val="231F20"/>
          <w:w w:val="95"/>
          <w:sz w:val="15"/>
        </w:rPr>
        <w:t>vědomě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nepravdivé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neúplné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odpovědi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nemohl pojistitel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zjistit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sjednávání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 </w:t>
      </w:r>
      <w:r>
        <w:rPr>
          <w:color w:val="231F20"/>
          <w:sz w:val="15"/>
        </w:rPr>
        <w:t>uzavření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smlouvy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podstatná.</w:t>
      </w:r>
    </w:p>
    <w:p w14:paraId="4A96041E" w14:textId="77777777" w:rsidR="00284FE9" w:rsidRDefault="005A122E">
      <w:pPr>
        <w:pStyle w:val="Odstavecseseznamem"/>
        <w:numPr>
          <w:ilvl w:val="0"/>
          <w:numId w:val="147"/>
        </w:numPr>
        <w:tabs>
          <w:tab w:val="left" w:pos="412"/>
        </w:tabs>
        <w:spacing w:before="4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Provozovatel vozidla odpovídá společně a nerozdílně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pohledávku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vy- </w:t>
      </w:r>
      <w:r>
        <w:rPr>
          <w:color w:val="231F20"/>
          <w:w w:val="90"/>
          <w:sz w:val="15"/>
        </w:rPr>
        <w:t>placené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písm.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b) tohoto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neprokáže-li,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nemohl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pojiště- </w:t>
      </w:r>
      <w:r>
        <w:rPr>
          <w:color w:val="231F20"/>
          <w:sz w:val="15"/>
        </w:rPr>
        <w:t>ného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ovlivnit.</w:t>
      </w:r>
    </w:p>
    <w:p w14:paraId="7828C8EA" w14:textId="77777777" w:rsidR="00284FE9" w:rsidRDefault="005A122E">
      <w:pPr>
        <w:pStyle w:val="Odstavecseseznamem"/>
        <w:numPr>
          <w:ilvl w:val="0"/>
          <w:numId w:val="147"/>
        </w:numPr>
        <w:tabs>
          <w:tab w:val="left" w:pos="412"/>
        </w:tabs>
        <w:spacing w:before="3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>Součet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požadovaných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tohoto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nesmí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vyšší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vyplacené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pojistite- lem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toto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právo </w:t>
      </w:r>
      <w:r>
        <w:rPr>
          <w:color w:val="231F20"/>
          <w:sz w:val="15"/>
        </w:rPr>
        <w:t>pojistitele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souvisí.</w:t>
      </w:r>
    </w:p>
    <w:p w14:paraId="4FB0A6ED" w14:textId="77777777" w:rsidR="00284FE9" w:rsidRDefault="005A122E">
      <w:pPr>
        <w:pStyle w:val="Odstavecseseznamem"/>
        <w:numPr>
          <w:ilvl w:val="0"/>
          <w:numId w:val="147"/>
        </w:numPr>
        <w:tabs>
          <w:tab w:val="left" w:pos="412"/>
        </w:tabs>
        <w:spacing w:before="2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>Porušením základních povinností při provozu vozidla 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pozemních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komunikacích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smyslu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písm.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b) </w:t>
      </w:r>
      <w:r>
        <w:rPr>
          <w:color w:val="231F20"/>
          <w:sz w:val="15"/>
        </w:rPr>
        <w:t>tohoto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článku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účely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VPP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rozumí:</w:t>
      </w:r>
    </w:p>
    <w:p w14:paraId="4700BDEB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9"/>
        </w:tabs>
        <w:spacing w:before="2" w:line="249" w:lineRule="auto"/>
        <w:ind w:left="638"/>
        <w:jc w:val="both"/>
        <w:rPr>
          <w:sz w:val="15"/>
        </w:rPr>
      </w:pPr>
      <w:r>
        <w:rPr>
          <w:color w:val="231F20"/>
          <w:w w:val="95"/>
          <w:sz w:val="15"/>
        </w:rPr>
        <w:t>provozování vozidla, které svojí konstrukcí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 xml:space="preserve">technickým stavem neodpovídá požadavkům </w:t>
      </w:r>
      <w:r>
        <w:rPr>
          <w:color w:val="231F20"/>
          <w:spacing w:val="-5"/>
          <w:w w:val="90"/>
          <w:sz w:val="15"/>
        </w:rPr>
        <w:t xml:space="preserve">bez- </w:t>
      </w:r>
      <w:r>
        <w:rPr>
          <w:color w:val="231F20"/>
          <w:w w:val="90"/>
          <w:sz w:val="15"/>
        </w:rPr>
        <w:t>pečnosti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pozemních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komunikacích,</w:t>
      </w:r>
      <w:r>
        <w:rPr>
          <w:color w:val="231F20"/>
          <w:spacing w:val="-7"/>
          <w:w w:val="90"/>
          <w:sz w:val="15"/>
        </w:rPr>
        <w:t xml:space="preserve"> ob-</w:t>
      </w:r>
    </w:p>
    <w:p w14:paraId="0282C8D3" w14:textId="77777777" w:rsidR="00284FE9" w:rsidRDefault="005A122E">
      <w:pPr>
        <w:pStyle w:val="Zkladntext"/>
        <w:spacing w:before="53"/>
        <w:ind w:left="638"/>
      </w:pPr>
      <w:r>
        <w:br w:type="column"/>
      </w:r>
      <w:r>
        <w:rPr>
          <w:color w:val="231F20"/>
          <w:w w:val="95"/>
        </w:rPr>
        <w:t>sluhujících osob, přepravovaných osob a věcí,</w:t>
      </w:r>
    </w:p>
    <w:p w14:paraId="6E5F0211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9"/>
        </w:tabs>
        <w:spacing w:before="7" w:line="249" w:lineRule="auto"/>
        <w:ind w:left="638" w:right="262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provozování vozidla, jehož technická způsobilost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nebyla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schválena,</w:t>
      </w:r>
    </w:p>
    <w:p w14:paraId="4DDF47F4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9"/>
        </w:tabs>
        <w:spacing w:line="249" w:lineRule="auto"/>
        <w:ind w:left="638" w:right="261"/>
        <w:jc w:val="both"/>
        <w:rPr>
          <w:sz w:val="15"/>
        </w:rPr>
      </w:pPr>
      <w:r>
        <w:rPr>
          <w:color w:val="231F20"/>
          <w:w w:val="90"/>
          <w:sz w:val="15"/>
        </w:rPr>
        <w:t>řízení vozidla osobou, která není držit</w:t>
      </w:r>
      <w:r>
        <w:rPr>
          <w:color w:val="231F20"/>
          <w:w w:val="90"/>
          <w:sz w:val="15"/>
        </w:rPr>
        <w:t>elem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přísluš- 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řidičského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výjimkou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řízení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 osobou,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učí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řídit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skládá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zkouš- </w:t>
      </w:r>
      <w:r>
        <w:rPr>
          <w:color w:val="231F20"/>
          <w:w w:val="95"/>
          <w:sz w:val="15"/>
        </w:rPr>
        <w:t>ku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řízení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vždy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pouze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dohledem </w:t>
      </w:r>
      <w:r>
        <w:rPr>
          <w:color w:val="231F20"/>
          <w:w w:val="90"/>
          <w:sz w:val="15"/>
        </w:rPr>
        <w:t xml:space="preserve">oprávněného učitele nebo řidiče cvičitele individu- </w:t>
      </w:r>
      <w:r>
        <w:rPr>
          <w:color w:val="231F20"/>
          <w:sz w:val="15"/>
        </w:rPr>
        <w:t>álního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výcviku,</w:t>
      </w:r>
    </w:p>
    <w:p w14:paraId="09D83D47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9"/>
        </w:tabs>
        <w:spacing w:before="4" w:line="249" w:lineRule="auto"/>
        <w:ind w:left="638" w:right="262"/>
        <w:jc w:val="both"/>
        <w:rPr>
          <w:sz w:val="15"/>
        </w:rPr>
      </w:pPr>
      <w:r>
        <w:rPr>
          <w:color w:val="231F20"/>
          <w:w w:val="90"/>
          <w:sz w:val="15"/>
        </w:rPr>
        <w:t>řízení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uložen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zákaz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činnos- </w:t>
      </w:r>
      <w:r>
        <w:rPr>
          <w:color w:val="231F20"/>
          <w:w w:val="95"/>
          <w:sz w:val="15"/>
        </w:rPr>
        <w:t>ti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řídit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zákazu,</w:t>
      </w:r>
    </w:p>
    <w:p w14:paraId="47B373E8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8"/>
        </w:tabs>
        <w:spacing w:line="249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řízení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osobou,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řízení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byla pod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vlivem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alkoholu,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omamné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psychotropní </w:t>
      </w:r>
      <w:r>
        <w:rPr>
          <w:color w:val="231F20"/>
          <w:w w:val="90"/>
          <w:sz w:val="15"/>
        </w:rPr>
        <w:t>látky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označeného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zákazem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řídit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motoro- </w:t>
      </w:r>
      <w:r>
        <w:rPr>
          <w:color w:val="231F20"/>
          <w:sz w:val="15"/>
        </w:rPr>
        <w:t>vé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vozidlo,</w:t>
      </w:r>
    </w:p>
    <w:p w14:paraId="4A725E14" w14:textId="77777777" w:rsidR="00284FE9" w:rsidRDefault="005A122E">
      <w:pPr>
        <w:pStyle w:val="Odstavecseseznamem"/>
        <w:numPr>
          <w:ilvl w:val="1"/>
          <w:numId w:val="147"/>
        </w:numPr>
        <w:tabs>
          <w:tab w:val="left" w:pos="638"/>
        </w:tabs>
        <w:spacing w:before="3"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předání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řízení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písm.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c),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d) </w:t>
      </w:r>
      <w:r>
        <w:rPr>
          <w:color w:val="231F20"/>
          <w:sz w:val="15"/>
        </w:rPr>
        <w:t>nebo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e)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tohoto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odstavce.</w:t>
      </w:r>
    </w:p>
    <w:p w14:paraId="208FF418" w14:textId="77777777" w:rsidR="00284FE9" w:rsidRDefault="005A122E">
      <w:pPr>
        <w:pStyle w:val="Odstavecseseznamem"/>
        <w:numPr>
          <w:ilvl w:val="0"/>
          <w:numId w:val="147"/>
        </w:numPr>
        <w:tabs>
          <w:tab w:val="left" w:pos="412"/>
        </w:tabs>
        <w:spacing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Porušil-li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některou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uvedených 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11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b)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d),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požadovat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spojených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šetřením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jiných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vyvo- </w:t>
      </w:r>
      <w:r>
        <w:rPr>
          <w:color w:val="231F20"/>
          <w:w w:val="90"/>
          <w:sz w:val="15"/>
        </w:rPr>
        <w:t>laných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porušením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těchto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povinností.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Tím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dotčeno právo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vyplacené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odst. </w:t>
      </w:r>
      <w:r>
        <w:rPr>
          <w:color w:val="231F20"/>
          <w:sz w:val="15"/>
        </w:rPr>
        <w:t>1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písm.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e)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tohoto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článku.</w:t>
      </w:r>
    </w:p>
    <w:p w14:paraId="4D93F37E" w14:textId="77777777" w:rsidR="00284FE9" w:rsidRDefault="00284FE9">
      <w:pPr>
        <w:pStyle w:val="Zkladntext"/>
        <w:jc w:val="left"/>
        <w:rPr>
          <w:sz w:val="16"/>
        </w:rPr>
      </w:pPr>
    </w:p>
    <w:p w14:paraId="3FF0FA25" w14:textId="77777777" w:rsidR="00284FE9" w:rsidRDefault="005A122E">
      <w:pPr>
        <w:pStyle w:val="Zkladntext"/>
        <w:spacing w:line="249" w:lineRule="auto"/>
        <w:ind w:left="1474" w:right="1553" w:hanging="1"/>
        <w:jc w:val="center"/>
      </w:pPr>
      <w:r>
        <w:rPr>
          <w:color w:val="231F20"/>
        </w:rPr>
        <w:t xml:space="preserve">Článek 15 </w:t>
      </w:r>
      <w:r>
        <w:rPr>
          <w:color w:val="231F20"/>
          <w:w w:val="90"/>
        </w:rPr>
        <w:t>Přechod práva</w:t>
      </w:r>
    </w:p>
    <w:p w14:paraId="1AB94153" w14:textId="77777777" w:rsidR="00284FE9" w:rsidRDefault="00284FE9">
      <w:pPr>
        <w:pStyle w:val="Zkladntext"/>
        <w:spacing w:before="9"/>
        <w:jc w:val="left"/>
      </w:pPr>
    </w:p>
    <w:p w14:paraId="500BC57F" w14:textId="77777777" w:rsidR="00284FE9" w:rsidRDefault="005A122E">
      <w:pPr>
        <w:pStyle w:val="Odstavecseseznamem"/>
        <w:numPr>
          <w:ilvl w:val="0"/>
          <w:numId w:val="146"/>
        </w:numPr>
        <w:tabs>
          <w:tab w:val="left" w:pos="411"/>
        </w:tabs>
        <w:spacing w:before="0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uhradil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újmu,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přechází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něj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ob- dobné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odpovědností </w:t>
      </w:r>
      <w:r>
        <w:rPr>
          <w:color w:val="231F20"/>
          <w:sz w:val="15"/>
        </w:rPr>
        <w:t>za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újmu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vzniklo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proti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jinému.</w:t>
      </w:r>
    </w:p>
    <w:p w14:paraId="6EA489C0" w14:textId="77777777" w:rsidR="00284FE9" w:rsidRDefault="005A122E">
      <w:pPr>
        <w:pStyle w:val="Odstavecseseznamem"/>
        <w:numPr>
          <w:ilvl w:val="0"/>
          <w:numId w:val="146"/>
        </w:numPr>
        <w:tabs>
          <w:tab w:val="left" w:pos="411"/>
        </w:tabs>
        <w:spacing w:before="3"/>
        <w:ind w:hanging="228"/>
        <w:jc w:val="both"/>
        <w:rPr>
          <w:sz w:val="15"/>
        </w:rPr>
      </w:pPr>
      <w:r>
        <w:rPr>
          <w:color w:val="231F20"/>
          <w:sz w:val="15"/>
        </w:rPr>
        <w:t>Na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pojistitele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přechází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pojištěného:</w:t>
      </w:r>
    </w:p>
    <w:p w14:paraId="39458B2E" w14:textId="77777777" w:rsidR="00284FE9" w:rsidRDefault="005A122E">
      <w:pPr>
        <w:pStyle w:val="Odstavecseseznamem"/>
        <w:numPr>
          <w:ilvl w:val="1"/>
          <w:numId w:val="146"/>
        </w:numPr>
        <w:tabs>
          <w:tab w:val="left" w:pos="638"/>
        </w:tabs>
        <w:spacing w:before="7"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vrácení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vyplacené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snížení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důcho- du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zastavení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výplaty,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něj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pojisti- </w:t>
      </w:r>
      <w:r>
        <w:rPr>
          <w:color w:val="231F20"/>
          <w:w w:val="95"/>
          <w:sz w:val="15"/>
        </w:rPr>
        <w:t>tel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tuto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zaplatil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něj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vyplácí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důchod,</w:t>
      </w:r>
    </w:p>
    <w:p w14:paraId="3BF92413" w14:textId="77777777" w:rsidR="00284FE9" w:rsidRDefault="005A122E">
      <w:pPr>
        <w:pStyle w:val="Odstavecseseznamem"/>
        <w:numPr>
          <w:ilvl w:val="1"/>
          <w:numId w:val="146"/>
        </w:numPr>
        <w:tabs>
          <w:tab w:val="left" w:pos="638"/>
        </w:tabs>
        <w:spacing w:before="2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na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úhradu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řízení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náhradě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újmy,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mu </w:t>
      </w:r>
      <w:r>
        <w:rPr>
          <w:color w:val="231F20"/>
          <w:w w:val="90"/>
          <w:sz w:val="15"/>
        </w:rPr>
        <w:t>byly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přiznány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odpůrci,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něj </w:t>
      </w:r>
      <w:r>
        <w:rPr>
          <w:color w:val="231F20"/>
          <w:sz w:val="15"/>
        </w:rPr>
        <w:t>zaplatil,</w:t>
      </w:r>
    </w:p>
    <w:p w14:paraId="5FE9C7DD" w14:textId="77777777" w:rsidR="00284FE9" w:rsidRDefault="005A122E">
      <w:pPr>
        <w:pStyle w:val="Odstavecseseznamem"/>
        <w:numPr>
          <w:ilvl w:val="1"/>
          <w:numId w:val="146"/>
        </w:numPr>
        <w:tabs>
          <w:tab w:val="left" w:pos="638"/>
        </w:tabs>
        <w:spacing w:before="2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až </w:t>
      </w:r>
      <w:r>
        <w:rPr>
          <w:color w:val="231F20"/>
          <w:sz w:val="15"/>
        </w:rPr>
        <w:t>do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výše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částek,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které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něj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pojistitel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uhradil.</w:t>
      </w:r>
    </w:p>
    <w:p w14:paraId="26A556C2" w14:textId="77777777" w:rsidR="00284FE9" w:rsidRDefault="005A122E">
      <w:pPr>
        <w:pStyle w:val="Odstavecseseznamem"/>
        <w:numPr>
          <w:ilvl w:val="0"/>
          <w:numId w:val="146"/>
        </w:numPr>
        <w:tabs>
          <w:tab w:val="left" w:pos="411"/>
        </w:tabs>
        <w:spacing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Pojištěný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zbytečného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odkladu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písemně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oznámit,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nastaly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okolnosti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odůvodňující práva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uvedená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předchozích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odstavcích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předat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mu </w:t>
      </w:r>
      <w:r>
        <w:rPr>
          <w:color w:val="231F20"/>
          <w:sz w:val="15"/>
        </w:rPr>
        <w:t>doklady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potřebné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uplatnění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těchto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práv.</w:t>
      </w:r>
    </w:p>
    <w:p w14:paraId="2FFE126A" w14:textId="77777777" w:rsidR="00284FE9" w:rsidRDefault="00284FE9">
      <w:pPr>
        <w:pStyle w:val="Zkladntext"/>
        <w:spacing w:before="10"/>
        <w:jc w:val="left"/>
      </w:pPr>
    </w:p>
    <w:p w14:paraId="4115405A" w14:textId="77777777" w:rsidR="00284FE9" w:rsidRDefault="005A122E">
      <w:pPr>
        <w:pStyle w:val="Zkladntext"/>
        <w:spacing w:line="249" w:lineRule="auto"/>
        <w:ind w:left="1494" w:right="1573" w:hanging="1"/>
        <w:jc w:val="center"/>
      </w:pPr>
      <w:r>
        <w:rPr>
          <w:color w:val="231F20"/>
        </w:rPr>
        <w:t xml:space="preserve">Článek 16 </w:t>
      </w:r>
      <w:r>
        <w:rPr>
          <w:color w:val="231F20"/>
          <w:w w:val="95"/>
        </w:rPr>
        <w:t xml:space="preserve">Výklad </w:t>
      </w:r>
      <w:r>
        <w:rPr>
          <w:color w:val="231F20"/>
          <w:spacing w:val="-4"/>
          <w:w w:val="95"/>
        </w:rPr>
        <w:t>pojmů</w:t>
      </w:r>
    </w:p>
    <w:p w14:paraId="6752A059" w14:textId="77777777" w:rsidR="00284FE9" w:rsidRDefault="00284FE9">
      <w:pPr>
        <w:pStyle w:val="Zkladntext"/>
        <w:spacing w:before="8"/>
        <w:jc w:val="left"/>
      </w:pPr>
    </w:p>
    <w:p w14:paraId="67DE667F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1"/>
        </w:tabs>
        <w:spacing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Vozidlem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účely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silniční vozidlo,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zvláštní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trolejbus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smyslu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Zákona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odpovědnosti;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nepovažuje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vo- zík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invalidy,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potahové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nemotorové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 tažené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tlačené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pěší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jízdní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kolo,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koloběžka,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nejsou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schváleny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druh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motocykl.</w:t>
      </w:r>
    </w:p>
    <w:p w14:paraId="5A0F131E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1"/>
        </w:tabs>
        <w:spacing w:before="3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Vozidlem</w:t>
      </w:r>
      <w:r>
        <w:rPr>
          <w:color w:val="231F20"/>
          <w:spacing w:val="-21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určeným</w:t>
      </w:r>
      <w:r>
        <w:rPr>
          <w:color w:val="231F20"/>
          <w:spacing w:val="-21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ke</w:t>
      </w:r>
      <w:r>
        <w:rPr>
          <w:color w:val="231F20"/>
          <w:spacing w:val="-20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zvláštnímu</w:t>
      </w:r>
      <w:r>
        <w:rPr>
          <w:color w:val="231F20"/>
          <w:spacing w:val="-20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účelu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vo- </w:t>
      </w:r>
      <w:r>
        <w:rPr>
          <w:color w:val="231F20"/>
          <w:w w:val="90"/>
          <w:sz w:val="15"/>
        </w:rPr>
        <w:t>zidlo,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používání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podstatně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zvýšeným pojistným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rizikem.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následující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druhy </w:t>
      </w:r>
      <w:r>
        <w:rPr>
          <w:color w:val="231F20"/>
          <w:w w:val="95"/>
          <w:sz w:val="15"/>
        </w:rPr>
        <w:t>použití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vozidla: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právem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přednostní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jízdy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(vy-</w:t>
      </w:r>
    </w:p>
    <w:p w14:paraId="0F5D3ED7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8" w:space="53"/>
            <w:col w:w="3909"/>
          </w:cols>
        </w:sectPr>
      </w:pPr>
    </w:p>
    <w:p w14:paraId="074088E3" w14:textId="77777777" w:rsidR="00284FE9" w:rsidRDefault="005A122E">
      <w:pPr>
        <w:pStyle w:val="Zkladntext"/>
        <w:spacing w:before="53" w:line="249" w:lineRule="auto"/>
        <w:ind w:left="410" w:right="1"/>
      </w:pPr>
      <w:r>
        <w:rPr>
          <w:color w:val="231F20"/>
          <w:w w:val="90"/>
        </w:rPr>
        <w:lastRenderedPageBreak/>
        <w:t>jma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sanitního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vozu),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vozidlo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taxislužby,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vozidlo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určené nebo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využívané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přepravě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nebezpečných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věcí,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proná- jmu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(autopůjčovna),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výcviku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řidičů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odvozu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ko- munálního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odpadu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zabezpečení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sjízdnosti,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schůdnos- </w:t>
      </w:r>
      <w:r>
        <w:rPr>
          <w:color w:val="231F20"/>
          <w:w w:val="95"/>
        </w:rPr>
        <w:t>ti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čistoty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pozemních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komunikací.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smlouvě </w:t>
      </w:r>
      <w:r>
        <w:rPr>
          <w:color w:val="231F20"/>
          <w:w w:val="90"/>
        </w:rPr>
        <w:t>musí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být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odpovídající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druh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použití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vozidla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vždy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uveden.</w:t>
      </w:r>
    </w:p>
    <w:p w14:paraId="51D02A94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1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Nebezpečnými</w:t>
      </w:r>
      <w:r>
        <w:rPr>
          <w:color w:val="231F20"/>
          <w:spacing w:val="-24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věcm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látky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předměty,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 </w:t>
      </w:r>
      <w:r>
        <w:rPr>
          <w:color w:val="231F20"/>
          <w:w w:val="90"/>
          <w:sz w:val="15"/>
        </w:rPr>
        <w:t xml:space="preserve">jejichž vlastnosti (zejména jedovatost, žíravost, hořla- vost, výbušnost, samozápalnost, infekčnost, radioakti- </w:t>
      </w:r>
      <w:r>
        <w:rPr>
          <w:color w:val="231F20"/>
          <w:w w:val="95"/>
          <w:sz w:val="15"/>
        </w:rPr>
        <w:t>vitu)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může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jejich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přepravou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ohrožena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bezpečnost </w:t>
      </w:r>
      <w:r>
        <w:rPr>
          <w:color w:val="231F20"/>
          <w:w w:val="90"/>
          <w:sz w:val="15"/>
        </w:rPr>
        <w:t>osob a věcí nebo ohroženy složky životního prostředí; přeprava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nebezpečných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věcí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silniční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dopravou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upra- </w:t>
      </w:r>
      <w:r>
        <w:rPr>
          <w:color w:val="231F20"/>
          <w:w w:val="95"/>
          <w:sz w:val="15"/>
        </w:rPr>
        <w:t>vena zvláštními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předpisy.</w:t>
      </w:r>
    </w:p>
    <w:p w14:paraId="39FE5FDC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1"/>
        </w:tabs>
        <w:spacing w:before="5" w:line="249" w:lineRule="auto"/>
        <w:ind w:hanging="228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Pojistitelem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Allianz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pojišťovna,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a.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s.,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Štvani- </w:t>
      </w:r>
      <w:r>
        <w:rPr>
          <w:color w:val="231F20"/>
          <w:w w:val="95"/>
          <w:sz w:val="15"/>
        </w:rPr>
        <w:t>ci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656/3,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186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00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Praha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8,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Česká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republika.</w:t>
      </w:r>
    </w:p>
    <w:p w14:paraId="6EB04A91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1"/>
        </w:tabs>
        <w:spacing w:line="249" w:lineRule="auto"/>
        <w:ind w:left="411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Pojistníkem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ten,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uzavřel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 xml:space="preserve">pojistitelem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obsahující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odpovědnosti.</w:t>
      </w:r>
    </w:p>
    <w:p w14:paraId="7C29A019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2"/>
        </w:tabs>
        <w:spacing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Pojištěným</w:t>
      </w:r>
      <w:r>
        <w:rPr>
          <w:color w:val="231F20"/>
          <w:w w:val="90"/>
          <w:sz w:val="15"/>
        </w:rPr>
        <w:t xml:space="preserve"> se rozumí ten, na jehož povinnost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nahradit </w:t>
      </w:r>
      <w:r>
        <w:rPr>
          <w:color w:val="231F20"/>
          <w:sz w:val="15"/>
        </w:rPr>
        <w:t>újmu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odpovědnosti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vztahuje.</w:t>
      </w:r>
    </w:p>
    <w:p w14:paraId="63EFCFFF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2"/>
        </w:tabs>
        <w:spacing w:line="249" w:lineRule="auto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Poškozeným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ten,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komu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provozem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vozi- </w:t>
      </w:r>
      <w:r>
        <w:rPr>
          <w:color w:val="231F20"/>
          <w:w w:val="95"/>
          <w:sz w:val="15"/>
        </w:rPr>
        <w:t>dla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způsobena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újmy.</w:t>
      </w:r>
    </w:p>
    <w:p w14:paraId="020B5FA7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1"/>
        </w:tabs>
        <w:spacing w:before="2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Oprávněnou</w:t>
      </w:r>
      <w:r>
        <w:rPr>
          <w:color w:val="231F20"/>
          <w:spacing w:val="-15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osobou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důsledku </w:t>
      </w:r>
      <w:r>
        <w:rPr>
          <w:color w:val="231F20"/>
          <w:sz w:val="15"/>
        </w:rPr>
        <w:t>pojistné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události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vznikne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plnění.</w:t>
      </w:r>
    </w:p>
    <w:p w14:paraId="0961405F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2"/>
        </w:tabs>
        <w:spacing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Oprávněným</w:t>
      </w:r>
      <w:r>
        <w:rPr>
          <w:color w:val="231F20"/>
          <w:spacing w:val="-18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uživatelem</w:t>
      </w:r>
      <w:r>
        <w:rPr>
          <w:color w:val="231F20"/>
          <w:spacing w:val="-18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vozidla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 jako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souhlasem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vo- </w:t>
      </w:r>
      <w:r>
        <w:rPr>
          <w:color w:val="231F20"/>
          <w:sz w:val="15"/>
        </w:rPr>
        <w:t>zidlo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užívá.</w:t>
      </w:r>
    </w:p>
    <w:p w14:paraId="72EF208D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2"/>
        </w:tabs>
        <w:spacing w:before="2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Škodnou</w:t>
      </w:r>
      <w:r>
        <w:rPr>
          <w:color w:val="231F20"/>
          <w:spacing w:val="-12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událost</w:t>
      </w:r>
      <w:r>
        <w:rPr>
          <w:color w:val="231F20"/>
          <w:w w:val="90"/>
          <w:sz w:val="15"/>
        </w:rPr>
        <w:t>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provozem </w:t>
      </w:r>
      <w:r>
        <w:rPr>
          <w:color w:val="231F20"/>
          <w:sz w:val="15"/>
        </w:rPr>
        <w:t>vozidla.</w:t>
      </w:r>
    </w:p>
    <w:p w14:paraId="5AC0C037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2"/>
        </w:tabs>
        <w:spacing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Pojistnou</w:t>
      </w:r>
      <w:r>
        <w:rPr>
          <w:color w:val="231F20"/>
          <w:spacing w:val="-10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událost</w:t>
      </w:r>
      <w:r>
        <w:rPr>
          <w:color w:val="231F20"/>
          <w:w w:val="90"/>
          <w:sz w:val="15"/>
        </w:rPr>
        <w:t>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škodná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 xml:space="preserve">za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odpovědný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níž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spojují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vznik </w:t>
      </w:r>
      <w:r>
        <w:rPr>
          <w:color w:val="231F20"/>
          <w:sz w:val="15"/>
        </w:rPr>
        <w:t>povinnosti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pojistitele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poskytnout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plnění.</w:t>
      </w:r>
    </w:p>
    <w:p w14:paraId="2F9AEA67" w14:textId="77777777" w:rsidR="00284FE9" w:rsidRDefault="005A122E">
      <w:pPr>
        <w:pStyle w:val="Odstavecseseznamem"/>
        <w:numPr>
          <w:ilvl w:val="0"/>
          <w:numId w:val="145"/>
        </w:numPr>
        <w:tabs>
          <w:tab w:val="left" w:pos="412"/>
        </w:tabs>
        <w:spacing w:before="2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Zelenou</w:t>
      </w:r>
      <w:r>
        <w:rPr>
          <w:color w:val="231F20"/>
          <w:spacing w:val="-6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kartou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mezinárodní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osvědčení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pro- kazující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smlouva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odpovědnosti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způsobenou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provo- </w:t>
      </w:r>
      <w:r>
        <w:rPr>
          <w:color w:val="231F20"/>
          <w:sz w:val="15"/>
        </w:rPr>
        <w:t>zem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vozidla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uvedeného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tomto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osvědčení.</w:t>
      </w:r>
    </w:p>
    <w:p w14:paraId="651F44E3" w14:textId="77777777" w:rsidR="00284FE9" w:rsidRDefault="00284FE9">
      <w:pPr>
        <w:pStyle w:val="Zkladntext"/>
        <w:spacing w:before="9"/>
        <w:jc w:val="left"/>
      </w:pPr>
    </w:p>
    <w:p w14:paraId="7BA29FA3" w14:textId="77777777" w:rsidR="00284FE9" w:rsidRDefault="005A122E">
      <w:pPr>
        <w:pStyle w:val="Zkladntext"/>
        <w:spacing w:before="1" w:line="249" w:lineRule="auto"/>
        <w:ind w:left="1561" w:right="1377" w:hanging="1"/>
        <w:jc w:val="center"/>
      </w:pPr>
      <w:r>
        <w:rPr>
          <w:color w:val="231F20"/>
          <w:w w:val="95"/>
        </w:rPr>
        <w:t xml:space="preserve">Článek 17 </w:t>
      </w:r>
      <w:r>
        <w:rPr>
          <w:color w:val="231F20"/>
          <w:w w:val="90"/>
        </w:rPr>
        <w:t>Doručování</w:t>
      </w:r>
    </w:p>
    <w:p w14:paraId="28D334FD" w14:textId="77777777" w:rsidR="00284FE9" w:rsidRDefault="00284FE9">
      <w:pPr>
        <w:pStyle w:val="Zkladntext"/>
        <w:spacing w:before="8"/>
        <w:jc w:val="left"/>
      </w:pPr>
    </w:p>
    <w:p w14:paraId="49A4A2A7" w14:textId="77777777" w:rsidR="00284FE9" w:rsidRDefault="005A122E">
      <w:pPr>
        <w:pStyle w:val="Odstavecseseznamem"/>
        <w:numPr>
          <w:ilvl w:val="0"/>
          <w:numId w:val="144"/>
        </w:numPr>
        <w:tabs>
          <w:tab w:val="left" w:pos="412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Pro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účely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zásilkou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každá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pí- semnost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peněžní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částka,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zasílá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 </w:t>
      </w:r>
      <w:r>
        <w:rPr>
          <w:color w:val="231F20"/>
          <w:w w:val="90"/>
          <w:sz w:val="15"/>
        </w:rPr>
        <w:t>pojistníkovi,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jistník, pojištěný nebo oprávněná osoba pojistiteli. Po- </w:t>
      </w:r>
      <w:r>
        <w:rPr>
          <w:color w:val="231F20"/>
          <w:w w:val="95"/>
          <w:sz w:val="15"/>
        </w:rPr>
        <w:t>jistitel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odesílá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pojistníkovi,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oprávněné </w:t>
      </w:r>
      <w:r>
        <w:rPr>
          <w:color w:val="231F20"/>
          <w:w w:val="90"/>
          <w:sz w:val="15"/>
        </w:rPr>
        <w:t>osobě zásilku na adresu uvedenou v pojistné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smlouvě </w:t>
      </w:r>
      <w:r>
        <w:rPr>
          <w:color w:val="231F20"/>
          <w:w w:val="95"/>
          <w:sz w:val="15"/>
        </w:rPr>
        <w:t>nebo na adresu, kterou písemnou formou pojistite- li sdělili. Pojistník je povinen pojis</w:t>
      </w:r>
      <w:r>
        <w:rPr>
          <w:color w:val="231F20"/>
          <w:w w:val="95"/>
          <w:sz w:val="15"/>
        </w:rPr>
        <w:t xml:space="preserve">titeli sdělit každou </w:t>
      </w:r>
      <w:r>
        <w:rPr>
          <w:color w:val="231F20"/>
          <w:w w:val="90"/>
          <w:sz w:val="15"/>
        </w:rPr>
        <w:t>změnu adresy pro doručování zásilek. Peněžní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částky </w:t>
      </w:r>
      <w:r>
        <w:rPr>
          <w:color w:val="231F20"/>
          <w:w w:val="95"/>
          <w:sz w:val="15"/>
        </w:rPr>
        <w:t>mohou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zasílány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účet,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pojist- ník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oprávněná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sdělili.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Pojistník,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zasílají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síd- </w:t>
      </w:r>
      <w:r>
        <w:rPr>
          <w:color w:val="231F20"/>
          <w:w w:val="95"/>
          <w:sz w:val="15"/>
        </w:rPr>
        <w:t>la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peněžní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účty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 jim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sdělí.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Zasílání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zásilek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provádí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prostřednictvím držitele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poštovní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licence,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ale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doručovat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osobně. </w:t>
      </w:r>
      <w:r>
        <w:rPr>
          <w:color w:val="231F20"/>
          <w:w w:val="90"/>
          <w:sz w:val="15"/>
        </w:rPr>
        <w:t xml:space="preserve">Peněžní částky lze zasílat prostřednictvím peněžních </w:t>
      </w:r>
      <w:r>
        <w:rPr>
          <w:color w:val="231F20"/>
          <w:sz w:val="15"/>
        </w:rPr>
        <w:t>ústavů.</w:t>
      </w:r>
    </w:p>
    <w:p w14:paraId="4C00CB37" w14:textId="77777777" w:rsidR="00284FE9" w:rsidRDefault="005A122E">
      <w:pPr>
        <w:pStyle w:val="Odstavecseseznamem"/>
        <w:numPr>
          <w:ilvl w:val="0"/>
          <w:numId w:val="144"/>
        </w:numPr>
        <w:tabs>
          <w:tab w:val="left" w:pos="412"/>
        </w:tabs>
        <w:spacing w:before="11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Písemnost určená pojistiteli je doručena dnem, </w:t>
      </w:r>
      <w:r>
        <w:rPr>
          <w:color w:val="231F20"/>
          <w:spacing w:val="-4"/>
          <w:w w:val="95"/>
          <w:sz w:val="15"/>
        </w:rPr>
        <w:t xml:space="preserve">kdy </w:t>
      </w:r>
      <w:r>
        <w:rPr>
          <w:color w:val="231F20"/>
          <w:w w:val="95"/>
          <w:sz w:val="15"/>
        </w:rPr>
        <w:t xml:space="preserve">pojistitel potvrdí její převzetí. </w:t>
      </w:r>
      <w:r>
        <w:rPr>
          <w:color w:val="231F20"/>
          <w:spacing w:val="-4"/>
          <w:w w:val="95"/>
          <w:sz w:val="15"/>
        </w:rPr>
        <w:t xml:space="preserve">Totéž </w:t>
      </w:r>
      <w:r>
        <w:rPr>
          <w:color w:val="231F20"/>
          <w:w w:val="95"/>
          <w:sz w:val="15"/>
        </w:rPr>
        <w:t>platí, pokud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byla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předána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prostřednictvím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pojišťovacího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zpro-</w:t>
      </w:r>
    </w:p>
    <w:p w14:paraId="5580E20F" w14:textId="77777777" w:rsidR="00284FE9" w:rsidRDefault="005A122E">
      <w:pPr>
        <w:pStyle w:val="Zkladntext"/>
        <w:spacing w:before="53" w:line="249" w:lineRule="auto"/>
        <w:ind w:left="410" w:right="259"/>
      </w:pPr>
      <w:r>
        <w:br w:type="column"/>
      </w:r>
      <w:r>
        <w:rPr>
          <w:color w:val="231F20"/>
          <w:w w:val="90"/>
        </w:rPr>
        <w:t>středkovatele.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Peněžní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částka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w w:val="90"/>
        </w:rPr>
        <w:t>rčená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pojistiteli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doru- čena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dnem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připsání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této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částky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účet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pojistitele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nebo </w:t>
      </w:r>
      <w:r>
        <w:rPr>
          <w:color w:val="231F20"/>
          <w:w w:val="95"/>
        </w:rPr>
        <w:t>pojišťovacího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zprostředkovatele,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pokud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oprávněn 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jejímu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přijetí,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dnem,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kterém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pojistitel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nebo </w:t>
      </w:r>
      <w:r>
        <w:rPr>
          <w:color w:val="231F20"/>
          <w:w w:val="90"/>
        </w:rPr>
        <w:t>pojišťovací zprostředkovatel, pokud je oprávněn k její- mu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přijetí,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potvrdil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příjem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peněžní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částky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hotovosti.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Při úhradě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peněžní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částky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prostřednictvím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držitele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poštov- ní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licence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peněžní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částka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doručena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okamžikem,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kdy </w:t>
      </w:r>
      <w:r>
        <w:rPr>
          <w:color w:val="231F20"/>
        </w:rPr>
        <w:t>držitel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poštovní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potvrdil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její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převzetí.</w:t>
      </w:r>
    </w:p>
    <w:p w14:paraId="4C6D3490" w14:textId="77777777" w:rsidR="00284FE9" w:rsidRDefault="005A122E">
      <w:pPr>
        <w:pStyle w:val="Odstavecseseznamem"/>
        <w:numPr>
          <w:ilvl w:val="0"/>
          <w:numId w:val="144"/>
        </w:numPr>
        <w:tabs>
          <w:tab w:val="left" w:pos="411"/>
        </w:tabs>
        <w:spacing w:before="5" w:line="249" w:lineRule="auto"/>
        <w:ind w:left="410" w:right="259"/>
        <w:jc w:val="both"/>
        <w:rPr>
          <w:sz w:val="15"/>
        </w:rPr>
      </w:pPr>
      <w:r>
        <w:rPr>
          <w:color w:val="231F20"/>
          <w:w w:val="90"/>
          <w:sz w:val="15"/>
        </w:rPr>
        <w:t>Písemnost pojistitele určená pojistníkovi, pojištěnému 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(dále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jen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„adresát“)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39"/>
          <w:w w:val="90"/>
          <w:sz w:val="15"/>
        </w:rPr>
        <w:t>považu-</w:t>
      </w:r>
      <w:r>
        <w:rPr>
          <w:color w:val="231F20"/>
          <w:spacing w:val="-35"/>
          <w:w w:val="90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doručenou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převzetí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adresátem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převzetí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odepřel.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Nebyl-li adresát zastižen, je písemnost uložena u držitele poš- </w:t>
      </w:r>
      <w:r>
        <w:rPr>
          <w:color w:val="231F20"/>
          <w:w w:val="95"/>
          <w:sz w:val="15"/>
        </w:rPr>
        <w:t>tovní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licence,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adresáta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vyzve,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aby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vyzvedl. Pokud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adresát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písemnost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úložní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nevyzvedl, považuje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tato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doručenou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ulože- na,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když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adresát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uložení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nedozvěděl,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vrácena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nedoručitelná;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to </w:t>
      </w:r>
      <w:r>
        <w:rPr>
          <w:color w:val="231F20"/>
          <w:w w:val="90"/>
          <w:sz w:val="15"/>
        </w:rPr>
        <w:t>neplatí,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prokáže,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nemohl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vyzvednout zásilku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oznámit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 hospitalizace,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lázeňského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pobytu,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pobytu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cizině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 z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závažných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důvodů.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ad- resátovi při bezhotovostním placení je doručena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 jejího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připsání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platbě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prostřednic- </w:t>
      </w:r>
      <w:r>
        <w:rPr>
          <w:color w:val="231F20"/>
          <w:w w:val="95"/>
          <w:sz w:val="15"/>
        </w:rPr>
        <w:t>tvím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držitele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poštovní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licence,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předáním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držiteli </w:t>
      </w:r>
      <w:r>
        <w:rPr>
          <w:color w:val="231F20"/>
          <w:sz w:val="15"/>
        </w:rPr>
        <w:t>poštovní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licence.</w:t>
      </w:r>
    </w:p>
    <w:p w14:paraId="14864D5C" w14:textId="77777777" w:rsidR="00284FE9" w:rsidRDefault="005A122E">
      <w:pPr>
        <w:pStyle w:val="Odstavecseseznamem"/>
        <w:numPr>
          <w:ilvl w:val="0"/>
          <w:numId w:val="144"/>
        </w:numPr>
        <w:tabs>
          <w:tab w:val="left" w:pos="411"/>
        </w:tabs>
        <w:spacing w:before="11" w:line="249" w:lineRule="auto"/>
        <w:ind w:left="410" w:right="260"/>
        <w:jc w:val="both"/>
        <w:rPr>
          <w:sz w:val="15"/>
        </w:rPr>
      </w:pPr>
      <w:r>
        <w:rPr>
          <w:color w:val="231F20"/>
          <w:w w:val="95"/>
          <w:sz w:val="15"/>
        </w:rPr>
        <w:t>Doručování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týká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zá- silek zasílaných na dodejku nebo formou dodání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 </w:t>
      </w:r>
      <w:r>
        <w:rPr>
          <w:color w:val="231F20"/>
          <w:w w:val="90"/>
          <w:sz w:val="15"/>
        </w:rPr>
        <w:t>vlastních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rukou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adresáta.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zasílaná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prostřed- </w:t>
      </w:r>
      <w:r>
        <w:rPr>
          <w:color w:val="231F20"/>
          <w:w w:val="95"/>
          <w:sz w:val="15"/>
        </w:rPr>
        <w:t>nictvím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držitele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poštovní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licence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obyčejnou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zásilkou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doporučeným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psaním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doručenou jen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tehdy,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prokáže-li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odesilatel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potvr- </w:t>
      </w:r>
      <w:r>
        <w:rPr>
          <w:color w:val="231F20"/>
          <w:sz w:val="15"/>
        </w:rPr>
        <w:t>dí-li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toto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doručení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ten,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komu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byla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určena.</w:t>
      </w:r>
    </w:p>
    <w:p w14:paraId="7F527C1D" w14:textId="77777777" w:rsidR="00284FE9" w:rsidRDefault="005A122E">
      <w:pPr>
        <w:pStyle w:val="Odstavecseseznamem"/>
        <w:numPr>
          <w:ilvl w:val="0"/>
          <w:numId w:val="144"/>
        </w:numPr>
        <w:tabs>
          <w:tab w:val="left" w:pos="411"/>
        </w:tabs>
        <w:spacing w:before="5" w:line="249" w:lineRule="auto"/>
        <w:ind w:left="410" w:right="259"/>
        <w:jc w:val="both"/>
        <w:rPr>
          <w:sz w:val="15"/>
        </w:rPr>
      </w:pPr>
      <w:r>
        <w:rPr>
          <w:color w:val="231F20"/>
          <w:w w:val="90"/>
          <w:sz w:val="15"/>
        </w:rPr>
        <w:t>Písemnost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odesílaná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druhé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odesílána v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listinné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podobě,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opatřená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jednoznačnými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identifikátory </w:t>
      </w:r>
      <w:r>
        <w:rPr>
          <w:color w:val="231F20"/>
          <w:w w:val="85"/>
          <w:sz w:val="15"/>
        </w:rPr>
        <w:t xml:space="preserve">a podpisem odesilatele. Zasílání písemností </w:t>
      </w:r>
      <w:r>
        <w:rPr>
          <w:color w:val="231F20"/>
          <w:spacing w:val="-3"/>
          <w:w w:val="85"/>
          <w:sz w:val="15"/>
        </w:rPr>
        <w:t xml:space="preserve">telegraficky, </w:t>
      </w:r>
      <w:r>
        <w:rPr>
          <w:color w:val="231F20"/>
          <w:w w:val="95"/>
          <w:sz w:val="15"/>
        </w:rPr>
        <w:t>dálnopisem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(faxem)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elektronickými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prostředky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účinky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věty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tohoto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předchozí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oběma smluvními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stranami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uzavřené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dohody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způsobu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zasílání písemností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potvrzování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přijetí,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dále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též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přípa- dech,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odesílané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pouze oznámení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přidělení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čísla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technického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prů- </w:t>
      </w:r>
      <w:r>
        <w:rPr>
          <w:color w:val="231F20"/>
          <w:sz w:val="15"/>
        </w:rPr>
        <w:t>kazu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státní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poznávací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(registrační)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3"/>
          <w:sz w:val="15"/>
        </w:rPr>
        <w:t>značky.</w:t>
      </w:r>
    </w:p>
    <w:p w14:paraId="1A705F7F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640C4175" w14:textId="77777777" w:rsidR="00284FE9" w:rsidRDefault="005A122E">
      <w:pPr>
        <w:pStyle w:val="Zkladntext"/>
        <w:ind w:left="74" w:right="149"/>
        <w:jc w:val="center"/>
      </w:pPr>
      <w:r>
        <w:rPr>
          <w:color w:val="231F20"/>
        </w:rPr>
        <w:t>Článek 18</w:t>
      </w:r>
    </w:p>
    <w:p w14:paraId="453819CB" w14:textId="77777777" w:rsidR="00284FE9" w:rsidRDefault="005A122E">
      <w:pPr>
        <w:pStyle w:val="Zkladntext"/>
        <w:spacing w:before="8"/>
        <w:ind w:left="74" w:right="149"/>
        <w:jc w:val="center"/>
      </w:pPr>
      <w:r>
        <w:rPr>
          <w:color w:val="231F20"/>
        </w:rPr>
        <w:t>Doložka o informačním systému ČAP a ČKP</w:t>
      </w:r>
    </w:p>
    <w:p w14:paraId="144256FE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5010045F" w14:textId="77777777" w:rsidR="00284FE9" w:rsidRDefault="005A122E">
      <w:pPr>
        <w:pStyle w:val="Zkladntext"/>
        <w:spacing w:line="249" w:lineRule="auto"/>
        <w:ind w:left="184" w:right="260"/>
      </w:pPr>
      <w:r>
        <w:rPr>
          <w:color w:val="231F20"/>
          <w:w w:val="90"/>
        </w:rPr>
        <w:t>Pojistník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souhlasí,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aby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pojistitel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uložil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informace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týkající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se </w:t>
      </w:r>
      <w:r>
        <w:rPr>
          <w:color w:val="231F20"/>
          <w:w w:val="90"/>
        </w:rPr>
        <w:t>jeho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odpovědnosti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Informačního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systému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Čes- ké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asociace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pojišťoven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„ČAP“)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České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9"/>
          <w:w w:val="90"/>
        </w:rPr>
        <w:t xml:space="preserve">kanceláře </w:t>
      </w:r>
      <w:r>
        <w:rPr>
          <w:color w:val="231F20"/>
          <w:w w:val="95"/>
        </w:rPr>
        <w:t>pojistitelů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(dále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jen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„ČKP“)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tím,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že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tyto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informace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4"/>
          <w:w w:val="95"/>
        </w:rPr>
        <w:t>mohou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0"/>
        </w:rPr>
        <w:t>být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poskytnuty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kterémukoliv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členu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ČAP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ČKP,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který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uži- vatelem tohoto systému. Účelem informačního systému je zjišťovat,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shromažďovat,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zpracovávat,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uchovávat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členům ČAP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ČKP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poskytovat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informace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klientech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cílem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jejich </w:t>
      </w:r>
      <w:r>
        <w:rPr>
          <w:color w:val="231F20"/>
          <w:w w:val="95"/>
        </w:rPr>
        <w:t>ochrany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ochrany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pojišťoven.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Informační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systém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slouží 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účelům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statistiky.</w:t>
      </w:r>
    </w:p>
    <w:p w14:paraId="11848FE6" w14:textId="77777777" w:rsidR="00284FE9" w:rsidRDefault="00284FE9">
      <w:pPr>
        <w:spacing w:line="249" w:lineRule="auto"/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9" w:space="53"/>
            <w:col w:w="3908"/>
          </w:cols>
        </w:sectPr>
      </w:pPr>
    </w:p>
    <w:p w14:paraId="259126CD" w14:textId="77777777" w:rsidR="00284FE9" w:rsidRDefault="005A122E">
      <w:pPr>
        <w:pStyle w:val="Zkladntext"/>
        <w:spacing w:before="53"/>
        <w:ind w:left="206" w:right="3975"/>
        <w:jc w:val="center"/>
      </w:pPr>
      <w:r>
        <w:rPr>
          <w:color w:val="231F20"/>
        </w:rPr>
        <w:lastRenderedPageBreak/>
        <w:t>Článek 19</w:t>
      </w:r>
    </w:p>
    <w:p w14:paraId="4C8A3B72" w14:textId="77777777" w:rsidR="00284FE9" w:rsidRDefault="005A122E">
      <w:pPr>
        <w:pStyle w:val="Zkladntext"/>
        <w:spacing w:before="7"/>
        <w:ind w:left="206" w:right="3975"/>
        <w:jc w:val="center"/>
      </w:pPr>
      <w:r>
        <w:rPr>
          <w:color w:val="231F20"/>
        </w:rPr>
        <w:t>Souhlas pojistníka se zpracováním osobních údajů</w:t>
      </w:r>
    </w:p>
    <w:p w14:paraId="6E176E5C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13F1B97C" w14:textId="77777777" w:rsidR="00284FE9" w:rsidRDefault="005A122E">
      <w:pPr>
        <w:pStyle w:val="Zkladntext"/>
        <w:spacing w:before="1" w:line="249" w:lineRule="auto"/>
        <w:ind w:left="183" w:right="3952" w:hanging="1"/>
      </w:pPr>
      <w:r>
        <w:rPr>
          <w:color w:val="231F20"/>
          <w:w w:val="95"/>
        </w:rPr>
        <w:t>Pojistnou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smlouvou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možné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dohodnout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souhlas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fyzické </w:t>
      </w:r>
      <w:r>
        <w:rPr>
          <w:color w:val="231F20"/>
          <w:w w:val="90"/>
        </w:rPr>
        <w:t xml:space="preserve">osoby pojistníka se zpracováním jeho osobních údajů po- </w:t>
      </w:r>
      <w:r>
        <w:rPr>
          <w:color w:val="231F20"/>
          <w:w w:val="95"/>
        </w:rPr>
        <w:t>jistitelem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rozsahu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jméno,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příjmení,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adresa,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datum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naro- </w:t>
      </w:r>
      <w:r>
        <w:rPr>
          <w:color w:val="231F20"/>
          <w:w w:val="90"/>
        </w:rPr>
        <w:t>zení,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kontaktní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údaje,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podrobnosti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elektronického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kontaktu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údaje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(vyjma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citlivých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údajů)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marketingové účely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účel</w:t>
      </w:r>
      <w:r>
        <w:rPr>
          <w:color w:val="231F20"/>
          <w:w w:val="95"/>
        </w:rPr>
        <w:t>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nabídky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svých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produktů,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produktů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dceři- </w:t>
      </w:r>
      <w:r>
        <w:rPr>
          <w:color w:val="231F20"/>
          <w:w w:val="90"/>
        </w:rPr>
        <w:t>ných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sesterských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společností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pojistitele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jiných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poskyto- vatelů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finančních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služeb,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nimiž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pojistitel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spolupracuje,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dobu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udělení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souhlasu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uplynutí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jednoho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roku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od </w:t>
      </w:r>
      <w:r>
        <w:rPr>
          <w:color w:val="231F20"/>
        </w:rPr>
        <w:t>zániku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pojištění.</w:t>
      </w:r>
    </w:p>
    <w:p w14:paraId="3B65797A" w14:textId="77777777" w:rsidR="00284FE9" w:rsidRDefault="005A122E">
      <w:pPr>
        <w:pStyle w:val="Zkladntext"/>
        <w:spacing w:before="6" w:line="249" w:lineRule="auto"/>
        <w:ind w:left="183" w:right="3952"/>
      </w:pPr>
      <w:r>
        <w:rPr>
          <w:color w:val="231F20"/>
          <w:w w:val="90"/>
        </w:rPr>
        <w:t>Udělení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souhlasu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není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podmínkou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uzavření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smlou- </w:t>
      </w:r>
      <w:r>
        <w:rPr>
          <w:color w:val="231F20"/>
        </w:rPr>
        <w:t>vy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lze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jej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kdykoli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odvolat.</w:t>
      </w:r>
    </w:p>
    <w:p w14:paraId="3EF21656" w14:textId="77777777" w:rsidR="00284FE9" w:rsidRDefault="00284FE9">
      <w:pPr>
        <w:pStyle w:val="Zkladntext"/>
        <w:spacing w:before="8"/>
        <w:jc w:val="left"/>
      </w:pPr>
    </w:p>
    <w:p w14:paraId="684FB2FD" w14:textId="77777777" w:rsidR="00284FE9" w:rsidRDefault="005A122E">
      <w:pPr>
        <w:pStyle w:val="Zkladntext"/>
        <w:spacing w:before="1" w:line="249" w:lineRule="auto"/>
        <w:ind w:left="1243" w:right="5001" w:firstLine="367"/>
        <w:jc w:val="left"/>
      </w:pPr>
      <w:r>
        <w:rPr>
          <w:color w:val="231F20"/>
        </w:rPr>
        <w:t xml:space="preserve">Článek 20 </w:t>
      </w:r>
      <w:r>
        <w:rPr>
          <w:color w:val="231F20"/>
          <w:w w:val="90"/>
        </w:rPr>
        <w:t>Závěrečná ustanovení</w:t>
      </w:r>
    </w:p>
    <w:p w14:paraId="54927444" w14:textId="77777777" w:rsidR="00284FE9" w:rsidRDefault="00284FE9">
      <w:pPr>
        <w:pStyle w:val="Zkladntext"/>
        <w:spacing w:before="8"/>
        <w:jc w:val="left"/>
      </w:pPr>
    </w:p>
    <w:p w14:paraId="1183452C" w14:textId="77777777" w:rsidR="00284FE9" w:rsidRDefault="005A122E">
      <w:pPr>
        <w:pStyle w:val="Zkladntext"/>
        <w:spacing w:line="249" w:lineRule="auto"/>
        <w:ind w:left="183" w:right="3952"/>
      </w:pPr>
      <w:r>
        <w:rPr>
          <w:color w:val="231F20"/>
          <w:w w:val="90"/>
        </w:rPr>
        <w:t>Pojištění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sjednané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základě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smlouvy,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jejíž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součás- tí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jsou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tyto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podmínky,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řídí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právním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řádem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České </w:t>
      </w:r>
      <w:r>
        <w:rPr>
          <w:color w:val="231F20"/>
          <w:w w:val="95"/>
        </w:rPr>
        <w:t>republiky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řešení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sporů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vzniklých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při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tomto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pojištění </w:t>
      </w:r>
      <w:r>
        <w:rPr>
          <w:color w:val="231F20"/>
          <w:w w:val="90"/>
        </w:rPr>
        <w:t>jsou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příslušné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soudy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České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republiky.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5"/>
          <w:w w:val="90"/>
        </w:rPr>
        <w:t>Toto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platí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rovněž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 pojistná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rizika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zahraničí,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pokud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právní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předpisy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státu,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kde je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riziko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umístěno,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nestanoví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použití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svých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předpi- </w:t>
      </w:r>
      <w:r>
        <w:rPr>
          <w:color w:val="231F20"/>
        </w:rPr>
        <w:t>sů.</w:t>
      </w:r>
    </w:p>
    <w:p w14:paraId="7401751C" w14:textId="77777777" w:rsidR="00284FE9" w:rsidRDefault="00284FE9">
      <w:pPr>
        <w:pStyle w:val="Zkladntext"/>
        <w:jc w:val="left"/>
        <w:rPr>
          <w:sz w:val="16"/>
        </w:rPr>
      </w:pPr>
    </w:p>
    <w:p w14:paraId="76F6A1FD" w14:textId="77777777" w:rsidR="00284FE9" w:rsidRDefault="005A122E">
      <w:pPr>
        <w:pStyle w:val="Zkladntext"/>
        <w:spacing w:before="1"/>
        <w:ind w:left="183"/>
      </w:pPr>
      <w:r>
        <w:rPr>
          <w:color w:val="231F20"/>
        </w:rPr>
        <w:t>Tyto VPP jsou platné od 1. 1. 2014</w:t>
      </w:r>
    </w:p>
    <w:p w14:paraId="6EB1599F" w14:textId="77777777" w:rsidR="00284FE9" w:rsidRDefault="00284FE9">
      <w:pPr>
        <w:sectPr w:rsidR="00284FE9">
          <w:pgSz w:w="8400" w:h="11910"/>
          <w:pgMar w:top="540" w:right="360" w:bottom="340" w:left="440" w:header="0" w:footer="60" w:gutter="0"/>
          <w:cols w:space="708"/>
        </w:sectPr>
      </w:pPr>
    </w:p>
    <w:p w14:paraId="24C82C90" w14:textId="77777777" w:rsidR="00284FE9" w:rsidRDefault="005A122E">
      <w:pPr>
        <w:pStyle w:val="Nadpis2"/>
        <w:ind w:left="169"/>
        <w:jc w:val="left"/>
      </w:pPr>
      <w:r>
        <w:pict w14:anchorId="385B78FB">
          <v:group id="_x0000_s2617" style="width:58.85pt;height:54.45pt;mso-position-horizontal-relative:char;mso-position-vertical-relative:line" coordsize="1177,1089">
            <v:rect id="_x0000_s2620" style="position:absolute;width:1177;height:1089" fillcolor="#231f20" stroked="f"/>
            <v:shape id="_x0000_s2619" type="#_x0000_t75" style="position:absolute;left:406;top:466;width:145;height:336">
              <v:imagedata r:id="rId21" o:title=""/>
            </v:shape>
            <v:shape id="_x0000_s2618" style="position:absolute;left:283;top:175;width:575;height:748" coordorigin="283,176" coordsize="575,748" o:spt="100" adj="0,,0" path="m629,176r-294,l315,180r-16,11l288,207r-5,20l283,872r5,20l299,908r16,11l335,923r472,l827,919r16,-11l854,892r4,-20l858,866r-517,l341,234r346,l629,176xm687,234r-116,l571,412r4,20l586,449r16,11l622,464r179,l801,866r57,l858,406r-229,l629,255r79,l687,234xm708,255r-79,l778,406r-149,l858,406r,l708,255xe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87"/>
        </w:rPr>
        <w:t xml:space="preserve"> </w:t>
      </w:r>
      <w:r>
        <w:rPr>
          <w:spacing w:val="87"/>
        </w:rPr>
      </w:r>
      <w:r>
        <w:rPr>
          <w:spacing w:val="87"/>
        </w:rPr>
        <w:pict w14:anchorId="470946C9">
          <v:group id="_x0000_s2612" style="width:291.65pt;height:54.45pt;mso-position-horizontal-relative:char;mso-position-vertical-relative:line" coordsize="5833,1089">
            <v:shape id="_x0000_s2616" style="position:absolute;width:5833;height:1089" coordsize="5833,1089" path="m5832,l,,,1088r5478,l5832,674,5832,xe" fillcolor="#231f20" stroked="f">
              <v:path arrowok="t"/>
            </v:shape>
            <v:shape id="_x0000_s2615" type="#_x0000_t202" style="position:absolute;left:198;top:133;width:5337;height:587" filled="f" stroked="f">
              <v:textbox inset="0,0,0,0">
                <w:txbxContent>
                  <w:p w14:paraId="17A46F2E" w14:textId="77777777" w:rsidR="00284FE9" w:rsidRDefault="005A122E">
                    <w:pPr>
                      <w:spacing w:line="275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VŠEOBECNÉ POJISTNÉ PODMÍNKY</w:t>
                    </w:r>
                  </w:p>
                  <w:p w14:paraId="1A4A026B" w14:textId="77777777" w:rsidR="00284FE9" w:rsidRDefault="005A122E">
                    <w:pPr>
                      <w:spacing w:before="55"/>
                    </w:pPr>
                    <w:r>
                      <w:rPr>
                        <w:color w:val="FFFFFF"/>
                        <w:spacing w:val="-4"/>
                        <w:w w:val="90"/>
                      </w:rPr>
                      <w:t>pro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</w:rPr>
                      <w:t>havarijní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0"/>
                      </w:rPr>
                      <w:t>pojištění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0"/>
                      </w:rPr>
                      <w:t>vozidel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-</w:t>
                    </w:r>
                    <w:r>
                      <w:rPr>
                        <w:color w:val="FFFFFF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0"/>
                      </w:rPr>
                      <w:t>ALLIANZ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0"/>
                      </w:rPr>
                      <w:t>AUTOPOJIŠTĚNÍ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</w:rPr>
                      <w:t>2014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/</w:t>
                    </w:r>
                  </w:p>
                </w:txbxContent>
              </v:textbox>
            </v:shape>
            <v:shape id="_x0000_s2614" type="#_x0000_t202" style="position:absolute;left:198;top:800;width:2450;height:220" filled="f" stroked="f">
              <v:textbox inset="0,0,0,0">
                <w:txbxContent>
                  <w:p w14:paraId="7E94DFAA" w14:textId="77777777" w:rsidR="00284FE9" w:rsidRDefault="005A122E">
                    <w:pPr>
                      <w:spacing w:line="216" w:lineRule="exact"/>
                    </w:pPr>
                    <w:r>
                      <w:rPr>
                        <w:color w:val="FFFFFF"/>
                        <w:spacing w:val="-5"/>
                        <w:w w:val="85"/>
                      </w:rPr>
                      <w:t>ALLIANZ AUTOFLOTILY 2014</w:t>
                    </w:r>
                  </w:p>
                </w:txbxContent>
              </v:textbox>
            </v:shape>
            <v:shape id="_x0000_s2613" type="#_x0000_t202" style="position:absolute;left:4036;top:814;width:1428;height:150" filled="f" stroked="f">
              <v:textbox inset="0,0,0,0">
                <w:txbxContent>
                  <w:p w14:paraId="59126D6C" w14:textId="77777777" w:rsidR="00284FE9" w:rsidRDefault="005A122E">
                    <w:pPr>
                      <w:spacing w:line="147" w:lineRule="exac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platnost</w:t>
                    </w:r>
                    <w:r>
                      <w:rPr>
                        <w:color w:val="FFFFFF"/>
                        <w:spacing w:val="-19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od</w:t>
                    </w:r>
                    <w:r>
                      <w:rPr>
                        <w:color w:val="FFFFFF"/>
                        <w:spacing w:val="-19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01.01.2014</w:t>
                    </w:r>
                  </w:p>
                </w:txbxContent>
              </v:textbox>
            </v:shape>
            <w10:anchorlock/>
          </v:group>
        </w:pict>
      </w:r>
    </w:p>
    <w:p w14:paraId="2E625745" w14:textId="77777777" w:rsidR="00284FE9" w:rsidRDefault="005A122E">
      <w:pPr>
        <w:pStyle w:val="Zkladntext"/>
        <w:spacing w:before="119"/>
        <w:ind w:left="169"/>
        <w:jc w:val="left"/>
      </w:pPr>
      <w:r>
        <w:rPr>
          <w:color w:val="231F20"/>
          <w:w w:val="95"/>
        </w:rPr>
        <w:t>Obsah</w:t>
      </w:r>
    </w:p>
    <w:p w14:paraId="0DBACC6F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5241740C" w14:textId="77777777" w:rsidR="00284FE9" w:rsidRDefault="005A122E">
      <w:pPr>
        <w:pStyle w:val="Zkladntext"/>
        <w:tabs>
          <w:tab w:val="left" w:pos="4776"/>
          <w:tab w:val="left" w:pos="6793"/>
        </w:tabs>
        <w:ind w:left="169"/>
        <w:jc w:val="left"/>
      </w:pPr>
      <w:r>
        <w:rPr>
          <w:color w:val="231F20"/>
          <w:w w:val="90"/>
        </w:rPr>
        <w:t>Úvodní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ustanovení</w:t>
      </w:r>
      <w:r>
        <w:rPr>
          <w:color w:val="231F20"/>
          <w:w w:val="90"/>
        </w:rPr>
        <w:tab/>
      </w:r>
      <w:r>
        <w:rPr>
          <w:color w:val="231F20"/>
        </w:rPr>
        <w:t>Článek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11</w:t>
      </w:r>
    </w:p>
    <w:p w14:paraId="340DD344" w14:textId="77777777" w:rsidR="00284FE9" w:rsidRDefault="005A122E">
      <w:pPr>
        <w:pStyle w:val="Zkladntext"/>
        <w:tabs>
          <w:tab w:val="left" w:pos="4776"/>
          <w:tab w:val="left" w:pos="6793"/>
        </w:tabs>
        <w:spacing w:before="8"/>
        <w:ind w:left="169"/>
        <w:jc w:val="left"/>
      </w:pPr>
      <w:r>
        <w:rPr>
          <w:color w:val="231F20"/>
          <w:w w:val="90"/>
        </w:rPr>
        <w:t>Rozsah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územní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platnost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w w:val="90"/>
        </w:rPr>
        <w:tab/>
      </w:r>
      <w:r>
        <w:rPr>
          <w:color w:val="231F20"/>
        </w:rPr>
        <w:t>Článek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11</w:t>
      </w:r>
    </w:p>
    <w:p w14:paraId="116EA88E" w14:textId="77777777" w:rsidR="00284FE9" w:rsidRDefault="005A122E">
      <w:pPr>
        <w:pStyle w:val="Zkladntext"/>
        <w:tabs>
          <w:tab w:val="left" w:pos="4776"/>
          <w:tab w:val="left" w:pos="6793"/>
        </w:tabs>
        <w:spacing w:before="7"/>
        <w:ind w:left="169"/>
        <w:jc w:val="left"/>
      </w:pPr>
      <w:r>
        <w:rPr>
          <w:color w:val="231F20"/>
          <w:w w:val="90"/>
        </w:rPr>
        <w:t>Pojištěné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věci</w:t>
      </w:r>
      <w:r>
        <w:rPr>
          <w:color w:val="231F20"/>
          <w:w w:val="90"/>
        </w:rPr>
        <w:tab/>
      </w:r>
      <w:r>
        <w:rPr>
          <w:color w:val="231F20"/>
        </w:rPr>
        <w:t>Článek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12</w:t>
      </w:r>
    </w:p>
    <w:p w14:paraId="5D4502B0" w14:textId="77777777" w:rsidR="00284FE9" w:rsidRDefault="005A122E">
      <w:pPr>
        <w:pStyle w:val="Zkladntext"/>
        <w:tabs>
          <w:tab w:val="left" w:pos="4776"/>
          <w:tab w:val="left" w:pos="6793"/>
        </w:tabs>
        <w:spacing w:before="8"/>
        <w:ind w:left="169"/>
        <w:jc w:val="left"/>
      </w:pPr>
      <w:r>
        <w:rPr>
          <w:color w:val="231F20"/>
          <w:w w:val="95"/>
        </w:rPr>
        <w:t>Výluky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w w:val="95"/>
        </w:rPr>
        <w:tab/>
      </w:r>
      <w:r>
        <w:rPr>
          <w:color w:val="231F20"/>
        </w:rPr>
        <w:t>Článek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4</w:t>
      </w:r>
      <w:r>
        <w:rPr>
          <w:color w:val="231F20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12</w:t>
      </w:r>
    </w:p>
    <w:p w14:paraId="3B84EF22" w14:textId="77777777" w:rsidR="00284FE9" w:rsidRDefault="005A122E">
      <w:pPr>
        <w:pStyle w:val="Zkladntext"/>
        <w:tabs>
          <w:tab w:val="left" w:pos="4776"/>
          <w:tab w:val="left" w:pos="6793"/>
        </w:tabs>
        <w:spacing w:before="7"/>
        <w:ind w:left="169"/>
        <w:jc w:val="left"/>
      </w:pPr>
      <w:r>
        <w:rPr>
          <w:color w:val="231F20"/>
          <w:w w:val="90"/>
        </w:rPr>
        <w:t>Uzavření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smlouvy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vznik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w w:val="90"/>
        </w:rPr>
        <w:tab/>
      </w:r>
      <w:r>
        <w:rPr>
          <w:color w:val="231F20"/>
        </w:rPr>
        <w:t>Článek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  <w:r>
        <w:rPr>
          <w:color w:val="231F20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13</w:t>
      </w:r>
    </w:p>
    <w:p w14:paraId="75D6B2FB" w14:textId="77777777" w:rsidR="00284FE9" w:rsidRDefault="005A122E">
      <w:pPr>
        <w:pStyle w:val="Zkladntext"/>
        <w:tabs>
          <w:tab w:val="left" w:pos="4776"/>
          <w:tab w:val="left" w:pos="6793"/>
        </w:tabs>
        <w:spacing w:before="8"/>
        <w:ind w:left="169"/>
        <w:jc w:val="left"/>
      </w:pPr>
      <w:r>
        <w:rPr>
          <w:color w:val="231F20"/>
          <w:w w:val="90"/>
        </w:rPr>
        <w:t>Pojistné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období,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w w:val="90"/>
        </w:rPr>
        <w:tab/>
      </w:r>
      <w:r>
        <w:rPr>
          <w:color w:val="231F20"/>
        </w:rPr>
        <w:t>Článek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6</w:t>
      </w:r>
      <w:r>
        <w:rPr>
          <w:color w:val="231F20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13</w:t>
      </w:r>
    </w:p>
    <w:p w14:paraId="489D39E6" w14:textId="77777777" w:rsidR="00284FE9" w:rsidRDefault="005A122E">
      <w:pPr>
        <w:pStyle w:val="Zkladntext"/>
        <w:tabs>
          <w:tab w:val="left" w:pos="4776"/>
          <w:tab w:val="left" w:pos="6793"/>
        </w:tabs>
        <w:spacing w:before="7" w:line="249" w:lineRule="auto"/>
        <w:ind w:left="169" w:right="259"/>
        <w:jc w:val="left"/>
      </w:pPr>
      <w:r>
        <w:rPr>
          <w:color w:val="231F20"/>
          <w:w w:val="95"/>
        </w:rPr>
        <w:t>Změna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zánik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w w:val="95"/>
        </w:rPr>
        <w:tab/>
      </w:r>
      <w:r>
        <w:rPr>
          <w:color w:val="231F20"/>
        </w:rPr>
        <w:t>Článek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7</w:t>
      </w:r>
      <w:r>
        <w:rPr>
          <w:color w:val="231F20"/>
        </w:rPr>
        <w:tab/>
      </w:r>
      <w:r>
        <w:rPr>
          <w:color w:val="231F20"/>
          <w:w w:val="90"/>
        </w:rPr>
        <w:t xml:space="preserve">strana </w:t>
      </w:r>
      <w:r>
        <w:rPr>
          <w:color w:val="231F20"/>
          <w:spacing w:val="-9"/>
          <w:w w:val="90"/>
        </w:rPr>
        <w:t xml:space="preserve">13 </w:t>
      </w:r>
      <w:r>
        <w:rPr>
          <w:color w:val="231F20"/>
        </w:rPr>
        <w:t>Povinnosti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pojistníka,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pojištěného,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oprávněného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uživatele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vozidla</w:t>
      </w:r>
    </w:p>
    <w:p w14:paraId="52C309FD" w14:textId="77777777" w:rsidR="00284FE9" w:rsidRDefault="005A122E">
      <w:pPr>
        <w:pStyle w:val="Zkladntext"/>
        <w:tabs>
          <w:tab w:val="left" w:pos="4776"/>
          <w:tab w:val="left" w:pos="6793"/>
        </w:tabs>
        <w:spacing w:before="2"/>
        <w:ind w:left="169"/>
        <w:jc w:val="left"/>
      </w:pP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dalších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účastníků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w w:val="90"/>
        </w:rPr>
        <w:tab/>
      </w:r>
      <w:r>
        <w:rPr>
          <w:color w:val="231F20"/>
        </w:rPr>
        <w:t>Článek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8</w:t>
      </w:r>
      <w:r>
        <w:rPr>
          <w:color w:val="231F20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15</w:t>
      </w:r>
    </w:p>
    <w:p w14:paraId="1F631C28" w14:textId="77777777" w:rsidR="00284FE9" w:rsidRDefault="005A122E">
      <w:pPr>
        <w:pStyle w:val="Zkladntext"/>
        <w:tabs>
          <w:tab w:val="left" w:pos="4776"/>
          <w:tab w:val="left" w:pos="6793"/>
        </w:tabs>
        <w:spacing w:before="7"/>
        <w:ind w:left="169"/>
        <w:jc w:val="left"/>
      </w:pPr>
      <w:r>
        <w:rPr>
          <w:color w:val="231F20"/>
          <w:w w:val="90"/>
        </w:rPr>
        <w:t>Práva 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povinnosti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pojistitele</w:t>
      </w:r>
      <w:r>
        <w:rPr>
          <w:color w:val="231F20"/>
          <w:w w:val="90"/>
        </w:rPr>
        <w:tab/>
      </w:r>
      <w:r>
        <w:rPr>
          <w:color w:val="231F20"/>
        </w:rPr>
        <w:t>Článek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9</w:t>
      </w:r>
      <w:r>
        <w:rPr>
          <w:color w:val="231F20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16</w:t>
      </w:r>
    </w:p>
    <w:p w14:paraId="383BFDED" w14:textId="77777777" w:rsidR="00284FE9" w:rsidRDefault="005A122E">
      <w:pPr>
        <w:pStyle w:val="Zkladntext"/>
        <w:tabs>
          <w:tab w:val="left" w:pos="4781"/>
          <w:tab w:val="left" w:pos="6793"/>
        </w:tabs>
        <w:spacing w:before="8"/>
        <w:ind w:left="169"/>
        <w:jc w:val="left"/>
      </w:pPr>
      <w:r>
        <w:rPr>
          <w:color w:val="231F20"/>
          <w:w w:val="95"/>
        </w:rPr>
        <w:t>Pojistné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plnění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jeho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výpočet</w:t>
      </w:r>
      <w:r>
        <w:rPr>
          <w:color w:val="231F20"/>
          <w:w w:val="95"/>
        </w:rPr>
        <w:tab/>
        <w:t>Článek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16</w:t>
      </w:r>
    </w:p>
    <w:p w14:paraId="70894D4E" w14:textId="77777777" w:rsidR="00284FE9" w:rsidRDefault="005A122E">
      <w:pPr>
        <w:pStyle w:val="Zkladntext"/>
        <w:tabs>
          <w:tab w:val="left" w:pos="4781"/>
          <w:tab w:val="left" w:pos="6793"/>
        </w:tabs>
        <w:spacing w:before="7"/>
        <w:ind w:left="169"/>
        <w:jc w:val="left"/>
      </w:pPr>
      <w:r>
        <w:rPr>
          <w:color w:val="231F20"/>
          <w:w w:val="90"/>
        </w:rPr>
        <w:t>Snížení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odmítnutí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pojistného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Článek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11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17</w:t>
      </w:r>
    </w:p>
    <w:p w14:paraId="5E678BDD" w14:textId="77777777" w:rsidR="00284FE9" w:rsidRDefault="005A122E">
      <w:pPr>
        <w:pStyle w:val="Zkladntext"/>
        <w:tabs>
          <w:tab w:val="left" w:pos="4781"/>
          <w:tab w:val="left" w:pos="6793"/>
        </w:tabs>
        <w:spacing w:before="8"/>
        <w:ind w:left="169"/>
        <w:jc w:val="left"/>
      </w:pPr>
      <w:r>
        <w:rPr>
          <w:color w:val="231F20"/>
          <w:w w:val="90"/>
        </w:rPr>
        <w:t>Zachraňovací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náklady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Článek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18</w:t>
      </w:r>
    </w:p>
    <w:p w14:paraId="456D9818" w14:textId="77777777" w:rsidR="00284FE9" w:rsidRDefault="005A122E">
      <w:pPr>
        <w:pStyle w:val="Zkladntext"/>
        <w:tabs>
          <w:tab w:val="left" w:pos="4781"/>
          <w:tab w:val="left" w:pos="6793"/>
        </w:tabs>
        <w:spacing w:before="7"/>
        <w:ind w:left="169"/>
        <w:jc w:val="left"/>
      </w:pPr>
      <w:r>
        <w:rPr>
          <w:color w:val="231F20"/>
          <w:w w:val="95"/>
        </w:rPr>
        <w:t>Výklad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pojmů</w:t>
      </w:r>
      <w:r>
        <w:rPr>
          <w:color w:val="231F20"/>
          <w:w w:val="95"/>
        </w:rPr>
        <w:tab/>
        <w:t>Článek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13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18</w:t>
      </w:r>
    </w:p>
    <w:p w14:paraId="18709F65" w14:textId="77777777" w:rsidR="00284FE9" w:rsidRDefault="005A122E">
      <w:pPr>
        <w:pStyle w:val="Zkladntext"/>
        <w:tabs>
          <w:tab w:val="left" w:pos="4781"/>
          <w:tab w:val="left" w:pos="6793"/>
        </w:tabs>
        <w:spacing w:before="8"/>
        <w:ind w:left="169"/>
        <w:jc w:val="left"/>
      </w:pPr>
      <w:r>
        <w:rPr>
          <w:color w:val="231F20"/>
          <w:w w:val="95"/>
        </w:rPr>
        <w:t>Doručování</w:t>
      </w:r>
      <w:r>
        <w:rPr>
          <w:color w:val="231F20"/>
          <w:w w:val="95"/>
        </w:rPr>
        <w:tab/>
        <w:t>Článek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14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19</w:t>
      </w:r>
    </w:p>
    <w:p w14:paraId="339FB4E4" w14:textId="77777777" w:rsidR="00284FE9" w:rsidRDefault="005A122E">
      <w:pPr>
        <w:pStyle w:val="Zkladntext"/>
        <w:tabs>
          <w:tab w:val="left" w:pos="4781"/>
          <w:tab w:val="left" w:pos="6793"/>
        </w:tabs>
        <w:spacing w:before="7"/>
        <w:ind w:left="169"/>
        <w:jc w:val="left"/>
      </w:pPr>
      <w:r>
        <w:rPr>
          <w:color w:val="231F20"/>
          <w:w w:val="90"/>
        </w:rPr>
        <w:t>Závěrečná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ustanovení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Článek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20</w:t>
      </w:r>
    </w:p>
    <w:p w14:paraId="10EB6872" w14:textId="77777777" w:rsidR="00284FE9" w:rsidRDefault="00284FE9">
      <w:pPr>
        <w:pStyle w:val="Zkladntext"/>
        <w:jc w:val="left"/>
        <w:rPr>
          <w:sz w:val="20"/>
        </w:rPr>
      </w:pPr>
    </w:p>
    <w:p w14:paraId="32129A2F" w14:textId="77777777" w:rsidR="00284FE9" w:rsidRDefault="00284FE9">
      <w:pPr>
        <w:pStyle w:val="Zkladntext"/>
        <w:jc w:val="left"/>
        <w:rPr>
          <w:sz w:val="20"/>
        </w:rPr>
      </w:pPr>
    </w:p>
    <w:p w14:paraId="0EB1BC78" w14:textId="77777777" w:rsidR="00284FE9" w:rsidRDefault="005A122E">
      <w:pPr>
        <w:pStyle w:val="Zkladntext"/>
        <w:spacing w:before="10"/>
        <w:jc w:val="left"/>
        <w:rPr>
          <w:sz w:val="11"/>
        </w:rPr>
      </w:pPr>
      <w:r>
        <w:pict w14:anchorId="49ED6E34">
          <v:shape id="_x0000_s2611" style="position:absolute;margin-left:30.45pt;margin-top:9.3pt;width:363.55pt;height:.1pt;z-index:-251621376;mso-wrap-distance-left:0;mso-wrap-distance-right:0;mso-position-horizontal-relative:page" coordorigin="609,186" coordsize="7271,0" path="m609,186r7271,e" filled="f" strokecolor="#939598" strokeweight="1pt">
            <v:path arrowok="t"/>
            <w10:wrap type="topAndBottom" anchorx="page"/>
          </v:shape>
        </w:pict>
      </w:r>
    </w:p>
    <w:p w14:paraId="5397EE55" w14:textId="77777777" w:rsidR="00284FE9" w:rsidRDefault="00284FE9">
      <w:pPr>
        <w:pStyle w:val="Zkladntext"/>
        <w:spacing w:before="1"/>
        <w:jc w:val="left"/>
        <w:rPr>
          <w:sz w:val="6"/>
        </w:rPr>
      </w:pPr>
    </w:p>
    <w:p w14:paraId="069F0933" w14:textId="77777777" w:rsidR="00284FE9" w:rsidRDefault="00284FE9">
      <w:pPr>
        <w:rPr>
          <w:sz w:val="6"/>
        </w:rPr>
        <w:sectPr w:rsidR="00284FE9">
          <w:pgSz w:w="8400" w:h="11910"/>
          <w:pgMar w:top="560" w:right="360" w:bottom="340" w:left="440" w:header="0" w:footer="60" w:gutter="0"/>
          <w:cols w:space="708"/>
        </w:sectPr>
      </w:pPr>
    </w:p>
    <w:p w14:paraId="1E30A699" w14:textId="77777777" w:rsidR="00284FE9" w:rsidRDefault="005A122E">
      <w:pPr>
        <w:pStyle w:val="Zkladntext"/>
        <w:spacing w:before="36" w:line="249" w:lineRule="auto"/>
        <w:ind w:left="1344" w:right="1147" w:firstLine="306"/>
        <w:jc w:val="left"/>
      </w:pPr>
      <w:r>
        <w:rPr>
          <w:color w:val="231F20"/>
        </w:rPr>
        <w:t xml:space="preserve">Článek 1 </w:t>
      </w:r>
      <w:r>
        <w:rPr>
          <w:color w:val="231F20"/>
          <w:w w:val="90"/>
        </w:rPr>
        <w:t>Úvodní ustanovení</w:t>
      </w:r>
    </w:p>
    <w:p w14:paraId="4B73F07B" w14:textId="77777777" w:rsidR="00284FE9" w:rsidRDefault="00284FE9">
      <w:pPr>
        <w:pStyle w:val="Zkladntext"/>
        <w:spacing w:before="8"/>
        <w:jc w:val="left"/>
      </w:pPr>
    </w:p>
    <w:p w14:paraId="39DD81AA" w14:textId="77777777" w:rsidR="00284FE9" w:rsidRDefault="005A122E">
      <w:pPr>
        <w:pStyle w:val="Odstavecseseznamem"/>
        <w:numPr>
          <w:ilvl w:val="0"/>
          <w:numId w:val="143"/>
        </w:numPr>
        <w:tabs>
          <w:tab w:val="left" w:pos="411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Pro havarijní pojištění vozidel fyzických i právnických </w:t>
      </w:r>
      <w:r>
        <w:rPr>
          <w:color w:val="231F20"/>
          <w:w w:val="85"/>
          <w:sz w:val="15"/>
        </w:rPr>
        <w:t>osob,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které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sjednává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Allianz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pojišťovna,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a.s.,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(dále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jen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spacing w:val="-37"/>
          <w:w w:val="85"/>
          <w:sz w:val="15"/>
        </w:rPr>
        <w:t>„po-</w:t>
      </w:r>
      <w:r>
        <w:rPr>
          <w:color w:val="231F20"/>
          <w:spacing w:val="-33"/>
          <w:w w:val="85"/>
          <w:sz w:val="15"/>
        </w:rPr>
        <w:t xml:space="preserve"> </w:t>
      </w:r>
      <w:r>
        <w:rPr>
          <w:color w:val="231F20"/>
          <w:w w:val="90"/>
          <w:sz w:val="15"/>
        </w:rPr>
        <w:t>jistitel“)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příslušná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č.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89/2012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spacing w:val="-35"/>
          <w:w w:val="90"/>
          <w:sz w:val="15"/>
        </w:rPr>
        <w:t xml:space="preserve">Sb., </w:t>
      </w:r>
      <w:r>
        <w:rPr>
          <w:color w:val="231F20"/>
          <w:w w:val="90"/>
          <w:sz w:val="15"/>
        </w:rPr>
        <w:t>občanský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(dále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jen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„Zákoník“),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tyto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2"/>
          <w:w w:val="90"/>
          <w:sz w:val="15"/>
        </w:rPr>
        <w:t xml:space="preserve">Všeobecné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podmínky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havarijní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vozidel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–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spacing w:val="-17"/>
          <w:w w:val="90"/>
          <w:sz w:val="15"/>
        </w:rPr>
        <w:t xml:space="preserve">Allianz </w:t>
      </w:r>
      <w:r>
        <w:rPr>
          <w:color w:val="231F20"/>
          <w:w w:val="95"/>
          <w:sz w:val="15"/>
        </w:rPr>
        <w:t>Autopojištění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2014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/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Allianz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Autoflotily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2014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(dále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>jen</w:t>
      </w:r>
    </w:p>
    <w:p w14:paraId="01C42E94" w14:textId="77777777" w:rsidR="00284FE9" w:rsidRDefault="005A122E">
      <w:pPr>
        <w:pStyle w:val="Zkladntext"/>
        <w:spacing w:before="4" w:line="249" w:lineRule="auto"/>
        <w:ind w:left="410"/>
      </w:pPr>
      <w:r>
        <w:rPr>
          <w:color w:val="231F20"/>
          <w:w w:val="90"/>
        </w:rPr>
        <w:t>„VPP“),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Zvláštní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podmínky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havarijní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3"/>
          <w:w w:val="90"/>
        </w:rPr>
        <w:t xml:space="preserve">pojiště- </w:t>
      </w:r>
      <w:r>
        <w:rPr>
          <w:color w:val="231F20"/>
          <w:w w:val="90"/>
        </w:rPr>
        <w:t>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vozidel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Allianz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Autopojištění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2014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Zvláštní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pojistné podmínky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havarijní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vozidel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Allianz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Autoflo- tily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2014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„ZPP“)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Doplňkové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5"/>
          <w:w w:val="90"/>
        </w:rPr>
        <w:t xml:space="preserve">podmínky </w:t>
      </w:r>
      <w:r>
        <w:rPr>
          <w:color w:val="231F20"/>
          <w:w w:val="90"/>
        </w:rPr>
        <w:t>pro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havarijní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vozidel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Allianz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Autopojištění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2014</w:t>
      </w:r>
    </w:p>
    <w:p w14:paraId="5E3B92BF" w14:textId="77777777" w:rsidR="00284FE9" w:rsidRDefault="005A122E">
      <w:pPr>
        <w:pStyle w:val="Zkladntext"/>
        <w:spacing w:before="3" w:line="249" w:lineRule="auto"/>
        <w:ind w:left="410" w:hanging="1"/>
      </w:pPr>
      <w:r>
        <w:rPr>
          <w:color w:val="231F20"/>
          <w:w w:val="90"/>
        </w:rPr>
        <w:t>/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Allianz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Autoflotily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2014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„DPP“),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které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8"/>
          <w:w w:val="90"/>
        </w:rPr>
        <w:t xml:space="preserve">jsou </w:t>
      </w:r>
      <w:r>
        <w:rPr>
          <w:color w:val="231F20"/>
          <w:spacing w:val="-53"/>
        </w:rPr>
        <w:t>ne-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dílnou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součástí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pojistné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smlouvy.</w:t>
      </w:r>
    </w:p>
    <w:p w14:paraId="2E797EF5" w14:textId="77777777" w:rsidR="00284FE9" w:rsidRDefault="005A122E">
      <w:pPr>
        <w:pStyle w:val="Odstavecseseznamem"/>
        <w:numPr>
          <w:ilvl w:val="0"/>
          <w:numId w:val="143"/>
        </w:numPr>
        <w:tabs>
          <w:tab w:val="left" w:pos="411"/>
        </w:tabs>
        <w:spacing w:line="249" w:lineRule="auto"/>
        <w:ind w:left="411" w:hanging="228"/>
        <w:jc w:val="both"/>
        <w:rPr>
          <w:sz w:val="15"/>
        </w:rPr>
      </w:pPr>
      <w:r>
        <w:rPr>
          <w:color w:val="231F20"/>
          <w:w w:val="90"/>
          <w:sz w:val="15"/>
        </w:rPr>
        <w:t>Obsahují-li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DPP,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do- hoda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případech,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připouští,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odchylnou úpravu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některých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úprava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nich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uvedená.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Není-li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tato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úprava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provedena,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platí ustanovení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Zákoníku.</w:t>
      </w:r>
    </w:p>
    <w:p w14:paraId="0608581F" w14:textId="77777777" w:rsidR="00284FE9" w:rsidRDefault="005A122E">
      <w:pPr>
        <w:pStyle w:val="Odstavecseseznamem"/>
        <w:numPr>
          <w:ilvl w:val="0"/>
          <w:numId w:val="143"/>
        </w:numPr>
        <w:tabs>
          <w:tab w:val="left" w:pos="412"/>
        </w:tabs>
        <w:spacing w:before="3" w:line="249" w:lineRule="auto"/>
        <w:jc w:val="both"/>
        <w:rPr>
          <w:sz w:val="15"/>
        </w:rPr>
      </w:pPr>
      <w:r>
        <w:rPr>
          <w:color w:val="231F20"/>
          <w:w w:val="85"/>
          <w:sz w:val="15"/>
        </w:rPr>
        <w:t xml:space="preserve">Havarijní pojištění, všechna doplňková pojištění uvedená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DPP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(dále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jen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„pojištění“)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hlediska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spacing w:val="-37"/>
          <w:w w:val="90"/>
          <w:sz w:val="15"/>
        </w:rPr>
        <w:t xml:space="preserve">Zákoníku  </w:t>
      </w:r>
      <w:r>
        <w:rPr>
          <w:color w:val="231F20"/>
          <w:w w:val="90"/>
          <w:sz w:val="15"/>
        </w:rPr>
        <w:t>pojištěním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škodovým.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škodovém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poskytne pojistitel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ujednaném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vy- rovnává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úbytek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majetku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vzniklý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udá- losti.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Výjimku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tvoří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havarijní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GAP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omezeným snižováním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poklesu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obvyklé ceny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považováno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částí,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přesahuje standardní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havarijní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obnosové.</w:t>
      </w:r>
    </w:p>
    <w:p w14:paraId="09294BF2" w14:textId="77777777" w:rsidR="00284FE9" w:rsidRDefault="005A122E">
      <w:pPr>
        <w:pStyle w:val="Zkladntext"/>
        <w:spacing w:before="36"/>
        <w:ind w:left="72" w:right="149"/>
        <w:jc w:val="center"/>
      </w:pPr>
      <w:r>
        <w:br w:type="column"/>
      </w:r>
      <w:r>
        <w:rPr>
          <w:color w:val="231F20"/>
        </w:rPr>
        <w:t>Článek 2</w:t>
      </w:r>
    </w:p>
    <w:p w14:paraId="10533C9D" w14:textId="77777777" w:rsidR="00284FE9" w:rsidRDefault="005A122E">
      <w:pPr>
        <w:pStyle w:val="Zkladntext"/>
        <w:spacing w:before="7"/>
        <w:ind w:left="72" w:right="149"/>
        <w:jc w:val="center"/>
      </w:pPr>
      <w:r>
        <w:rPr>
          <w:color w:val="231F20"/>
        </w:rPr>
        <w:t>Rozsah a územní platnost pojištění</w:t>
      </w:r>
    </w:p>
    <w:p w14:paraId="64490144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5FC26A50" w14:textId="77777777" w:rsidR="00284FE9" w:rsidRDefault="005A122E">
      <w:pPr>
        <w:pStyle w:val="Odstavecseseznamem"/>
        <w:numPr>
          <w:ilvl w:val="0"/>
          <w:numId w:val="142"/>
        </w:numPr>
        <w:tabs>
          <w:tab w:val="left" w:pos="411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Dle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těchto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 </w:t>
      </w:r>
      <w:r>
        <w:rPr>
          <w:color w:val="231F20"/>
          <w:sz w:val="15"/>
        </w:rPr>
        <w:t>pro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případ:</w:t>
      </w:r>
    </w:p>
    <w:p w14:paraId="40756C62" w14:textId="77777777" w:rsidR="00284FE9" w:rsidRDefault="005A122E">
      <w:pPr>
        <w:pStyle w:val="Odstavecseseznamem"/>
        <w:numPr>
          <w:ilvl w:val="1"/>
          <w:numId w:val="142"/>
        </w:numPr>
        <w:tabs>
          <w:tab w:val="left" w:pos="638"/>
        </w:tabs>
        <w:spacing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havárie,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přičemž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havárií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nahodilé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náhlé působení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vnějších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mechanických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sil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 vozidlo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(náraz,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střet,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pád)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nahodilé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náhlé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půso- </w:t>
      </w:r>
      <w:r>
        <w:rPr>
          <w:color w:val="231F20"/>
          <w:w w:val="90"/>
          <w:sz w:val="15"/>
        </w:rPr>
        <w:t>bení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chemických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látek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vnější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lakované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vo- </w:t>
      </w:r>
      <w:r>
        <w:rPr>
          <w:color w:val="231F20"/>
          <w:sz w:val="15"/>
        </w:rPr>
        <w:t>zidla,</w:t>
      </w:r>
    </w:p>
    <w:p w14:paraId="73CBC5F6" w14:textId="77777777" w:rsidR="00284FE9" w:rsidRDefault="005A122E">
      <w:pPr>
        <w:pStyle w:val="Odstavecseseznamem"/>
        <w:numPr>
          <w:ilvl w:val="1"/>
          <w:numId w:val="142"/>
        </w:numPr>
        <w:tabs>
          <w:tab w:val="left" w:pos="638"/>
        </w:tabs>
        <w:spacing w:before="3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odcizení,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přičemž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krádež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vozi- dla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celku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vnější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zmocnění 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vnitřního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vybavení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hmotných věcí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uložených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krádeží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vloupáním;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odcize- </w:t>
      </w:r>
      <w:r>
        <w:rPr>
          <w:color w:val="231F20"/>
          <w:sz w:val="15"/>
        </w:rPr>
        <w:t>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považuje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též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loupež,</w:t>
      </w:r>
    </w:p>
    <w:p w14:paraId="6B7670D1" w14:textId="77777777" w:rsidR="00284FE9" w:rsidRDefault="005A122E">
      <w:pPr>
        <w:pStyle w:val="Odstavecseseznamem"/>
        <w:numPr>
          <w:ilvl w:val="1"/>
          <w:numId w:val="142"/>
        </w:numPr>
        <w:tabs>
          <w:tab w:val="left" w:pos="638"/>
        </w:tabs>
        <w:spacing w:before="3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živelní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přičemž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živelní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rozumí </w:t>
      </w:r>
      <w:r>
        <w:rPr>
          <w:color w:val="231F20"/>
          <w:w w:val="90"/>
          <w:sz w:val="15"/>
        </w:rPr>
        <w:t>poškození nebo zničení vozidla nahodilým náhlým působením následujících přírodních fyzikálních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sil: vichřice,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krupobití,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úder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blesku,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zemětřesení,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sesuv půdy, zřícení skal nebo zemin, sesuv nebo zřícení lavin,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povodeň,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záplava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požárem,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výbuchem, </w:t>
      </w:r>
      <w:r>
        <w:rPr>
          <w:color w:val="231F20"/>
          <w:w w:val="95"/>
          <w:sz w:val="15"/>
        </w:rPr>
        <w:t>pádem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stromu,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stožáru,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sloupu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telefonního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nebo </w:t>
      </w:r>
      <w:r>
        <w:rPr>
          <w:color w:val="231F20"/>
          <w:w w:val="95"/>
          <w:sz w:val="15"/>
        </w:rPr>
        <w:t>elektrického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vedení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veřejného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osvětlení,</w:t>
      </w:r>
    </w:p>
    <w:p w14:paraId="39D2E4E8" w14:textId="77777777" w:rsidR="00284FE9" w:rsidRDefault="005A122E">
      <w:pPr>
        <w:pStyle w:val="Odstavecseseznamem"/>
        <w:numPr>
          <w:ilvl w:val="1"/>
          <w:numId w:val="142"/>
        </w:numPr>
        <w:tabs>
          <w:tab w:val="left" w:pos="639"/>
        </w:tabs>
        <w:spacing w:before="5" w:line="249" w:lineRule="auto"/>
        <w:ind w:left="638" w:right="260"/>
        <w:jc w:val="both"/>
        <w:rPr>
          <w:sz w:val="15"/>
        </w:rPr>
      </w:pPr>
      <w:r>
        <w:rPr>
          <w:color w:val="231F20"/>
          <w:w w:val="95"/>
          <w:sz w:val="15"/>
        </w:rPr>
        <w:t>vandalismu,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přičemž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vandalismem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škození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zničení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zaparkovaného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proka- zatelně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úmyslným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jednáním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třetích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zá- věrů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šetření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vyplývá,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nedošlo </w:t>
      </w:r>
      <w:r>
        <w:rPr>
          <w:color w:val="231F20"/>
          <w:w w:val="95"/>
          <w:sz w:val="15"/>
        </w:rPr>
        <w:t>následkem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</w:p>
    <w:p w14:paraId="6AA4702B" w14:textId="77777777" w:rsidR="00284FE9" w:rsidRDefault="005A122E">
      <w:pPr>
        <w:pStyle w:val="Odstavecseseznamem"/>
        <w:numPr>
          <w:ilvl w:val="1"/>
          <w:numId w:val="142"/>
        </w:numPr>
        <w:tabs>
          <w:tab w:val="left" w:pos="639"/>
        </w:tabs>
        <w:spacing w:before="3" w:line="249" w:lineRule="auto"/>
        <w:ind w:left="638" w:right="260"/>
        <w:jc w:val="both"/>
        <w:rPr>
          <w:sz w:val="15"/>
        </w:rPr>
      </w:pPr>
      <w:r>
        <w:rPr>
          <w:color w:val="231F20"/>
          <w:w w:val="90"/>
          <w:sz w:val="15"/>
        </w:rPr>
        <w:t>poškození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zničení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zaparkovaného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zví- </w:t>
      </w:r>
      <w:r>
        <w:rPr>
          <w:color w:val="231F20"/>
          <w:sz w:val="15"/>
        </w:rPr>
        <w:t>řetem.</w:t>
      </w:r>
    </w:p>
    <w:p w14:paraId="4170244C" w14:textId="77777777" w:rsidR="00284FE9" w:rsidRDefault="00284FE9">
      <w:pPr>
        <w:spacing w:line="249" w:lineRule="auto"/>
        <w:jc w:val="both"/>
        <w:rPr>
          <w:sz w:val="15"/>
        </w:r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7" w:space="55"/>
            <w:col w:w="3908"/>
          </w:cols>
        </w:sectPr>
      </w:pPr>
    </w:p>
    <w:p w14:paraId="062D490F" w14:textId="77777777" w:rsidR="00284FE9" w:rsidRDefault="005A122E">
      <w:pPr>
        <w:pStyle w:val="Odstavecseseznamem"/>
        <w:numPr>
          <w:ilvl w:val="0"/>
          <w:numId w:val="142"/>
        </w:numPr>
        <w:tabs>
          <w:tab w:val="left" w:pos="411"/>
        </w:tabs>
        <w:spacing w:before="53" w:line="249" w:lineRule="auto"/>
        <w:ind w:right="39"/>
        <w:jc w:val="both"/>
        <w:rPr>
          <w:sz w:val="15"/>
        </w:rPr>
      </w:pPr>
      <w:r>
        <w:rPr>
          <w:color w:val="231F20"/>
          <w:w w:val="90"/>
          <w:sz w:val="15"/>
        </w:rPr>
        <w:lastRenderedPageBreak/>
        <w:t>Pojištění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vztahuje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během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nastanou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území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Evropy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Turec- </w:t>
      </w:r>
      <w:r>
        <w:rPr>
          <w:color w:val="231F20"/>
          <w:w w:val="90"/>
          <w:sz w:val="15"/>
        </w:rPr>
        <w:t>ka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výjimkou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Běloruska,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Moldavska,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Ruska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Ukrajiny, není-li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ZPP,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DPP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smlouvě </w:t>
      </w:r>
      <w:r>
        <w:rPr>
          <w:color w:val="231F20"/>
          <w:w w:val="95"/>
          <w:sz w:val="15"/>
        </w:rPr>
        <w:t>dohodnuto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jinak.</w:t>
      </w:r>
    </w:p>
    <w:p w14:paraId="125888F0" w14:textId="77777777" w:rsidR="00284FE9" w:rsidRDefault="00284FE9">
      <w:pPr>
        <w:pStyle w:val="Zkladntext"/>
        <w:spacing w:before="10"/>
        <w:jc w:val="left"/>
      </w:pPr>
    </w:p>
    <w:p w14:paraId="698A1369" w14:textId="77777777" w:rsidR="00284FE9" w:rsidRDefault="005A122E">
      <w:pPr>
        <w:pStyle w:val="Zkladntext"/>
        <w:spacing w:line="249" w:lineRule="auto"/>
        <w:ind w:left="1498" w:right="1352" w:hanging="1"/>
        <w:jc w:val="center"/>
      </w:pPr>
      <w:r>
        <w:rPr>
          <w:color w:val="231F20"/>
        </w:rPr>
        <w:t xml:space="preserve">Článek 3 </w:t>
      </w:r>
      <w:r>
        <w:rPr>
          <w:color w:val="231F20"/>
          <w:w w:val="90"/>
        </w:rPr>
        <w:t xml:space="preserve">Pojištěné </w:t>
      </w:r>
      <w:r>
        <w:rPr>
          <w:color w:val="231F20"/>
          <w:spacing w:val="-5"/>
          <w:w w:val="90"/>
        </w:rPr>
        <w:t>věci</w:t>
      </w:r>
    </w:p>
    <w:p w14:paraId="71179422" w14:textId="77777777" w:rsidR="00284FE9" w:rsidRDefault="00284FE9">
      <w:pPr>
        <w:pStyle w:val="Zkladntext"/>
        <w:spacing w:before="9"/>
        <w:jc w:val="left"/>
      </w:pPr>
    </w:p>
    <w:p w14:paraId="309AD942" w14:textId="77777777" w:rsidR="00284FE9" w:rsidRDefault="005A122E">
      <w:pPr>
        <w:pStyle w:val="Odstavecseseznamem"/>
        <w:numPr>
          <w:ilvl w:val="0"/>
          <w:numId w:val="141"/>
        </w:numPr>
        <w:tabs>
          <w:tab w:val="left" w:pos="411"/>
        </w:tabs>
        <w:spacing w:before="0" w:line="249" w:lineRule="auto"/>
        <w:ind w:right="38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vztahuje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pouze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 vozidlo uvedené v pojistné smlouvě, jeho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povinnou, </w:t>
      </w:r>
      <w:r>
        <w:rPr>
          <w:color w:val="231F20"/>
          <w:w w:val="90"/>
          <w:sz w:val="15"/>
        </w:rPr>
        <w:t>případně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doplňkovou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pevně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spojenou)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vý- </w:t>
      </w:r>
      <w:r>
        <w:rPr>
          <w:color w:val="231F20"/>
          <w:w w:val="90"/>
          <w:sz w:val="15"/>
        </w:rPr>
        <w:t>bavu,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dodávanou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typ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zahrnuta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 prodejní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výbavu,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jejíž pořízení je schopen pojistník pojistiteli doložit. Výbavu </w:t>
      </w:r>
      <w:r>
        <w:rPr>
          <w:color w:val="231F20"/>
          <w:w w:val="95"/>
          <w:sz w:val="15"/>
        </w:rPr>
        <w:t>do vozidla instalovanou až po sjednání pojištění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lze </w:t>
      </w:r>
      <w:r>
        <w:rPr>
          <w:color w:val="231F20"/>
          <w:w w:val="95"/>
          <w:sz w:val="15"/>
        </w:rPr>
        <w:t>pojistit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písemného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smlou- </w:t>
      </w:r>
      <w:r>
        <w:rPr>
          <w:color w:val="231F20"/>
          <w:w w:val="90"/>
          <w:sz w:val="15"/>
        </w:rPr>
        <w:t>vě.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smlouvou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rozšířit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 ochranu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hmotné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věci,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zásadně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vztahující 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provozu.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nevztahuje na navigace, autorádia a audiovizuální techniku, které nebyly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pevně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zabudovány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výrobcem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</w:t>
      </w:r>
      <w:r>
        <w:rPr>
          <w:color w:val="231F20"/>
          <w:w w:val="90"/>
          <w:sz w:val="15"/>
        </w:rPr>
        <w:t xml:space="preserve">la </w:t>
      </w:r>
      <w:r>
        <w:rPr>
          <w:color w:val="231F20"/>
          <w:sz w:val="15"/>
        </w:rPr>
        <w:t>nebo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autorizovaným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opravcem.</w:t>
      </w:r>
    </w:p>
    <w:p w14:paraId="3F8D8B06" w14:textId="77777777" w:rsidR="00284FE9" w:rsidRDefault="005A122E">
      <w:pPr>
        <w:pStyle w:val="Odstavecseseznamem"/>
        <w:numPr>
          <w:ilvl w:val="0"/>
          <w:numId w:val="141"/>
        </w:numPr>
        <w:tabs>
          <w:tab w:val="left" w:pos="412"/>
        </w:tabs>
        <w:spacing w:before="9" w:line="249" w:lineRule="auto"/>
        <w:ind w:left="411" w:right="38"/>
        <w:jc w:val="both"/>
        <w:rPr>
          <w:sz w:val="15"/>
        </w:rPr>
      </w:pPr>
      <w:r>
        <w:rPr>
          <w:color w:val="231F20"/>
          <w:w w:val="90"/>
          <w:sz w:val="15"/>
        </w:rPr>
        <w:t>Pojistit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podléhá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registru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vozidel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 republice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splňuje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podmínky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pozemních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ko- munikacích,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dohodnuto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>jinak.</w:t>
      </w:r>
    </w:p>
    <w:p w14:paraId="341B3B0C" w14:textId="77777777" w:rsidR="00284FE9" w:rsidRDefault="00284FE9">
      <w:pPr>
        <w:pStyle w:val="Zkladntext"/>
        <w:spacing w:before="9"/>
        <w:jc w:val="left"/>
      </w:pPr>
    </w:p>
    <w:p w14:paraId="13B51B58" w14:textId="77777777" w:rsidR="00284FE9" w:rsidRDefault="005A122E">
      <w:pPr>
        <w:pStyle w:val="Zkladntext"/>
        <w:spacing w:line="249" w:lineRule="auto"/>
        <w:ind w:left="1387" w:right="1170" w:firstLine="263"/>
        <w:jc w:val="left"/>
      </w:pPr>
      <w:r>
        <w:rPr>
          <w:color w:val="231F20"/>
        </w:rPr>
        <w:t xml:space="preserve">Článek 4 </w:t>
      </w:r>
      <w:r>
        <w:rPr>
          <w:color w:val="231F20"/>
          <w:w w:val="95"/>
        </w:rPr>
        <w:t>Výluky z pojištění</w:t>
      </w:r>
    </w:p>
    <w:p w14:paraId="25E6CC99" w14:textId="77777777" w:rsidR="00284FE9" w:rsidRDefault="00284FE9">
      <w:pPr>
        <w:pStyle w:val="Zkladntext"/>
        <w:spacing w:before="8"/>
        <w:jc w:val="left"/>
      </w:pPr>
    </w:p>
    <w:p w14:paraId="2243C3F4" w14:textId="77777777" w:rsidR="00284FE9" w:rsidRDefault="005A122E">
      <w:pPr>
        <w:pStyle w:val="Odstavecseseznamem"/>
        <w:numPr>
          <w:ilvl w:val="0"/>
          <w:numId w:val="140"/>
        </w:numPr>
        <w:tabs>
          <w:tab w:val="left" w:pos="412"/>
        </w:tabs>
        <w:spacing w:line="249" w:lineRule="auto"/>
        <w:ind w:right="38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ZPP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smlouvě </w:t>
      </w:r>
      <w:r>
        <w:rPr>
          <w:color w:val="231F20"/>
          <w:sz w:val="15"/>
        </w:rPr>
        <w:t>ujednáno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jinak,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nevztahuje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škody:</w:t>
      </w:r>
    </w:p>
    <w:p w14:paraId="1CC12E3A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639"/>
        </w:tabs>
        <w:spacing w:line="249" w:lineRule="auto"/>
        <w:ind w:right="38"/>
        <w:jc w:val="both"/>
        <w:rPr>
          <w:sz w:val="15"/>
        </w:rPr>
      </w:pPr>
      <w:r>
        <w:rPr>
          <w:color w:val="231F20"/>
          <w:w w:val="90"/>
          <w:sz w:val="15"/>
        </w:rPr>
        <w:t>vzniklé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úmyslným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jednáním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pojištěného nebo oprávněného uživatele vozidla, včetně osob </w:t>
      </w:r>
      <w:r>
        <w:rPr>
          <w:color w:val="231F20"/>
          <w:w w:val="95"/>
          <w:sz w:val="15"/>
        </w:rPr>
        <w:t>žijících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nimi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společné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domácnosti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odká- </w:t>
      </w:r>
      <w:r>
        <w:rPr>
          <w:color w:val="231F20"/>
          <w:w w:val="90"/>
          <w:sz w:val="15"/>
        </w:rPr>
        <w:t>zaných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svou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výživou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jedna- </w:t>
      </w:r>
      <w:r>
        <w:rPr>
          <w:color w:val="231F20"/>
          <w:sz w:val="15"/>
        </w:rPr>
        <w:t>jících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podnětu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některé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těchto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osob,</w:t>
      </w:r>
    </w:p>
    <w:p w14:paraId="3A171E98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639"/>
        </w:tabs>
        <w:spacing w:before="3" w:line="249" w:lineRule="auto"/>
        <w:ind w:right="38"/>
        <w:jc w:val="both"/>
        <w:rPr>
          <w:sz w:val="15"/>
        </w:rPr>
      </w:pPr>
      <w:r>
        <w:rPr>
          <w:color w:val="231F20"/>
          <w:w w:val="95"/>
          <w:sz w:val="15"/>
        </w:rPr>
        <w:t>vzniklé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použití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trestné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činnosti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osob </w:t>
      </w:r>
      <w:r>
        <w:rPr>
          <w:color w:val="231F20"/>
          <w:w w:val="90"/>
          <w:sz w:val="15"/>
        </w:rPr>
        <w:t>uvedených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písm.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a)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odstavce,</w:t>
      </w:r>
    </w:p>
    <w:p w14:paraId="23FD778D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639"/>
        </w:tabs>
        <w:spacing w:line="249" w:lineRule="auto"/>
        <w:ind w:left="637" w:right="38"/>
        <w:jc w:val="both"/>
        <w:rPr>
          <w:sz w:val="15"/>
        </w:rPr>
      </w:pPr>
      <w:r>
        <w:rPr>
          <w:color w:val="231F20"/>
          <w:w w:val="95"/>
          <w:sz w:val="15"/>
        </w:rPr>
        <w:t>vzniklé v době řízení vozidla osobou, která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 držitelem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příslušného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řidičského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>osobou,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řidičské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rozhodnutím správního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orgánu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odňato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pozastaveno,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anebo </w:t>
      </w:r>
      <w:r>
        <w:rPr>
          <w:color w:val="231F20"/>
          <w:w w:val="95"/>
          <w:sz w:val="15"/>
        </w:rPr>
        <w:t>jí bylo řízení vozidla pravomocným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rozhodnutím </w:t>
      </w:r>
      <w:r>
        <w:rPr>
          <w:color w:val="231F20"/>
          <w:w w:val="90"/>
          <w:sz w:val="15"/>
        </w:rPr>
        <w:t xml:space="preserve">soudu nebo správního orgánu zakázáno nebo po- </w:t>
      </w:r>
      <w:r>
        <w:rPr>
          <w:color w:val="231F20"/>
          <w:w w:val="95"/>
          <w:sz w:val="15"/>
        </w:rPr>
        <w:t>kud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</w:t>
      </w:r>
      <w:r>
        <w:rPr>
          <w:color w:val="231F20"/>
          <w:w w:val="95"/>
          <w:sz w:val="15"/>
        </w:rPr>
        <w:t>dné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ří- </w:t>
      </w:r>
      <w:r>
        <w:rPr>
          <w:color w:val="231F20"/>
          <w:w w:val="90"/>
          <w:sz w:val="15"/>
        </w:rPr>
        <w:t>dila,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nesplňovala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předpisem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stanovené podmínky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řízení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jednoznačně </w:t>
      </w:r>
      <w:r>
        <w:rPr>
          <w:color w:val="231F20"/>
          <w:w w:val="95"/>
          <w:sz w:val="15"/>
        </w:rPr>
        <w:t>identifikována;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tato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výluka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neuplatní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případě </w:t>
      </w:r>
      <w:r>
        <w:rPr>
          <w:color w:val="231F20"/>
          <w:sz w:val="15"/>
        </w:rPr>
        <w:t>odcizení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vozidla,</w:t>
      </w:r>
    </w:p>
    <w:p w14:paraId="4DE016E4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639"/>
        </w:tabs>
        <w:spacing w:before="7" w:line="249" w:lineRule="auto"/>
        <w:ind w:left="637" w:right="38"/>
        <w:jc w:val="both"/>
        <w:rPr>
          <w:sz w:val="15"/>
        </w:rPr>
      </w:pPr>
      <w:r>
        <w:rPr>
          <w:color w:val="231F20"/>
          <w:w w:val="95"/>
          <w:sz w:val="15"/>
        </w:rPr>
        <w:t>vzniklé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řízeno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osobou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 vlivem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alkoholu,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omamné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psychotropní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lát- ky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označeného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zákazem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řídit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motorové vozidlo nebo se tato osoba bezdůvodně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odmítla podrobit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výzvu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policie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zkoušce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jejich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přítom- nost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svým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udá- </w:t>
      </w:r>
      <w:r>
        <w:rPr>
          <w:color w:val="231F20"/>
          <w:sz w:val="15"/>
        </w:rPr>
        <w:t>losti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provedení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takové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zkoušky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znemožnila,</w:t>
      </w:r>
    </w:p>
    <w:p w14:paraId="28DB0B49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638"/>
        </w:tabs>
        <w:spacing w:before="4" w:line="249" w:lineRule="auto"/>
        <w:ind w:left="637" w:right="39"/>
        <w:jc w:val="both"/>
        <w:rPr>
          <w:sz w:val="15"/>
        </w:rPr>
      </w:pPr>
      <w:r>
        <w:rPr>
          <w:color w:val="231F20"/>
          <w:w w:val="90"/>
          <w:sz w:val="15"/>
        </w:rPr>
        <w:t>k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nimž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povstání,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násilných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nepoko- </w:t>
      </w:r>
      <w:r>
        <w:rPr>
          <w:color w:val="231F20"/>
          <w:w w:val="85"/>
          <w:sz w:val="15"/>
        </w:rPr>
        <w:t>jů, stávek, teroristického jednání, válečných</w:t>
      </w:r>
      <w:r>
        <w:rPr>
          <w:color w:val="231F20"/>
          <w:spacing w:val="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událostí,</w:t>
      </w:r>
    </w:p>
    <w:p w14:paraId="764CBCEB" w14:textId="77777777" w:rsidR="00284FE9" w:rsidRDefault="005A122E">
      <w:pPr>
        <w:pStyle w:val="Zkladntext"/>
        <w:spacing w:before="53"/>
        <w:ind w:left="410"/>
      </w:pPr>
      <w:r>
        <w:br w:type="column"/>
      </w:r>
      <w:r>
        <w:rPr>
          <w:color w:val="231F20"/>
        </w:rPr>
        <w:t>zásahu veřejné moci, nebo jaderné energie,</w:t>
      </w:r>
    </w:p>
    <w:p w14:paraId="78F8758F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1"/>
        </w:tabs>
        <w:spacing w:before="7"/>
        <w:ind w:left="410" w:hanging="228"/>
        <w:jc w:val="both"/>
        <w:rPr>
          <w:sz w:val="15"/>
        </w:rPr>
      </w:pPr>
      <w:r>
        <w:rPr>
          <w:color w:val="231F20"/>
          <w:sz w:val="15"/>
        </w:rPr>
        <w:t>vzniklé</w:t>
      </w:r>
    </w:p>
    <w:p w14:paraId="6EC2E841" w14:textId="77777777" w:rsidR="00284FE9" w:rsidRDefault="005A122E">
      <w:pPr>
        <w:pStyle w:val="Odstavecseseznamem"/>
        <w:numPr>
          <w:ilvl w:val="0"/>
          <w:numId w:val="139"/>
        </w:numPr>
        <w:tabs>
          <w:tab w:val="left" w:pos="524"/>
        </w:tabs>
        <w:spacing w:before="8" w:line="249" w:lineRule="auto"/>
        <w:ind w:right="260"/>
        <w:rPr>
          <w:sz w:val="15"/>
        </w:rPr>
      </w:pPr>
      <w:r>
        <w:rPr>
          <w:color w:val="231F20"/>
          <w:w w:val="95"/>
          <w:sz w:val="15"/>
        </w:rPr>
        <w:t xml:space="preserve">při závodech jakéhokoli druhu a při soutěžích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rychlostní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vložkou,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jakož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přípravných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jízdách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těmto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závodům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soutěžím,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přičemž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závodem se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organizační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jednorázové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sou- těže,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soutěží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zápolení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dvou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více </w:t>
      </w:r>
      <w:r>
        <w:rPr>
          <w:color w:val="231F20"/>
          <w:w w:val="90"/>
          <w:sz w:val="15"/>
        </w:rPr>
        <w:t>stran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vítězství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dosažení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ohodnoce- </w:t>
      </w:r>
      <w:r>
        <w:rPr>
          <w:color w:val="231F20"/>
          <w:sz w:val="15"/>
        </w:rPr>
        <w:t>ní,</w:t>
      </w:r>
    </w:p>
    <w:p w14:paraId="465508D0" w14:textId="77777777" w:rsidR="00284FE9" w:rsidRDefault="005A122E">
      <w:pPr>
        <w:pStyle w:val="Odstavecseseznamem"/>
        <w:numPr>
          <w:ilvl w:val="0"/>
          <w:numId w:val="139"/>
        </w:numPr>
        <w:tabs>
          <w:tab w:val="left" w:pos="525"/>
        </w:tabs>
        <w:spacing w:before="4" w:line="249" w:lineRule="auto"/>
        <w:ind w:left="524" w:right="260"/>
        <w:rPr>
          <w:sz w:val="15"/>
        </w:rPr>
      </w:pPr>
      <w:r>
        <w:rPr>
          <w:color w:val="231F20"/>
          <w:w w:val="95"/>
          <w:sz w:val="15"/>
        </w:rPr>
        <w:t xml:space="preserve">při jízdě na uzavřených okruzích; za uzavřený </w:t>
      </w:r>
      <w:r>
        <w:rPr>
          <w:color w:val="231F20"/>
          <w:w w:val="90"/>
          <w:sz w:val="15"/>
        </w:rPr>
        <w:t xml:space="preserve">okruh je považována účelová komunikace, </w:t>
      </w:r>
      <w:r>
        <w:rPr>
          <w:color w:val="231F20"/>
          <w:spacing w:val="-3"/>
          <w:w w:val="90"/>
          <w:sz w:val="15"/>
        </w:rPr>
        <w:t xml:space="preserve">která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veřejně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přístupná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do- </w:t>
      </w:r>
      <w:r>
        <w:rPr>
          <w:color w:val="231F20"/>
          <w:w w:val="90"/>
          <w:sz w:val="15"/>
        </w:rPr>
        <w:t xml:space="preserve">držovat pravidla provozu na pozemních komuni- </w:t>
      </w:r>
      <w:r>
        <w:rPr>
          <w:color w:val="231F20"/>
          <w:sz w:val="15"/>
        </w:rPr>
        <w:t>kacích,</w:t>
      </w:r>
    </w:p>
    <w:p w14:paraId="473FEF80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before="3"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</w:rPr>
        <w:t>způsobené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zničením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pneumatik,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kud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nedošlo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současně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jinému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vozidla, </w:t>
      </w:r>
      <w:r>
        <w:rPr>
          <w:color w:val="231F20"/>
          <w:w w:val="95"/>
          <w:sz w:val="15"/>
        </w:rPr>
        <w:t>ze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poskytnout </w:t>
      </w:r>
      <w:r>
        <w:rPr>
          <w:color w:val="231F20"/>
          <w:sz w:val="15"/>
        </w:rPr>
        <w:t>pojistné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plnění,</w:t>
      </w:r>
    </w:p>
    <w:p w14:paraId="7AD3D677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1"/>
        </w:tabs>
        <w:spacing w:before="2"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způsobené odcizením, únikem nebo znehodnoce- </w:t>
      </w:r>
      <w:r>
        <w:rPr>
          <w:color w:val="231F20"/>
          <w:sz w:val="15"/>
        </w:rPr>
        <w:t>ním pohonných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hmot,</w:t>
      </w:r>
    </w:p>
    <w:p w14:paraId="2BD792AF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before="2"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</w:rPr>
        <w:t>způsobené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provádění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údržby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vozi- </w:t>
      </w:r>
      <w:r>
        <w:rPr>
          <w:color w:val="231F20"/>
          <w:w w:val="95"/>
          <w:sz w:val="15"/>
        </w:rPr>
        <w:t>dla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přímé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těmito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pracemi,</w:t>
      </w:r>
    </w:p>
    <w:p w14:paraId="08231C5E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line="249" w:lineRule="auto"/>
        <w:ind w:left="411" w:right="260"/>
        <w:jc w:val="both"/>
        <w:rPr>
          <w:sz w:val="15"/>
        </w:rPr>
      </w:pPr>
      <w:r>
        <w:rPr>
          <w:color w:val="231F20"/>
          <w:w w:val="95"/>
          <w:sz w:val="15"/>
        </w:rPr>
        <w:t>za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Zákoníku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odpovědný </w:t>
      </w:r>
      <w:r>
        <w:rPr>
          <w:color w:val="231F20"/>
          <w:w w:val="90"/>
          <w:sz w:val="15"/>
        </w:rPr>
        <w:t>opravce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(zhotovitel),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dopravce,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dodavatel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za- </w:t>
      </w:r>
      <w:r>
        <w:rPr>
          <w:color w:val="231F20"/>
          <w:w w:val="95"/>
          <w:sz w:val="15"/>
        </w:rPr>
        <w:t>silatel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výjimkou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odpovědný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 </w:t>
      </w:r>
      <w:r>
        <w:rPr>
          <w:color w:val="231F20"/>
          <w:w w:val="90"/>
          <w:sz w:val="15"/>
        </w:rPr>
        <w:t xml:space="preserve">danou značku vozidla autorizovaný opravce nebo </w:t>
      </w:r>
      <w:r>
        <w:rPr>
          <w:color w:val="231F20"/>
          <w:sz w:val="15"/>
        </w:rPr>
        <w:t>smluvní opravce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pojistitele,</w:t>
      </w:r>
    </w:p>
    <w:p w14:paraId="4603FEFD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before="3" w:line="249" w:lineRule="auto"/>
        <w:ind w:left="411" w:right="260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způsobené v době od fyzického předání vozidla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klíčů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ovladačů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autobazaru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předání vozidla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klíčů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ovladačů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vlastníkovi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</w:t>
      </w:r>
      <w:r>
        <w:rPr>
          <w:color w:val="231F20"/>
          <w:sz w:val="15"/>
        </w:rPr>
        <w:t>oprávněnému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uživateli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vozidla,</w:t>
      </w:r>
    </w:p>
    <w:p w14:paraId="225A1CA2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before="2" w:line="249" w:lineRule="auto"/>
        <w:ind w:left="411" w:right="260"/>
        <w:jc w:val="both"/>
        <w:rPr>
          <w:sz w:val="15"/>
        </w:rPr>
      </w:pPr>
      <w:r>
        <w:rPr>
          <w:color w:val="231F20"/>
          <w:w w:val="95"/>
          <w:sz w:val="15"/>
        </w:rPr>
        <w:t>způsobené funkčním namáháním, přirozeným opotřebením,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únavou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vadou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materiálu,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kon- </w:t>
      </w:r>
      <w:r>
        <w:rPr>
          <w:color w:val="231F20"/>
          <w:sz w:val="15"/>
        </w:rPr>
        <w:t>strukční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výrobní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vadou,</w:t>
      </w:r>
    </w:p>
    <w:p w14:paraId="76093BD4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before="2" w:line="249" w:lineRule="auto"/>
        <w:ind w:left="411" w:right="260"/>
        <w:jc w:val="both"/>
        <w:rPr>
          <w:sz w:val="15"/>
        </w:rPr>
      </w:pPr>
      <w:r>
        <w:rPr>
          <w:color w:val="231F20"/>
          <w:w w:val="95"/>
          <w:sz w:val="15"/>
        </w:rPr>
        <w:t>způsobené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vadou,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mělo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již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 sjednání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mohla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zná- </w:t>
      </w:r>
      <w:r>
        <w:rPr>
          <w:color w:val="231F20"/>
          <w:w w:val="90"/>
          <w:sz w:val="15"/>
        </w:rPr>
        <w:t>ma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ohledu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to, </w:t>
      </w:r>
      <w:r>
        <w:rPr>
          <w:color w:val="231F20"/>
          <w:sz w:val="15"/>
        </w:rPr>
        <w:t>zda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byla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známa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i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pojistiteli,</w:t>
      </w:r>
    </w:p>
    <w:p w14:paraId="5B493112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before="3" w:line="249" w:lineRule="auto"/>
        <w:ind w:left="411" w:right="259"/>
        <w:jc w:val="both"/>
        <w:rPr>
          <w:sz w:val="15"/>
        </w:rPr>
      </w:pPr>
      <w:r>
        <w:rPr>
          <w:color w:val="231F20"/>
          <w:w w:val="95"/>
          <w:sz w:val="15"/>
        </w:rPr>
        <w:t>způsobené nerespektováním výrobcem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 jeho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výbavy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stanovené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obsluhy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 údržby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dále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použití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vý- </w:t>
      </w:r>
      <w:r>
        <w:rPr>
          <w:color w:val="231F20"/>
          <w:w w:val="90"/>
          <w:sz w:val="15"/>
        </w:rPr>
        <w:t>bavy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výrobcem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určeným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</w:t>
      </w:r>
      <w:r>
        <w:rPr>
          <w:color w:val="231F20"/>
          <w:sz w:val="15"/>
        </w:rPr>
        <w:t>k účelům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vojenským,</w:t>
      </w:r>
    </w:p>
    <w:p w14:paraId="21EC5F86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before="3" w:line="249" w:lineRule="auto"/>
        <w:ind w:left="411" w:right="259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mající původ v havárii, pokud vozidlo pro vážné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nebezpečné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závady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technickém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nebo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provedených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neschválených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nebylo 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technicky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způsobilé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(viz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56/2001 </w:t>
      </w:r>
      <w:r>
        <w:rPr>
          <w:color w:val="231F20"/>
          <w:w w:val="95"/>
          <w:sz w:val="15"/>
        </w:rPr>
        <w:t>Sb.,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platném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znění),</w:t>
      </w:r>
    </w:p>
    <w:p w14:paraId="0419654F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before="3" w:line="249" w:lineRule="auto"/>
        <w:ind w:left="411" w:right="259"/>
        <w:jc w:val="both"/>
        <w:rPr>
          <w:sz w:val="15"/>
        </w:rPr>
      </w:pPr>
      <w:r>
        <w:rPr>
          <w:color w:val="231F20"/>
          <w:w w:val="95"/>
          <w:sz w:val="15"/>
        </w:rPr>
        <w:t>mající původ v činnosti vozidla jako pracovního stroje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včetně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využití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sklápění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 manipulaci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nákladem;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činností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jako </w:t>
      </w:r>
      <w:r>
        <w:rPr>
          <w:color w:val="231F20"/>
          <w:w w:val="90"/>
          <w:sz w:val="15"/>
        </w:rPr>
        <w:t>pracovního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stroje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užívání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pra- </w:t>
      </w:r>
      <w:r>
        <w:rPr>
          <w:color w:val="231F20"/>
          <w:sz w:val="15"/>
        </w:rPr>
        <w:t>covní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činnosti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než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samotné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jízdě,</w:t>
      </w:r>
    </w:p>
    <w:p w14:paraId="5D504211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before="3" w:line="249" w:lineRule="auto"/>
        <w:ind w:left="411" w:right="259"/>
        <w:jc w:val="both"/>
        <w:rPr>
          <w:sz w:val="15"/>
        </w:rPr>
      </w:pPr>
      <w:r>
        <w:rPr>
          <w:color w:val="231F20"/>
          <w:w w:val="90"/>
          <w:sz w:val="15"/>
        </w:rPr>
        <w:t>způsobené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vniknutí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vody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spalovacího </w:t>
      </w:r>
      <w:r>
        <w:rPr>
          <w:color w:val="231F20"/>
          <w:sz w:val="15"/>
        </w:rPr>
        <w:t>prostoru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motoru,</w:t>
      </w:r>
    </w:p>
    <w:p w14:paraId="6B03731F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line="249" w:lineRule="auto"/>
        <w:ind w:left="411" w:right="259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způsobené věcí nebo zvířetem přepravovanými </w:t>
      </w:r>
      <w:r>
        <w:rPr>
          <w:color w:val="231F20"/>
          <w:sz w:val="15"/>
        </w:rPr>
        <w:t>nebo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ponechanými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anebo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vozidle,</w:t>
      </w:r>
    </w:p>
    <w:p w14:paraId="7E644A25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412"/>
        </w:tabs>
        <w:spacing w:line="249" w:lineRule="auto"/>
        <w:ind w:left="411" w:right="260"/>
        <w:jc w:val="both"/>
        <w:rPr>
          <w:sz w:val="15"/>
        </w:rPr>
      </w:pPr>
      <w:r>
        <w:rPr>
          <w:color w:val="231F20"/>
          <w:w w:val="95"/>
          <w:sz w:val="15"/>
        </w:rPr>
        <w:t>vzniklé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nebylo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vybaveno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plat- </w:t>
      </w:r>
      <w:r>
        <w:rPr>
          <w:color w:val="231F20"/>
          <w:w w:val="95"/>
          <w:sz w:val="15"/>
        </w:rPr>
        <w:t>ným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českým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technickým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průkazem,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</w:p>
    <w:p w14:paraId="687D5E35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78" w:space="241"/>
            <w:col w:w="3681"/>
          </w:cols>
        </w:sectPr>
      </w:pPr>
    </w:p>
    <w:p w14:paraId="2C93FF55" w14:textId="77777777" w:rsidR="00284FE9" w:rsidRDefault="005A122E">
      <w:pPr>
        <w:pStyle w:val="Zkladntext"/>
        <w:spacing w:before="53"/>
        <w:ind w:left="637"/>
      </w:pPr>
      <w:r>
        <w:rPr>
          <w:color w:val="231F20"/>
          <w:w w:val="95"/>
        </w:rPr>
        <w:lastRenderedPageBreak/>
        <w:t>byl tento vydán na základě nepravdivých údajů,</w:t>
      </w:r>
    </w:p>
    <w:p w14:paraId="44B71ED2" w14:textId="77777777" w:rsidR="00284FE9" w:rsidRDefault="005A122E">
      <w:pPr>
        <w:pStyle w:val="Odstavecseseznamem"/>
        <w:numPr>
          <w:ilvl w:val="1"/>
          <w:numId w:val="140"/>
        </w:numPr>
        <w:tabs>
          <w:tab w:val="left" w:pos="638"/>
        </w:tabs>
        <w:spacing w:before="7" w:line="249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t>kdy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rozporu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čl.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11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 neumožnila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provést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prohlídku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poškozené- </w:t>
      </w:r>
      <w:r>
        <w:rPr>
          <w:color w:val="231F20"/>
          <w:sz w:val="15"/>
        </w:rPr>
        <w:t>ho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vozidla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před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opravou.</w:t>
      </w:r>
    </w:p>
    <w:p w14:paraId="402627F2" w14:textId="77777777" w:rsidR="00284FE9" w:rsidRDefault="005A122E">
      <w:pPr>
        <w:pStyle w:val="Odstavecseseznamem"/>
        <w:numPr>
          <w:ilvl w:val="0"/>
          <w:numId w:val="140"/>
        </w:numPr>
        <w:tabs>
          <w:tab w:val="left" w:pos="411"/>
        </w:tabs>
        <w:spacing w:before="2" w:line="249" w:lineRule="auto"/>
        <w:ind w:left="410"/>
        <w:jc w:val="both"/>
        <w:rPr>
          <w:sz w:val="15"/>
        </w:rPr>
      </w:pPr>
      <w:r>
        <w:rPr>
          <w:color w:val="231F20"/>
          <w:w w:val="95"/>
          <w:sz w:val="15"/>
        </w:rPr>
        <w:t>Z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nevzniká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 </w:t>
      </w:r>
      <w:r>
        <w:rPr>
          <w:color w:val="231F20"/>
          <w:w w:val="90"/>
          <w:sz w:val="15"/>
        </w:rPr>
        <w:t>následné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všeho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druhu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(např.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ušlého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výdělku,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ušlé- </w:t>
      </w:r>
      <w:r>
        <w:rPr>
          <w:color w:val="231F20"/>
          <w:w w:val="90"/>
          <w:sz w:val="15"/>
        </w:rPr>
        <w:t>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zisku,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nemožnost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používat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věc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apod.),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 vedlejší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výlohy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(náklady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zastoupení,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poštovné, </w:t>
      </w:r>
      <w:r>
        <w:rPr>
          <w:color w:val="231F20"/>
          <w:w w:val="95"/>
          <w:sz w:val="15"/>
        </w:rPr>
        <w:t>expresní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příplatky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apod.),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nemajetkovou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sz w:val="15"/>
        </w:rPr>
        <w:t>úhradu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ceny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zvláštní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obliby.</w:t>
      </w:r>
    </w:p>
    <w:p w14:paraId="12D73799" w14:textId="77777777" w:rsidR="00284FE9" w:rsidRDefault="00284FE9">
      <w:pPr>
        <w:pStyle w:val="Zkladntext"/>
        <w:spacing w:before="11"/>
        <w:jc w:val="left"/>
      </w:pPr>
    </w:p>
    <w:p w14:paraId="657CA366" w14:textId="77777777" w:rsidR="00284FE9" w:rsidRDefault="005A122E">
      <w:pPr>
        <w:pStyle w:val="Zkladntext"/>
        <w:ind w:left="224" w:right="41"/>
        <w:jc w:val="center"/>
      </w:pPr>
      <w:r>
        <w:rPr>
          <w:color w:val="231F20"/>
        </w:rPr>
        <w:t>Článek 5</w:t>
      </w:r>
    </w:p>
    <w:p w14:paraId="79957072" w14:textId="77777777" w:rsidR="00284FE9" w:rsidRDefault="005A122E">
      <w:pPr>
        <w:pStyle w:val="Zkladntext"/>
        <w:spacing w:before="8"/>
        <w:ind w:left="224" w:right="41"/>
        <w:jc w:val="center"/>
      </w:pPr>
      <w:r>
        <w:rPr>
          <w:color w:val="231F20"/>
          <w:w w:val="95"/>
        </w:rPr>
        <w:t>Uzavření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smlouvy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vznik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pojištění</w:t>
      </w:r>
    </w:p>
    <w:p w14:paraId="7507B0EF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431BB3D7" w14:textId="77777777" w:rsidR="00284FE9" w:rsidRDefault="005A122E">
      <w:pPr>
        <w:pStyle w:val="Odstavecseseznamem"/>
        <w:numPr>
          <w:ilvl w:val="0"/>
          <w:numId w:val="138"/>
        </w:numPr>
        <w:tabs>
          <w:tab w:val="left" w:pos="411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okamžikem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smlouvy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(tj.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bezprostředně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 xml:space="preserve">po </w:t>
      </w:r>
      <w:r>
        <w:rPr>
          <w:color w:val="231F20"/>
          <w:w w:val="90"/>
          <w:sz w:val="15"/>
        </w:rPr>
        <w:t>podpisu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obě- </w:t>
      </w:r>
      <w:r>
        <w:rPr>
          <w:color w:val="231F20"/>
          <w:w w:val="95"/>
          <w:sz w:val="15"/>
        </w:rPr>
        <w:t>ma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smluvními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stranami),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smlou- </w:t>
      </w:r>
      <w:r>
        <w:rPr>
          <w:color w:val="231F20"/>
          <w:w w:val="95"/>
          <w:sz w:val="15"/>
        </w:rPr>
        <w:t>vou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dohodnut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poz- </w:t>
      </w:r>
      <w:r>
        <w:rPr>
          <w:color w:val="231F20"/>
          <w:sz w:val="15"/>
        </w:rPr>
        <w:t>dější počátek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18CF120E" w14:textId="77777777" w:rsidR="00284FE9" w:rsidRDefault="005A122E">
      <w:pPr>
        <w:pStyle w:val="Odstavecseseznamem"/>
        <w:numPr>
          <w:ilvl w:val="0"/>
          <w:numId w:val="138"/>
        </w:numPr>
        <w:tabs>
          <w:tab w:val="left" w:pos="411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Pojistná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formou, jinak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neplatná.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Totéž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smlouvy.</w:t>
      </w:r>
    </w:p>
    <w:p w14:paraId="5AF4597C" w14:textId="77777777" w:rsidR="00284FE9" w:rsidRDefault="005A122E">
      <w:pPr>
        <w:pStyle w:val="Odstavecseseznamem"/>
        <w:numPr>
          <w:ilvl w:val="0"/>
          <w:numId w:val="138"/>
        </w:numPr>
        <w:tabs>
          <w:tab w:val="left" w:pos="411"/>
        </w:tabs>
        <w:spacing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Obsahuje-li přijetí nabídky dodatky, výhrady, omezení 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původní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nabídce,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 novou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nabídku.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Přijetí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nabídky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dodatkem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odchyl- </w:t>
      </w:r>
      <w:r>
        <w:rPr>
          <w:color w:val="231F20"/>
          <w:w w:val="95"/>
          <w:sz w:val="15"/>
        </w:rPr>
        <w:t>kou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smyslu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§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1740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Zákoníku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vyloučeno.</w:t>
      </w:r>
    </w:p>
    <w:p w14:paraId="6B19BEF0" w14:textId="77777777" w:rsidR="00284FE9" w:rsidRDefault="00284FE9">
      <w:pPr>
        <w:pStyle w:val="Zkladntext"/>
        <w:spacing w:before="10"/>
        <w:jc w:val="left"/>
      </w:pPr>
    </w:p>
    <w:p w14:paraId="55BEF5AC" w14:textId="77777777" w:rsidR="00284FE9" w:rsidRDefault="005A122E">
      <w:pPr>
        <w:pStyle w:val="Zkladntext"/>
        <w:spacing w:line="249" w:lineRule="auto"/>
        <w:ind w:left="1167" w:right="977" w:firstLine="482"/>
        <w:jc w:val="left"/>
      </w:pPr>
      <w:r>
        <w:rPr>
          <w:color w:val="231F20"/>
        </w:rPr>
        <w:t xml:space="preserve">Článek 6 </w:t>
      </w:r>
      <w:r>
        <w:rPr>
          <w:color w:val="231F20"/>
          <w:w w:val="90"/>
        </w:rPr>
        <w:t>Pojistné období, pojistné</w:t>
      </w:r>
    </w:p>
    <w:p w14:paraId="19E3A453" w14:textId="77777777" w:rsidR="00284FE9" w:rsidRDefault="00284FE9">
      <w:pPr>
        <w:pStyle w:val="Zkladntext"/>
        <w:spacing w:before="9"/>
        <w:jc w:val="left"/>
      </w:pPr>
    </w:p>
    <w:p w14:paraId="4D23B9A7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1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sjednat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neurčitou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dobu </w:t>
      </w:r>
      <w:r>
        <w:rPr>
          <w:color w:val="231F20"/>
          <w:sz w:val="15"/>
        </w:rPr>
        <w:t>určitou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trvání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nejméně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tří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měsíců.</w:t>
      </w:r>
    </w:p>
    <w:p w14:paraId="6E9609AA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0"/>
        </w:tabs>
        <w:spacing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Je-li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sjednáno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neurčitou,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pojistník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platit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 splatné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každého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období.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w w:val="95"/>
          <w:sz w:val="15"/>
        </w:rPr>
        <w:t>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možné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dohodnout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placení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běžného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jistného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splátkách.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splátka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splatná 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počátku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splátky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pololetních, </w:t>
      </w:r>
      <w:r>
        <w:rPr>
          <w:color w:val="231F20"/>
          <w:w w:val="90"/>
          <w:sz w:val="15"/>
        </w:rPr>
        <w:t>čtvrtletních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měsíčních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intervalech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data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počát- </w:t>
      </w:r>
      <w:r>
        <w:rPr>
          <w:color w:val="231F20"/>
          <w:sz w:val="15"/>
        </w:rPr>
        <w:t>ku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0CFDC256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0"/>
        </w:tabs>
        <w:spacing w:before="5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určitou,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po- </w:t>
      </w:r>
      <w:r>
        <w:rPr>
          <w:color w:val="231F20"/>
          <w:w w:val="90"/>
          <w:sz w:val="15"/>
        </w:rPr>
        <w:t>vinen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zaplatit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jednorázové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pojistné;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ujedná- no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jednorázové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uzavření </w:t>
      </w:r>
      <w:r>
        <w:rPr>
          <w:color w:val="231F20"/>
          <w:sz w:val="15"/>
        </w:rPr>
        <w:t>pojistné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smlouvy.</w:t>
      </w:r>
    </w:p>
    <w:p w14:paraId="7E150F37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0"/>
        </w:tabs>
        <w:spacing w:before="2"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nebylo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včas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dohod- nuté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upomínací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výlohy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8"/>
          <w:w w:val="95"/>
          <w:sz w:val="15"/>
        </w:rPr>
        <w:t xml:space="preserve">za </w:t>
      </w:r>
      <w:r>
        <w:rPr>
          <w:color w:val="231F20"/>
          <w:w w:val="95"/>
          <w:sz w:val="15"/>
        </w:rPr>
        <w:t>každou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odeslanou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upomínku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pojistného </w:t>
      </w:r>
      <w:r>
        <w:rPr>
          <w:color w:val="231F20"/>
          <w:sz w:val="15"/>
        </w:rPr>
        <w:t>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zákonný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úrok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prodlení.</w:t>
      </w:r>
    </w:p>
    <w:p w14:paraId="08F5B71B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0"/>
        </w:tabs>
        <w:spacing w:before="3"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Pojistné představuje úplatu za pojištění a zahrnuje předpokládané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plnění, </w:t>
      </w:r>
      <w:r>
        <w:rPr>
          <w:color w:val="231F20"/>
          <w:w w:val="95"/>
          <w:sz w:val="15"/>
        </w:rPr>
        <w:t>správní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zisk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zábranu </w:t>
      </w:r>
      <w:r>
        <w:rPr>
          <w:color w:val="231F20"/>
          <w:w w:val="90"/>
          <w:sz w:val="15"/>
        </w:rPr>
        <w:t>škod se zohledněním zejména povinností a podmínek pro pojišťovací činnost vyplývajících z obecn</w:t>
      </w:r>
      <w:r>
        <w:rPr>
          <w:color w:val="231F20"/>
          <w:w w:val="90"/>
          <w:sz w:val="15"/>
        </w:rPr>
        <w:t xml:space="preserve">ě závaz- </w:t>
      </w:r>
      <w:r>
        <w:rPr>
          <w:color w:val="231F20"/>
          <w:w w:val="95"/>
          <w:sz w:val="15"/>
        </w:rPr>
        <w:t>ných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právních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předpisů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rozhodovací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praxe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soudů, </w:t>
      </w:r>
      <w:r>
        <w:rPr>
          <w:color w:val="231F20"/>
          <w:w w:val="90"/>
          <w:sz w:val="15"/>
        </w:rPr>
        <w:t>sjednaného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rizika,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existen- </w:t>
      </w:r>
      <w:r>
        <w:rPr>
          <w:color w:val="231F20"/>
          <w:w w:val="85"/>
          <w:sz w:val="15"/>
        </w:rPr>
        <w:t xml:space="preserve">ce a výše spoluúčasti, způsobu zabezpečení pojištěného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hodnoty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vo- zidla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průběhu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založeného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sta- tistických údajích pojistitele. Výše pojistného se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určuje</w:t>
      </w:r>
    </w:p>
    <w:p w14:paraId="557E3FAE" w14:textId="77777777" w:rsidR="00284FE9" w:rsidRDefault="005A122E">
      <w:pPr>
        <w:pStyle w:val="Zkladntext"/>
        <w:spacing w:before="53" w:line="249" w:lineRule="auto"/>
        <w:ind w:left="409" w:right="262"/>
      </w:pPr>
      <w:r>
        <w:br w:type="column"/>
      </w:r>
      <w:r>
        <w:rPr>
          <w:color w:val="231F20"/>
          <w:w w:val="90"/>
        </w:rPr>
        <w:t>podle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sazeb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stanovených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pojistitelem,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přičemž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pojistné je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kalkulováno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základě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pojistně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matematických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me- </w:t>
      </w:r>
      <w:r>
        <w:rPr>
          <w:color w:val="231F20"/>
        </w:rPr>
        <w:t>tod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roční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pojistné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období.</w:t>
      </w:r>
    </w:p>
    <w:p w14:paraId="675DCAE1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0"/>
        </w:tabs>
        <w:spacing w:line="249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změnou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podmínek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roz- </w:t>
      </w:r>
      <w:r>
        <w:rPr>
          <w:color w:val="231F20"/>
          <w:sz w:val="15"/>
        </w:rPr>
        <w:t>hodných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stanovení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výše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dle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odst.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 xml:space="preserve">5 </w:t>
      </w:r>
      <w:r>
        <w:rPr>
          <w:color w:val="231F20"/>
          <w:w w:val="95"/>
          <w:sz w:val="15"/>
        </w:rPr>
        <w:t>tohoto článku (zejména změny právních předpisů, změny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rozhodovací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praxe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soudů,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faktorů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ne- </w:t>
      </w:r>
      <w:r>
        <w:rPr>
          <w:color w:val="231F20"/>
          <w:sz w:val="15"/>
        </w:rPr>
        <w:t>závislých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pojistiteli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mající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vliv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 xml:space="preserve">dostačitelnost </w:t>
      </w:r>
      <w:r>
        <w:rPr>
          <w:color w:val="231F20"/>
          <w:w w:val="95"/>
          <w:sz w:val="15"/>
        </w:rPr>
        <w:t>pojistného dle zákona o pojišťovnictví, zvýšení cen vstupů odrážející se ve zvýšení nákladů na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pojistná plnění)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upravit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další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 období.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takovém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sdělit pojistníkovi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novou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datum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účinnosti této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nejpozději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splatnos- ti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 pojistného změnit. Pokud pojistník se změnou výše pojistného nesouhlasí, musí svůj nesouhlas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uplatnit 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navrhované změně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dozvěděl;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po- 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zanikne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předchá- zejícího pojistnému období, kterého se navrhovaná </w:t>
      </w:r>
      <w:r>
        <w:rPr>
          <w:color w:val="231F20"/>
          <w:sz w:val="15"/>
        </w:rPr>
        <w:t>změna pojistného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týká.</w:t>
      </w:r>
    </w:p>
    <w:p w14:paraId="143CFD52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0"/>
        </w:tabs>
        <w:spacing w:before="12"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Přeplatky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mohou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předplatné pro úhradu následující splátky pojistného, nepožádá-li </w:t>
      </w:r>
      <w:r>
        <w:rPr>
          <w:color w:val="231F20"/>
          <w:sz w:val="15"/>
        </w:rPr>
        <w:t>pojistník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jejich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vrácení.</w:t>
      </w:r>
    </w:p>
    <w:p w14:paraId="02CEF5A1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0"/>
        </w:tabs>
        <w:spacing w:before="2" w:line="249" w:lineRule="auto"/>
        <w:ind w:right="264"/>
        <w:jc w:val="both"/>
        <w:rPr>
          <w:sz w:val="15"/>
        </w:rPr>
      </w:pPr>
      <w:r>
        <w:rPr>
          <w:color w:val="231F20"/>
          <w:w w:val="95"/>
          <w:sz w:val="15"/>
        </w:rPr>
        <w:t>Prokáže-li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uzavřel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jiných </w:t>
      </w:r>
      <w:r>
        <w:rPr>
          <w:color w:val="231F20"/>
          <w:w w:val="90"/>
          <w:sz w:val="15"/>
        </w:rPr>
        <w:t>podmínek,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zvýšeném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rozsa- hu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existovalo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uzavírán</w:t>
      </w:r>
      <w:r>
        <w:rPr>
          <w:color w:val="231F20"/>
          <w:w w:val="90"/>
          <w:sz w:val="15"/>
        </w:rPr>
        <w:t>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navrh- </w:t>
      </w:r>
      <w:r>
        <w:rPr>
          <w:color w:val="231F20"/>
          <w:sz w:val="15"/>
        </w:rPr>
        <w:t>nout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novou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výši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pojistného.</w:t>
      </w:r>
    </w:p>
    <w:p w14:paraId="58B1D5DD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0"/>
        </w:tabs>
        <w:spacing w:before="2" w:line="249" w:lineRule="auto"/>
        <w:ind w:right="263"/>
        <w:jc w:val="both"/>
        <w:rPr>
          <w:sz w:val="15"/>
        </w:rPr>
      </w:pPr>
      <w:r>
        <w:rPr>
          <w:color w:val="231F20"/>
          <w:w w:val="95"/>
          <w:sz w:val="15"/>
        </w:rPr>
        <w:t>Není-li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návrh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novou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8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přijat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době, má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vypovědět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osmidenní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vý- </w:t>
      </w:r>
      <w:r>
        <w:rPr>
          <w:color w:val="231F20"/>
          <w:sz w:val="15"/>
        </w:rPr>
        <w:t>povědní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dobou.</w:t>
      </w:r>
    </w:p>
    <w:p w14:paraId="396657DA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0"/>
        </w:tabs>
        <w:spacing w:before="3" w:line="249" w:lineRule="auto"/>
        <w:ind w:right="263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průběhu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nastanou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mající vliv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poskytovaných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slev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uplatnění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přirážek, provede pojistitel odpovídající změnu výše pojistného 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účinností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nejpozději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následujícího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jistného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období.</w:t>
      </w:r>
    </w:p>
    <w:p w14:paraId="26452B80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0"/>
        </w:tabs>
        <w:spacing w:before="3" w:line="249" w:lineRule="auto"/>
        <w:ind w:right="263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navýšit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roční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 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zvláštnímu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(dle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odd. 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ZPP),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používání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podstatně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zvýšeným </w:t>
      </w:r>
      <w:r>
        <w:rPr>
          <w:color w:val="231F20"/>
          <w:sz w:val="15"/>
        </w:rPr>
        <w:t>pojistným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rizikem.</w:t>
      </w:r>
    </w:p>
    <w:p w14:paraId="46A29728" w14:textId="77777777" w:rsidR="00284FE9" w:rsidRDefault="005A122E">
      <w:pPr>
        <w:pStyle w:val="Odstavecseseznamem"/>
        <w:numPr>
          <w:ilvl w:val="0"/>
          <w:numId w:val="137"/>
        </w:numPr>
        <w:tabs>
          <w:tab w:val="left" w:pos="410"/>
        </w:tabs>
        <w:spacing w:before="2" w:line="249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Pojistí-li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vědomě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neexistující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pojistný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zájem, </w:t>
      </w:r>
      <w:r>
        <w:rPr>
          <w:color w:val="231F20"/>
          <w:sz w:val="15"/>
        </w:rPr>
        <w:t>ale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pojistitel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tom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nevěděl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ani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nemohl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vědět,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 xml:space="preserve">po- </w:t>
      </w:r>
      <w:r>
        <w:rPr>
          <w:color w:val="231F20"/>
          <w:w w:val="95"/>
          <w:sz w:val="15"/>
        </w:rPr>
        <w:t>jištění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neplatné;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však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náleží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odměna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odpo- vídající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pojistnému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doby,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neplatnosti </w:t>
      </w:r>
      <w:r>
        <w:rPr>
          <w:color w:val="231F20"/>
          <w:sz w:val="15"/>
        </w:rPr>
        <w:t>dozvěděl.</w:t>
      </w:r>
    </w:p>
    <w:p w14:paraId="668DA236" w14:textId="77777777" w:rsidR="00284FE9" w:rsidRDefault="00284FE9">
      <w:pPr>
        <w:pStyle w:val="Zkladntext"/>
        <w:spacing w:before="11"/>
        <w:jc w:val="left"/>
      </w:pPr>
    </w:p>
    <w:p w14:paraId="6294D2CC" w14:textId="77777777" w:rsidR="00284FE9" w:rsidRDefault="005A122E">
      <w:pPr>
        <w:pStyle w:val="Zkladntext"/>
        <w:spacing w:line="249" w:lineRule="auto"/>
        <w:ind w:left="1192" w:right="1266" w:firstLine="457"/>
        <w:jc w:val="left"/>
      </w:pPr>
      <w:r>
        <w:rPr>
          <w:color w:val="231F20"/>
        </w:rPr>
        <w:t xml:space="preserve">Článek 7 </w:t>
      </w:r>
      <w:r>
        <w:rPr>
          <w:color w:val="231F20"/>
          <w:w w:val="95"/>
        </w:rPr>
        <w:t>Změna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zánik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pojištění</w:t>
      </w:r>
    </w:p>
    <w:p w14:paraId="0267CC82" w14:textId="77777777" w:rsidR="00284FE9" w:rsidRDefault="00284FE9">
      <w:pPr>
        <w:pStyle w:val="Zkladntext"/>
        <w:spacing w:before="9"/>
        <w:jc w:val="left"/>
      </w:pPr>
    </w:p>
    <w:p w14:paraId="631D3605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0"/>
        </w:tabs>
        <w:spacing w:before="0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Jakékoliv změny nebo doplnění v pojistné smlouvě </w:t>
      </w:r>
      <w:r>
        <w:rPr>
          <w:color w:val="231F20"/>
          <w:w w:val="90"/>
          <w:sz w:val="15"/>
        </w:rPr>
        <w:t>jsou prováděny formou písemného dodatku k pojistné smlouvě.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Přijal-li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doplně- 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včasným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uhrazením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nabídce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stanoveného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pojistné- ho,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písemná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dodatku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zachov</w:t>
      </w:r>
      <w:r>
        <w:rPr>
          <w:color w:val="231F20"/>
          <w:w w:val="90"/>
          <w:sz w:val="15"/>
        </w:rPr>
        <w:t>anou. Písemné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vyžaduje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adresovaná </w:t>
      </w:r>
      <w:r>
        <w:rPr>
          <w:color w:val="231F20"/>
          <w:sz w:val="15"/>
        </w:rPr>
        <w:t>druhé smluvní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straně.</w:t>
      </w:r>
    </w:p>
    <w:p w14:paraId="72AE50C2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before="4"/>
        <w:ind w:hanging="228"/>
        <w:jc w:val="both"/>
        <w:rPr>
          <w:sz w:val="15"/>
        </w:rPr>
      </w:pPr>
      <w:r>
        <w:rPr>
          <w:color w:val="231F20"/>
          <w:sz w:val="15"/>
        </w:rPr>
        <w:t>Pojistitel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pojistník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mohou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vypovědět:</w:t>
      </w:r>
    </w:p>
    <w:p w14:paraId="245D0562" w14:textId="77777777" w:rsidR="00284FE9" w:rsidRDefault="00284FE9">
      <w:pPr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5"/>
            <w:col w:w="3909"/>
          </w:cols>
        </w:sectPr>
      </w:pPr>
    </w:p>
    <w:p w14:paraId="1FA45174" w14:textId="77777777" w:rsidR="00284FE9" w:rsidRDefault="005A122E">
      <w:pPr>
        <w:pStyle w:val="Odstavecseseznamem"/>
        <w:numPr>
          <w:ilvl w:val="1"/>
          <w:numId w:val="136"/>
        </w:numPr>
        <w:tabs>
          <w:tab w:val="left" w:pos="638"/>
        </w:tabs>
        <w:spacing w:before="53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lastRenderedPageBreak/>
        <w:t>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osmidenní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dvou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 </w:t>
      </w:r>
      <w:r>
        <w:rPr>
          <w:color w:val="231F20"/>
          <w:sz w:val="15"/>
        </w:rPr>
        <w:t>dne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uzavření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smlouvy,</w:t>
      </w:r>
    </w:p>
    <w:p w14:paraId="7DD5823D" w14:textId="77777777" w:rsidR="00284FE9" w:rsidRDefault="005A122E">
      <w:pPr>
        <w:pStyle w:val="Odstavecseseznamem"/>
        <w:numPr>
          <w:ilvl w:val="1"/>
          <w:numId w:val="136"/>
        </w:numPr>
        <w:tabs>
          <w:tab w:val="left" w:pos="638"/>
        </w:tabs>
        <w:spacing w:line="249" w:lineRule="auto"/>
        <w:ind w:left="636" w:right="1"/>
        <w:jc w:val="both"/>
        <w:rPr>
          <w:sz w:val="15"/>
        </w:rPr>
      </w:pPr>
      <w:r>
        <w:rPr>
          <w:color w:val="231F20"/>
          <w:w w:val="90"/>
          <w:sz w:val="15"/>
        </w:rPr>
        <w:t>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osmidenní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dvou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kterým </w:t>
      </w:r>
      <w:r>
        <w:rPr>
          <w:color w:val="231F20"/>
          <w:sz w:val="15"/>
        </w:rPr>
        <w:t>došlo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sjednání,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nebo</w:t>
      </w:r>
    </w:p>
    <w:p w14:paraId="02F259B9" w14:textId="77777777" w:rsidR="00284FE9" w:rsidRDefault="005A122E">
      <w:pPr>
        <w:pStyle w:val="Odstavecseseznamem"/>
        <w:numPr>
          <w:ilvl w:val="1"/>
          <w:numId w:val="136"/>
        </w:numPr>
        <w:tabs>
          <w:tab w:val="left" w:pos="638"/>
        </w:tabs>
        <w:spacing w:before="2"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s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měsíční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 oznámení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události.</w:t>
      </w:r>
    </w:p>
    <w:p w14:paraId="2668AF8D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mohou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rovněž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vypově- dět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období;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výpověď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doru- </w:t>
      </w:r>
      <w:r>
        <w:rPr>
          <w:color w:val="231F20"/>
          <w:w w:val="95"/>
          <w:sz w:val="15"/>
        </w:rPr>
        <w:t>čena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druhé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straně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později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šest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týdnů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dnem,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zaniká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ke </w:t>
      </w:r>
      <w:r>
        <w:rPr>
          <w:color w:val="231F20"/>
          <w:sz w:val="15"/>
        </w:rPr>
        <w:t>konci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následujícího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období.</w:t>
      </w:r>
    </w:p>
    <w:p w14:paraId="1923878C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vypovědět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osmidenní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vý- </w:t>
      </w:r>
      <w:r>
        <w:rPr>
          <w:color w:val="231F20"/>
          <w:w w:val="95"/>
          <w:sz w:val="15"/>
        </w:rPr>
        <w:t>povědní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prokáže-li,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vzhledem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podmín- </w:t>
      </w:r>
      <w:r>
        <w:rPr>
          <w:color w:val="231F20"/>
          <w:w w:val="90"/>
          <w:sz w:val="15"/>
        </w:rPr>
        <w:t>kám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neuza- </w:t>
      </w:r>
      <w:r>
        <w:rPr>
          <w:color w:val="231F20"/>
          <w:w w:val="90"/>
          <w:sz w:val="15"/>
        </w:rPr>
        <w:t>vřel,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existovalo-li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zvýšeném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rozsahu </w:t>
      </w:r>
      <w:r>
        <w:rPr>
          <w:color w:val="231F20"/>
          <w:sz w:val="15"/>
        </w:rPr>
        <w:t>již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uzavírání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smlouvy.</w:t>
      </w:r>
    </w:p>
    <w:p w14:paraId="0313CFBE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Výpovědní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4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počíná běžet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následujícím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doručení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druhé </w:t>
      </w:r>
      <w:r>
        <w:rPr>
          <w:color w:val="231F20"/>
          <w:w w:val="95"/>
          <w:sz w:val="15"/>
        </w:rPr>
        <w:t>smluvní straně; uplynutím výpovědní doby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pojištění </w:t>
      </w:r>
      <w:r>
        <w:rPr>
          <w:color w:val="231F20"/>
          <w:sz w:val="15"/>
        </w:rPr>
        <w:t>zaniká.</w:t>
      </w:r>
    </w:p>
    <w:p w14:paraId="2A15633F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Pojistitel má právo pojištění vypovědět bez výpovědní doby,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poruší-li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ozná- </w:t>
      </w:r>
      <w:r>
        <w:rPr>
          <w:color w:val="231F20"/>
          <w:w w:val="90"/>
          <w:sz w:val="15"/>
        </w:rPr>
        <w:t>mit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rizika.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výpovědi </w:t>
      </w:r>
      <w:r>
        <w:rPr>
          <w:color w:val="231F20"/>
          <w:sz w:val="15"/>
        </w:rPr>
        <w:t>pojistníkovi pojištění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zaniká.</w:t>
      </w:r>
    </w:p>
    <w:p w14:paraId="118D3CB6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to- </w:t>
      </w:r>
      <w:r>
        <w:rPr>
          <w:color w:val="231F20"/>
          <w:w w:val="95"/>
          <w:sz w:val="15"/>
        </w:rPr>
        <w:t>tální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vozidle;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nelze-li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 určit,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považuje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odcizené,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jakmile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policie přijme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povinen </w:t>
      </w:r>
      <w:r>
        <w:rPr>
          <w:color w:val="231F20"/>
          <w:sz w:val="15"/>
        </w:rPr>
        <w:t>odcizení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zničení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vozidla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pojistiteli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prokázat.</w:t>
      </w:r>
    </w:p>
    <w:p w14:paraId="725ECDE8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2"/>
        </w:tabs>
        <w:spacing w:before="3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vyřazení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regis- tru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vozidel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republice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ukončením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platnosti vývozní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SPZ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(RZ)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vydané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trvalého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vývozu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vo- </w:t>
      </w:r>
      <w:r>
        <w:rPr>
          <w:color w:val="231F20"/>
          <w:w w:val="95"/>
          <w:sz w:val="15"/>
        </w:rPr>
        <w:t>zidla do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zahraničí.</w:t>
      </w:r>
    </w:p>
    <w:p w14:paraId="3A0E3B89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2"/>
        </w:tabs>
        <w:spacing w:before="3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Pojištění nezaniká smrtí pojištěného ani dnem zániku </w:t>
      </w:r>
      <w:r>
        <w:rPr>
          <w:color w:val="231F20"/>
          <w:w w:val="95"/>
          <w:sz w:val="15"/>
        </w:rPr>
        <w:t>pojištěné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právnické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právního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nástupce.</w:t>
      </w:r>
    </w:p>
    <w:p w14:paraId="4F0ED328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2"/>
        </w:tabs>
        <w:spacing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Dnem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pojistníkovy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 právního nástupce vstupuje do pojištění pojištěný; oznámí</w:t>
      </w:r>
      <w:r>
        <w:rPr>
          <w:color w:val="231F20"/>
          <w:w w:val="95"/>
          <w:sz w:val="15"/>
        </w:rPr>
        <w:t>-li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však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písemné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formě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třiceti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 ode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zániku, že na trvání pojištění nemá zájem, zaniká pojištění dnem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pojistníka.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Účinky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pro- </w:t>
      </w:r>
      <w:r>
        <w:rPr>
          <w:color w:val="231F20"/>
          <w:w w:val="90"/>
          <w:sz w:val="15"/>
        </w:rPr>
        <w:t>dlení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vůči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nenastanou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dříve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uplynutím patnácti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dnů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svém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vstupu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 xml:space="preserve">do </w:t>
      </w:r>
      <w:r>
        <w:rPr>
          <w:color w:val="231F20"/>
          <w:sz w:val="15"/>
        </w:rPr>
        <w:t>pojištění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dozvěděl.</w:t>
      </w:r>
    </w:p>
    <w:p w14:paraId="06C77DF3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2"/>
        </w:tabs>
        <w:spacing w:before="5" w:line="249" w:lineRule="auto"/>
        <w:ind w:left="411"/>
        <w:jc w:val="both"/>
        <w:rPr>
          <w:sz w:val="15"/>
        </w:rPr>
      </w:pPr>
      <w:r>
        <w:rPr>
          <w:color w:val="231F20"/>
          <w:w w:val="95"/>
          <w:sz w:val="15"/>
        </w:rPr>
        <w:t>Zaniklo-li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společné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jmění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manželů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smrtí,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po- važuje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uzavřel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smlouvu,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ten </w:t>
      </w:r>
      <w:r>
        <w:rPr>
          <w:color w:val="231F20"/>
          <w:w w:val="90"/>
          <w:sz w:val="15"/>
        </w:rPr>
        <w:t>manžel, kterému pojištěné vozidlo připadlo při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vypořá- </w:t>
      </w:r>
      <w:r>
        <w:rPr>
          <w:color w:val="231F20"/>
          <w:sz w:val="15"/>
        </w:rPr>
        <w:t>dání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společného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jmění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manželů.</w:t>
      </w:r>
    </w:p>
    <w:p w14:paraId="2E3793A4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2"/>
        </w:tabs>
        <w:spacing w:before="3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dědic,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 nástupce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odliš- </w:t>
      </w:r>
      <w:r>
        <w:rPr>
          <w:color w:val="231F20"/>
          <w:w w:val="95"/>
          <w:sz w:val="15"/>
        </w:rPr>
        <w:t>nou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pojistníka,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oznámil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vlastníka v</w:t>
      </w:r>
      <w:r>
        <w:rPr>
          <w:color w:val="231F20"/>
          <w:w w:val="95"/>
          <w:sz w:val="15"/>
        </w:rPr>
        <w:t xml:space="preserve">ozidla s povinností doložení vyznačení této </w:t>
      </w:r>
      <w:r>
        <w:rPr>
          <w:color w:val="231F20"/>
          <w:spacing w:val="-4"/>
          <w:w w:val="95"/>
          <w:sz w:val="15"/>
        </w:rPr>
        <w:t xml:space="preserve">změny </w:t>
      </w:r>
      <w:r>
        <w:rPr>
          <w:color w:val="231F20"/>
          <w:w w:val="95"/>
          <w:sz w:val="15"/>
        </w:rPr>
        <w:t>v technickém průkazu vozidla; oznámením změny vlastníka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nezaniká,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novým </w:t>
      </w:r>
      <w:r>
        <w:rPr>
          <w:color w:val="231F20"/>
          <w:w w:val="95"/>
          <w:sz w:val="15"/>
        </w:rPr>
        <w:t>vlastníkem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stal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rodiče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děti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pro- </w:t>
      </w:r>
      <w:r>
        <w:rPr>
          <w:color w:val="231F20"/>
          <w:w w:val="95"/>
          <w:sz w:val="15"/>
        </w:rPr>
        <w:t>jeví,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pokračování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zájem.</w:t>
      </w:r>
    </w:p>
    <w:p w14:paraId="2527D58B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2"/>
        </w:tabs>
        <w:spacing w:before="5"/>
        <w:ind w:left="411" w:hanging="228"/>
        <w:jc w:val="both"/>
        <w:rPr>
          <w:sz w:val="15"/>
        </w:rPr>
      </w:pPr>
      <w:r>
        <w:rPr>
          <w:color w:val="231F20"/>
          <w:w w:val="85"/>
          <w:sz w:val="15"/>
        </w:rPr>
        <w:t>Pojištění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zaniká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uplynutím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spacing w:val="-3"/>
          <w:w w:val="85"/>
          <w:sz w:val="15"/>
        </w:rPr>
        <w:t>doby,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na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kterou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bylo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sjednáno.</w:t>
      </w:r>
    </w:p>
    <w:p w14:paraId="0437FC9B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before="53" w:line="249" w:lineRule="auto"/>
        <w:ind w:right="259"/>
        <w:jc w:val="both"/>
        <w:rPr>
          <w:sz w:val="15"/>
        </w:rPr>
      </w:pPr>
      <w:r>
        <w:rPr>
          <w:color w:val="231F20"/>
          <w:spacing w:val="-1"/>
          <w:w w:val="91"/>
          <w:sz w:val="15"/>
        </w:rPr>
        <w:br w:type="column"/>
      </w:r>
      <w:r>
        <w:rPr>
          <w:color w:val="231F20"/>
          <w:w w:val="90"/>
          <w:sz w:val="15"/>
        </w:rPr>
        <w:t>Upomene-li pojistitel pojistníka o zaplacení pojistného 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poučí-li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upomínce,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nebude-li 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dodatečné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lhůtě,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být </w:t>
      </w:r>
      <w:r>
        <w:rPr>
          <w:color w:val="231F20"/>
          <w:w w:val="95"/>
          <w:sz w:val="15"/>
        </w:rPr>
        <w:t>stanovena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nejméně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trvání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dne </w:t>
      </w:r>
      <w:r>
        <w:rPr>
          <w:color w:val="231F20"/>
          <w:w w:val="90"/>
          <w:sz w:val="15"/>
        </w:rPr>
        <w:t xml:space="preserve">doručení upomínky, zanikne pojištění dnem následují- </w:t>
      </w:r>
      <w:r>
        <w:rPr>
          <w:color w:val="231F20"/>
          <w:w w:val="95"/>
          <w:sz w:val="15"/>
        </w:rPr>
        <w:t>cím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marném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lhůty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pojistitelem </w:t>
      </w:r>
      <w:r>
        <w:rPr>
          <w:color w:val="231F20"/>
          <w:sz w:val="15"/>
        </w:rPr>
        <w:t>v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upomínce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neplacení.</w:t>
      </w:r>
    </w:p>
    <w:p w14:paraId="72E2883E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before="4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shora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uvedených </w:t>
      </w:r>
      <w:r>
        <w:rPr>
          <w:color w:val="231F20"/>
          <w:w w:val="95"/>
          <w:sz w:val="15"/>
        </w:rPr>
        <w:t>ustanovení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tr- </w:t>
      </w:r>
      <w:r>
        <w:rPr>
          <w:color w:val="231F20"/>
          <w:sz w:val="15"/>
        </w:rPr>
        <w:t>vání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výjimkou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zániku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pojištění:</w:t>
      </w:r>
    </w:p>
    <w:p w14:paraId="7791ACBA" w14:textId="77777777" w:rsidR="00284FE9" w:rsidRDefault="005A122E">
      <w:pPr>
        <w:pStyle w:val="Odstavecseseznamem"/>
        <w:numPr>
          <w:ilvl w:val="1"/>
          <w:numId w:val="136"/>
        </w:numPr>
        <w:tabs>
          <w:tab w:val="left" w:pos="638"/>
        </w:tabs>
        <w:spacing w:before="2" w:line="249" w:lineRule="auto"/>
        <w:ind w:right="259" w:hanging="228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konce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němž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pojistná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nastala;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pojistiteli </w:t>
      </w:r>
      <w:r>
        <w:rPr>
          <w:color w:val="231F20"/>
          <w:sz w:val="15"/>
        </w:rPr>
        <w:t>jednorázové pojistné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celé,</w:t>
      </w:r>
    </w:p>
    <w:p w14:paraId="2A9C65AA" w14:textId="77777777" w:rsidR="00284FE9" w:rsidRDefault="005A122E">
      <w:pPr>
        <w:pStyle w:val="Odstavecseseznamem"/>
        <w:numPr>
          <w:ilvl w:val="1"/>
          <w:numId w:val="136"/>
        </w:numPr>
        <w:tabs>
          <w:tab w:val="left" w:pos="639"/>
        </w:tabs>
        <w:spacing w:before="2"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základě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porušení povinnosti pojistníka nebo pojištěného oznámit zvýšení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rizika,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náleží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němž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 zaniklo;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jednorá- </w:t>
      </w:r>
      <w:r>
        <w:rPr>
          <w:color w:val="231F20"/>
          <w:sz w:val="15"/>
        </w:rPr>
        <w:t>zové pojistné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celé,</w:t>
      </w:r>
    </w:p>
    <w:p w14:paraId="4CF4FB9B" w14:textId="77777777" w:rsidR="00284FE9" w:rsidRDefault="005A122E">
      <w:pPr>
        <w:pStyle w:val="Odstavecseseznamem"/>
        <w:numPr>
          <w:ilvl w:val="1"/>
          <w:numId w:val="136"/>
        </w:numPr>
        <w:tabs>
          <w:tab w:val="left" w:pos="638"/>
        </w:tabs>
        <w:spacing w:before="4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zájmu,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jistiteli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pojistné- </w:t>
      </w:r>
      <w:r>
        <w:rPr>
          <w:color w:val="231F20"/>
          <w:sz w:val="15"/>
        </w:rPr>
        <w:t>ho zájmu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dozvěděl.</w:t>
      </w:r>
    </w:p>
    <w:p w14:paraId="6D6542C5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zaniknout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kud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není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dohodou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jinak,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platí,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že:</w:t>
      </w:r>
    </w:p>
    <w:p w14:paraId="60BF7B1F" w14:textId="77777777" w:rsidR="00284FE9" w:rsidRDefault="005A122E">
      <w:pPr>
        <w:pStyle w:val="Odstavecseseznamem"/>
        <w:numPr>
          <w:ilvl w:val="1"/>
          <w:numId w:val="136"/>
        </w:numPr>
        <w:tabs>
          <w:tab w:val="left" w:pos="638"/>
        </w:tabs>
        <w:spacing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navrhovatel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požaduje; nejdříve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akceptaci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svého </w:t>
      </w:r>
      <w:r>
        <w:rPr>
          <w:color w:val="231F20"/>
          <w:sz w:val="15"/>
        </w:rPr>
        <w:t>návrhu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od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příjemce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návrhu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obdržel.</w:t>
      </w:r>
    </w:p>
    <w:p w14:paraId="2CE34255" w14:textId="77777777" w:rsidR="00284FE9" w:rsidRDefault="005A122E">
      <w:pPr>
        <w:pStyle w:val="Odstavecseseznamem"/>
        <w:numPr>
          <w:ilvl w:val="1"/>
          <w:numId w:val="136"/>
        </w:numPr>
        <w:tabs>
          <w:tab w:val="left" w:pos="638"/>
        </w:tabs>
        <w:spacing w:before="2"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pojistiteli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náleží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konce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pojištění; nastala-li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však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škodná </w:t>
      </w:r>
      <w:r>
        <w:rPr>
          <w:color w:val="231F20"/>
          <w:w w:val="90"/>
          <w:sz w:val="15"/>
        </w:rPr>
        <w:t>událost,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konce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němž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zaniklo;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tako- vém případě náleží pojistiteli jednorázové pojistné </w:t>
      </w:r>
      <w:r>
        <w:rPr>
          <w:color w:val="231F20"/>
          <w:sz w:val="15"/>
        </w:rPr>
        <w:t>celé.</w:t>
      </w:r>
    </w:p>
    <w:p w14:paraId="25748A33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before="4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Ustanovení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přerušení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ne- </w:t>
      </w:r>
      <w:r>
        <w:rPr>
          <w:color w:val="231F20"/>
          <w:w w:val="95"/>
          <w:sz w:val="15"/>
        </w:rPr>
        <w:t>placení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neuplatní.</w:t>
      </w:r>
    </w:p>
    <w:p w14:paraId="02E69FC5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souladu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se </w:t>
      </w:r>
      <w:r>
        <w:rPr>
          <w:color w:val="231F20"/>
          <w:sz w:val="15"/>
        </w:rPr>
        <w:t>Zákoníkem.</w:t>
      </w:r>
    </w:p>
    <w:p w14:paraId="648C08DA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Pojistník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případech </w:t>
      </w:r>
      <w:r>
        <w:rPr>
          <w:color w:val="231F20"/>
          <w:w w:val="90"/>
          <w:sz w:val="15"/>
        </w:rPr>
        <w:t>uvedených v Zákoníku, zvláště pak, porušil-li pojistitel povinnost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pravdivě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úplně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zodpovědět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dotazy </w:t>
      </w:r>
      <w:r>
        <w:rPr>
          <w:color w:val="231F20"/>
          <w:w w:val="95"/>
          <w:sz w:val="15"/>
        </w:rPr>
        <w:t>zájemce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pojistní- ka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smlouvy.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Stejně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pojist- ník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 </w:t>
      </w:r>
      <w:r>
        <w:rPr>
          <w:color w:val="231F20"/>
          <w:w w:val="90"/>
          <w:sz w:val="15"/>
        </w:rPr>
        <w:t xml:space="preserve">poruší povinnost upozornit na nesrovnalosti, musí-li si </w:t>
      </w:r>
      <w:r>
        <w:rPr>
          <w:color w:val="231F20"/>
          <w:w w:val="95"/>
          <w:sz w:val="15"/>
        </w:rPr>
        <w:t>jich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uzavírání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vědom,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mezi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nabízeným </w:t>
      </w:r>
      <w:r>
        <w:rPr>
          <w:color w:val="231F20"/>
          <w:w w:val="90"/>
          <w:sz w:val="15"/>
        </w:rPr>
        <w:t>pojištěním a zájemcovými požadavky. Obecná úprava odstoupení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§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2002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násl.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 </w:t>
      </w:r>
      <w:r>
        <w:rPr>
          <w:color w:val="231F20"/>
          <w:w w:val="95"/>
          <w:sz w:val="15"/>
        </w:rPr>
        <w:t>řídící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těmito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pojistnými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podmínkami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nepoužije;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ná- </w:t>
      </w:r>
      <w:r>
        <w:rPr>
          <w:color w:val="231F20"/>
          <w:w w:val="90"/>
          <w:sz w:val="15"/>
        </w:rPr>
        <w:t>sledky porušení smluvních povinností jsou stanoveny v oddílu pojištění (§§ 2758-2872) Zákoníku,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pojistných </w:t>
      </w:r>
      <w:r>
        <w:rPr>
          <w:color w:val="231F20"/>
          <w:w w:val="95"/>
          <w:sz w:val="15"/>
        </w:rPr>
        <w:t>podmínkách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smlouvě.</w:t>
      </w:r>
    </w:p>
    <w:p w14:paraId="6B3C8D8E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before="9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Právo odstoupit od smlouvy zaniká, nevyužije-li je smluvní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strana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dvou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zjistila nebo musela </w:t>
      </w:r>
      <w:r>
        <w:rPr>
          <w:color w:val="231F20"/>
          <w:w w:val="95"/>
          <w:sz w:val="15"/>
        </w:rPr>
        <w:t>zjistit porušení povinnosti k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pravdivým </w:t>
      </w:r>
      <w:r>
        <w:rPr>
          <w:color w:val="231F20"/>
          <w:sz w:val="15"/>
        </w:rPr>
        <w:t>sdělením.</w:t>
      </w:r>
    </w:p>
    <w:p w14:paraId="0D0F62D2" w14:textId="77777777" w:rsidR="00284FE9" w:rsidRDefault="005A122E">
      <w:pPr>
        <w:pStyle w:val="Odstavecseseznamem"/>
        <w:numPr>
          <w:ilvl w:val="0"/>
          <w:numId w:val="136"/>
        </w:numPr>
        <w:tabs>
          <w:tab w:val="left" w:pos="411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Odstoupení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účinným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jeho </w:t>
      </w:r>
      <w:r>
        <w:rPr>
          <w:color w:val="231F20"/>
          <w:sz w:val="15"/>
        </w:rPr>
        <w:t>doručení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druhé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smluvní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straně.</w:t>
      </w:r>
    </w:p>
    <w:p w14:paraId="224ECADD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6"/>
            <w:col w:w="3907"/>
          </w:cols>
        </w:sectPr>
      </w:pPr>
    </w:p>
    <w:p w14:paraId="43C93915" w14:textId="77777777" w:rsidR="00284FE9" w:rsidRDefault="005A122E">
      <w:pPr>
        <w:pStyle w:val="Zkladntext"/>
        <w:spacing w:before="53"/>
        <w:ind w:left="224" w:right="41"/>
        <w:jc w:val="center"/>
      </w:pPr>
      <w:r>
        <w:rPr>
          <w:color w:val="231F20"/>
        </w:rPr>
        <w:lastRenderedPageBreak/>
        <w:t>Článek 8</w:t>
      </w:r>
    </w:p>
    <w:p w14:paraId="199FA855" w14:textId="77777777" w:rsidR="00284FE9" w:rsidRDefault="005A122E">
      <w:pPr>
        <w:pStyle w:val="Zkladntext"/>
        <w:spacing w:before="7" w:line="249" w:lineRule="auto"/>
        <w:ind w:left="228" w:right="41"/>
        <w:jc w:val="center"/>
      </w:pPr>
      <w:r>
        <w:rPr>
          <w:color w:val="231F20"/>
          <w:w w:val="90"/>
        </w:rPr>
        <w:t xml:space="preserve">Povinnosti pojistníka, pojištěného, oprávněného </w:t>
      </w:r>
      <w:r>
        <w:rPr>
          <w:color w:val="231F20"/>
          <w:w w:val="95"/>
        </w:rPr>
        <w:t>uživatele vozidla a dalších účastníků pojištění</w:t>
      </w:r>
    </w:p>
    <w:p w14:paraId="1D098638" w14:textId="77777777" w:rsidR="00284FE9" w:rsidRDefault="00284FE9">
      <w:pPr>
        <w:pStyle w:val="Zkladntext"/>
        <w:spacing w:before="9"/>
        <w:jc w:val="left"/>
      </w:pPr>
    </w:p>
    <w:p w14:paraId="116ED4CF" w14:textId="77777777" w:rsidR="00284FE9" w:rsidRDefault="005A122E">
      <w:pPr>
        <w:pStyle w:val="Zkladntext"/>
        <w:spacing w:line="249" w:lineRule="auto"/>
        <w:ind w:left="183"/>
      </w:pPr>
      <w:r>
        <w:rPr>
          <w:color w:val="231F20"/>
          <w:w w:val="90"/>
        </w:rPr>
        <w:t>Kromě povinností stanovených právními předpisy jsou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po- jistník,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pojištěný,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oprávnění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uživatelé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vozidla,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případně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další </w:t>
      </w:r>
      <w:r>
        <w:rPr>
          <w:color w:val="231F20"/>
        </w:rPr>
        <w:t>účastníci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pojištění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zejména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povinni:</w:t>
      </w:r>
    </w:p>
    <w:p w14:paraId="63E6C118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1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</w:t>
      </w:r>
      <w:r>
        <w:rPr>
          <w:color w:val="231F20"/>
          <w:w w:val="95"/>
          <w:sz w:val="15"/>
        </w:rPr>
        <w:t>jistiteli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odkladu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oznámit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kaž- </w:t>
      </w:r>
      <w:r>
        <w:rPr>
          <w:color w:val="231F20"/>
          <w:w w:val="90"/>
          <w:sz w:val="15"/>
        </w:rPr>
        <w:t>dou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skutečnostech,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sjednání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změně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písemnou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formou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tázá- ni.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Tyto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týkají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zejména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uvádění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skuteč- ností,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mají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význam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pojistitelovo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rozhodnutí, jak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ohodnotí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riziko,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jakých </w:t>
      </w:r>
      <w:r>
        <w:rPr>
          <w:color w:val="231F20"/>
          <w:sz w:val="15"/>
        </w:rPr>
        <w:t>podmínek.</w:t>
      </w:r>
    </w:p>
    <w:p w14:paraId="268AA2E4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1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Bez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pojistitelova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souhlasu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nečinit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nic,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zvyšuje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w w:val="95"/>
          <w:sz w:val="15"/>
        </w:rPr>
        <w:t>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třetí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dovolit;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zjistí-li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 dodatečně,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pojistitelova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souhlasu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dopustil,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8"/>
          <w:w w:val="95"/>
          <w:sz w:val="15"/>
        </w:rPr>
        <w:t xml:space="preserve">že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zvýšilo,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zbytečného </w:t>
      </w:r>
      <w:r>
        <w:rPr>
          <w:color w:val="231F20"/>
          <w:w w:val="90"/>
          <w:sz w:val="15"/>
        </w:rPr>
        <w:t>odkladu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oznámí.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Zvýší-li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nezávisle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pojistníkově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vůli,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zby- tečného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odkladu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poté,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dozvěděl.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zvýšení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považuje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okolnosti,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 byly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uvedeny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 </w:t>
      </w:r>
      <w:r>
        <w:rPr>
          <w:color w:val="231F20"/>
          <w:w w:val="90"/>
          <w:sz w:val="15"/>
        </w:rPr>
        <w:t>tázal, tak podstatně, že zvyšují pravděpodobnost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vzni- ku pojistné události z výslovně ujednaného pojistného </w:t>
      </w:r>
      <w:r>
        <w:rPr>
          <w:color w:val="231F20"/>
          <w:sz w:val="15"/>
        </w:rPr>
        <w:t>nebezpečí.</w:t>
      </w:r>
    </w:p>
    <w:p w14:paraId="2F97D142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0"/>
        </w:tabs>
        <w:spacing w:before="7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Neprodleně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oznámit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předmět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byl </w:t>
      </w:r>
      <w:r>
        <w:rPr>
          <w:color w:val="231F20"/>
          <w:w w:val="95"/>
          <w:sz w:val="15"/>
        </w:rPr>
        <w:t>pojištěn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více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pojistitelů)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stejný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vícekrát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zároveň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uvést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číslo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smlouvy, pojistné částky nebo limity pojistného plnění </w:t>
      </w:r>
      <w:r>
        <w:rPr>
          <w:color w:val="231F20"/>
          <w:sz w:val="15"/>
        </w:rPr>
        <w:t>sjednané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ostatních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pojistných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smlouvách.</w:t>
      </w:r>
    </w:p>
    <w:p w14:paraId="6E438EF1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0"/>
        </w:tabs>
        <w:spacing w:before="3" w:line="249" w:lineRule="auto"/>
        <w:jc w:val="both"/>
        <w:rPr>
          <w:sz w:val="15"/>
        </w:rPr>
      </w:pPr>
      <w:r>
        <w:rPr>
          <w:color w:val="231F20"/>
          <w:sz w:val="15"/>
        </w:rPr>
        <w:t>Před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sjednáním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průběhu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 xml:space="preserve">umožnit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zjištění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technického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pro- </w:t>
      </w:r>
      <w:r>
        <w:rPr>
          <w:color w:val="231F20"/>
          <w:w w:val="90"/>
          <w:sz w:val="15"/>
        </w:rPr>
        <w:t>hlídkou včetně předložení všech dokladů tý</w:t>
      </w:r>
      <w:r>
        <w:rPr>
          <w:color w:val="231F20"/>
          <w:w w:val="90"/>
          <w:sz w:val="15"/>
        </w:rPr>
        <w:t xml:space="preserve">kajících se </w:t>
      </w:r>
      <w:r>
        <w:rPr>
          <w:color w:val="231F20"/>
          <w:sz w:val="15"/>
        </w:rPr>
        <w:t>vozidla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vlastnických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práv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vozidlu.</w:t>
      </w:r>
    </w:p>
    <w:p w14:paraId="30CF95B5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0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Umožnit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ověření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pravdivosti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úplnosti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sděle- </w:t>
      </w:r>
      <w:r>
        <w:rPr>
          <w:color w:val="231F20"/>
          <w:sz w:val="15"/>
        </w:rPr>
        <w:t>ných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údajů,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jakož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i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předložených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dokladů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věcí.</w:t>
      </w:r>
    </w:p>
    <w:p w14:paraId="26AF18CC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0"/>
        </w:tabs>
        <w:spacing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Dbát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aby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pojistná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nenastala;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zejména nesmějí řídit pojištěné vozidlo pod vlivem alkoholu, omamné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psychotropní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látky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léku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označe- </w:t>
      </w:r>
      <w:r>
        <w:rPr>
          <w:color w:val="231F20"/>
          <w:w w:val="90"/>
          <w:sz w:val="15"/>
        </w:rPr>
        <w:t>ného zákazem řídit motorové vozidlo, požívat alkohol, uvedené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látky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nehodě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kdy </w:t>
      </w:r>
      <w:r>
        <w:rPr>
          <w:color w:val="231F20"/>
          <w:sz w:val="15"/>
        </w:rPr>
        <w:t>by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to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bylo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újmu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zjištění,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zda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před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jízdou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 xml:space="preserve">bě- </w:t>
      </w:r>
      <w:r>
        <w:rPr>
          <w:color w:val="231F20"/>
          <w:w w:val="95"/>
          <w:sz w:val="15"/>
        </w:rPr>
        <w:t>hem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jízdy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tyto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požili,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porušovat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směřující 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odvrácení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zmenšení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nebezpečí,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jim uloženy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právními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předpisy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smlouvou; </w:t>
      </w:r>
      <w:r>
        <w:rPr>
          <w:color w:val="231F20"/>
          <w:w w:val="90"/>
          <w:sz w:val="15"/>
        </w:rPr>
        <w:t>stejně tak nesmějí strpět porušování těchto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povinností </w:t>
      </w:r>
      <w:r>
        <w:rPr>
          <w:color w:val="231F20"/>
          <w:sz w:val="15"/>
        </w:rPr>
        <w:t>ze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strany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třetích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osob.</w:t>
      </w:r>
    </w:p>
    <w:p w14:paraId="26570DFF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0"/>
        </w:tabs>
        <w:spacing w:before="7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Udržovat vozidlo v řádném technickém a výrobcem </w:t>
      </w:r>
      <w:r>
        <w:rPr>
          <w:color w:val="231F20"/>
          <w:sz w:val="15"/>
        </w:rPr>
        <w:t>předepsaném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stavu.</w:t>
      </w:r>
    </w:p>
    <w:p w14:paraId="74C0B8D7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0"/>
        </w:tabs>
        <w:spacing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Při každém opuštění vozidla toto řádně uzamknout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zabezpečit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vniknutí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výrobcem vozidla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určeným,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odd.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pře- depsaným a případně i dohodnutým zabezpečovacím </w:t>
      </w:r>
      <w:r>
        <w:rPr>
          <w:color w:val="231F20"/>
          <w:sz w:val="15"/>
        </w:rPr>
        <w:t>zařízením.</w:t>
      </w:r>
    </w:p>
    <w:p w14:paraId="207FFBB4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0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Zajistit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řádné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průkazné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zadokumentování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škod- né události, se kterou je spojen požadavek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oprávněné </w:t>
      </w:r>
      <w:r>
        <w:rPr>
          <w:color w:val="231F20"/>
          <w:sz w:val="15"/>
        </w:rPr>
        <w:t>osoby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pojištění:</w:t>
      </w:r>
    </w:p>
    <w:p w14:paraId="68E7FBEF" w14:textId="77777777" w:rsidR="00284FE9" w:rsidRDefault="005A122E">
      <w:pPr>
        <w:pStyle w:val="Odstavecseseznamem"/>
        <w:numPr>
          <w:ilvl w:val="1"/>
          <w:numId w:val="135"/>
        </w:numPr>
        <w:tabs>
          <w:tab w:val="left" w:pos="637"/>
        </w:tabs>
        <w:spacing w:before="2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policií,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nahlášení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dopravní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nehody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policii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16"/>
          <w:w w:val="95"/>
          <w:sz w:val="15"/>
        </w:rPr>
        <w:t>/</w:t>
      </w:r>
    </w:p>
    <w:p w14:paraId="26B8EDF8" w14:textId="77777777" w:rsidR="00284FE9" w:rsidRDefault="005A122E">
      <w:pPr>
        <w:pStyle w:val="Zkladntext"/>
        <w:spacing w:before="53"/>
        <w:ind w:left="636"/>
      </w:pPr>
      <w:r>
        <w:br w:type="column"/>
      </w:r>
      <w:r>
        <w:rPr>
          <w:color w:val="231F20"/>
        </w:rPr>
        <w:t>policistovi je uloženo právním předpisem,</w:t>
      </w:r>
    </w:p>
    <w:p w14:paraId="1F8E1D62" w14:textId="77777777" w:rsidR="00284FE9" w:rsidRDefault="005A122E">
      <w:pPr>
        <w:pStyle w:val="Odstavecseseznamem"/>
        <w:numPr>
          <w:ilvl w:val="1"/>
          <w:numId w:val="135"/>
        </w:numPr>
        <w:tabs>
          <w:tab w:val="left" w:pos="637"/>
        </w:tabs>
        <w:spacing w:before="7"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inspekcí požární ochrany nebo inspekci životního prostředí,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nahlášení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někte- </w:t>
      </w:r>
      <w:r>
        <w:rPr>
          <w:color w:val="231F20"/>
          <w:sz w:val="15"/>
        </w:rPr>
        <w:t>ré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nich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uloženo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právním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předpisem,</w:t>
      </w:r>
    </w:p>
    <w:p w14:paraId="2A0A0DB9" w14:textId="77777777" w:rsidR="00284FE9" w:rsidRDefault="005A122E">
      <w:pPr>
        <w:pStyle w:val="Odstavecseseznamem"/>
        <w:numPr>
          <w:ilvl w:val="1"/>
          <w:numId w:val="135"/>
        </w:numPr>
        <w:tabs>
          <w:tab w:val="left" w:pos="637"/>
        </w:tabs>
        <w:spacing w:before="2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policii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úmyslného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poškození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předmětu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celku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částí.</w:t>
      </w:r>
    </w:p>
    <w:p w14:paraId="5EBD32DE" w14:textId="77777777" w:rsidR="00284FE9" w:rsidRDefault="005A122E">
      <w:pPr>
        <w:pStyle w:val="Zkladntext"/>
        <w:spacing w:before="1" w:line="249" w:lineRule="auto"/>
        <w:ind w:left="409" w:right="262" w:hanging="1"/>
      </w:pPr>
      <w:r>
        <w:rPr>
          <w:color w:val="231F20"/>
          <w:w w:val="95"/>
        </w:rPr>
        <w:t>Nesplnění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povinností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písm.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b)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považuje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za </w:t>
      </w:r>
      <w:r>
        <w:rPr>
          <w:color w:val="231F20"/>
          <w:w w:val="90"/>
        </w:rPr>
        <w:t>znemožnění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ztížení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šetření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viny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oprávněné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oso-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smyslu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čl.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odst.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VPP.</w:t>
      </w:r>
    </w:p>
    <w:p w14:paraId="1B55657D" w14:textId="77777777" w:rsidR="00284FE9" w:rsidRDefault="005A122E">
      <w:pPr>
        <w:pStyle w:val="Zkladntext"/>
        <w:spacing w:before="2" w:line="249" w:lineRule="auto"/>
        <w:ind w:left="409" w:right="261"/>
      </w:pPr>
      <w:r>
        <w:rPr>
          <w:color w:val="231F20"/>
          <w:w w:val="95"/>
        </w:rPr>
        <w:t>Bez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splnění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povinnosti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písm.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c),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tj.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oznámit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policii </w:t>
      </w:r>
      <w:r>
        <w:rPr>
          <w:color w:val="231F20"/>
          <w:w w:val="90"/>
        </w:rPr>
        <w:t xml:space="preserve">poškození, zničení, odcizení předmětu pojištění nebo </w:t>
      </w:r>
      <w:r>
        <w:rPr>
          <w:color w:val="231F20"/>
          <w:w w:val="95"/>
        </w:rPr>
        <w:t>jeho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části,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nevznikne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pojistiteli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povinnost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poskytnout </w:t>
      </w:r>
      <w:r>
        <w:rPr>
          <w:color w:val="231F20"/>
          <w:w w:val="90"/>
        </w:rPr>
        <w:t>pojistné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případ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odcizení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van- </w:t>
      </w:r>
      <w:r>
        <w:rPr>
          <w:color w:val="231F20"/>
        </w:rPr>
        <w:t>dalismu.</w:t>
      </w:r>
    </w:p>
    <w:p w14:paraId="36232309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0"/>
        </w:tabs>
        <w:spacing w:before="3" w:line="249" w:lineRule="auto"/>
        <w:ind w:right="260"/>
        <w:jc w:val="both"/>
        <w:rPr>
          <w:sz w:val="15"/>
        </w:rPr>
      </w:pPr>
      <w:r>
        <w:rPr>
          <w:color w:val="231F20"/>
          <w:w w:val="85"/>
          <w:sz w:val="15"/>
        </w:rPr>
        <w:t>Bez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zbytečného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odkladu,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nejpozději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však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do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3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pracovních </w:t>
      </w:r>
      <w:r>
        <w:rPr>
          <w:color w:val="231F20"/>
          <w:w w:val="90"/>
          <w:sz w:val="15"/>
        </w:rPr>
        <w:t>dnů,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oznámit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–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adrese</w:t>
      </w:r>
      <w:r>
        <w:rPr>
          <w:color w:val="231F20"/>
          <w:spacing w:val="-18"/>
          <w:w w:val="90"/>
          <w:sz w:val="15"/>
        </w:rPr>
        <w:t xml:space="preserve"> </w:t>
      </w:r>
      <w:hyperlink r:id="rId23">
        <w:r>
          <w:rPr>
            <w:color w:val="231F20"/>
            <w:spacing w:val="-3"/>
            <w:w w:val="90"/>
            <w:sz w:val="15"/>
          </w:rPr>
          <w:t>www.allianz.cz</w:t>
        </w:r>
        <w:r>
          <w:rPr>
            <w:color w:val="231F20"/>
            <w:spacing w:val="-17"/>
            <w:w w:val="90"/>
            <w:sz w:val="15"/>
          </w:rPr>
          <w:t xml:space="preserve"> </w:t>
        </w:r>
      </w:hyperlink>
      <w:r>
        <w:rPr>
          <w:color w:val="231F20"/>
          <w:spacing w:val="-16"/>
          <w:w w:val="90"/>
          <w:sz w:val="15"/>
        </w:rPr>
        <w:t xml:space="preserve">(on-li- </w:t>
      </w:r>
      <w:r>
        <w:rPr>
          <w:color w:val="231F20"/>
          <w:w w:val="90"/>
          <w:sz w:val="15"/>
        </w:rPr>
        <w:t>ne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možností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vkládání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dokumentů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škodě),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telefonicky 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čísle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841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170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000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adresu </w:t>
      </w:r>
      <w:r>
        <w:rPr>
          <w:color w:val="231F20"/>
          <w:w w:val="90"/>
          <w:sz w:val="15"/>
        </w:rPr>
        <w:t>Allianz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pojišťovna,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a.s.,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ÚLPV,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Štvanici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656/3,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186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00 Praha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spojen </w:t>
      </w:r>
      <w:r>
        <w:rPr>
          <w:color w:val="231F20"/>
          <w:w w:val="90"/>
          <w:sz w:val="15"/>
        </w:rPr>
        <w:t>požadavek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podat </w:t>
      </w:r>
      <w:r>
        <w:rPr>
          <w:color w:val="231F20"/>
          <w:w w:val="85"/>
          <w:sz w:val="15"/>
        </w:rPr>
        <w:t>pravdivé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vysvětlení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jejím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vzniku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rozsahu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jejích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násled- </w:t>
      </w:r>
      <w:r>
        <w:rPr>
          <w:color w:val="231F20"/>
          <w:w w:val="90"/>
          <w:sz w:val="15"/>
        </w:rPr>
        <w:t>ků,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právech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třetích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jakémkoliv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vícenásobném </w:t>
      </w:r>
      <w:r>
        <w:rPr>
          <w:color w:val="231F20"/>
          <w:w w:val="90"/>
          <w:sz w:val="15"/>
        </w:rPr>
        <w:t xml:space="preserve">pojištění, předložit potřebné </w:t>
      </w:r>
      <w:r>
        <w:rPr>
          <w:color w:val="231F20"/>
          <w:spacing w:val="-3"/>
          <w:w w:val="90"/>
          <w:sz w:val="15"/>
        </w:rPr>
        <w:t xml:space="preserve">doklady, </w:t>
      </w:r>
      <w:r>
        <w:rPr>
          <w:color w:val="231F20"/>
          <w:w w:val="90"/>
          <w:sz w:val="15"/>
        </w:rPr>
        <w:t>které si pojistitel vyžádá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umožnit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pořízení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kopií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těchto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dokladů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stupovat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způsobem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ujednaným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smlouvě.</w:t>
      </w:r>
    </w:p>
    <w:p w14:paraId="7D03D3B4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1"/>
        </w:tabs>
        <w:spacing w:before="8" w:line="249" w:lineRule="auto"/>
        <w:ind w:left="410" w:right="260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poža- </w:t>
      </w:r>
      <w:r>
        <w:rPr>
          <w:color w:val="231F20"/>
          <w:w w:val="95"/>
          <w:sz w:val="15"/>
        </w:rPr>
        <w:t>davek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provést jeho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opravně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pojis- titeli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umožnit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lhůtě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7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pracovních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nahlášení škodné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prohlídku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poškozeného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bez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souhlasu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neodstraňovat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vozidle (opravovat poškozené vozidlo); to však neplatí, bylo-li </w:t>
      </w:r>
      <w:r>
        <w:rPr>
          <w:color w:val="231F20"/>
          <w:w w:val="95"/>
          <w:sz w:val="15"/>
        </w:rPr>
        <w:t>odstranění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škody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nutné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bezpečnostních,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hygienic- </w:t>
      </w:r>
      <w:r>
        <w:rPr>
          <w:color w:val="231F20"/>
          <w:w w:val="90"/>
          <w:sz w:val="15"/>
        </w:rPr>
        <w:t>kých,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ekologických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závažných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důvodů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tomu,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aby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nezvětšoval;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takových případech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však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nutné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existenci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důvodů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pro- </w:t>
      </w:r>
      <w:r>
        <w:rPr>
          <w:color w:val="231F20"/>
          <w:w w:val="90"/>
          <w:sz w:val="15"/>
        </w:rPr>
        <w:t>kázat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uschovat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jejich </w:t>
      </w:r>
      <w:r>
        <w:rPr>
          <w:color w:val="231F20"/>
          <w:sz w:val="15"/>
        </w:rPr>
        <w:t>prohlídky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pojistitelem.</w:t>
      </w:r>
    </w:p>
    <w:p w14:paraId="16DD8C84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2"/>
        </w:tabs>
        <w:spacing w:before="8"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</w:rPr>
        <w:t>Umožnit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provést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potřebná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šetření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příčinách vzniklé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okolnostech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rozhodných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posouzení nároku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včetně </w:t>
      </w:r>
      <w:r>
        <w:rPr>
          <w:color w:val="231F20"/>
          <w:w w:val="95"/>
          <w:sz w:val="15"/>
        </w:rPr>
        <w:t>prohlídky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předmětu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obhlídky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škodné události, pořízení obrazové dokumentace poškoze- 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věci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odebrání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potřebných </w:t>
      </w:r>
      <w:r>
        <w:rPr>
          <w:color w:val="231F20"/>
          <w:w w:val="85"/>
          <w:sz w:val="15"/>
        </w:rPr>
        <w:t xml:space="preserve">vzorků poškozených věcí, zabezpečovacích zařízení pro </w:t>
      </w:r>
      <w:r>
        <w:rPr>
          <w:color w:val="231F20"/>
          <w:w w:val="90"/>
          <w:sz w:val="15"/>
        </w:rPr>
        <w:t>účely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expert</w:t>
      </w:r>
      <w:r>
        <w:rPr>
          <w:color w:val="231F20"/>
          <w:w w:val="90"/>
          <w:sz w:val="15"/>
        </w:rPr>
        <w:t>ního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zkoumání,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odborného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posou- </w:t>
      </w:r>
      <w:r>
        <w:rPr>
          <w:color w:val="231F20"/>
          <w:w w:val="95"/>
          <w:sz w:val="15"/>
        </w:rPr>
        <w:t>zení.</w:t>
      </w:r>
    </w:p>
    <w:p w14:paraId="4C645BA0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2"/>
        </w:tabs>
        <w:spacing w:before="5" w:line="249" w:lineRule="auto"/>
        <w:ind w:left="411" w:right="260"/>
        <w:jc w:val="both"/>
        <w:rPr>
          <w:sz w:val="15"/>
        </w:rPr>
      </w:pPr>
      <w:r>
        <w:rPr>
          <w:color w:val="231F20"/>
          <w:w w:val="95"/>
          <w:sz w:val="15"/>
        </w:rPr>
        <w:t>Dojde-li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učinit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opatření,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aby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škoda </w:t>
      </w:r>
      <w:r>
        <w:rPr>
          <w:color w:val="231F20"/>
          <w:w w:val="90"/>
          <w:sz w:val="15"/>
        </w:rPr>
        <w:t>související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touto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>nezvětšovala.</w:t>
      </w:r>
    </w:p>
    <w:p w14:paraId="411BE164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2"/>
        </w:tabs>
        <w:spacing w:line="249" w:lineRule="auto"/>
        <w:ind w:left="411" w:right="260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dopravní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nehody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nepodléhající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oznámení </w:t>
      </w:r>
      <w:r>
        <w:rPr>
          <w:color w:val="231F20"/>
          <w:w w:val="90"/>
          <w:sz w:val="15"/>
        </w:rPr>
        <w:t xml:space="preserve">policii bez zbytečného odkladu předložit pojistiteli spo- </w:t>
      </w:r>
      <w:r>
        <w:rPr>
          <w:color w:val="231F20"/>
          <w:sz w:val="15"/>
        </w:rPr>
        <w:t>lečný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záznam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nehodě.</w:t>
      </w:r>
    </w:p>
    <w:p w14:paraId="65A2921E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2"/>
        </w:tabs>
        <w:spacing w:before="2" w:line="249" w:lineRule="auto"/>
        <w:ind w:left="411" w:right="259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V případě odcizení vozidla odevzdat pojistiteli doklady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(zejména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technický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průkaz),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dále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veškeré sady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klíčů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zámků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přídavných)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včetně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ovladačů </w:t>
      </w:r>
      <w:r>
        <w:rPr>
          <w:color w:val="231F20"/>
          <w:w w:val="90"/>
          <w:sz w:val="15"/>
        </w:rPr>
        <w:t>imobilizéru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dálkového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ovládání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zámků,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vý- robcem, prodejcem či předchozím vlastníkem vozidla </w:t>
      </w:r>
      <w:r>
        <w:rPr>
          <w:color w:val="231F20"/>
          <w:w w:val="95"/>
          <w:sz w:val="15"/>
        </w:rPr>
        <w:t>společně s vozidlem dodány či dodatečně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pořízeny,</w:t>
      </w:r>
    </w:p>
    <w:p w14:paraId="28CC6C1B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6"/>
            <w:col w:w="3908"/>
          </w:cols>
        </w:sectPr>
      </w:pPr>
    </w:p>
    <w:p w14:paraId="455C0E2B" w14:textId="77777777" w:rsidR="00284FE9" w:rsidRDefault="005A122E">
      <w:pPr>
        <w:pStyle w:val="Zkladntext"/>
        <w:spacing w:before="53" w:line="249" w:lineRule="auto"/>
        <w:ind w:left="410" w:right="1" w:hanging="1"/>
      </w:pPr>
      <w:r>
        <w:rPr>
          <w:color w:val="231F20"/>
          <w:w w:val="95"/>
        </w:rPr>
        <w:lastRenderedPageBreak/>
        <w:t>nebo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hodnověrně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doložit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výzvu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pojistitele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proká- </w:t>
      </w:r>
      <w:r>
        <w:rPr>
          <w:color w:val="231F20"/>
          <w:w w:val="90"/>
        </w:rPr>
        <w:t>zat,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proč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tak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nelze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učinit;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vzniku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povinnosti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pojistitele poskytnout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nedojde,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pokud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prokáže, že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odevzdané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klíče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ovladače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vozidlu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nenáležely.</w:t>
      </w:r>
    </w:p>
    <w:p w14:paraId="77985099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1"/>
        </w:tabs>
        <w:spacing w:before="2" w:line="249" w:lineRule="auto"/>
        <w:ind w:left="410" w:right="1"/>
        <w:jc w:val="both"/>
        <w:rPr>
          <w:sz w:val="15"/>
        </w:rPr>
      </w:pPr>
      <w:r>
        <w:rPr>
          <w:color w:val="231F20"/>
          <w:w w:val="95"/>
          <w:sz w:val="15"/>
        </w:rPr>
        <w:t>Učinit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opatření,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aby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nedošlo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promlčení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zániku </w:t>
      </w:r>
      <w:r>
        <w:rPr>
          <w:color w:val="231F20"/>
          <w:w w:val="90"/>
          <w:sz w:val="15"/>
        </w:rPr>
        <w:t>práva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které </w:t>
      </w:r>
      <w:r>
        <w:rPr>
          <w:color w:val="231F20"/>
          <w:sz w:val="15"/>
        </w:rPr>
        <w:t>podle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§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2820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Zákoníku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přechází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pojistitele.</w:t>
      </w:r>
    </w:p>
    <w:p w14:paraId="2958FAA4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1"/>
        </w:tabs>
        <w:spacing w:before="2" w:line="249" w:lineRule="auto"/>
        <w:ind w:left="410" w:right="1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šetřením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zplnomocnit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potřeby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samostatnému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 </w:t>
      </w:r>
      <w:r>
        <w:rPr>
          <w:color w:val="231F20"/>
          <w:sz w:val="15"/>
        </w:rPr>
        <w:t>všemi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dotčenými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orgány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institucemi.</w:t>
      </w:r>
    </w:p>
    <w:p w14:paraId="55941F32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1"/>
        </w:tabs>
        <w:spacing w:before="2" w:line="249" w:lineRule="auto"/>
        <w:ind w:left="410" w:right="1"/>
        <w:jc w:val="both"/>
        <w:rPr>
          <w:sz w:val="15"/>
        </w:rPr>
      </w:pPr>
      <w:r>
        <w:rPr>
          <w:color w:val="231F20"/>
          <w:w w:val="90"/>
          <w:sz w:val="15"/>
        </w:rPr>
        <w:t>Prokázat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výzvu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provedení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kterým </w:t>
      </w:r>
      <w:r>
        <w:rPr>
          <w:color w:val="231F20"/>
          <w:sz w:val="15"/>
        </w:rPr>
        <w:t>došlo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vozidle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době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od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počátku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2E7DB528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1"/>
        </w:tabs>
        <w:spacing w:line="249" w:lineRule="auto"/>
        <w:ind w:left="410" w:right="1"/>
        <w:jc w:val="both"/>
        <w:rPr>
          <w:sz w:val="15"/>
        </w:rPr>
      </w:pPr>
      <w:r>
        <w:rPr>
          <w:color w:val="231F20"/>
          <w:w w:val="95"/>
          <w:sz w:val="15"/>
        </w:rPr>
        <w:t>Zabezpečit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vůči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jinému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práva,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pře- chází,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zejména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škody,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postih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w w:val="90"/>
          <w:sz w:val="15"/>
        </w:rPr>
        <w:t>vypořádání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obdobná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práva.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jejíž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právo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přešlo,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vydá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potřebné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doklady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vše,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uplatnění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pohledávky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zapotřebí. Zmaří-li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přechod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právo </w:t>
      </w:r>
      <w:r>
        <w:rPr>
          <w:color w:val="231F20"/>
          <w:w w:val="95"/>
          <w:sz w:val="15"/>
        </w:rPr>
        <w:t>snížit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částku,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mohl </w:t>
      </w:r>
      <w:r>
        <w:rPr>
          <w:color w:val="231F20"/>
          <w:w w:val="90"/>
          <w:sz w:val="15"/>
        </w:rPr>
        <w:t>získat.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Poskytl-li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náhra- </w:t>
      </w:r>
      <w:r>
        <w:rPr>
          <w:color w:val="231F20"/>
          <w:sz w:val="15"/>
        </w:rPr>
        <w:t>du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až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výše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této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částky.</w:t>
      </w:r>
    </w:p>
    <w:p w14:paraId="279B79E7" w14:textId="77777777" w:rsidR="00284FE9" w:rsidRDefault="005A122E">
      <w:pPr>
        <w:pStyle w:val="Odstavecseseznamem"/>
        <w:numPr>
          <w:ilvl w:val="0"/>
          <w:numId w:val="135"/>
        </w:numPr>
        <w:tabs>
          <w:tab w:val="left" w:pos="411"/>
        </w:tabs>
        <w:spacing w:before="6" w:line="249" w:lineRule="auto"/>
        <w:ind w:left="410" w:right="1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zajistit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dodržování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vinností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uvedených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předchozích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odstavcích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strany všech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oprávněných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uživatelů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(dále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jen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16"/>
          <w:w w:val="90"/>
          <w:sz w:val="15"/>
        </w:rPr>
        <w:t xml:space="preserve">„uživatel </w:t>
      </w:r>
      <w:r>
        <w:rPr>
          <w:color w:val="231F20"/>
          <w:sz w:val="15"/>
        </w:rPr>
        <w:t>vozidla“),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jakož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i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dalších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účastníků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12A05981" w14:textId="77777777" w:rsidR="00284FE9" w:rsidRDefault="00284FE9">
      <w:pPr>
        <w:pStyle w:val="Zkladntext"/>
        <w:spacing w:before="9"/>
        <w:jc w:val="left"/>
      </w:pPr>
    </w:p>
    <w:p w14:paraId="2C966163" w14:textId="77777777" w:rsidR="00284FE9" w:rsidRDefault="005A122E">
      <w:pPr>
        <w:pStyle w:val="Zkladntext"/>
        <w:spacing w:before="1" w:line="249" w:lineRule="auto"/>
        <w:ind w:left="1046" w:right="765" w:firstLine="603"/>
        <w:jc w:val="left"/>
      </w:pPr>
      <w:r>
        <w:rPr>
          <w:color w:val="231F20"/>
        </w:rPr>
        <w:t xml:space="preserve">Článek 9 </w:t>
      </w:r>
      <w:r>
        <w:rPr>
          <w:color w:val="231F20"/>
          <w:w w:val="95"/>
        </w:rPr>
        <w:t>Povinnosti a práva pojistitele</w:t>
      </w:r>
    </w:p>
    <w:p w14:paraId="2022DD4C" w14:textId="77777777" w:rsidR="00284FE9" w:rsidRDefault="00284FE9">
      <w:pPr>
        <w:pStyle w:val="Zkladntext"/>
        <w:spacing w:before="8"/>
        <w:jc w:val="left"/>
      </w:pPr>
    </w:p>
    <w:p w14:paraId="74906746" w14:textId="77777777" w:rsidR="00284FE9" w:rsidRDefault="005A122E">
      <w:pPr>
        <w:pStyle w:val="Zkladntext"/>
        <w:ind w:left="184"/>
      </w:pPr>
      <w:r>
        <w:rPr>
          <w:color w:val="231F20"/>
        </w:rPr>
        <w:t>Pojistitel je povinen:</w:t>
      </w:r>
    </w:p>
    <w:p w14:paraId="62D6F13F" w14:textId="77777777" w:rsidR="00284FE9" w:rsidRDefault="005A122E">
      <w:pPr>
        <w:pStyle w:val="Odstavecseseznamem"/>
        <w:numPr>
          <w:ilvl w:val="0"/>
          <w:numId w:val="134"/>
        </w:numPr>
        <w:tabs>
          <w:tab w:val="left" w:pos="411"/>
        </w:tabs>
        <w:spacing w:before="8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Bez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zbytečného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odkladu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událos- </w:t>
      </w:r>
      <w:r>
        <w:rPr>
          <w:color w:val="231F20"/>
          <w:w w:val="95"/>
          <w:sz w:val="15"/>
        </w:rPr>
        <w:t>ti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zahájit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šetření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nutné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zjištění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existence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rozsahu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plnit.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Šetření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skončeno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sdělením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 výsledků osobě, která uplatnila právo na pojistné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plně- </w:t>
      </w:r>
      <w:r>
        <w:rPr>
          <w:color w:val="231F20"/>
          <w:w w:val="95"/>
          <w:sz w:val="15"/>
        </w:rPr>
        <w:t>ní;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žádost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písemné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formě </w:t>
      </w:r>
      <w:r>
        <w:rPr>
          <w:color w:val="231F20"/>
          <w:w w:val="90"/>
          <w:sz w:val="15"/>
        </w:rPr>
        <w:t>zdůvodní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popřípadě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jeho </w:t>
      </w:r>
      <w:r>
        <w:rPr>
          <w:color w:val="231F20"/>
          <w:sz w:val="15"/>
        </w:rPr>
        <w:t>zamítnutí.</w:t>
      </w:r>
    </w:p>
    <w:p w14:paraId="6AF1F1CC" w14:textId="77777777" w:rsidR="00284FE9" w:rsidRDefault="005A122E">
      <w:pPr>
        <w:pStyle w:val="Odstavecseseznamem"/>
        <w:numPr>
          <w:ilvl w:val="0"/>
          <w:numId w:val="134"/>
        </w:numPr>
        <w:tabs>
          <w:tab w:val="left" w:pos="411"/>
        </w:tabs>
        <w:spacing w:before="4" w:line="249" w:lineRule="auto"/>
        <w:ind w:left="411" w:right="1"/>
        <w:jc w:val="both"/>
        <w:rPr>
          <w:sz w:val="15"/>
        </w:rPr>
      </w:pPr>
      <w:r>
        <w:rPr>
          <w:color w:val="231F20"/>
          <w:w w:val="90"/>
          <w:sz w:val="15"/>
        </w:rPr>
        <w:t>Obsahuje-li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vědomě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nepravdivé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hrubě zkreslené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podstatné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týkající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oznáme- </w:t>
      </w:r>
      <w:r>
        <w:rPr>
          <w:color w:val="231F20"/>
          <w:w w:val="95"/>
          <w:sz w:val="15"/>
        </w:rPr>
        <w:t>né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anebo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zamlčí-li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vědomě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údaje týkající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náhradu </w:t>
      </w:r>
      <w:r>
        <w:rPr>
          <w:color w:val="231F20"/>
          <w:w w:val="90"/>
          <w:sz w:val="15"/>
        </w:rPr>
        <w:t xml:space="preserve">nákladů účelně vynaložených na šetření </w:t>
      </w:r>
      <w:r>
        <w:rPr>
          <w:color w:val="231F20"/>
          <w:spacing w:val="-2"/>
          <w:w w:val="90"/>
          <w:sz w:val="15"/>
        </w:rPr>
        <w:t>skutečností,</w:t>
      </w:r>
      <w:r>
        <w:rPr>
          <w:color w:val="231F20"/>
          <w:spacing w:val="33"/>
          <w:w w:val="90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nichž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tyto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sděleny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zamlčeny.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Má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vynaložil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prokázané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výši </w:t>
      </w:r>
      <w:r>
        <w:rPr>
          <w:color w:val="231F20"/>
          <w:sz w:val="15"/>
        </w:rPr>
        <w:t>účelně.</w:t>
      </w:r>
    </w:p>
    <w:p w14:paraId="5ED61F3C" w14:textId="77777777" w:rsidR="00284FE9" w:rsidRDefault="005A122E">
      <w:pPr>
        <w:pStyle w:val="Odstavecseseznamem"/>
        <w:numPr>
          <w:ilvl w:val="0"/>
          <w:numId w:val="134"/>
        </w:numPr>
        <w:tabs>
          <w:tab w:val="left" w:pos="412"/>
        </w:tabs>
        <w:spacing w:before="5" w:line="249" w:lineRule="auto"/>
        <w:ind w:left="411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Vyvolá-li pojistník, pojištěný nebo jiná osoba, která </w:t>
      </w:r>
      <w:r>
        <w:rPr>
          <w:color w:val="231F20"/>
          <w:w w:val="90"/>
          <w:sz w:val="15"/>
        </w:rPr>
        <w:t>uplatňuje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šetření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nebo </w:t>
      </w:r>
      <w:r>
        <w:rPr>
          <w:color w:val="231F20"/>
          <w:w w:val="90"/>
          <w:sz w:val="15"/>
        </w:rPr>
        <w:t xml:space="preserve">jejich zvýšení porušením povinnosti, má pojistitel vůči </w:t>
      </w:r>
      <w:r>
        <w:rPr>
          <w:color w:val="231F20"/>
          <w:sz w:val="15"/>
        </w:rPr>
        <w:t>němu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přiměřenou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náhradu.</w:t>
      </w:r>
    </w:p>
    <w:p w14:paraId="57793203" w14:textId="77777777" w:rsidR="00284FE9" w:rsidRDefault="005A122E">
      <w:pPr>
        <w:pStyle w:val="Odstavecseseznamem"/>
        <w:numPr>
          <w:ilvl w:val="0"/>
          <w:numId w:val="134"/>
        </w:numPr>
        <w:tabs>
          <w:tab w:val="left" w:pos="412"/>
        </w:tabs>
        <w:spacing w:before="2" w:line="249" w:lineRule="auto"/>
        <w:ind w:left="411" w:hanging="228"/>
        <w:jc w:val="both"/>
        <w:rPr>
          <w:sz w:val="15"/>
        </w:rPr>
      </w:pPr>
      <w:r>
        <w:rPr>
          <w:color w:val="231F20"/>
          <w:w w:val="95"/>
          <w:sz w:val="15"/>
        </w:rPr>
        <w:t>Pojistné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splatné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15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skončení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tohoto </w:t>
      </w:r>
      <w:r>
        <w:rPr>
          <w:color w:val="231F20"/>
          <w:w w:val="90"/>
          <w:sz w:val="15"/>
        </w:rPr>
        <w:t>šetření.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Šetření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skončeno,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jakmile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jeho </w:t>
      </w:r>
      <w:r>
        <w:rPr>
          <w:color w:val="231F20"/>
          <w:sz w:val="15"/>
        </w:rPr>
        <w:t>výsledky oprávněné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osobě.</w:t>
      </w:r>
    </w:p>
    <w:p w14:paraId="5F808889" w14:textId="77777777" w:rsidR="00284FE9" w:rsidRDefault="005A122E">
      <w:pPr>
        <w:pStyle w:val="Odstavecseseznamem"/>
        <w:numPr>
          <w:ilvl w:val="0"/>
          <w:numId w:val="134"/>
        </w:numPr>
        <w:tabs>
          <w:tab w:val="left" w:pos="412"/>
        </w:tabs>
        <w:spacing w:before="2" w:line="249" w:lineRule="auto"/>
        <w:ind w:left="411"/>
        <w:jc w:val="both"/>
        <w:rPr>
          <w:sz w:val="15"/>
        </w:rPr>
      </w:pPr>
      <w:r>
        <w:rPr>
          <w:color w:val="231F20"/>
          <w:w w:val="95"/>
          <w:sz w:val="15"/>
        </w:rPr>
        <w:t>Nelze-li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ukončit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šetření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nutná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zjištění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udá- losti,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zjištění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 oprávněné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přijmout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ode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oznamovateli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sdělí,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proč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nelze </w:t>
      </w:r>
      <w:r>
        <w:rPr>
          <w:color w:val="231F20"/>
          <w:w w:val="95"/>
          <w:sz w:val="15"/>
        </w:rPr>
        <w:t>šetření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ukončit;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požádá-li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oznamovatel,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 pojistitel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formě.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poskytne osobě,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uplatňuje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</w:t>
      </w:r>
    </w:p>
    <w:p w14:paraId="6102DBBD" w14:textId="77777777" w:rsidR="00284FE9" w:rsidRDefault="005A122E">
      <w:pPr>
        <w:pStyle w:val="Zkladntext"/>
        <w:spacing w:before="53" w:line="249" w:lineRule="auto"/>
        <w:ind w:left="410" w:right="179"/>
        <w:jc w:val="left"/>
      </w:pPr>
      <w:r>
        <w:br w:type="column"/>
      </w:r>
      <w:r>
        <w:rPr>
          <w:color w:val="231F20"/>
          <w:w w:val="90"/>
        </w:rPr>
        <w:t xml:space="preserve">žádost na pojistné plnění přiměřenou zálohu; to neplatí, </w:t>
      </w:r>
      <w:r>
        <w:rPr>
          <w:color w:val="231F20"/>
        </w:rPr>
        <w:t>je-li rozumný důvod poskytnutí zálohy odepřít.</w:t>
      </w:r>
    </w:p>
    <w:p w14:paraId="45B4D80C" w14:textId="77777777" w:rsidR="00284FE9" w:rsidRDefault="00284FE9">
      <w:pPr>
        <w:pStyle w:val="Zkladntext"/>
        <w:spacing w:before="8"/>
        <w:jc w:val="left"/>
      </w:pPr>
    </w:p>
    <w:p w14:paraId="45D11DE6" w14:textId="77777777" w:rsidR="00284FE9" w:rsidRDefault="005A122E">
      <w:pPr>
        <w:pStyle w:val="Zkladntext"/>
        <w:ind w:left="136" w:right="212"/>
        <w:jc w:val="center"/>
      </w:pPr>
      <w:r>
        <w:rPr>
          <w:color w:val="231F20"/>
        </w:rPr>
        <w:t>Článek 10</w:t>
      </w:r>
    </w:p>
    <w:p w14:paraId="0274DCB8" w14:textId="77777777" w:rsidR="00284FE9" w:rsidRDefault="005A122E">
      <w:pPr>
        <w:pStyle w:val="Zkladntext"/>
        <w:spacing w:before="8"/>
        <w:ind w:left="136" w:right="211"/>
        <w:jc w:val="center"/>
      </w:pPr>
      <w:r>
        <w:rPr>
          <w:color w:val="231F20"/>
        </w:rPr>
        <w:t>Pojistné plnění a jeho výpočet</w:t>
      </w:r>
    </w:p>
    <w:p w14:paraId="5844425A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4DB269C9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1"/>
        </w:tabs>
        <w:spacing w:before="0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rozu- </w:t>
      </w:r>
      <w:r>
        <w:rPr>
          <w:color w:val="231F20"/>
          <w:w w:val="90"/>
          <w:sz w:val="15"/>
        </w:rPr>
        <w:t>mí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účelně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vynaložené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ČR </w:t>
      </w:r>
      <w:r>
        <w:rPr>
          <w:color w:val="231F20"/>
          <w:w w:val="95"/>
          <w:sz w:val="15"/>
        </w:rPr>
        <w:t>běžně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dostupných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nových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náhradních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dílů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částí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odtah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maximálně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 do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obvyklé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bezprostřed- ně před škodnou událostí, přičemž výsledná částka </w:t>
      </w:r>
      <w:r>
        <w:rPr>
          <w:color w:val="231F20"/>
          <w:spacing w:val="-6"/>
          <w:w w:val="90"/>
          <w:sz w:val="15"/>
        </w:rPr>
        <w:t xml:space="preserve">se </w:t>
      </w:r>
      <w:r>
        <w:rPr>
          <w:color w:val="231F20"/>
          <w:w w:val="90"/>
          <w:sz w:val="15"/>
        </w:rPr>
        <w:t xml:space="preserve">snižuje o hodnotu použitelných zbytků nahrazovaných </w:t>
      </w:r>
      <w:r>
        <w:rPr>
          <w:color w:val="231F20"/>
          <w:w w:val="95"/>
          <w:sz w:val="15"/>
        </w:rPr>
        <w:t>částí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vynalože- ných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odtah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dohodnuté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spo- luúčasti,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ZPP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 </w:t>
      </w:r>
      <w:r>
        <w:rPr>
          <w:color w:val="231F20"/>
          <w:sz w:val="15"/>
        </w:rPr>
        <w:t>smlouvě dohodnuto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509134DC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1"/>
        </w:tabs>
        <w:spacing w:before="7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totální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pojistným </w:t>
      </w:r>
      <w:r>
        <w:rPr>
          <w:color w:val="231F20"/>
          <w:w w:val="95"/>
          <w:sz w:val="15"/>
        </w:rPr>
        <w:t>plněním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pořízení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stejného </w:t>
      </w:r>
      <w:r>
        <w:rPr>
          <w:color w:val="231F20"/>
          <w:w w:val="90"/>
          <w:sz w:val="15"/>
        </w:rPr>
        <w:t>druhu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kvality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snížené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stup- </w:t>
      </w:r>
      <w:r>
        <w:rPr>
          <w:color w:val="231F20"/>
          <w:w w:val="95"/>
          <w:sz w:val="15"/>
        </w:rPr>
        <w:t>ni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opotřebení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jiného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znehodnocení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přihlédnutím k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situaci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trhu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(obvyklá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cena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bez- </w:t>
      </w:r>
      <w:r>
        <w:rPr>
          <w:color w:val="231F20"/>
          <w:w w:val="90"/>
          <w:sz w:val="15"/>
        </w:rPr>
        <w:t xml:space="preserve">prostředně před škodnou událostí), přičemž výsledná </w:t>
      </w:r>
      <w:r>
        <w:rPr>
          <w:color w:val="231F20"/>
          <w:w w:val="95"/>
          <w:sz w:val="15"/>
        </w:rPr>
        <w:t>částka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snižuje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hodnotu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použitelných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zbytků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 odst.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vynaložených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w w:val="90"/>
          <w:sz w:val="15"/>
        </w:rPr>
        <w:t>odtah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dohodnuté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spoluúčasti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částku představující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rozdíl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uhrazeným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jistným,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ze </w:t>
      </w:r>
      <w:r>
        <w:rPr>
          <w:color w:val="231F20"/>
          <w:w w:val="90"/>
          <w:sz w:val="15"/>
        </w:rPr>
        <w:t>Zákoníku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po- </w:t>
      </w:r>
      <w:r>
        <w:rPr>
          <w:color w:val="231F20"/>
          <w:sz w:val="15"/>
        </w:rPr>
        <w:t>jistné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smlouvě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dohodnuto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6DA5CAE3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1"/>
        </w:tabs>
        <w:spacing w:before="8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totální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plat- </w:t>
      </w:r>
      <w:r>
        <w:rPr>
          <w:color w:val="231F20"/>
          <w:w w:val="95"/>
          <w:sz w:val="15"/>
        </w:rPr>
        <w:t>ným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havarijním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omezeným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snižováním pojistného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poklesu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obvyklé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ceny </w:t>
      </w:r>
      <w:r>
        <w:rPr>
          <w:color w:val="231F20"/>
          <w:w w:val="90"/>
          <w:sz w:val="15"/>
        </w:rPr>
        <w:t>(GAP)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odchylně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tohoto </w:t>
      </w:r>
      <w:r>
        <w:rPr>
          <w:color w:val="231F20"/>
          <w:sz w:val="15"/>
        </w:rPr>
        <w:t>článku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rozumí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variantě:</w:t>
      </w:r>
    </w:p>
    <w:p w14:paraId="0C65670C" w14:textId="77777777" w:rsidR="00284FE9" w:rsidRDefault="005A122E">
      <w:pPr>
        <w:pStyle w:val="Zkladntext"/>
        <w:spacing w:before="3" w:line="249" w:lineRule="auto"/>
        <w:ind w:left="835" w:right="259" w:hanging="426"/>
      </w:pPr>
      <w:r>
        <w:rPr>
          <w:color w:val="231F20"/>
          <w:w w:val="95"/>
        </w:rPr>
        <w:t>GAP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pořizovací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cena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(po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dobu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let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počátku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6"/>
          <w:w w:val="95"/>
        </w:rPr>
        <w:t xml:space="preserve">po- </w:t>
      </w:r>
      <w:r>
        <w:rPr>
          <w:color w:val="231F20"/>
        </w:rPr>
        <w:t>jištění)</w:t>
      </w:r>
    </w:p>
    <w:p w14:paraId="292EDF26" w14:textId="77777777" w:rsidR="00284FE9" w:rsidRDefault="005A122E">
      <w:pPr>
        <w:pStyle w:val="Odstavecseseznamem"/>
        <w:numPr>
          <w:ilvl w:val="1"/>
          <w:numId w:val="133"/>
        </w:numPr>
        <w:tabs>
          <w:tab w:val="left" w:pos="1006"/>
        </w:tabs>
        <w:spacing w:line="249" w:lineRule="auto"/>
        <w:ind w:right="259" w:hanging="170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obvyklá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cena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neklesne pod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50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pořizovací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ceny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faktury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vy- </w:t>
      </w:r>
      <w:r>
        <w:rPr>
          <w:color w:val="231F20"/>
          <w:w w:val="90"/>
          <w:sz w:val="15"/>
        </w:rPr>
        <w:t>stavené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vlastníkovi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prodejcem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nových </w:t>
      </w:r>
      <w:r>
        <w:rPr>
          <w:color w:val="231F20"/>
          <w:w w:val="90"/>
          <w:sz w:val="15"/>
        </w:rPr>
        <w:t>vozidel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–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15"/>
          <w:w w:val="90"/>
          <w:sz w:val="15"/>
        </w:rPr>
        <w:t xml:space="preserve">pořizo- </w:t>
      </w:r>
      <w:r>
        <w:rPr>
          <w:color w:val="231F20"/>
          <w:w w:val="95"/>
          <w:sz w:val="15"/>
        </w:rPr>
        <w:t>vací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ceně,</w:t>
      </w:r>
    </w:p>
    <w:p w14:paraId="06337998" w14:textId="77777777" w:rsidR="00284FE9" w:rsidRDefault="005A122E">
      <w:pPr>
        <w:pStyle w:val="Odstavecseseznamem"/>
        <w:numPr>
          <w:ilvl w:val="1"/>
          <w:numId w:val="133"/>
        </w:numPr>
        <w:tabs>
          <w:tab w:val="left" w:pos="1006"/>
        </w:tabs>
        <w:spacing w:before="4" w:line="249" w:lineRule="auto"/>
        <w:ind w:right="261" w:hanging="170"/>
        <w:jc w:val="both"/>
        <w:rPr>
          <w:sz w:val="15"/>
        </w:rPr>
      </w:pPr>
      <w:r>
        <w:rPr>
          <w:color w:val="231F20"/>
          <w:w w:val="95"/>
          <w:sz w:val="15"/>
        </w:rPr>
        <w:t>při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poklesu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obvyklé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ceny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50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%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pořizovací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–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4"/>
          <w:w w:val="90"/>
          <w:sz w:val="15"/>
        </w:rPr>
        <w:t xml:space="preserve">ob- </w:t>
      </w:r>
      <w:r>
        <w:rPr>
          <w:color w:val="231F20"/>
          <w:w w:val="90"/>
          <w:sz w:val="15"/>
        </w:rPr>
        <w:t>vyklé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ceně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navýšená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50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pořizovací </w:t>
      </w:r>
      <w:r>
        <w:rPr>
          <w:color w:val="231F20"/>
          <w:w w:val="95"/>
          <w:sz w:val="15"/>
        </w:rPr>
        <w:t>ceny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</w:p>
    <w:p w14:paraId="7FCC65F3" w14:textId="77777777" w:rsidR="00284FE9" w:rsidRDefault="005A122E">
      <w:pPr>
        <w:pStyle w:val="Zkladntext"/>
        <w:spacing w:before="2" w:line="249" w:lineRule="auto"/>
        <w:ind w:left="834" w:right="258"/>
      </w:pPr>
      <w:r>
        <w:rPr>
          <w:color w:val="231F20"/>
          <w:w w:val="95"/>
        </w:rPr>
        <w:t>(v obou případech) následně snížená 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cenu případně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použitelných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zbytků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odst.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toho- 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článku,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výši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vynaložených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nákladů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od- tah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vozidla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částku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představující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rozdíl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mezi již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uhrazeným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pojistným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pojistným,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které má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pojistitel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těchto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VPP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ze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Zákoníku právo,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bez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uplatnění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pojistnou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smlouvou dohodnuté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spoluúčasti;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pokud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není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pojistné </w:t>
      </w:r>
      <w:r>
        <w:rPr>
          <w:color w:val="231F20"/>
        </w:rPr>
        <w:t>smlouvě dohodnuto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jinak;</w:t>
      </w:r>
    </w:p>
    <w:p w14:paraId="5F702226" w14:textId="77777777" w:rsidR="00284FE9" w:rsidRDefault="005A122E">
      <w:pPr>
        <w:pStyle w:val="Zkladntext"/>
        <w:spacing w:before="6" w:line="249" w:lineRule="auto"/>
        <w:ind w:left="834" w:right="260" w:hanging="426"/>
      </w:pPr>
      <w:r>
        <w:rPr>
          <w:color w:val="231F20"/>
          <w:w w:val="95"/>
        </w:rPr>
        <w:t>GAP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účetní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hodnota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částka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odpovídající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účetní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1"/>
          <w:w w:val="95"/>
        </w:rPr>
        <w:t xml:space="preserve">zů- </w:t>
      </w:r>
      <w:r>
        <w:rPr>
          <w:color w:val="231F20"/>
          <w:w w:val="95"/>
        </w:rPr>
        <w:t xml:space="preserve">statkové hodnotě pojištěného vozidla ke dni </w:t>
      </w:r>
      <w:r>
        <w:rPr>
          <w:color w:val="231F20"/>
          <w:w w:val="90"/>
        </w:rPr>
        <w:t>vzniku škodné události (prokázaná potvrzením vlastníka vozidla, opatřeným razítkem a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podpi-</w:t>
      </w:r>
    </w:p>
    <w:p w14:paraId="6BDAE3D8" w14:textId="77777777" w:rsidR="00284FE9" w:rsidRDefault="00284FE9">
      <w:pPr>
        <w:spacing w:line="249" w:lineRule="auto"/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8" w:space="55"/>
            <w:col w:w="3907"/>
          </w:cols>
        </w:sectPr>
      </w:pPr>
    </w:p>
    <w:p w14:paraId="4763BFB8" w14:textId="77777777" w:rsidR="00284FE9" w:rsidRDefault="005A122E">
      <w:pPr>
        <w:pStyle w:val="Zkladntext"/>
        <w:spacing w:before="53" w:line="249" w:lineRule="auto"/>
        <w:ind w:left="834"/>
      </w:pPr>
      <w:r>
        <w:rPr>
          <w:color w:val="231F20"/>
          <w:w w:val="90"/>
        </w:rPr>
        <w:lastRenderedPageBreak/>
        <w:t xml:space="preserve">sem oprávněného zástupce vlastníka vozidla) </w:t>
      </w:r>
      <w:r>
        <w:rPr>
          <w:color w:val="231F20"/>
          <w:w w:val="95"/>
        </w:rPr>
        <w:t>snížená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cenu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případně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použitelných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zbytků dle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odst.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tohoto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článku,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výši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vynaložených </w:t>
      </w:r>
      <w:r>
        <w:rPr>
          <w:color w:val="231F20"/>
          <w:w w:val="90"/>
        </w:rPr>
        <w:t>nákladů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odtah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vozidla,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výši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dohodnuté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spo- </w:t>
      </w:r>
      <w:r>
        <w:rPr>
          <w:color w:val="231F20"/>
          <w:w w:val="95"/>
        </w:rPr>
        <w:t>luúčasti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částku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představující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rozdíl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mezi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již uhrazeným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pojistným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pojistným,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které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má </w:t>
      </w:r>
      <w:r>
        <w:rPr>
          <w:color w:val="231F20"/>
          <w:w w:val="90"/>
        </w:rPr>
        <w:t>pojistitel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dle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těchto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VPP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ze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Zákoníku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právo, pokud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není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smlouvě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dohodnuto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jinak.</w:t>
      </w:r>
    </w:p>
    <w:p w14:paraId="58BEBF33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0"/>
        </w:tabs>
        <w:spacing w:before="5" w:line="249" w:lineRule="auto"/>
        <w:jc w:val="both"/>
        <w:rPr>
          <w:sz w:val="15"/>
        </w:rPr>
      </w:pPr>
      <w:r>
        <w:rPr>
          <w:color w:val="231F20"/>
          <w:w w:val="85"/>
          <w:sz w:val="15"/>
        </w:rPr>
        <w:t>V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případě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poškození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nebo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zničení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motocyklu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za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jeho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jízdy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havárie,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pojist- ným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současném poškození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motocyklistické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přilby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(přilby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platnou homologací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užitou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souladu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zákonem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361/2000 Sb.,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platném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znění),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rovněž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účelně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vynalože- 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zničení náklady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pořízení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přilby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stejného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druhu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kvality 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snížené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hodnotu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použitelných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zbytků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přilby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jejich nahrazovaných částí. Limitem pojistného </w:t>
      </w:r>
      <w:r>
        <w:rPr>
          <w:color w:val="231F20"/>
          <w:spacing w:val="-2"/>
          <w:w w:val="90"/>
          <w:sz w:val="15"/>
        </w:rPr>
        <w:t xml:space="preserve">plnění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motocyklistické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přilbě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odpovídající </w:t>
      </w:r>
      <w:r>
        <w:rPr>
          <w:color w:val="231F20"/>
          <w:w w:val="90"/>
          <w:sz w:val="15"/>
        </w:rPr>
        <w:t>5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obvyklé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motocyklu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těsně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škodnou událostí.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prokázáno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pořízení či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vlastnictví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zničené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přilby,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 oprávněn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rozhodnout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snížení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neposkytnutí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ného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plnění.</w:t>
      </w:r>
    </w:p>
    <w:p w14:paraId="28B9DAB3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1"/>
        </w:tabs>
        <w:spacing w:before="9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Není-li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dohodnuto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zůstávají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použitelné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zbytky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vo- </w:t>
      </w:r>
      <w:r>
        <w:rPr>
          <w:color w:val="231F20"/>
          <w:w w:val="95"/>
          <w:sz w:val="15"/>
        </w:rPr>
        <w:t>zidla,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poškozeno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to- </w:t>
      </w:r>
      <w:r>
        <w:rPr>
          <w:color w:val="231F20"/>
          <w:w w:val="90"/>
          <w:sz w:val="15"/>
        </w:rPr>
        <w:t>tální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tomu,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komu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vyplace- no pojistné plnění, přičemž zůstatková hodnota těchto zbytků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představující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částku,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zbytky </w:t>
      </w:r>
      <w:r>
        <w:rPr>
          <w:color w:val="231F20"/>
          <w:w w:val="95"/>
          <w:sz w:val="15"/>
        </w:rPr>
        <w:t>zpeněžit,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bude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odečtena.</w:t>
      </w:r>
    </w:p>
    <w:p w14:paraId="7D07D054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1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předmět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stejný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 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více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pojistitelů,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obdržel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oznámení 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první,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poskyt- nout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celou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škodu,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nejvíce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však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 výše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obvyklé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ceny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bezprostředně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před </w:t>
      </w:r>
      <w:r>
        <w:rPr>
          <w:color w:val="231F20"/>
          <w:w w:val="90"/>
          <w:sz w:val="15"/>
        </w:rPr>
        <w:t xml:space="preserve">škodnou událostí; ostatní pojistitele, o nichž se dozvě- </w:t>
      </w:r>
      <w:r>
        <w:rPr>
          <w:color w:val="231F20"/>
          <w:sz w:val="15"/>
        </w:rPr>
        <w:t>děl,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tomto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pojistném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informuje.</w:t>
      </w:r>
    </w:p>
    <w:p w14:paraId="2FD01569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1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Spoluúčast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výjimkou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pojist- ného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odečítá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samostatně pro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každý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(čl.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VPP)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každou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pojistnou </w:t>
      </w:r>
      <w:r>
        <w:rPr>
          <w:color w:val="231F20"/>
          <w:w w:val="95"/>
          <w:sz w:val="15"/>
        </w:rPr>
        <w:t>událost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(čl.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13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22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VPP),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nichž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 xml:space="preserve">plnění </w:t>
      </w:r>
      <w:r>
        <w:rPr>
          <w:color w:val="231F20"/>
          <w:sz w:val="15"/>
        </w:rPr>
        <w:t>vyplácí.</w:t>
      </w:r>
    </w:p>
    <w:p w14:paraId="5CD23063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2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nižší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dohod- </w:t>
      </w:r>
      <w:r>
        <w:rPr>
          <w:color w:val="231F20"/>
          <w:sz w:val="15"/>
        </w:rPr>
        <w:t>nutá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spoluúčast,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neposkytuje.</w:t>
      </w:r>
    </w:p>
    <w:p w14:paraId="06973E9A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1"/>
        </w:tabs>
        <w:spacing w:before="2" w:line="249" w:lineRule="auto"/>
        <w:ind w:left="411" w:right="1"/>
        <w:jc w:val="both"/>
        <w:rPr>
          <w:sz w:val="15"/>
        </w:rPr>
      </w:pPr>
      <w:r>
        <w:rPr>
          <w:color w:val="231F20"/>
          <w:w w:val="95"/>
          <w:sz w:val="15"/>
        </w:rPr>
        <w:t>Zjistí-li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níž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uplatňuje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nale- zen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ztracený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majetek,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tato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udá- lost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týká,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zbytečného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odkladu.</w:t>
      </w:r>
    </w:p>
    <w:p w14:paraId="73495E5A" w14:textId="77777777" w:rsidR="00284FE9" w:rsidRDefault="005A122E">
      <w:pPr>
        <w:pStyle w:val="Zkladntext"/>
        <w:spacing w:before="2"/>
        <w:ind w:left="411"/>
      </w:pPr>
      <w:r>
        <w:rPr>
          <w:color w:val="231F20"/>
          <w:w w:val="95"/>
        </w:rPr>
        <w:t>Majetek se však za nalezený nepovažuje, pokud</w:t>
      </w:r>
    </w:p>
    <w:p w14:paraId="60B59CAD" w14:textId="77777777" w:rsidR="00284FE9" w:rsidRDefault="005A122E">
      <w:pPr>
        <w:pStyle w:val="Odstavecseseznamem"/>
        <w:numPr>
          <w:ilvl w:val="1"/>
          <w:numId w:val="133"/>
        </w:numPr>
        <w:tabs>
          <w:tab w:val="left" w:pos="638"/>
        </w:tabs>
        <w:spacing w:before="8" w:line="249" w:lineRule="auto"/>
        <w:ind w:left="637" w:right="1" w:hanging="227"/>
        <w:jc w:val="both"/>
        <w:rPr>
          <w:sz w:val="15"/>
        </w:rPr>
      </w:pPr>
      <w:r>
        <w:rPr>
          <w:color w:val="231F20"/>
          <w:w w:val="95"/>
          <w:sz w:val="15"/>
        </w:rPr>
        <w:t>byla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pozbyta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držba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nelze-li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buď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vůbec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zno- vu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nabýt,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lze-li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dosáhnout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jen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nepřiměře- </w:t>
      </w:r>
      <w:r>
        <w:rPr>
          <w:color w:val="231F20"/>
          <w:sz w:val="15"/>
        </w:rPr>
        <w:t>nými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obtížemi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náklady,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nebo</w:t>
      </w:r>
    </w:p>
    <w:p w14:paraId="32488DF6" w14:textId="77777777" w:rsidR="00284FE9" w:rsidRDefault="005A122E">
      <w:pPr>
        <w:pStyle w:val="Odstavecseseznamem"/>
        <w:numPr>
          <w:ilvl w:val="1"/>
          <w:numId w:val="133"/>
        </w:numPr>
        <w:tabs>
          <w:tab w:val="left" w:pos="639"/>
        </w:tabs>
        <w:spacing w:before="2" w:line="249" w:lineRule="auto"/>
        <w:ind w:left="638" w:right="1" w:hanging="227"/>
        <w:jc w:val="both"/>
        <w:rPr>
          <w:sz w:val="15"/>
        </w:rPr>
      </w:pPr>
      <w:r>
        <w:rPr>
          <w:color w:val="231F20"/>
          <w:w w:val="95"/>
          <w:sz w:val="15"/>
        </w:rPr>
        <w:t>předmět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poškozen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míry,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 takový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zanikl,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opravit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nepřiměře- </w:t>
      </w:r>
      <w:r>
        <w:rPr>
          <w:color w:val="231F20"/>
          <w:sz w:val="15"/>
        </w:rPr>
        <w:t>nými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náklady.</w:t>
      </w:r>
    </w:p>
    <w:p w14:paraId="247AEC89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2"/>
        </w:tabs>
        <w:spacing w:line="249" w:lineRule="auto"/>
        <w:ind w:left="411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 pro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(čl.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b)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VPP)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poskytl pojistitel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nepřechází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něj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vlastnické 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majetku,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ale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</w:p>
    <w:p w14:paraId="1AD11944" w14:textId="77777777" w:rsidR="00284FE9" w:rsidRDefault="005A122E">
      <w:pPr>
        <w:pStyle w:val="Zkladntext"/>
        <w:spacing w:before="53" w:line="249" w:lineRule="auto"/>
        <w:ind w:left="409" w:right="258"/>
      </w:pPr>
      <w:r>
        <w:br w:type="column"/>
      </w:r>
      <w:r>
        <w:rPr>
          <w:color w:val="231F20"/>
        </w:rPr>
        <w:t>jeho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nálezu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vydání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toho,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pojistném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plnění </w:t>
      </w:r>
      <w:r>
        <w:rPr>
          <w:color w:val="231F20"/>
          <w:w w:val="95"/>
        </w:rPr>
        <w:t>poskytl.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Oprávněná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osoba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však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může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odečíst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ná- klady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účelně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vynaložené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odstranění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závad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vznik- lých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době,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kdy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byla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zbavena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možnosti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majetkem </w:t>
      </w:r>
      <w:r>
        <w:rPr>
          <w:color w:val="231F20"/>
        </w:rPr>
        <w:t>nakládat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případně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také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částku,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kterou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jinak </w:t>
      </w:r>
      <w:r>
        <w:rPr>
          <w:color w:val="231F20"/>
          <w:w w:val="95"/>
        </w:rPr>
        <w:t>snížila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hodnota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majetku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dobu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jeho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odcizení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 doby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nálezu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zajištění.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Pojistitel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má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právo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vrácení </w:t>
      </w:r>
      <w:r>
        <w:rPr>
          <w:color w:val="231F20"/>
          <w:w w:val="90"/>
        </w:rPr>
        <w:t>toho,co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pojistném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poskytl,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vždy,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pokud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vlast- </w:t>
      </w:r>
      <w:r>
        <w:rPr>
          <w:color w:val="231F20"/>
          <w:w w:val="95"/>
        </w:rPr>
        <w:t>ník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odcizeného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majetku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bez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předchozího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písemného </w:t>
      </w:r>
      <w:r>
        <w:rPr>
          <w:color w:val="231F20"/>
          <w:w w:val="90"/>
        </w:rPr>
        <w:t>souhlasu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pojistitele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nevyužil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své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právo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jeho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vydání. </w:t>
      </w:r>
      <w:r>
        <w:rPr>
          <w:color w:val="231F20"/>
          <w:w w:val="95"/>
        </w:rPr>
        <w:t>Pojistitel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má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právo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podmínit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výplatu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pojistného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plnění uzavřením dohody s oprávněnou osobou o součin- nosti při likvidaci škodné události a zplnomocněním 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jednání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jeho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jménem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orgány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státní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správy,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policií, státním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zastupitelstvím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soudy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účelem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vydání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pří- </w:t>
      </w:r>
      <w:r>
        <w:rPr>
          <w:color w:val="231F20"/>
        </w:rPr>
        <w:t>padně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nalezeného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odcizeného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majetku.</w:t>
      </w:r>
    </w:p>
    <w:p w14:paraId="62C302D8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0"/>
        </w:tabs>
        <w:spacing w:before="9" w:line="249" w:lineRule="auto"/>
        <w:ind w:right="259"/>
        <w:rPr>
          <w:sz w:val="15"/>
        </w:rPr>
      </w:pPr>
      <w:r>
        <w:rPr>
          <w:color w:val="231F20"/>
          <w:w w:val="90"/>
          <w:sz w:val="15"/>
        </w:rPr>
        <w:t>Poji</w:t>
      </w:r>
      <w:r>
        <w:rPr>
          <w:color w:val="231F20"/>
          <w:w w:val="90"/>
          <w:sz w:val="15"/>
        </w:rPr>
        <w:t>stitel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odečíst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splatné pohledávky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pohledávky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pojištění.</w:t>
      </w:r>
    </w:p>
    <w:p w14:paraId="6E50FAB2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0"/>
        </w:tabs>
        <w:spacing w:before="2" w:line="249" w:lineRule="auto"/>
        <w:ind w:right="259"/>
        <w:rPr>
          <w:sz w:val="15"/>
        </w:rPr>
      </w:pPr>
      <w:r>
        <w:rPr>
          <w:color w:val="231F20"/>
          <w:w w:val="95"/>
          <w:sz w:val="15"/>
        </w:rPr>
        <w:t>Pojistné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republice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tuzem- ské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měně,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není-li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dohodnuto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jinak.</w:t>
      </w:r>
    </w:p>
    <w:p w14:paraId="33AE83E3" w14:textId="77777777" w:rsidR="00284FE9" w:rsidRDefault="005A122E">
      <w:pPr>
        <w:pStyle w:val="Odstavecseseznamem"/>
        <w:numPr>
          <w:ilvl w:val="0"/>
          <w:numId w:val="133"/>
        </w:numPr>
        <w:tabs>
          <w:tab w:val="left" w:pos="410"/>
        </w:tabs>
        <w:spacing w:line="249" w:lineRule="auto"/>
        <w:ind w:right="259"/>
        <w:rPr>
          <w:sz w:val="15"/>
        </w:rPr>
      </w:pPr>
      <w:r>
        <w:rPr>
          <w:color w:val="231F20"/>
          <w:w w:val="90"/>
          <w:sz w:val="15"/>
        </w:rPr>
        <w:t>Oprávněná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pohledávku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plnění </w:t>
      </w:r>
      <w:r>
        <w:rPr>
          <w:color w:val="231F20"/>
          <w:w w:val="95"/>
          <w:sz w:val="15"/>
        </w:rPr>
        <w:t>postoupit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pouze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písemným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souhlasem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pojistitele.</w:t>
      </w:r>
    </w:p>
    <w:p w14:paraId="490673CE" w14:textId="77777777" w:rsidR="00284FE9" w:rsidRDefault="00284FE9">
      <w:pPr>
        <w:pStyle w:val="Zkladntext"/>
        <w:spacing w:before="8"/>
        <w:jc w:val="left"/>
      </w:pPr>
    </w:p>
    <w:p w14:paraId="17958599" w14:textId="77777777" w:rsidR="00284FE9" w:rsidRDefault="005A122E">
      <w:pPr>
        <w:pStyle w:val="Zkladntext"/>
        <w:spacing w:before="1"/>
        <w:ind w:left="476" w:right="552"/>
        <w:jc w:val="center"/>
      </w:pPr>
      <w:r>
        <w:rPr>
          <w:color w:val="231F20"/>
        </w:rPr>
        <w:t>Článek 11</w:t>
      </w:r>
    </w:p>
    <w:p w14:paraId="5E32F74D" w14:textId="77777777" w:rsidR="00284FE9" w:rsidRDefault="005A122E">
      <w:pPr>
        <w:pStyle w:val="Zkladntext"/>
        <w:spacing w:before="7"/>
        <w:ind w:left="476" w:right="552"/>
        <w:jc w:val="center"/>
      </w:pPr>
      <w:r>
        <w:rPr>
          <w:color w:val="231F20"/>
        </w:rPr>
        <w:t>Snížení nebo odmítnutí pojistného plnění</w:t>
      </w:r>
    </w:p>
    <w:p w14:paraId="64463211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73FBA1FF" w14:textId="77777777" w:rsidR="00284FE9" w:rsidRDefault="005A122E">
      <w:pPr>
        <w:pStyle w:val="Odstavecseseznamem"/>
        <w:numPr>
          <w:ilvl w:val="0"/>
          <w:numId w:val="132"/>
        </w:numPr>
        <w:tabs>
          <w:tab w:val="left" w:pos="411"/>
        </w:tabs>
        <w:spacing w:before="0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Bylo-li v důsledku porušení povinnosti pojistníka nebo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 změně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ujednáno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nižší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po- jistné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snížit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jaký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poměr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pojist- ného,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obdržel,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pojistnému,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měl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obdržet.</w:t>
      </w:r>
    </w:p>
    <w:p w14:paraId="17829C17" w14:textId="77777777" w:rsidR="00284FE9" w:rsidRDefault="005A122E">
      <w:pPr>
        <w:pStyle w:val="Odstavecseseznamem"/>
        <w:numPr>
          <w:ilvl w:val="0"/>
          <w:numId w:val="132"/>
        </w:numPr>
        <w:tabs>
          <w:tab w:val="left" w:pos="410"/>
        </w:tabs>
        <w:spacing w:before="3" w:line="249" w:lineRule="auto"/>
        <w:ind w:left="410" w:right="259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Poruší-li pojistník nebo pojištěný povinnost oznámit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nastala-li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jistná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snížit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plnění </w:t>
      </w:r>
      <w:r>
        <w:rPr>
          <w:color w:val="231F20"/>
          <w:w w:val="90"/>
          <w:sz w:val="15"/>
        </w:rPr>
        <w:t>úměrně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tomu,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jaký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poměr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obdržel,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pojistnému,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obdržet,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kdyby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zvý- </w:t>
      </w:r>
      <w:r>
        <w:rPr>
          <w:color w:val="231F20"/>
          <w:sz w:val="15"/>
        </w:rPr>
        <w:t>šení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rizika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oznámení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včas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dozvěděl.</w:t>
      </w:r>
    </w:p>
    <w:p w14:paraId="08AAD9ED" w14:textId="77777777" w:rsidR="00284FE9" w:rsidRDefault="005A122E">
      <w:pPr>
        <w:pStyle w:val="Odstavecseseznamem"/>
        <w:numPr>
          <w:ilvl w:val="0"/>
          <w:numId w:val="132"/>
        </w:numPr>
        <w:tabs>
          <w:tab w:val="left" w:pos="411"/>
        </w:tabs>
        <w:spacing w:before="3" w:line="249" w:lineRule="auto"/>
        <w:ind w:left="410" w:right="259"/>
        <w:jc w:val="both"/>
        <w:rPr>
          <w:sz w:val="15"/>
        </w:rPr>
      </w:pPr>
      <w:r>
        <w:rPr>
          <w:color w:val="231F20"/>
          <w:w w:val="90"/>
          <w:sz w:val="15"/>
        </w:rPr>
        <w:t>Mělo-li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nebo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podstatný </w:t>
      </w:r>
      <w:r>
        <w:rPr>
          <w:color w:val="231F20"/>
          <w:w w:val="95"/>
          <w:sz w:val="15"/>
        </w:rPr>
        <w:t>vliv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průběh,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zvětšení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jejích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zjištění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výše </w:t>
      </w:r>
      <w:r>
        <w:rPr>
          <w:color w:val="231F20"/>
          <w:w w:val="95"/>
          <w:sz w:val="15"/>
        </w:rPr>
        <w:t>pojistného plnění, má pojistitel právo snížit pojistné plnění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úměrně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tomu,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jaký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vliv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mělo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toto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porušení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sz w:val="15"/>
        </w:rPr>
        <w:t>rozsah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pojistitelovy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povinnosti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plnit.</w:t>
      </w:r>
    </w:p>
    <w:p w14:paraId="1D771C16" w14:textId="77777777" w:rsidR="00284FE9" w:rsidRDefault="005A122E">
      <w:pPr>
        <w:pStyle w:val="Odstavecseseznamem"/>
        <w:numPr>
          <w:ilvl w:val="0"/>
          <w:numId w:val="132"/>
        </w:numPr>
        <w:tabs>
          <w:tab w:val="left" w:pos="411"/>
        </w:tabs>
        <w:spacing w:before="5"/>
        <w:ind w:left="410" w:hanging="228"/>
        <w:jc w:val="both"/>
        <w:rPr>
          <w:sz w:val="15"/>
        </w:rPr>
      </w:pPr>
      <w:r>
        <w:rPr>
          <w:color w:val="231F20"/>
          <w:sz w:val="15"/>
        </w:rPr>
        <w:t>Pojistitel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oprávněn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vždy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snížit:</w:t>
      </w:r>
    </w:p>
    <w:p w14:paraId="7D7D3A4D" w14:textId="77777777" w:rsidR="00284FE9" w:rsidRDefault="005A122E">
      <w:pPr>
        <w:pStyle w:val="Odstavecseseznamem"/>
        <w:numPr>
          <w:ilvl w:val="1"/>
          <w:numId w:val="132"/>
        </w:numPr>
        <w:tabs>
          <w:tab w:val="left" w:pos="638"/>
        </w:tabs>
        <w:spacing w:before="7"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při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nesplnění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vyplývající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8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 písm.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a)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b),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19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VPP,</w:t>
      </w:r>
    </w:p>
    <w:p w14:paraId="483292A9" w14:textId="77777777" w:rsidR="00284FE9" w:rsidRDefault="005A122E">
      <w:pPr>
        <w:pStyle w:val="Odstavecseseznamem"/>
        <w:numPr>
          <w:ilvl w:val="1"/>
          <w:numId w:val="132"/>
        </w:numPr>
        <w:tabs>
          <w:tab w:val="left" w:pos="638"/>
        </w:tabs>
        <w:spacing w:before="2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při nesplnění povinnosti při každém opuštění vozi- </w:t>
      </w:r>
      <w:r>
        <w:rPr>
          <w:color w:val="231F20"/>
          <w:w w:val="95"/>
          <w:sz w:val="15"/>
        </w:rPr>
        <w:t>dla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toto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řádně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uzamknout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zabezpečit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vnik- nutí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výrobcem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určeným, </w:t>
      </w:r>
      <w:r>
        <w:rPr>
          <w:color w:val="231F20"/>
          <w:w w:val="90"/>
          <w:sz w:val="15"/>
        </w:rPr>
        <w:t>jakož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odd.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předepsaným,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pří- padně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dohodnutým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zabezpečovacím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zařízením,</w:t>
      </w:r>
    </w:p>
    <w:p w14:paraId="57312C71" w14:textId="77777777" w:rsidR="00284FE9" w:rsidRDefault="005A122E">
      <w:pPr>
        <w:pStyle w:val="Odstavecseseznamem"/>
        <w:numPr>
          <w:ilvl w:val="1"/>
          <w:numId w:val="132"/>
        </w:numPr>
        <w:tabs>
          <w:tab w:val="left" w:pos="638"/>
        </w:tabs>
        <w:spacing w:before="3" w:line="249" w:lineRule="auto"/>
        <w:ind w:right="260"/>
        <w:jc w:val="both"/>
        <w:rPr>
          <w:sz w:val="15"/>
        </w:rPr>
      </w:pPr>
      <w:r>
        <w:rPr>
          <w:color w:val="231F20"/>
          <w:w w:val="85"/>
          <w:sz w:val="15"/>
        </w:rPr>
        <w:t>pokud</w:t>
      </w:r>
      <w:r>
        <w:rPr>
          <w:color w:val="231F20"/>
          <w:spacing w:val="-1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zabezpečovací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vyhledávací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zařízení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dle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odd.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instalaci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pojistníkovi </w:t>
      </w:r>
      <w:r>
        <w:rPr>
          <w:color w:val="231F20"/>
          <w:w w:val="90"/>
          <w:sz w:val="15"/>
        </w:rPr>
        <w:t>poskytována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sleva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neprojeví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 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jako </w:t>
      </w:r>
      <w:r>
        <w:rPr>
          <w:color w:val="231F20"/>
          <w:w w:val="95"/>
          <w:sz w:val="15"/>
        </w:rPr>
        <w:t>dostatečně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funkční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–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bezprostředně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12"/>
          <w:w w:val="95"/>
          <w:sz w:val="15"/>
        </w:rPr>
        <w:t xml:space="preserve">neinformuje </w:t>
      </w:r>
      <w:r>
        <w:rPr>
          <w:color w:val="231F20"/>
          <w:w w:val="90"/>
          <w:sz w:val="15"/>
        </w:rPr>
        <w:t>určené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neoprávněném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vniknutí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 resp.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tyto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neučiní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potřebná</w:t>
      </w:r>
    </w:p>
    <w:p w14:paraId="1482DD18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9" w:space="55"/>
            <w:col w:w="3906"/>
          </w:cols>
        </w:sectPr>
      </w:pPr>
    </w:p>
    <w:p w14:paraId="7B68A6B9" w14:textId="77777777" w:rsidR="00284FE9" w:rsidRDefault="005A122E">
      <w:pPr>
        <w:pStyle w:val="Zkladntext"/>
        <w:spacing w:before="53"/>
        <w:ind w:left="637"/>
      </w:pPr>
      <w:r>
        <w:rPr>
          <w:color w:val="231F20"/>
        </w:rPr>
        <w:lastRenderedPageBreak/>
        <w:t>opatření k neprodlenému vyhledání vozidla,</w:t>
      </w:r>
    </w:p>
    <w:p w14:paraId="78D11292" w14:textId="77777777" w:rsidR="00284FE9" w:rsidRDefault="005A122E">
      <w:pPr>
        <w:pStyle w:val="Odstavecseseznamem"/>
        <w:numPr>
          <w:ilvl w:val="1"/>
          <w:numId w:val="132"/>
        </w:numPr>
        <w:tabs>
          <w:tab w:val="left" w:pos="638"/>
        </w:tabs>
        <w:spacing w:before="7" w:line="249" w:lineRule="auto"/>
        <w:ind w:left="636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mohlo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dojít 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použití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klíčů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ovladačů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kterých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pachatel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zmocnil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loupeží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krádeží </w:t>
      </w:r>
      <w:r>
        <w:rPr>
          <w:color w:val="231F20"/>
          <w:sz w:val="15"/>
        </w:rPr>
        <w:t>vloupáním.</w:t>
      </w:r>
    </w:p>
    <w:p w14:paraId="07C2658D" w14:textId="77777777" w:rsidR="00284FE9" w:rsidRDefault="005A122E">
      <w:pPr>
        <w:pStyle w:val="Odstavecseseznamem"/>
        <w:numPr>
          <w:ilvl w:val="0"/>
          <w:numId w:val="132"/>
        </w:numPr>
        <w:tabs>
          <w:tab w:val="left" w:pos="410"/>
        </w:tabs>
        <w:spacing w:before="3"/>
        <w:jc w:val="both"/>
        <w:rPr>
          <w:sz w:val="15"/>
        </w:rPr>
      </w:pPr>
      <w:r>
        <w:rPr>
          <w:color w:val="231F20"/>
          <w:sz w:val="15"/>
        </w:rPr>
        <w:t>Pojistitel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může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odmítnout:</w:t>
      </w:r>
    </w:p>
    <w:p w14:paraId="47BE8519" w14:textId="77777777" w:rsidR="00284FE9" w:rsidRDefault="005A122E">
      <w:pPr>
        <w:pStyle w:val="Odstavecseseznamem"/>
        <w:numPr>
          <w:ilvl w:val="1"/>
          <w:numId w:val="132"/>
        </w:numPr>
        <w:tabs>
          <w:tab w:val="left" w:pos="637"/>
        </w:tabs>
        <w:spacing w:before="7" w:line="249" w:lineRule="auto"/>
        <w:ind w:left="636"/>
        <w:jc w:val="both"/>
        <w:rPr>
          <w:sz w:val="15"/>
        </w:rPr>
      </w:pPr>
      <w:r>
        <w:rPr>
          <w:color w:val="231F20"/>
          <w:w w:val="90"/>
          <w:sz w:val="15"/>
        </w:rPr>
        <w:t>byla-li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příčinou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které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dozvěděl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 při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sjednávání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nemohl zjistit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zaviněného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porušení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povinnosti stanovené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§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2788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znalosti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sku- </w:t>
      </w:r>
      <w:r>
        <w:rPr>
          <w:color w:val="231F20"/>
          <w:w w:val="90"/>
          <w:sz w:val="15"/>
        </w:rPr>
        <w:t>tečnosti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uzavírání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tuto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neuza- </w:t>
      </w:r>
      <w:r>
        <w:rPr>
          <w:color w:val="231F20"/>
          <w:w w:val="95"/>
          <w:sz w:val="15"/>
        </w:rPr>
        <w:t>vřel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jiných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podmínek,</w:t>
      </w:r>
    </w:p>
    <w:p w14:paraId="7304F6BB" w14:textId="77777777" w:rsidR="00284FE9" w:rsidRDefault="005A122E">
      <w:pPr>
        <w:pStyle w:val="Odstavecseseznamem"/>
        <w:numPr>
          <w:ilvl w:val="1"/>
          <w:numId w:val="132"/>
        </w:numPr>
        <w:tabs>
          <w:tab w:val="left" w:pos="638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oprávněná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uplatňování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 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vědomě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neprav- </w:t>
      </w:r>
      <w:r>
        <w:rPr>
          <w:color w:val="231F20"/>
          <w:w w:val="90"/>
          <w:sz w:val="15"/>
        </w:rPr>
        <w:t>divé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hrubě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zkreslené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týkající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rozsahu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podstatné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týkající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9"/>
          <w:w w:val="95"/>
          <w:sz w:val="15"/>
        </w:rPr>
        <w:t xml:space="preserve">se </w:t>
      </w:r>
      <w:r>
        <w:rPr>
          <w:color w:val="231F20"/>
          <w:sz w:val="15"/>
        </w:rPr>
        <w:t>této události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zamlčí.</w:t>
      </w:r>
    </w:p>
    <w:p w14:paraId="207A5E4B" w14:textId="77777777" w:rsidR="00284FE9" w:rsidRDefault="005A122E">
      <w:pPr>
        <w:pStyle w:val="Zkladntext"/>
        <w:spacing w:before="3" w:line="249" w:lineRule="auto"/>
        <w:ind w:left="410" w:hanging="1"/>
      </w:pPr>
      <w:r>
        <w:rPr>
          <w:color w:val="231F20"/>
          <w:w w:val="90"/>
        </w:rPr>
        <w:t>Dnem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doručení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oznámení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odmítnutí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pojistného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plně- </w:t>
      </w:r>
      <w:r>
        <w:rPr>
          <w:color w:val="231F20"/>
        </w:rPr>
        <w:t>ní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oprávněné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osobě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pojištění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zanikne.</w:t>
      </w:r>
    </w:p>
    <w:p w14:paraId="11802E8D" w14:textId="77777777" w:rsidR="00284FE9" w:rsidRDefault="00284FE9">
      <w:pPr>
        <w:pStyle w:val="Zkladntext"/>
        <w:spacing w:before="9"/>
        <w:jc w:val="left"/>
      </w:pPr>
    </w:p>
    <w:p w14:paraId="7D869FC0" w14:textId="77777777" w:rsidR="00284FE9" w:rsidRDefault="005A122E">
      <w:pPr>
        <w:pStyle w:val="Zkladntext"/>
        <w:spacing w:line="249" w:lineRule="auto"/>
        <w:ind w:left="1252" w:right="1066" w:hanging="1"/>
        <w:jc w:val="center"/>
      </w:pPr>
      <w:r>
        <w:rPr>
          <w:color w:val="231F20"/>
        </w:rPr>
        <w:t xml:space="preserve">Článek 12 </w:t>
      </w:r>
      <w:r>
        <w:rPr>
          <w:color w:val="231F20"/>
          <w:w w:val="90"/>
        </w:rPr>
        <w:t>Zachraňovací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náklady</w:t>
      </w:r>
    </w:p>
    <w:p w14:paraId="30AB825C" w14:textId="77777777" w:rsidR="00284FE9" w:rsidRDefault="00284FE9">
      <w:pPr>
        <w:pStyle w:val="Zkladntext"/>
        <w:spacing w:before="9"/>
        <w:jc w:val="left"/>
      </w:pPr>
    </w:p>
    <w:p w14:paraId="3EB4D5C5" w14:textId="77777777" w:rsidR="00284FE9" w:rsidRDefault="005A122E">
      <w:pPr>
        <w:pStyle w:val="Odstavecseseznamem"/>
        <w:numPr>
          <w:ilvl w:val="0"/>
          <w:numId w:val="131"/>
        </w:numPr>
        <w:tabs>
          <w:tab w:val="left" w:pos="411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Osoby,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§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2819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účelně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vynalo- </w:t>
      </w:r>
      <w:r>
        <w:rPr>
          <w:color w:val="231F20"/>
          <w:w w:val="95"/>
          <w:sz w:val="15"/>
        </w:rPr>
        <w:t>žily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náklady:</w:t>
      </w:r>
    </w:p>
    <w:p w14:paraId="3A79B1F2" w14:textId="77777777" w:rsidR="00284FE9" w:rsidRDefault="005A122E">
      <w:pPr>
        <w:pStyle w:val="Odstavecseseznamem"/>
        <w:numPr>
          <w:ilvl w:val="1"/>
          <w:numId w:val="131"/>
        </w:numPr>
        <w:tabs>
          <w:tab w:val="left" w:pos="638"/>
        </w:tabs>
        <w:spacing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při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odvrácení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bezprostředně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hrozicí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zmírnění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následků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již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nastalé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po- jistné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mají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náhra- </w:t>
      </w:r>
      <w:r>
        <w:rPr>
          <w:color w:val="231F20"/>
          <w:w w:val="90"/>
          <w:sz w:val="15"/>
        </w:rPr>
        <w:t>du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těchto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10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 sjednané pojistné částky nebo limitu pojistného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pl- nění;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bezprostředně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hrozicí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 považuje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objektivně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ne- pochybný stav nebo pravděpodobný stav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hraničící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jistotou,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neprodleně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dojde,</w:t>
      </w:r>
    </w:p>
    <w:p w14:paraId="69AC6069" w14:textId="77777777" w:rsidR="00284FE9" w:rsidRDefault="005A122E">
      <w:pPr>
        <w:pStyle w:val="Odstavecseseznamem"/>
        <w:numPr>
          <w:ilvl w:val="1"/>
          <w:numId w:val="131"/>
        </w:numPr>
        <w:tabs>
          <w:tab w:val="left" w:pos="638"/>
        </w:tabs>
        <w:spacing w:before="6" w:line="249" w:lineRule="auto"/>
        <w:ind w:left="637"/>
        <w:jc w:val="both"/>
        <w:rPr>
          <w:sz w:val="15"/>
        </w:rPr>
      </w:pPr>
      <w:r>
        <w:rPr>
          <w:color w:val="231F20"/>
          <w:w w:val="95"/>
          <w:sz w:val="15"/>
        </w:rPr>
        <w:t>při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odklidit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škozený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majetek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zbytky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hygie- nických,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ekologických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bezpečnostních,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proti pojistiteli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odpo- vídající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limitu </w:t>
      </w:r>
      <w:r>
        <w:rPr>
          <w:color w:val="231F20"/>
          <w:sz w:val="15"/>
        </w:rPr>
        <w:t>pojistného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plnění.</w:t>
      </w:r>
    </w:p>
    <w:p w14:paraId="14FB91A3" w14:textId="77777777" w:rsidR="00284FE9" w:rsidRDefault="005A122E">
      <w:pPr>
        <w:pStyle w:val="Odstavecseseznamem"/>
        <w:numPr>
          <w:ilvl w:val="0"/>
          <w:numId w:val="131"/>
        </w:numPr>
        <w:tabs>
          <w:tab w:val="left" w:pos="411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Limity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a)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b)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se </w:t>
      </w:r>
      <w:r>
        <w:rPr>
          <w:color w:val="231F20"/>
          <w:w w:val="90"/>
          <w:sz w:val="15"/>
        </w:rPr>
        <w:t>nevztahují na náklady na záchranu života nebo zdraví osob, kdy osoby, které takové náklady vynaložily,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mají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8"/>
          <w:w w:val="95"/>
          <w:sz w:val="15"/>
        </w:rPr>
        <w:t xml:space="preserve">do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30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</w:t>
      </w:r>
      <w:r>
        <w:rPr>
          <w:color w:val="231F20"/>
          <w:w w:val="95"/>
          <w:sz w:val="15"/>
        </w:rPr>
        <w:t>limitu pojistného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plnění.</w:t>
      </w:r>
    </w:p>
    <w:p w14:paraId="120EC680" w14:textId="77777777" w:rsidR="00284FE9" w:rsidRDefault="005A122E">
      <w:pPr>
        <w:pStyle w:val="Odstavecseseznamem"/>
        <w:numPr>
          <w:ilvl w:val="0"/>
          <w:numId w:val="131"/>
        </w:numPr>
        <w:tabs>
          <w:tab w:val="left" w:pos="411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Limity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</w:t>
      </w:r>
      <w:r>
        <w:rPr>
          <w:color w:val="231F20"/>
          <w:w w:val="95"/>
          <w:sz w:val="15"/>
        </w:rPr>
        <w:t>ené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součtu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všechny osoby,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daný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druh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vynaložily.</w:t>
      </w:r>
    </w:p>
    <w:p w14:paraId="5BE1DD63" w14:textId="77777777" w:rsidR="00284FE9" w:rsidRDefault="00284FE9">
      <w:pPr>
        <w:pStyle w:val="Zkladntext"/>
        <w:spacing w:before="9"/>
        <w:jc w:val="left"/>
      </w:pPr>
    </w:p>
    <w:p w14:paraId="02F70459" w14:textId="77777777" w:rsidR="00284FE9" w:rsidRDefault="005A122E">
      <w:pPr>
        <w:pStyle w:val="Zkladntext"/>
        <w:spacing w:line="249" w:lineRule="auto"/>
        <w:ind w:left="1494" w:right="1309" w:hanging="1"/>
        <w:jc w:val="center"/>
      </w:pPr>
      <w:r>
        <w:rPr>
          <w:color w:val="231F20"/>
        </w:rPr>
        <w:t xml:space="preserve">Článek 13 </w:t>
      </w:r>
      <w:r>
        <w:rPr>
          <w:color w:val="231F20"/>
          <w:w w:val="95"/>
        </w:rPr>
        <w:t>Výklad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pojmů</w:t>
      </w:r>
    </w:p>
    <w:p w14:paraId="596E7497" w14:textId="77777777" w:rsidR="00284FE9" w:rsidRDefault="00284FE9">
      <w:pPr>
        <w:pStyle w:val="Zkladntext"/>
        <w:spacing w:before="8"/>
        <w:jc w:val="left"/>
      </w:pPr>
    </w:p>
    <w:p w14:paraId="7D7BAFC7" w14:textId="77777777" w:rsidR="00284FE9" w:rsidRDefault="005A122E">
      <w:pPr>
        <w:pStyle w:val="Zkladntext"/>
        <w:spacing w:before="1" w:line="249" w:lineRule="auto"/>
        <w:ind w:left="183" w:hanging="1"/>
      </w:pPr>
      <w:r>
        <w:rPr>
          <w:color w:val="231F20"/>
          <w:w w:val="90"/>
        </w:rPr>
        <w:t>Pro účely tohoto pojištění je rozhodující následující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výklad </w:t>
      </w:r>
      <w:r>
        <w:rPr>
          <w:color w:val="231F20"/>
        </w:rPr>
        <w:t>pojmů:</w:t>
      </w:r>
    </w:p>
    <w:p w14:paraId="0D135DDB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line="249" w:lineRule="auto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Vozidlem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motorové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(silniční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nekolejové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vozi- dlo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pohonem)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přípojné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(silniční nekolejové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pohonu,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připo- </w:t>
      </w:r>
      <w:r>
        <w:rPr>
          <w:color w:val="231F20"/>
          <w:sz w:val="15"/>
        </w:rPr>
        <w:t>jováno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motorovému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vozidlu).</w:t>
      </w:r>
    </w:p>
    <w:p w14:paraId="3B045813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0"/>
        </w:tabs>
        <w:spacing w:before="53" w:line="249" w:lineRule="auto"/>
        <w:ind w:left="409" w:right="261"/>
        <w:jc w:val="both"/>
        <w:rPr>
          <w:sz w:val="15"/>
        </w:rPr>
      </w:pPr>
      <w:r>
        <w:rPr>
          <w:color w:val="231F20"/>
          <w:spacing w:val="-8"/>
          <w:w w:val="83"/>
          <w:sz w:val="15"/>
          <w:u w:val="single" w:color="231F20"/>
        </w:rPr>
        <w:br w:type="column"/>
      </w:r>
      <w:r>
        <w:rPr>
          <w:color w:val="231F20"/>
          <w:w w:val="95"/>
          <w:sz w:val="15"/>
          <w:u w:val="single" w:color="231F20"/>
        </w:rPr>
        <w:t>Vozidlem</w:t>
      </w:r>
      <w:r>
        <w:rPr>
          <w:color w:val="231F20"/>
          <w:spacing w:val="-21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určeným</w:t>
      </w:r>
      <w:r>
        <w:rPr>
          <w:color w:val="231F20"/>
          <w:spacing w:val="-20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ke</w:t>
      </w:r>
      <w:r>
        <w:rPr>
          <w:color w:val="231F20"/>
          <w:spacing w:val="-21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zvláštnímu</w:t>
      </w:r>
      <w:r>
        <w:rPr>
          <w:color w:val="231F20"/>
          <w:spacing w:val="-20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účelu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vo- </w:t>
      </w:r>
      <w:r>
        <w:rPr>
          <w:color w:val="231F20"/>
          <w:w w:val="90"/>
          <w:sz w:val="15"/>
        </w:rPr>
        <w:t>zidlo,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používání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podstatně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zvýšeným pojistným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rizikem;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následující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druhy </w:t>
      </w:r>
      <w:r>
        <w:rPr>
          <w:color w:val="231F20"/>
          <w:w w:val="95"/>
          <w:sz w:val="15"/>
        </w:rPr>
        <w:t>použití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vozidla: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právem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přednostní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jízdy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(vy- jma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sanitního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vozu),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provozování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ta- </w:t>
      </w:r>
      <w:r>
        <w:rPr>
          <w:color w:val="231F20"/>
          <w:w w:val="90"/>
          <w:sz w:val="15"/>
        </w:rPr>
        <w:t>xislužby,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přepravě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nebezpečných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věcí,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pronajímání,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výcviku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řidičů,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odvozu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komunálního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odpadu,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za- </w:t>
      </w:r>
      <w:r>
        <w:rPr>
          <w:color w:val="231F20"/>
          <w:w w:val="90"/>
          <w:sz w:val="15"/>
        </w:rPr>
        <w:t xml:space="preserve">bezpečení sjízdnosti, schůdnosti a čistoty pozemních komunikací a pancéřované vozidlo určené k přepravě </w:t>
      </w:r>
      <w:r>
        <w:rPr>
          <w:color w:val="231F20"/>
          <w:w w:val="95"/>
          <w:sz w:val="15"/>
        </w:rPr>
        <w:t>cenin.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musí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odpovídající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druh </w:t>
      </w:r>
      <w:r>
        <w:rPr>
          <w:color w:val="231F20"/>
          <w:sz w:val="15"/>
        </w:rPr>
        <w:t>použití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vozidla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vždy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uveden.</w:t>
      </w:r>
    </w:p>
    <w:p w14:paraId="30B3AF9D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before="6" w:line="249" w:lineRule="auto"/>
        <w:ind w:left="409" w:right="26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Pojištěním</w:t>
      </w:r>
      <w:r>
        <w:rPr>
          <w:color w:val="231F20"/>
          <w:spacing w:val="-17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škodovým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účelem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vyrovnání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úbytku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majetku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vzniklého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sz w:val="15"/>
        </w:rPr>
        <w:t>jistné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události.</w:t>
      </w:r>
    </w:p>
    <w:p w14:paraId="7864E449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0"/>
        </w:tabs>
        <w:spacing w:before="2" w:line="249" w:lineRule="auto"/>
        <w:ind w:left="409" w:right="26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Pojištěním</w:t>
      </w:r>
      <w:r>
        <w:rPr>
          <w:color w:val="231F20"/>
          <w:spacing w:val="-10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obnosovým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zava- </w:t>
      </w:r>
      <w:r>
        <w:rPr>
          <w:color w:val="231F20"/>
          <w:w w:val="95"/>
          <w:sz w:val="15"/>
        </w:rPr>
        <w:t>zuje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poskytnout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ujednané </w:t>
      </w:r>
      <w:r>
        <w:rPr>
          <w:color w:val="231F20"/>
          <w:sz w:val="15"/>
        </w:rPr>
        <w:t>částce.</w:t>
      </w:r>
    </w:p>
    <w:p w14:paraId="5196C4F2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0"/>
        </w:tabs>
        <w:spacing w:before="2" w:line="249" w:lineRule="auto"/>
        <w:ind w:right="261" w:hanging="228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Pojistitelem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Allianz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pojišťovna,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a.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s.,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Štvani- ci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656/3,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186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00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Praha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Česká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republika,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IČ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47115971.</w:t>
      </w:r>
    </w:p>
    <w:p w14:paraId="200E5EA5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Pojišťovacím</w:t>
      </w:r>
      <w:r>
        <w:rPr>
          <w:color w:val="231F20"/>
          <w:spacing w:val="-12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zprostředkovatelem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fyzická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práv- nická osoba, která za úplatu provozuje zprostředkova- telskou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činnost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pojišťovnictví.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Postavení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pojišťovacích </w:t>
      </w:r>
      <w:r>
        <w:rPr>
          <w:color w:val="231F20"/>
          <w:w w:val="95"/>
          <w:sz w:val="15"/>
        </w:rPr>
        <w:t>zprostředkovatelů,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jejich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upravuje </w:t>
      </w:r>
      <w:r>
        <w:rPr>
          <w:color w:val="231F20"/>
          <w:w w:val="90"/>
          <w:sz w:val="15"/>
        </w:rPr>
        <w:t>zákon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pojišťovacích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zprostředkovatelích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samostat- </w:t>
      </w:r>
      <w:r>
        <w:rPr>
          <w:color w:val="231F20"/>
          <w:sz w:val="15"/>
        </w:rPr>
        <w:t>ných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likvidátorech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pojistných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událostí.</w:t>
      </w:r>
    </w:p>
    <w:p w14:paraId="6251948A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before="4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Pojistníkem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ten,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uzavřel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 xml:space="preserve">pojistitelem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obsahující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havarijní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doplňkové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jištění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ZPP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DPP.</w:t>
      </w:r>
    </w:p>
    <w:p w14:paraId="6EBC5F9A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Pojištěným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ten,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majetek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sjednané </w:t>
      </w:r>
      <w:r>
        <w:rPr>
          <w:color w:val="231F20"/>
          <w:sz w:val="15"/>
        </w:rPr>
        <w:t>pojištění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vztahuje.</w:t>
      </w:r>
    </w:p>
    <w:p w14:paraId="4BAC7F3F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Oprávněnou</w:t>
      </w:r>
      <w:r>
        <w:rPr>
          <w:color w:val="231F20"/>
          <w:spacing w:val="-14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osobou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 pojistné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vznikne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DPP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smlouvy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vznikne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plnění.</w:t>
      </w:r>
    </w:p>
    <w:p w14:paraId="339A67BC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Oprávněným</w:t>
      </w:r>
      <w:r>
        <w:rPr>
          <w:color w:val="231F20"/>
          <w:spacing w:val="-12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uživatelem</w:t>
      </w:r>
      <w:r>
        <w:rPr>
          <w:color w:val="231F20"/>
          <w:spacing w:val="-11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vozidla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 vlastník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souhlasem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vlastníka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zplno- </w:t>
      </w:r>
      <w:r>
        <w:rPr>
          <w:color w:val="231F20"/>
          <w:sz w:val="15"/>
        </w:rPr>
        <w:t>mocněné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osoby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pojištěné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vozidlo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užívá.</w:t>
      </w:r>
    </w:p>
    <w:p w14:paraId="458A5497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before="2" w:line="249" w:lineRule="auto"/>
        <w:ind w:right="258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Účastníkem pojištěn</w:t>
      </w:r>
      <w:r>
        <w:rPr>
          <w:color w:val="231F20"/>
          <w:w w:val="95"/>
          <w:sz w:val="15"/>
        </w:rPr>
        <w:t>í se rozumí pojistitel a pojistník jakožto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smluvní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strany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dále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každá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další osoba,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povinnost, zejména oprávněná osoba, vlastník vozidla, držitel/ provozovatel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jakož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ostatní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uživa- </w:t>
      </w:r>
      <w:r>
        <w:rPr>
          <w:color w:val="231F20"/>
          <w:sz w:val="15"/>
        </w:rPr>
        <w:t>telé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vozidla.</w:t>
      </w:r>
    </w:p>
    <w:p w14:paraId="66DBEEA8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2"/>
        </w:tabs>
        <w:spacing w:before="3"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Pojistným zájmem</w:t>
      </w:r>
      <w:r>
        <w:rPr>
          <w:color w:val="231F20"/>
          <w:w w:val="90"/>
          <w:sz w:val="15"/>
        </w:rPr>
        <w:t xml:space="preserve"> je oprávněná potřeba ochrany před </w:t>
      </w:r>
      <w:r>
        <w:rPr>
          <w:color w:val="231F20"/>
          <w:sz w:val="15"/>
        </w:rPr>
        <w:t>následky pojistné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události.</w:t>
      </w:r>
    </w:p>
    <w:p w14:paraId="1E5FA004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2"/>
        </w:tabs>
        <w:spacing w:before="2"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Pojistným</w:t>
      </w:r>
      <w:r>
        <w:rPr>
          <w:color w:val="231F20"/>
          <w:spacing w:val="-13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nebezpečím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příčina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vzniku </w:t>
      </w:r>
      <w:r>
        <w:rPr>
          <w:color w:val="231F20"/>
          <w:sz w:val="15"/>
        </w:rPr>
        <w:t>pojistné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události.</w:t>
      </w:r>
    </w:p>
    <w:p w14:paraId="558A6C07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2"/>
        </w:tabs>
        <w:spacing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Pojistnou</w:t>
      </w:r>
      <w:r>
        <w:rPr>
          <w:color w:val="231F20"/>
          <w:spacing w:val="-16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hodnotou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nejvyšší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majetko- vá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újma,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nastat.</w:t>
      </w:r>
    </w:p>
    <w:p w14:paraId="3A5F39AF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2"/>
        </w:tabs>
        <w:spacing w:line="249" w:lineRule="auto"/>
        <w:ind w:left="411" w:right="259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Pojistnou</w:t>
      </w:r>
      <w:r>
        <w:rPr>
          <w:color w:val="231F20"/>
          <w:spacing w:val="-20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částkou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horní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hranice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pojistného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stanove- </w:t>
      </w:r>
      <w:r>
        <w:rPr>
          <w:color w:val="231F20"/>
          <w:sz w:val="15"/>
        </w:rPr>
        <w:t>no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či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smlouvě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dohodnuto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7234D30D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2"/>
        </w:tabs>
        <w:spacing w:before="2" w:line="249" w:lineRule="auto"/>
        <w:ind w:left="411" w:right="259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Limitem</w:t>
      </w:r>
      <w:r>
        <w:rPr>
          <w:color w:val="231F20"/>
          <w:spacing w:val="-25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pojistného</w:t>
      </w:r>
      <w:r>
        <w:rPr>
          <w:color w:val="231F20"/>
          <w:spacing w:val="-25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plněn</w:t>
      </w:r>
      <w:r>
        <w:rPr>
          <w:color w:val="231F20"/>
          <w:w w:val="95"/>
          <w:sz w:val="15"/>
        </w:rPr>
        <w:t>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horní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hranice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jistného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doplňkových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ZPP, 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stanoveno </w:t>
      </w:r>
      <w:r>
        <w:rPr>
          <w:color w:val="231F20"/>
          <w:sz w:val="15"/>
        </w:rPr>
        <w:t>či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smlouvě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dohodnuto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6F9189D0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2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Obvyklou</w:t>
      </w:r>
      <w:r>
        <w:rPr>
          <w:color w:val="231F20"/>
          <w:spacing w:val="-21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cenou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vozi- </w:t>
      </w:r>
      <w:r>
        <w:rPr>
          <w:color w:val="231F20"/>
          <w:w w:val="95"/>
          <w:sz w:val="15"/>
        </w:rPr>
        <w:t>dla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hmotné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věci,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možné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vo- zidlo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věc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pořídit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trhu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téže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jakosti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stupni </w:t>
      </w:r>
      <w:r>
        <w:rPr>
          <w:color w:val="231F20"/>
          <w:w w:val="90"/>
          <w:sz w:val="15"/>
        </w:rPr>
        <w:t>opotřebení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znehodnocení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ocenění,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zjiš-</w:t>
      </w:r>
    </w:p>
    <w:p w14:paraId="3D60E693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6"/>
            <w:col w:w="3908"/>
          </w:cols>
        </w:sectPr>
      </w:pPr>
    </w:p>
    <w:p w14:paraId="497A728A" w14:textId="77777777" w:rsidR="00284FE9" w:rsidRDefault="005A122E">
      <w:pPr>
        <w:pStyle w:val="Zkladntext"/>
        <w:spacing w:before="53"/>
        <w:ind w:left="410"/>
      </w:pPr>
      <w:r>
        <w:rPr>
          <w:color w:val="231F20"/>
        </w:rPr>
        <w:lastRenderedPageBreak/>
        <w:t>těná dle obecně uznávaných ceníků vozidel.</w:t>
      </w:r>
    </w:p>
    <w:p w14:paraId="7988E980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before="7" w:line="249" w:lineRule="auto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Škodnou</w:t>
      </w:r>
      <w:r>
        <w:rPr>
          <w:color w:val="231F20"/>
          <w:spacing w:val="-21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událost</w:t>
      </w:r>
      <w:r>
        <w:rPr>
          <w:color w:val="231F20"/>
          <w:w w:val="90"/>
          <w:sz w:val="15"/>
        </w:rPr>
        <w:t>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vznikla </w:t>
      </w:r>
      <w:r>
        <w:rPr>
          <w:color w:val="231F20"/>
          <w:w w:val="95"/>
          <w:sz w:val="15"/>
        </w:rPr>
        <w:t>újma,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mohla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důvodem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na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ZPP.</w:t>
      </w:r>
    </w:p>
    <w:p w14:paraId="1472DDBF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Pojistnou událost</w:t>
      </w:r>
      <w:r>
        <w:rPr>
          <w:color w:val="231F20"/>
          <w:w w:val="90"/>
          <w:sz w:val="15"/>
        </w:rPr>
        <w:t>í je taková nahodilá skutečnost, s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níž ustanovení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spojují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pojis- </w:t>
      </w:r>
      <w:r>
        <w:rPr>
          <w:color w:val="231F20"/>
          <w:w w:val="95"/>
          <w:sz w:val="15"/>
        </w:rPr>
        <w:t>titele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poskytnout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plnění.</w:t>
      </w:r>
    </w:p>
    <w:p w14:paraId="15B1A0D0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Spoluúčast</w:t>
      </w:r>
      <w:r>
        <w:rPr>
          <w:color w:val="231F20"/>
          <w:w w:val="95"/>
          <w:sz w:val="15"/>
        </w:rPr>
        <w:t xml:space="preserve"> dohodnutá v pojistné smlouvě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vyjadřuje částku,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oprávněná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podílí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úhradě vzniklé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události.</w:t>
      </w:r>
    </w:p>
    <w:p w14:paraId="5A72F66C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Za</w:t>
      </w:r>
      <w:r>
        <w:rPr>
          <w:color w:val="231F20"/>
          <w:spacing w:val="-5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jedinou</w:t>
      </w:r>
      <w:r>
        <w:rPr>
          <w:color w:val="231F20"/>
          <w:spacing w:val="-4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pojistnou</w:t>
      </w:r>
      <w:r>
        <w:rPr>
          <w:color w:val="231F20"/>
          <w:spacing w:val="-6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událost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udá- </w:t>
      </w:r>
      <w:r>
        <w:rPr>
          <w:color w:val="231F20"/>
          <w:sz w:val="15"/>
        </w:rPr>
        <w:t>lost, pokud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současně:</w:t>
      </w:r>
    </w:p>
    <w:p w14:paraId="0764632E" w14:textId="77777777" w:rsidR="00284FE9" w:rsidRDefault="005A122E">
      <w:pPr>
        <w:pStyle w:val="Odstavecseseznamem"/>
        <w:numPr>
          <w:ilvl w:val="1"/>
          <w:numId w:val="130"/>
        </w:numPr>
        <w:tabs>
          <w:tab w:val="left" w:pos="637"/>
        </w:tabs>
        <w:spacing w:line="249" w:lineRule="auto"/>
        <w:rPr>
          <w:sz w:val="15"/>
        </w:rPr>
      </w:pPr>
      <w:r>
        <w:rPr>
          <w:color w:val="231F20"/>
          <w:w w:val="90"/>
          <w:sz w:val="15"/>
        </w:rPr>
        <w:t>existuje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příčinná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okolnostmi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mající- </w:t>
      </w:r>
      <w:r>
        <w:rPr>
          <w:color w:val="231F20"/>
          <w:sz w:val="15"/>
        </w:rPr>
        <w:t>mi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vliv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vznik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události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jejími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následky,</w:t>
      </w:r>
    </w:p>
    <w:p w14:paraId="313D9C4D" w14:textId="77777777" w:rsidR="00284FE9" w:rsidRDefault="005A122E">
      <w:pPr>
        <w:pStyle w:val="Odstavecseseznamem"/>
        <w:numPr>
          <w:ilvl w:val="1"/>
          <w:numId w:val="130"/>
        </w:numPr>
        <w:tabs>
          <w:tab w:val="left" w:pos="637"/>
        </w:tabs>
        <w:spacing w:line="249" w:lineRule="auto"/>
        <w:rPr>
          <w:sz w:val="15"/>
        </w:rPr>
      </w:pPr>
      <w:r>
        <w:rPr>
          <w:color w:val="231F20"/>
          <w:w w:val="90"/>
          <w:sz w:val="15"/>
        </w:rPr>
        <w:t>jednotlivé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sebe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bezpro- </w:t>
      </w:r>
      <w:r>
        <w:rPr>
          <w:color w:val="231F20"/>
          <w:sz w:val="15"/>
        </w:rPr>
        <w:t>středně dějově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navazují,</w:t>
      </w:r>
    </w:p>
    <w:p w14:paraId="23A1FF7B" w14:textId="77777777" w:rsidR="00284FE9" w:rsidRDefault="005A122E">
      <w:pPr>
        <w:pStyle w:val="Odstavecseseznamem"/>
        <w:numPr>
          <w:ilvl w:val="1"/>
          <w:numId w:val="130"/>
        </w:numPr>
        <w:tabs>
          <w:tab w:val="left" w:pos="637"/>
        </w:tabs>
        <w:spacing w:line="249" w:lineRule="auto"/>
        <w:rPr>
          <w:sz w:val="15"/>
        </w:rPr>
      </w:pPr>
      <w:r>
        <w:rPr>
          <w:color w:val="231F20"/>
          <w:w w:val="90"/>
          <w:sz w:val="15"/>
        </w:rPr>
        <w:t>postupně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vzniklým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ob- </w:t>
      </w:r>
      <w:r>
        <w:rPr>
          <w:color w:val="231F20"/>
          <w:sz w:val="15"/>
        </w:rPr>
        <w:t>jektivních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či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subjektivních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důvodů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zabránit.</w:t>
      </w:r>
    </w:p>
    <w:p w14:paraId="18D2CC6E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before="2" w:line="249" w:lineRule="auto"/>
        <w:jc w:val="both"/>
        <w:rPr>
          <w:sz w:val="15"/>
        </w:rPr>
      </w:pPr>
      <w:r>
        <w:rPr>
          <w:color w:val="231F20"/>
          <w:spacing w:val="-4"/>
          <w:w w:val="95"/>
          <w:sz w:val="15"/>
          <w:u w:val="single" w:color="231F20"/>
        </w:rPr>
        <w:t>Totální</w:t>
      </w:r>
      <w:r>
        <w:rPr>
          <w:color w:val="231F20"/>
          <w:spacing w:val="-25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škoda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škoda,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níž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součet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všech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ná- kladů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opravu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technologie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výrobce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odtah pojištěného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(včetně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daně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přidané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hodnoty)</w:t>
      </w:r>
      <w:r>
        <w:rPr>
          <w:color w:val="231F20"/>
          <w:w w:val="95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převyšuje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obvyklou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(včetně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daně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přida- </w:t>
      </w:r>
      <w:r>
        <w:rPr>
          <w:color w:val="231F20"/>
          <w:w w:val="95"/>
          <w:sz w:val="15"/>
        </w:rPr>
        <w:t>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hodnoty)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bezprostředně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škodnou </w:t>
      </w:r>
      <w:r>
        <w:rPr>
          <w:color w:val="231F20"/>
          <w:sz w:val="15"/>
        </w:rPr>
        <w:t>událostí.</w:t>
      </w:r>
    </w:p>
    <w:p w14:paraId="69F95B05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1"/>
        </w:tabs>
        <w:spacing w:before="3" w:line="249" w:lineRule="auto"/>
        <w:ind w:left="409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Parciální</w:t>
      </w:r>
      <w:r>
        <w:rPr>
          <w:color w:val="231F20"/>
          <w:spacing w:val="-16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škoda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taková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škoda,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níž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součet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všech nákladů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technologie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výrobce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odtah pojištěného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(včetně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daně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přidané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hodnoty)</w:t>
      </w:r>
      <w:r>
        <w:rPr>
          <w:color w:val="231F20"/>
          <w:w w:val="95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nepřevyšuje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obvyklou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(včetně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daně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při- </w:t>
      </w:r>
      <w:r>
        <w:rPr>
          <w:color w:val="231F20"/>
          <w:w w:val="95"/>
          <w:sz w:val="15"/>
        </w:rPr>
        <w:t>dané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hodnoty)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bezprostředně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škod- </w:t>
      </w:r>
      <w:r>
        <w:rPr>
          <w:color w:val="231F20"/>
          <w:sz w:val="15"/>
        </w:rPr>
        <w:t>nou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událostí.</w:t>
      </w:r>
    </w:p>
    <w:p w14:paraId="1E25BE76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0"/>
        </w:tabs>
        <w:spacing w:before="4" w:line="249" w:lineRule="auto"/>
        <w:ind w:left="409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Krádež</w:t>
      </w:r>
      <w:r>
        <w:rPr>
          <w:color w:val="231F20"/>
          <w:w w:val="90"/>
          <w:sz w:val="15"/>
        </w:rPr>
        <w:t xml:space="preserve">í se rozumí neoprávněné zmocnění se vozidla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vnější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úmyslu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jeho </w:t>
      </w:r>
      <w:r>
        <w:rPr>
          <w:color w:val="231F20"/>
          <w:w w:val="90"/>
          <w:sz w:val="15"/>
        </w:rPr>
        <w:t>částí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přechodně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nakládat,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podmínky,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že </w:t>
      </w:r>
      <w:r>
        <w:rPr>
          <w:color w:val="231F20"/>
          <w:w w:val="95"/>
          <w:sz w:val="15"/>
        </w:rPr>
        <w:t>vozidlo bylo v době škodné události řádně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zajištěno </w:t>
      </w:r>
      <w:r>
        <w:rPr>
          <w:color w:val="231F20"/>
          <w:w w:val="90"/>
          <w:sz w:val="15"/>
        </w:rPr>
        <w:t>proti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odcizení.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Krádeží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zmocnění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 jeho části podvodem nebo neoprávněným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přisvojením </w:t>
      </w:r>
      <w:r>
        <w:rPr>
          <w:color w:val="231F20"/>
          <w:sz w:val="15"/>
        </w:rPr>
        <w:t>si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svěřeného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vozidla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(zpronevěra).</w:t>
      </w:r>
    </w:p>
    <w:p w14:paraId="29088112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0"/>
        </w:tabs>
        <w:spacing w:before="4" w:line="249" w:lineRule="auto"/>
        <w:ind w:left="409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Krádeží vloupáním</w:t>
      </w:r>
      <w:r>
        <w:rPr>
          <w:color w:val="231F20"/>
          <w:w w:val="90"/>
          <w:sz w:val="15"/>
        </w:rPr>
        <w:t xml:space="preserve"> se rozumí násilné vniknutí do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vozi- dla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zmocnění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vnitřní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něm </w:t>
      </w:r>
      <w:r>
        <w:rPr>
          <w:color w:val="231F20"/>
          <w:w w:val="95"/>
          <w:sz w:val="15"/>
        </w:rPr>
        <w:t>uložené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hmotné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věci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úmyslem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trvale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přechod- ně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nimi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nakládat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podmínky,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době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řádně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zajištěno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pacha- </w:t>
      </w:r>
      <w:r>
        <w:rPr>
          <w:color w:val="231F20"/>
          <w:w w:val="95"/>
          <w:sz w:val="15"/>
        </w:rPr>
        <w:t>tel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prokazatelně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překonal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překážku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chránící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vozidlo,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uložené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hmotné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věci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odcizením.</w:t>
      </w:r>
    </w:p>
    <w:p w14:paraId="464C5EF7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0"/>
        </w:tabs>
        <w:spacing w:before="5" w:line="249" w:lineRule="auto"/>
        <w:ind w:left="408" w:right="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Loupež</w:t>
      </w:r>
      <w:r>
        <w:rPr>
          <w:color w:val="231F20"/>
          <w:w w:val="90"/>
          <w:sz w:val="15"/>
        </w:rPr>
        <w:t>í se rozumí neoprávněné zmocnění 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 jeho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věcí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uložených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uživa- teli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užito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násilí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pohrůžky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bezprostřed- </w:t>
      </w:r>
      <w:r>
        <w:rPr>
          <w:color w:val="231F20"/>
          <w:sz w:val="15"/>
        </w:rPr>
        <w:t>ního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násilí.</w:t>
      </w:r>
    </w:p>
    <w:p w14:paraId="7AE3F1E2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09"/>
        </w:tabs>
        <w:spacing w:before="2" w:line="249" w:lineRule="auto"/>
        <w:ind w:left="408" w:right="1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Vichřic</w:t>
      </w:r>
      <w:r>
        <w:rPr>
          <w:color w:val="231F20"/>
          <w:w w:val="95"/>
          <w:sz w:val="15"/>
        </w:rPr>
        <w:t>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proudění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větru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vzduchu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rychlosti </w:t>
      </w:r>
      <w:r>
        <w:rPr>
          <w:color w:val="231F20"/>
          <w:sz w:val="15"/>
        </w:rPr>
        <w:t>větší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než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75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km/h.</w:t>
      </w:r>
    </w:p>
    <w:p w14:paraId="15C3683C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09"/>
        </w:tabs>
        <w:spacing w:line="249" w:lineRule="auto"/>
        <w:ind w:left="408" w:right="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Krupobitím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jev,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kousky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ledu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kon- denzací atmosférické vlhkosti po dopadu na pojištěné </w:t>
      </w:r>
      <w:r>
        <w:rPr>
          <w:color w:val="231F20"/>
          <w:sz w:val="15"/>
        </w:rPr>
        <w:t>vozidlo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způsobí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poškození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zničení.</w:t>
      </w:r>
    </w:p>
    <w:p w14:paraId="04828677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09"/>
        </w:tabs>
        <w:spacing w:before="2" w:line="249" w:lineRule="auto"/>
        <w:ind w:left="408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Úderem</w:t>
      </w:r>
      <w:r>
        <w:rPr>
          <w:color w:val="231F20"/>
          <w:spacing w:val="-25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blesku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zásah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blesku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(atmosférického </w:t>
      </w:r>
      <w:r>
        <w:rPr>
          <w:color w:val="231F20"/>
          <w:sz w:val="15"/>
        </w:rPr>
        <w:t>výboje)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pojištěného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vozidla.</w:t>
      </w:r>
    </w:p>
    <w:p w14:paraId="1E6D2D58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09"/>
        </w:tabs>
        <w:spacing w:line="249" w:lineRule="auto"/>
        <w:ind w:left="408" w:right="1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Sesuvem</w:t>
      </w:r>
      <w:r>
        <w:rPr>
          <w:color w:val="231F20"/>
          <w:spacing w:val="-12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>půdy</w:t>
      </w:r>
      <w:r>
        <w:rPr>
          <w:color w:val="231F20"/>
          <w:w w:val="95"/>
          <w:sz w:val="15"/>
        </w:rPr>
        <w:t>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zřícením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skal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zemin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rozumí </w:t>
      </w:r>
      <w:r>
        <w:rPr>
          <w:color w:val="231F20"/>
          <w:w w:val="90"/>
          <w:sz w:val="15"/>
        </w:rPr>
        <w:t>přírodními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vlivy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zapříčiněný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nahodilý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pohyb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hmoty.</w:t>
      </w:r>
    </w:p>
    <w:p w14:paraId="5D713F97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09"/>
        </w:tabs>
        <w:spacing w:before="2" w:line="249" w:lineRule="auto"/>
        <w:ind w:left="408" w:right="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Sesuvem</w:t>
      </w:r>
      <w:r>
        <w:rPr>
          <w:color w:val="231F20"/>
          <w:spacing w:val="-9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nebo</w:t>
      </w:r>
      <w:r>
        <w:rPr>
          <w:color w:val="231F20"/>
          <w:spacing w:val="-9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zřícením</w:t>
      </w:r>
      <w:r>
        <w:rPr>
          <w:color w:val="231F20"/>
          <w:spacing w:val="-8"/>
          <w:w w:val="90"/>
          <w:sz w:val="15"/>
          <w:u w:val="single" w:color="231F20"/>
        </w:rPr>
        <w:t xml:space="preserve"> </w:t>
      </w:r>
      <w:r>
        <w:rPr>
          <w:color w:val="231F20"/>
          <w:w w:val="90"/>
          <w:sz w:val="15"/>
          <w:u w:val="single" w:color="231F20"/>
        </w:rPr>
        <w:t>laviny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pád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sněhové </w:t>
      </w:r>
      <w:r>
        <w:rPr>
          <w:color w:val="231F20"/>
          <w:sz w:val="15"/>
        </w:rPr>
        <w:t>nebo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ledové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vrstvy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přírodních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svahů.</w:t>
      </w:r>
    </w:p>
    <w:p w14:paraId="5CA16DA7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09"/>
        </w:tabs>
        <w:spacing w:before="53" w:line="249" w:lineRule="auto"/>
        <w:ind w:left="408" w:right="261"/>
        <w:jc w:val="both"/>
        <w:rPr>
          <w:sz w:val="15"/>
        </w:rPr>
      </w:pPr>
      <w:r>
        <w:rPr>
          <w:color w:val="231F20"/>
          <w:w w:val="86"/>
          <w:sz w:val="15"/>
          <w:u w:val="single" w:color="231F20"/>
        </w:rPr>
        <w:br w:type="column"/>
      </w:r>
      <w:r>
        <w:rPr>
          <w:color w:val="231F20"/>
          <w:w w:val="90"/>
          <w:sz w:val="15"/>
          <w:u w:val="single" w:color="231F20"/>
        </w:rPr>
        <w:t>Povodn</w:t>
      </w:r>
      <w:r>
        <w:rPr>
          <w:color w:val="231F20"/>
          <w:w w:val="90"/>
          <w:sz w:val="15"/>
        </w:rPr>
        <w:t>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přechodné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výrazné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hladiny </w:t>
      </w:r>
      <w:r>
        <w:rPr>
          <w:color w:val="231F20"/>
          <w:w w:val="95"/>
          <w:sz w:val="15"/>
        </w:rPr>
        <w:t>vodního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toku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vodní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nádrže,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způsobující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zaplavení </w:t>
      </w:r>
      <w:r>
        <w:rPr>
          <w:color w:val="231F20"/>
          <w:w w:val="90"/>
          <w:sz w:val="15"/>
        </w:rPr>
        <w:t>menších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větších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ploch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(územních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celků)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vodou,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kte- </w:t>
      </w:r>
      <w:r>
        <w:rPr>
          <w:color w:val="231F20"/>
          <w:w w:val="95"/>
          <w:sz w:val="15"/>
        </w:rPr>
        <w:t>rá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vylila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vodních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toků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vodních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nádrží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jejich </w:t>
      </w:r>
      <w:r>
        <w:rPr>
          <w:color w:val="231F20"/>
          <w:sz w:val="15"/>
        </w:rPr>
        <w:t>břehy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či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hráze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protrhla.</w:t>
      </w:r>
    </w:p>
    <w:p w14:paraId="37F88BCA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0"/>
        </w:tabs>
        <w:spacing w:before="3" w:line="249" w:lineRule="auto"/>
        <w:ind w:left="408" w:right="26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Záplavou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zaplavení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určitého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území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postráda- jícího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přirozené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odtoky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vodou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následným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vytvořením </w:t>
      </w:r>
      <w:r>
        <w:rPr>
          <w:color w:val="231F20"/>
          <w:sz w:val="15"/>
        </w:rPr>
        <w:t>stojící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proudící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vodní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plochy.</w:t>
      </w:r>
    </w:p>
    <w:p w14:paraId="5517A258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09"/>
        </w:tabs>
        <w:spacing w:before="2" w:line="249" w:lineRule="auto"/>
        <w:ind w:left="408" w:right="261"/>
        <w:jc w:val="both"/>
        <w:rPr>
          <w:sz w:val="15"/>
        </w:rPr>
      </w:pPr>
      <w:r>
        <w:rPr>
          <w:color w:val="231F20"/>
          <w:w w:val="90"/>
          <w:sz w:val="15"/>
          <w:u w:val="single" w:color="231F20"/>
        </w:rPr>
        <w:t>Požárem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oheň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vzniklý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mimo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ohniště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oheň,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ohniště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opustil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vlastní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silou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rozšířil,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popřípadě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pachatelem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založen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roz- šířen. Za požár se nepovažují účinky užitkového ohně 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sálavého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tepla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doutnání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omezeným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přístupem </w:t>
      </w:r>
      <w:r>
        <w:rPr>
          <w:color w:val="231F20"/>
          <w:sz w:val="15"/>
        </w:rPr>
        <w:t>vzduchu.</w:t>
      </w:r>
    </w:p>
    <w:p w14:paraId="06BBDB45" w14:textId="77777777" w:rsidR="00284FE9" w:rsidRDefault="005A122E">
      <w:pPr>
        <w:pStyle w:val="Odstavecseseznamem"/>
        <w:numPr>
          <w:ilvl w:val="0"/>
          <w:numId w:val="130"/>
        </w:numPr>
        <w:tabs>
          <w:tab w:val="left" w:pos="410"/>
        </w:tabs>
        <w:spacing w:before="3" w:line="249" w:lineRule="auto"/>
        <w:ind w:left="409" w:right="260"/>
        <w:jc w:val="both"/>
        <w:rPr>
          <w:sz w:val="15"/>
        </w:rPr>
      </w:pPr>
      <w:r>
        <w:rPr>
          <w:color w:val="231F20"/>
          <w:w w:val="95"/>
          <w:sz w:val="15"/>
          <w:u w:val="single" w:color="231F20"/>
        </w:rPr>
        <w:t>Výbuchem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náhlý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ničivý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projev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tlakové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síly spočívající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rozpínavosti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plynu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par.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Výbuchem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reakce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spalovacím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prostoru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motoru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aero- </w:t>
      </w:r>
      <w:r>
        <w:rPr>
          <w:color w:val="231F20"/>
          <w:sz w:val="15"/>
        </w:rPr>
        <w:t>dynamický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třesk.</w:t>
      </w:r>
    </w:p>
    <w:p w14:paraId="6FD79C9D" w14:textId="77777777" w:rsidR="00284FE9" w:rsidRDefault="00284FE9">
      <w:pPr>
        <w:pStyle w:val="Zkladntext"/>
        <w:spacing w:before="10"/>
        <w:jc w:val="left"/>
      </w:pPr>
    </w:p>
    <w:p w14:paraId="3DA015DE" w14:textId="77777777" w:rsidR="00284FE9" w:rsidRDefault="005A122E">
      <w:pPr>
        <w:pStyle w:val="Zkladntext"/>
        <w:spacing w:line="249" w:lineRule="auto"/>
        <w:ind w:left="1559" w:right="1637" w:hanging="1"/>
        <w:jc w:val="center"/>
      </w:pPr>
      <w:r>
        <w:rPr>
          <w:color w:val="231F20"/>
          <w:w w:val="95"/>
        </w:rPr>
        <w:t xml:space="preserve">Článek 14 </w:t>
      </w:r>
      <w:r>
        <w:rPr>
          <w:color w:val="231F20"/>
          <w:w w:val="90"/>
        </w:rPr>
        <w:t>Doručování</w:t>
      </w:r>
    </w:p>
    <w:p w14:paraId="4173AF9A" w14:textId="77777777" w:rsidR="00284FE9" w:rsidRDefault="00284FE9">
      <w:pPr>
        <w:pStyle w:val="Zkladntext"/>
        <w:spacing w:before="9"/>
        <w:jc w:val="left"/>
      </w:pPr>
    </w:p>
    <w:p w14:paraId="0E248B81" w14:textId="77777777" w:rsidR="00284FE9" w:rsidRDefault="005A122E">
      <w:pPr>
        <w:pStyle w:val="Odstavecseseznamem"/>
        <w:numPr>
          <w:ilvl w:val="0"/>
          <w:numId w:val="129"/>
        </w:numPr>
        <w:tabs>
          <w:tab w:val="left" w:pos="410"/>
        </w:tabs>
        <w:spacing w:before="0"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Pro účely tohoto pojištění se zásilkou rozumí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každá </w:t>
      </w:r>
      <w:r>
        <w:rPr>
          <w:color w:val="231F20"/>
          <w:w w:val="90"/>
          <w:sz w:val="15"/>
        </w:rPr>
        <w:t xml:space="preserve">písemnost nebo peněžní částka, kterou zasílá pojisti- </w:t>
      </w:r>
      <w:r>
        <w:rPr>
          <w:color w:val="231F20"/>
          <w:w w:val="95"/>
          <w:sz w:val="15"/>
        </w:rPr>
        <w:t>tel pojistníkovi, pojištěnému nebo oprávněné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osobě </w:t>
      </w:r>
      <w:r>
        <w:rPr>
          <w:color w:val="231F20"/>
          <w:w w:val="90"/>
          <w:sz w:val="15"/>
        </w:rPr>
        <w:t>a pojistník, pojištěný nebo oprávněná osoba pojistiteli. Pojistitel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odesílá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oprávněné osobě zásilku na adresu uvedenou v pojistné smlouvě </w:t>
      </w:r>
      <w:r>
        <w:rPr>
          <w:color w:val="231F20"/>
          <w:w w:val="95"/>
          <w:sz w:val="15"/>
        </w:rPr>
        <w:t xml:space="preserve">nebo na adresu, kterou písemnou formou </w:t>
      </w:r>
      <w:r>
        <w:rPr>
          <w:color w:val="231F20"/>
          <w:w w:val="95"/>
          <w:sz w:val="15"/>
        </w:rPr>
        <w:t xml:space="preserve">pojistite- li sdělili. Pojistník je povinen pojistiteli sdělit </w:t>
      </w:r>
      <w:r>
        <w:rPr>
          <w:color w:val="231F20"/>
          <w:spacing w:val="-3"/>
          <w:w w:val="95"/>
          <w:sz w:val="15"/>
        </w:rPr>
        <w:t xml:space="preserve">každou </w:t>
      </w:r>
      <w:r>
        <w:rPr>
          <w:color w:val="231F20"/>
          <w:w w:val="90"/>
          <w:sz w:val="15"/>
        </w:rPr>
        <w:t>změnu adresy pro doručování zásilek. Peněžní částky mohou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zasílány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účet,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pojistník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oprávněná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sdělili.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 xml:space="preserve">jištěný a oprávněná </w:t>
      </w:r>
      <w:r>
        <w:rPr>
          <w:color w:val="231F20"/>
          <w:w w:val="90"/>
          <w:sz w:val="15"/>
        </w:rPr>
        <w:t>osoba zasílají písemnosti do sídla pojistitele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účty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jim sdělí.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Zasílání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zásilek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provádí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prostřednictvím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držitele poštovní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licence,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doručovat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osobně.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Peněžní </w:t>
      </w:r>
      <w:r>
        <w:rPr>
          <w:color w:val="231F20"/>
          <w:w w:val="95"/>
          <w:sz w:val="15"/>
        </w:rPr>
        <w:t>částky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zasílat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prostřednictvím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peněžních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ústavů.</w:t>
      </w:r>
    </w:p>
    <w:p w14:paraId="2B087E33" w14:textId="77777777" w:rsidR="00284FE9" w:rsidRDefault="005A122E">
      <w:pPr>
        <w:pStyle w:val="Odstavecseseznamem"/>
        <w:numPr>
          <w:ilvl w:val="0"/>
          <w:numId w:val="129"/>
        </w:numPr>
        <w:tabs>
          <w:tab w:val="left" w:pos="410"/>
        </w:tabs>
        <w:spacing w:before="10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Písemnost určená pojistiteli je doručena dnem, </w:t>
      </w:r>
      <w:r>
        <w:rPr>
          <w:color w:val="231F20"/>
          <w:spacing w:val="-5"/>
          <w:w w:val="95"/>
          <w:sz w:val="15"/>
        </w:rPr>
        <w:t xml:space="preserve">kdy </w:t>
      </w:r>
      <w:r>
        <w:rPr>
          <w:color w:val="231F20"/>
          <w:w w:val="95"/>
          <w:sz w:val="15"/>
        </w:rPr>
        <w:t xml:space="preserve">pojistitel potvrdí její převzetí. </w:t>
      </w:r>
      <w:r>
        <w:rPr>
          <w:color w:val="231F20"/>
          <w:spacing w:val="-4"/>
          <w:w w:val="95"/>
          <w:sz w:val="15"/>
        </w:rPr>
        <w:t xml:space="preserve">Totéž </w:t>
      </w:r>
      <w:r>
        <w:rPr>
          <w:color w:val="231F20"/>
          <w:w w:val="95"/>
          <w:sz w:val="15"/>
        </w:rPr>
        <w:t>platí, pokud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byla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předána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prostřednictvím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pojišťovacího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zpro- </w:t>
      </w:r>
      <w:r>
        <w:rPr>
          <w:color w:val="231F20"/>
          <w:w w:val="90"/>
          <w:sz w:val="15"/>
        </w:rPr>
        <w:t>středkovatele.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doru- čena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připsání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</w:t>
      </w:r>
      <w:r>
        <w:rPr>
          <w:color w:val="231F20"/>
          <w:w w:val="95"/>
          <w:sz w:val="15"/>
        </w:rPr>
        <w:t>pojišťovacího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zprostředkovatele,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 k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jejímu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přijetí,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 xml:space="preserve">pojišťovací zprostředkovatel, pokud je oprávněn k její- </w:t>
      </w:r>
      <w:r>
        <w:rPr>
          <w:color w:val="231F20"/>
          <w:w w:val="95"/>
          <w:sz w:val="15"/>
        </w:rPr>
        <w:t>mu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přijetí,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potvrdil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příjem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peněžní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hotovosti.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prostřednictvím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držitele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poš- tovní licence je peněžní částka doručena okamžikem, </w:t>
      </w:r>
      <w:r>
        <w:rPr>
          <w:color w:val="231F20"/>
          <w:sz w:val="15"/>
        </w:rPr>
        <w:t>kdy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držitel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poštovní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licence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potvrdil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její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převzetí.</w:t>
      </w:r>
    </w:p>
    <w:p w14:paraId="7FDE360D" w14:textId="77777777" w:rsidR="00284FE9" w:rsidRDefault="005A122E">
      <w:pPr>
        <w:pStyle w:val="Odstavecseseznamem"/>
        <w:numPr>
          <w:ilvl w:val="0"/>
          <w:numId w:val="129"/>
        </w:numPr>
        <w:tabs>
          <w:tab w:val="left" w:pos="410"/>
        </w:tabs>
        <w:spacing w:before="7" w:line="249" w:lineRule="auto"/>
        <w:ind w:left="408" w:right="260"/>
        <w:jc w:val="both"/>
        <w:rPr>
          <w:sz w:val="15"/>
        </w:rPr>
      </w:pPr>
      <w:r>
        <w:rPr>
          <w:color w:val="231F20"/>
          <w:w w:val="90"/>
          <w:sz w:val="15"/>
        </w:rPr>
        <w:t>Písemnost pojistitele určená pojistníkovi, pojištěnému nebo oprávněné osobě (dále jen „adresát“) se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spacing w:val="-41"/>
          <w:w w:val="90"/>
          <w:sz w:val="15"/>
        </w:rPr>
        <w:t>považu-</w:t>
      </w:r>
      <w:r>
        <w:rPr>
          <w:color w:val="231F20"/>
          <w:spacing w:val="-3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 za doručenou dnem jejího převzetí adresátem nebo dnem,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převzetí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odepřel.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Nebyl-li adresát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zastižen</w:t>
      </w:r>
      <w:r>
        <w:rPr>
          <w:color w:val="231F20"/>
          <w:w w:val="90"/>
          <w:sz w:val="15"/>
        </w:rPr>
        <w:t>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uložena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držitele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poštov- 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licence,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vyzve,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vyzvedl.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 si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úložní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nevyzvedl,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 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uložena,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když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 adresát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uložení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nedozvěděl,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</w:p>
    <w:p w14:paraId="0ACC9486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8"/>
            <w:col w:w="3906"/>
          </w:cols>
        </w:sectPr>
      </w:pPr>
    </w:p>
    <w:p w14:paraId="656A9FA3" w14:textId="77777777" w:rsidR="00284FE9" w:rsidRDefault="005A122E">
      <w:pPr>
        <w:pStyle w:val="Zkladntext"/>
        <w:spacing w:before="53" w:line="249" w:lineRule="auto"/>
        <w:ind w:left="409" w:right="3953"/>
      </w:pPr>
      <w:r>
        <w:rPr>
          <w:color w:val="231F20"/>
          <w:w w:val="90"/>
        </w:rPr>
        <w:lastRenderedPageBreak/>
        <w:t>vrácena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pojistiteli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jako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nedoručitelná;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neplatí,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pokud adresát prokáže, že nemohl vyzvednout zásilku nebo oznámit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pojistiteli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změnu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adresy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důvodu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hospitalizace, lázeňského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pobytu,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pobytu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cizině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jiných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závaž- ných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důvodů.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Peněžní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částka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určená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adresátovi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při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bez- hotovostním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placení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doručena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dnem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jejího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připsání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na účet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adresáta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při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platbě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prostřednictvím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držitele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poš- tovní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licence,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jejím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předáním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držiteli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poštovní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licence.</w:t>
      </w:r>
    </w:p>
    <w:p w14:paraId="467B0A94" w14:textId="77777777" w:rsidR="00284FE9" w:rsidRDefault="005A122E">
      <w:pPr>
        <w:pStyle w:val="Odstavecseseznamem"/>
        <w:numPr>
          <w:ilvl w:val="0"/>
          <w:numId w:val="129"/>
        </w:numPr>
        <w:tabs>
          <w:tab w:val="left" w:pos="410"/>
        </w:tabs>
        <w:spacing w:before="5" w:line="249" w:lineRule="auto"/>
        <w:ind w:right="3953"/>
        <w:jc w:val="both"/>
        <w:rPr>
          <w:sz w:val="15"/>
        </w:rPr>
      </w:pPr>
      <w:r>
        <w:rPr>
          <w:color w:val="231F20"/>
          <w:w w:val="95"/>
          <w:sz w:val="15"/>
        </w:rPr>
        <w:t>Doručování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týká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zá- silek zasílaných na dodejku nebo formou dodání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 </w:t>
      </w:r>
      <w:r>
        <w:rPr>
          <w:color w:val="231F20"/>
          <w:w w:val="90"/>
          <w:sz w:val="15"/>
        </w:rPr>
        <w:t>vlastních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rukou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adresáta.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zasílaná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prostřed- </w:t>
      </w:r>
      <w:r>
        <w:rPr>
          <w:color w:val="231F20"/>
          <w:w w:val="95"/>
          <w:sz w:val="15"/>
        </w:rPr>
        <w:t>nictvím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držitele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poštovní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licence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obyčejnou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zásilkou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doporučeným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psaním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doručenou jen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tehdy,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prokáže-li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odesilatel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potvr- </w:t>
      </w:r>
      <w:r>
        <w:rPr>
          <w:color w:val="231F20"/>
          <w:sz w:val="15"/>
        </w:rPr>
        <w:t>dí-li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toto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doručení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ten,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komu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byla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určena.</w:t>
      </w:r>
    </w:p>
    <w:p w14:paraId="7951ABD9" w14:textId="77777777" w:rsidR="00284FE9" w:rsidRDefault="005A122E">
      <w:pPr>
        <w:pStyle w:val="Odstavecseseznamem"/>
        <w:numPr>
          <w:ilvl w:val="0"/>
          <w:numId w:val="129"/>
        </w:numPr>
        <w:tabs>
          <w:tab w:val="left" w:pos="410"/>
        </w:tabs>
        <w:spacing w:before="4" w:line="249" w:lineRule="auto"/>
        <w:ind w:right="3953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Písemnost odesílaná druhé smluvní straně je odesílá-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listinné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podobě,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opatřená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jednoznačnými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iden- </w:t>
      </w:r>
      <w:r>
        <w:rPr>
          <w:color w:val="231F20"/>
          <w:w w:val="90"/>
          <w:sz w:val="15"/>
        </w:rPr>
        <w:t xml:space="preserve">tifikátory a podpisem odesilatele. Zasílání písemností telegraficky, dálnopisem (faxem) nebo elektronickými </w:t>
      </w:r>
      <w:r>
        <w:rPr>
          <w:color w:val="231F20"/>
          <w:w w:val="95"/>
          <w:sz w:val="15"/>
        </w:rPr>
        <w:t>prostředky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účinky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doručení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první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věty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předchozí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pí- semné a oběma smluvními stranami uzavřené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dohody 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zasílání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potvrzování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při- jetí,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dále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též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případech,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odesílané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pouze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přidělení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změny </w:t>
      </w:r>
      <w:r>
        <w:rPr>
          <w:color w:val="231F20"/>
          <w:w w:val="90"/>
          <w:sz w:val="15"/>
        </w:rPr>
        <w:t>čísla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technického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průkazu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poznávací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(regis- </w:t>
      </w:r>
      <w:r>
        <w:rPr>
          <w:color w:val="231F20"/>
          <w:sz w:val="15"/>
        </w:rPr>
        <w:t>trační)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značky.</w:t>
      </w:r>
    </w:p>
    <w:p w14:paraId="4D3AAD1A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5F0F8F4B" w14:textId="77777777" w:rsidR="00284FE9" w:rsidRDefault="005A122E">
      <w:pPr>
        <w:pStyle w:val="Zkladntext"/>
        <w:spacing w:line="249" w:lineRule="auto"/>
        <w:ind w:left="1243" w:right="5001" w:firstLine="367"/>
        <w:jc w:val="left"/>
      </w:pPr>
      <w:r>
        <w:rPr>
          <w:color w:val="231F20"/>
        </w:rPr>
        <w:t xml:space="preserve">Článek 15 </w:t>
      </w:r>
      <w:r>
        <w:rPr>
          <w:color w:val="231F20"/>
          <w:w w:val="90"/>
        </w:rPr>
        <w:t>Závěrečná ustanovení</w:t>
      </w:r>
    </w:p>
    <w:p w14:paraId="72F909B5" w14:textId="77777777" w:rsidR="00284FE9" w:rsidRDefault="00284FE9">
      <w:pPr>
        <w:pStyle w:val="Zkladntext"/>
        <w:spacing w:before="9"/>
        <w:jc w:val="left"/>
      </w:pPr>
    </w:p>
    <w:p w14:paraId="56F6604F" w14:textId="77777777" w:rsidR="00284FE9" w:rsidRDefault="005A122E">
      <w:pPr>
        <w:pStyle w:val="Odstavecseseznamem"/>
        <w:numPr>
          <w:ilvl w:val="0"/>
          <w:numId w:val="128"/>
        </w:numPr>
        <w:tabs>
          <w:tab w:val="left" w:pos="411"/>
        </w:tabs>
        <w:spacing w:before="0" w:line="249" w:lineRule="auto"/>
        <w:ind w:right="3953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jednáno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komuni- </w:t>
      </w:r>
      <w:r>
        <w:rPr>
          <w:color w:val="231F20"/>
          <w:w w:val="95"/>
          <w:sz w:val="15"/>
        </w:rPr>
        <w:t>kuje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ostatními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účastníky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českém jazyce.</w:t>
      </w:r>
    </w:p>
    <w:p w14:paraId="44D9A4C5" w14:textId="77777777" w:rsidR="00284FE9" w:rsidRDefault="005A122E">
      <w:pPr>
        <w:pStyle w:val="Odstavecseseznamem"/>
        <w:numPr>
          <w:ilvl w:val="0"/>
          <w:numId w:val="128"/>
        </w:numPr>
        <w:tabs>
          <w:tab w:val="left" w:pos="410"/>
        </w:tabs>
        <w:spacing w:before="2" w:line="249" w:lineRule="auto"/>
        <w:ind w:right="3953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sjednané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základě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jejíž součástí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tyto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podmínky,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řídí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právním </w:t>
      </w:r>
      <w:r>
        <w:rPr>
          <w:color w:val="231F20"/>
          <w:w w:val="90"/>
          <w:sz w:val="15"/>
        </w:rPr>
        <w:t>řádem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republiky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řešení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sporů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při- tom to pojištění jsou příslušné soudy České republiky. </w:t>
      </w:r>
      <w:r>
        <w:rPr>
          <w:color w:val="231F20"/>
          <w:spacing w:val="-5"/>
          <w:w w:val="95"/>
          <w:sz w:val="15"/>
        </w:rPr>
        <w:t>Toto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rovněž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zahraničí,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 právní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předpisy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státu,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umístěno, </w:t>
      </w:r>
      <w:r>
        <w:rPr>
          <w:color w:val="231F20"/>
          <w:sz w:val="15"/>
        </w:rPr>
        <w:t>nestanoví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použití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místních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předpisů.</w:t>
      </w:r>
    </w:p>
    <w:p w14:paraId="6C92ECE2" w14:textId="77777777" w:rsidR="00284FE9" w:rsidRDefault="005A122E">
      <w:pPr>
        <w:pStyle w:val="Odstavecseseznamem"/>
        <w:numPr>
          <w:ilvl w:val="0"/>
          <w:numId w:val="128"/>
        </w:numPr>
        <w:tabs>
          <w:tab w:val="left" w:pos="410"/>
        </w:tabs>
        <w:spacing w:before="4" w:line="249" w:lineRule="auto"/>
        <w:ind w:right="3953"/>
        <w:jc w:val="both"/>
        <w:rPr>
          <w:sz w:val="15"/>
        </w:rPr>
      </w:pPr>
      <w:r>
        <w:rPr>
          <w:color w:val="231F20"/>
          <w:w w:val="90"/>
          <w:sz w:val="15"/>
        </w:rPr>
        <w:t>Uzavřením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zprošťuje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pří- pad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orgány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správy,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policii, orgány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činné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trestním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řízení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hasičský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záchranný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sbor povinnosti mlčenlivosti a zmocňuje pojistitele nahlížet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soudních,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policejních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úředních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spisů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zhoto- vovat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kopie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výpisy.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Stejně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zmocňuje pojistitele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seznámit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písemnostmi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jinými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důkazy shromážděnými jinými pojistiteli v souvislosti s šet- řením škodných události majících vztah k pojistnou </w:t>
      </w:r>
      <w:r>
        <w:rPr>
          <w:color w:val="231F20"/>
          <w:sz w:val="15"/>
        </w:rPr>
        <w:t>smlouvou sjednanému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5B9699B4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3B93751E" w14:textId="77777777" w:rsidR="00284FE9" w:rsidRDefault="005A122E">
      <w:pPr>
        <w:pStyle w:val="Zkladntext"/>
        <w:ind w:left="182"/>
        <w:jc w:val="left"/>
      </w:pPr>
      <w:r>
        <w:rPr>
          <w:color w:val="231F20"/>
        </w:rPr>
        <w:t>Tyto VPP jsou platné od 1. 1. 2014</w:t>
      </w:r>
    </w:p>
    <w:p w14:paraId="2300DADD" w14:textId="77777777" w:rsidR="00284FE9" w:rsidRDefault="00284FE9">
      <w:pPr>
        <w:sectPr w:rsidR="00284FE9">
          <w:pgSz w:w="8400" w:h="11910"/>
          <w:pgMar w:top="540" w:right="360" w:bottom="340" w:left="440" w:header="0" w:footer="60" w:gutter="0"/>
          <w:cols w:space="708"/>
        </w:sectPr>
      </w:pPr>
    </w:p>
    <w:p w14:paraId="72D91764" w14:textId="77777777" w:rsidR="00284FE9" w:rsidRDefault="005A122E">
      <w:pPr>
        <w:pStyle w:val="Nadpis2"/>
        <w:ind w:left="169"/>
        <w:jc w:val="left"/>
      </w:pPr>
      <w:r>
        <w:pict w14:anchorId="674344E4">
          <v:group id="_x0000_s2607" style="width:58.85pt;height:54.45pt;mso-position-horizontal-relative:char;mso-position-vertical-relative:line" coordsize="1177,1089">
            <v:rect id="_x0000_s2610" style="position:absolute;width:1177;height:1089" fillcolor="#231f20" stroked="f"/>
            <v:shape id="_x0000_s2609" type="#_x0000_t75" style="position:absolute;left:406;top:466;width:145;height:336">
              <v:imagedata r:id="rId21" o:title=""/>
            </v:shape>
            <v:shape id="_x0000_s2608" style="position:absolute;left:283;top:175;width:575;height:748" coordorigin="283,176" coordsize="575,748" o:spt="100" adj="0,,0" path="m629,176r-294,l315,180r-16,11l288,207r-5,20l283,872r5,20l299,908r16,11l335,923r472,l827,919r16,-11l854,892r4,-20l858,866r-517,l341,234r346,l629,176xm687,234r-116,l571,412r4,20l586,449r16,11l622,464r179,l801,866r57,l858,406r-229,l629,255r79,l687,234xm708,255r-79,l778,406r-149,l858,406r,l708,255xe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87"/>
        </w:rPr>
        <w:t xml:space="preserve"> </w:t>
      </w:r>
      <w:r>
        <w:rPr>
          <w:spacing w:val="87"/>
        </w:rPr>
      </w:r>
      <w:r>
        <w:rPr>
          <w:spacing w:val="87"/>
        </w:rPr>
        <w:pict w14:anchorId="729A3E77">
          <v:group id="_x0000_s2604" style="width:291.65pt;height:54.45pt;mso-position-horizontal-relative:char;mso-position-vertical-relative:line" coordsize="5833,1089">
            <v:shape id="_x0000_s2606" style="position:absolute;width:5833;height:1089" coordsize="5833,1089" path="m5832,l,,,1088r5478,l5832,674,5832,xe" fillcolor="#231f20" stroked="f">
              <v:path arrowok="t"/>
            </v:shape>
            <v:shape id="_x0000_s2605" type="#_x0000_t202" style="position:absolute;width:5833;height:1089" filled="f" stroked="f">
              <v:textbox inset="0,0,0,0">
                <w:txbxContent>
                  <w:p w14:paraId="23BF8399" w14:textId="77777777" w:rsidR="00284FE9" w:rsidRDefault="005A122E">
                    <w:pPr>
                      <w:spacing w:before="128"/>
                      <w:ind w:left="19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ZVLÁŠTNÍ POJISTNÉ PODMÍNKY</w:t>
                    </w:r>
                  </w:p>
                  <w:p w14:paraId="05284EEA" w14:textId="77777777" w:rsidR="00284FE9" w:rsidRDefault="005A122E">
                    <w:pPr>
                      <w:spacing w:before="55"/>
                      <w:ind w:left="198"/>
                    </w:pPr>
                    <w:r>
                      <w:rPr>
                        <w:color w:val="FFFFFF"/>
                        <w:spacing w:val="-4"/>
                      </w:rPr>
                      <w:t>pro</w:t>
                    </w:r>
                    <w:r>
                      <w:rPr>
                        <w:color w:val="FFFFFF"/>
                        <w:spacing w:val="-36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</w:rPr>
                      <w:t>havarijní</w:t>
                    </w:r>
                    <w:r>
                      <w:rPr>
                        <w:color w:val="FFFFFF"/>
                        <w:spacing w:val="-35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</w:rPr>
                      <w:t>pojištění</w:t>
                    </w:r>
                    <w:r>
                      <w:rPr>
                        <w:color w:val="FFFFFF"/>
                        <w:spacing w:val="-35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</w:rPr>
                      <w:t>vozidel</w:t>
                    </w:r>
                    <w:r>
                      <w:rPr>
                        <w:color w:val="FFFFFF"/>
                        <w:spacing w:val="-3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-</w:t>
                    </w:r>
                    <w:r>
                      <w:rPr>
                        <w:color w:val="FFFFFF"/>
                        <w:spacing w:val="-33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</w:rPr>
                      <w:t>ALLIANZ</w:t>
                    </w:r>
                    <w:r>
                      <w:rPr>
                        <w:color w:val="FFFFFF"/>
                        <w:spacing w:val="-36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</w:rPr>
                      <w:t>AUTOFLOTILY</w:t>
                    </w:r>
                    <w:r>
                      <w:rPr>
                        <w:color w:val="FFFFFF"/>
                        <w:spacing w:val="-35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</w:rPr>
                      <w:t>2014</w:t>
                    </w:r>
                  </w:p>
                  <w:p w14:paraId="766821AC" w14:textId="77777777" w:rsidR="00284FE9" w:rsidRDefault="005A122E">
                    <w:pPr>
                      <w:spacing w:before="90"/>
                      <w:ind w:left="198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platnost od 01.01.2014</w:t>
                    </w:r>
                  </w:p>
                </w:txbxContent>
              </v:textbox>
            </v:shape>
            <w10:anchorlock/>
          </v:group>
        </w:pict>
      </w:r>
    </w:p>
    <w:p w14:paraId="0D633FA2" w14:textId="77777777" w:rsidR="00284FE9" w:rsidRDefault="00284FE9">
      <w:pPr>
        <w:pStyle w:val="Zkladntext"/>
        <w:spacing w:before="6"/>
        <w:jc w:val="left"/>
        <w:rPr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888"/>
        <w:gridCol w:w="1606"/>
        <w:gridCol w:w="868"/>
      </w:tblGrid>
      <w:tr w:rsidR="00284FE9" w14:paraId="1E804094" w14:textId="77777777">
        <w:trPr>
          <w:trHeight w:val="255"/>
        </w:trPr>
        <w:tc>
          <w:tcPr>
            <w:tcW w:w="4888" w:type="dxa"/>
          </w:tcPr>
          <w:p w14:paraId="338CD756" w14:textId="77777777" w:rsidR="00284FE9" w:rsidRDefault="005A122E">
            <w:pPr>
              <w:pStyle w:val="TableParagraph"/>
              <w:spacing w:line="147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Obsah</w:t>
            </w:r>
          </w:p>
        </w:tc>
        <w:tc>
          <w:tcPr>
            <w:tcW w:w="2474" w:type="dxa"/>
            <w:gridSpan w:val="2"/>
          </w:tcPr>
          <w:p w14:paraId="3D2DBB89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4FE9" w14:paraId="7E3C60A8" w14:textId="77777777">
        <w:trPr>
          <w:trHeight w:val="450"/>
        </w:trPr>
        <w:tc>
          <w:tcPr>
            <w:tcW w:w="4888" w:type="dxa"/>
          </w:tcPr>
          <w:p w14:paraId="393A1E05" w14:textId="77777777" w:rsidR="00284FE9" w:rsidRDefault="005A122E">
            <w:pPr>
              <w:pStyle w:val="TableParagraph"/>
              <w:spacing w:before="80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Havarijní pojištění</w:t>
            </w:r>
          </w:p>
          <w:p w14:paraId="059E7EC3" w14:textId="77777777" w:rsidR="00284FE9" w:rsidRDefault="005A122E">
            <w:pPr>
              <w:pStyle w:val="TableParagraph"/>
              <w:spacing w:before="7" w:line="17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Stanovení výchozí ceny vozidla pro výpočet pojistného</w:t>
            </w:r>
          </w:p>
        </w:tc>
        <w:tc>
          <w:tcPr>
            <w:tcW w:w="1606" w:type="dxa"/>
          </w:tcPr>
          <w:p w14:paraId="2C71A342" w14:textId="77777777" w:rsidR="00284FE9" w:rsidRDefault="005A122E">
            <w:pPr>
              <w:pStyle w:val="TableParagraph"/>
              <w:spacing w:before="80"/>
              <w:ind w:left="762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ODDÍL I</w:t>
            </w:r>
          </w:p>
          <w:p w14:paraId="1E90D918" w14:textId="77777777" w:rsidR="00284FE9" w:rsidRDefault="005A122E">
            <w:pPr>
              <w:pStyle w:val="TableParagraph"/>
              <w:spacing w:before="7" w:line="170" w:lineRule="exact"/>
              <w:ind w:left="762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Článek 1</w:t>
            </w:r>
          </w:p>
        </w:tc>
        <w:tc>
          <w:tcPr>
            <w:tcW w:w="868" w:type="dxa"/>
          </w:tcPr>
          <w:p w14:paraId="35E53773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358D066D" w14:textId="77777777" w:rsidR="00284FE9" w:rsidRDefault="005A122E">
            <w:pPr>
              <w:pStyle w:val="TableParagraph"/>
              <w:spacing w:before="99" w:line="170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strana 21</w:t>
            </w:r>
          </w:p>
        </w:tc>
      </w:tr>
      <w:tr w:rsidR="00284FE9" w14:paraId="6A821DD6" w14:textId="77777777">
        <w:trPr>
          <w:trHeight w:val="180"/>
        </w:trPr>
        <w:tc>
          <w:tcPr>
            <w:tcW w:w="4888" w:type="dxa"/>
          </w:tcPr>
          <w:p w14:paraId="6D54FDCC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Sjednávaný rozsah pojištění</w:t>
            </w:r>
          </w:p>
        </w:tc>
        <w:tc>
          <w:tcPr>
            <w:tcW w:w="1606" w:type="dxa"/>
          </w:tcPr>
          <w:p w14:paraId="7099632F" w14:textId="77777777" w:rsidR="00284FE9" w:rsidRDefault="005A122E">
            <w:pPr>
              <w:pStyle w:val="TableParagraph"/>
              <w:spacing w:line="160" w:lineRule="exact"/>
              <w:ind w:right="288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Článek 2</w:t>
            </w:r>
          </w:p>
        </w:tc>
        <w:tc>
          <w:tcPr>
            <w:tcW w:w="868" w:type="dxa"/>
          </w:tcPr>
          <w:p w14:paraId="477EE774" w14:textId="77777777" w:rsidR="00284FE9" w:rsidRDefault="005A122E">
            <w:pPr>
              <w:pStyle w:val="TableParagraph"/>
              <w:spacing w:line="160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21</w:t>
            </w:r>
          </w:p>
        </w:tc>
      </w:tr>
      <w:tr w:rsidR="00284FE9" w14:paraId="2E7E7BC0" w14:textId="77777777">
        <w:trPr>
          <w:trHeight w:val="180"/>
        </w:trPr>
        <w:tc>
          <w:tcPr>
            <w:tcW w:w="4888" w:type="dxa"/>
          </w:tcPr>
          <w:p w14:paraId="1CBF8CA3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Zúžení a rozšíření rozsahu pojištění</w:t>
            </w:r>
          </w:p>
        </w:tc>
        <w:tc>
          <w:tcPr>
            <w:tcW w:w="1606" w:type="dxa"/>
          </w:tcPr>
          <w:p w14:paraId="7B830049" w14:textId="77777777" w:rsidR="00284FE9" w:rsidRDefault="005A122E">
            <w:pPr>
              <w:pStyle w:val="TableParagraph"/>
              <w:spacing w:line="160" w:lineRule="exact"/>
              <w:ind w:right="288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Článek 3</w:t>
            </w:r>
          </w:p>
        </w:tc>
        <w:tc>
          <w:tcPr>
            <w:tcW w:w="868" w:type="dxa"/>
          </w:tcPr>
          <w:p w14:paraId="6BAEDDC3" w14:textId="77777777" w:rsidR="00284FE9" w:rsidRDefault="005A122E">
            <w:pPr>
              <w:pStyle w:val="TableParagraph"/>
              <w:spacing w:line="160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22</w:t>
            </w:r>
          </w:p>
        </w:tc>
      </w:tr>
      <w:tr w:rsidR="00284FE9" w14:paraId="21548BE3" w14:textId="77777777">
        <w:trPr>
          <w:trHeight w:val="180"/>
        </w:trPr>
        <w:tc>
          <w:tcPr>
            <w:tcW w:w="4888" w:type="dxa"/>
          </w:tcPr>
          <w:p w14:paraId="455E3C9B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Vybavení vozidla zabezpečovacím zařízením</w:t>
            </w:r>
          </w:p>
        </w:tc>
        <w:tc>
          <w:tcPr>
            <w:tcW w:w="1606" w:type="dxa"/>
          </w:tcPr>
          <w:p w14:paraId="4B47E791" w14:textId="77777777" w:rsidR="00284FE9" w:rsidRDefault="005A122E">
            <w:pPr>
              <w:pStyle w:val="TableParagraph"/>
              <w:spacing w:line="160" w:lineRule="exact"/>
              <w:ind w:right="283"/>
              <w:jc w:val="right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Článek 4</w:t>
            </w:r>
          </w:p>
        </w:tc>
        <w:tc>
          <w:tcPr>
            <w:tcW w:w="868" w:type="dxa"/>
          </w:tcPr>
          <w:p w14:paraId="208B76AD" w14:textId="77777777" w:rsidR="00284FE9" w:rsidRDefault="005A122E">
            <w:pPr>
              <w:pStyle w:val="TableParagraph"/>
              <w:spacing w:line="160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strana 22</w:t>
            </w:r>
          </w:p>
        </w:tc>
      </w:tr>
      <w:tr w:rsidR="00284FE9" w14:paraId="40BB1B3F" w14:textId="77777777">
        <w:trPr>
          <w:trHeight w:val="270"/>
        </w:trPr>
        <w:tc>
          <w:tcPr>
            <w:tcW w:w="4888" w:type="dxa"/>
          </w:tcPr>
          <w:p w14:paraId="4387506B" w14:textId="77777777" w:rsidR="00284FE9" w:rsidRDefault="005A122E">
            <w:pPr>
              <w:pStyle w:val="TableParagraph"/>
              <w:spacing w:line="162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Systém přirážek za vozidla určená ke zvláštnímu účelu</w:t>
            </w:r>
          </w:p>
        </w:tc>
        <w:tc>
          <w:tcPr>
            <w:tcW w:w="1606" w:type="dxa"/>
          </w:tcPr>
          <w:p w14:paraId="3924E141" w14:textId="77777777" w:rsidR="00284FE9" w:rsidRDefault="005A122E">
            <w:pPr>
              <w:pStyle w:val="TableParagraph"/>
              <w:spacing w:line="162" w:lineRule="exact"/>
              <w:ind w:right="283"/>
              <w:jc w:val="right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Článek 5</w:t>
            </w:r>
          </w:p>
        </w:tc>
        <w:tc>
          <w:tcPr>
            <w:tcW w:w="868" w:type="dxa"/>
          </w:tcPr>
          <w:p w14:paraId="56E23FEC" w14:textId="77777777" w:rsidR="00284FE9" w:rsidRDefault="005A122E">
            <w:pPr>
              <w:pStyle w:val="TableParagraph"/>
              <w:spacing w:line="162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strana 22</w:t>
            </w:r>
          </w:p>
        </w:tc>
      </w:tr>
      <w:tr w:rsidR="00284FE9" w14:paraId="40B0DB2F" w14:textId="77777777">
        <w:trPr>
          <w:trHeight w:val="630"/>
        </w:trPr>
        <w:tc>
          <w:tcPr>
            <w:tcW w:w="4888" w:type="dxa"/>
          </w:tcPr>
          <w:p w14:paraId="651129E9" w14:textId="77777777" w:rsidR="00284FE9" w:rsidRDefault="005A122E">
            <w:pPr>
              <w:pStyle w:val="TableParagraph"/>
              <w:spacing w:before="80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Doplňková pojištění</w:t>
            </w:r>
          </w:p>
          <w:p w14:paraId="5E81AA4E" w14:textId="77777777" w:rsidR="00284FE9" w:rsidRDefault="005A122E">
            <w:pPr>
              <w:pStyle w:val="TableParagraph"/>
              <w:spacing w:before="7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A. Pojištění skel vozidla</w:t>
            </w:r>
          </w:p>
          <w:p w14:paraId="2F6F6A4C" w14:textId="77777777" w:rsidR="00284FE9" w:rsidRDefault="005A122E">
            <w:pPr>
              <w:pStyle w:val="TableParagraph"/>
              <w:spacing w:before="8" w:line="17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Rozsah pojištění</w:t>
            </w:r>
          </w:p>
        </w:tc>
        <w:tc>
          <w:tcPr>
            <w:tcW w:w="1606" w:type="dxa"/>
          </w:tcPr>
          <w:p w14:paraId="604DB807" w14:textId="77777777" w:rsidR="00284FE9" w:rsidRDefault="005A122E">
            <w:pPr>
              <w:pStyle w:val="TableParagraph"/>
              <w:spacing w:before="80"/>
              <w:ind w:left="762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ODDÍL II</w:t>
            </w:r>
          </w:p>
          <w:p w14:paraId="2099DD41" w14:textId="77777777" w:rsidR="00284FE9" w:rsidRDefault="00284FE9">
            <w:pPr>
              <w:pStyle w:val="TableParagraph"/>
              <w:spacing w:before="3"/>
              <w:rPr>
                <w:sz w:val="16"/>
              </w:rPr>
            </w:pPr>
          </w:p>
          <w:p w14:paraId="49C9D1FE" w14:textId="77777777" w:rsidR="00284FE9" w:rsidRDefault="005A122E">
            <w:pPr>
              <w:pStyle w:val="TableParagraph"/>
              <w:spacing w:line="170" w:lineRule="exact"/>
              <w:ind w:left="762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Článek 6</w:t>
            </w:r>
          </w:p>
        </w:tc>
        <w:tc>
          <w:tcPr>
            <w:tcW w:w="868" w:type="dxa"/>
          </w:tcPr>
          <w:p w14:paraId="5E89CCC5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6781970D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718CC6BB" w14:textId="77777777" w:rsidR="00284FE9" w:rsidRDefault="005A122E">
            <w:pPr>
              <w:pStyle w:val="TableParagraph"/>
              <w:spacing w:before="118" w:line="17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23</w:t>
            </w:r>
          </w:p>
        </w:tc>
      </w:tr>
      <w:tr w:rsidR="00284FE9" w14:paraId="68462ECD" w14:textId="77777777">
        <w:trPr>
          <w:trHeight w:val="180"/>
        </w:trPr>
        <w:tc>
          <w:tcPr>
            <w:tcW w:w="4888" w:type="dxa"/>
          </w:tcPr>
          <w:p w14:paraId="5BD57F9A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Předmět pojištění, výluky z pojištění</w:t>
            </w:r>
          </w:p>
        </w:tc>
        <w:tc>
          <w:tcPr>
            <w:tcW w:w="1606" w:type="dxa"/>
          </w:tcPr>
          <w:p w14:paraId="288D1582" w14:textId="77777777" w:rsidR="00284FE9" w:rsidRDefault="005A122E">
            <w:pPr>
              <w:pStyle w:val="TableParagraph"/>
              <w:spacing w:line="160" w:lineRule="exact"/>
              <w:ind w:right="288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Článek 7</w:t>
            </w:r>
          </w:p>
        </w:tc>
        <w:tc>
          <w:tcPr>
            <w:tcW w:w="868" w:type="dxa"/>
          </w:tcPr>
          <w:p w14:paraId="477ED88B" w14:textId="77777777" w:rsidR="00284FE9" w:rsidRDefault="005A122E">
            <w:pPr>
              <w:pStyle w:val="TableParagraph"/>
              <w:spacing w:line="160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23</w:t>
            </w:r>
          </w:p>
        </w:tc>
      </w:tr>
      <w:tr w:rsidR="00284FE9" w14:paraId="6DC545AD" w14:textId="77777777">
        <w:trPr>
          <w:trHeight w:val="180"/>
        </w:trPr>
        <w:tc>
          <w:tcPr>
            <w:tcW w:w="4888" w:type="dxa"/>
          </w:tcPr>
          <w:p w14:paraId="677E544C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Limit pojistného plnění, pojistné plnění, spoluúčast</w:t>
            </w:r>
          </w:p>
        </w:tc>
        <w:tc>
          <w:tcPr>
            <w:tcW w:w="1606" w:type="dxa"/>
          </w:tcPr>
          <w:p w14:paraId="7474E20A" w14:textId="77777777" w:rsidR="00284FE9" w:rsidRDefault="005A122E">
            <w:pPr>
              <w:pStyle w:val="TableParagraph"/>
              <w:spacing w:line="160" w:lineRule="exact"/>
              <w:ind w:right="288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Článek 8</w:t>
            </w:r>
          </w:p>
        </w:tc>
        <w:tc>
          <w:tcPr>
            <w:tcW w:w="868" w:type="dxa"/>
          </w:tcPr>
          <w:p w14:paraId="43109231" w14:textId="77777777" w:rsidR="00284FE9" w:rsidRDefault="005A122E">
            <w:pPr>
              <w:pStyle w:val="TableParagraph"/>
              <w:spacing w:line="160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23</w:t>
            </w:r>
          </w:p>
        </w:tc>
      </w:tr>
      <w:tr w:rsidR="00284FE9" w14:paraId="18BA318F" w14:textId="77777777">
        <w:trPr>
          <w:trHeight w:val="360"/>
        </w:trPr>
        <w:tc>
          <w:tcPr>
            <w:tcW w:w="4888" w:type="dxa"/>
          </w:tcPr>
          <w:p w14:paraId="440F02EC" w14:textId="77777777" w:rsidR="00284FE9" w:rsidRDefault="005A122E">
            <w:pPr>
              <w:pStyle w:val="TableParagraph"/>
              <w:spacing w:line="162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B. Pojištění zavazadel ve vozidle</w:t>
            </w:r>
          </w:p>
          <w:p w14:paraId="0EEFE1FE" w14:textId="77777777" w:rsidR="00284FE9" w:rsidRDefault="005A122E">
            <w:pPr>
              <w:pStyle w:val="TableParagraph"/>
              <w:spacing w:before="7" w:line="17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Rozsah pojištění</w:t>
            </w:r>
          </w:p>
        </w:tc>
        <w:tc>
          <w:tcPr>
            <w:tcW w:w="1606" w:type="dxa"/>
          </w:tcPr>
          <w:p w14:paraId="23BD80FA" w14:textId="77777777" w:rsidR="00284FE9" w:rsidRDefault="00284FE9">
            <w:pPr>
              <w:pStyle w:val="TableParagraph"/>
              <w:spacing w:before="8"/>
              <w:rPr>
                <w:sz w:val="14"/>
              </w:rPr>
            </w:pPr>
          </w:p>
          <w:p w14:paraId="3809B709" w14:textId="77777777" w:rsidR="00284FE9" w:rsidRDefault="005A122E">
            <w:pPr>
              <w:pStyle w:val="TableParagraph"/>
              <w:spacing w:before="1" w:line="170" w:lineRule="exact"/>
              <w:ind w:right="288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Článek 9</w:t>
            </w:r>
          </w:p>
        </w:tc>
        <w:tc>
          <w:tcPr>
            <w:tcW w:w="868" w:type="dxa"/>
          </w:tcPr>
          <w:p w14:paraId="67BFA14B" w14:textId="77777777" w:rsidR="00284FE9" w:rsidRDefault="00284FE9">
            <w:pPr>
              <w:pStyle w:val="TableParagraph"/>
              <w:spacing w:before="8"/>
              <w:rPr>
                <w:sz w:val="14"/>
              </w:rPr>
            </w:pPr>
          </w:p>
          <w:p w14:paraId="3D9BAFF5" w14:textId="77777777" w:rsidR="00284FE9" w:rsidRDefault="005A122E">
            <w:pPr>
              <w:pStyle w:val="TableParagraph"/>
              <w:spacing w:before="1" w:line="17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23</w:t>
            </w:r>
          </w:p>
        </w:tc>
      </w:tr>
      <w:tr w:rsidR="00284FE9" w14:paraId="18B16EA5" w14:textId="77777777">
        <w:trPr>
          <w:trHeight w:val="180"/>
        </w:trPr>
        <w:tc>
          <w:tcPr>
            <w:tcW w:w="4888" w:type="dxa"/>
          </w:tcPr>
          <w:p w14:paraId="3A0BEF7A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Předmět pojištění, výluky z pojištění</w:t>
            </w:r>
          </w:p>
        </w:tc>
        <w:tc>
          <w:tcPr>
            <w:tcW w:w="1606" w:type="dxa"/>
          </w:tcPr>
          <w:p w14:paraId="76EEDB75" w14:textId="77777777" w:rsidR="00284FE9" w:rsidRDefault="005A122E">
            <w:pPr>
              <w:pStyle w:val="TableParagraph"/>
              <w:spacing w:line="160" w:lineRule="exact"/>
              <w:ind w:right="27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 10</w:t>
            </w:r>
          </w:p>
        </w:tc>
        <w:tc>
          <w:tcPr>
            <w:tcW w:w="868" w:type="dxa"/>
          </w:tcPr>
          <w:p w14:paraId="446603ED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23</w:t>
            </w:r>
          </w:p>
        </w:tc>
      </w:tr>
      <w:tr w:rsidR="00284FE9" w14:paraId="187AABA4" w14:textId="77777777">
        <w:trPr>
          <w:trHeight w:val="180"/>
        </w:trPr>
        <w:tc>
          <w:tcPr>
            <w:tcW w:w="4888" w:type="dxa"/>
          </w:tcPr>
          <w:p w14:paraId="69EE77B8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Pojistné plnění a jeho limit</w:t>
            </w:r>
          </w:p>
        </w:tc>
        <w:tc>
          <w:tcPr>
            <w:tcW w:w="1606" w:type="dxa"/>
          </w:tcPr>
          <w:p w14:paraId="7C73CE7E" w14:textId="77777777" w:rsidR="00284FE9" w:rsidRDefault="005A122E">
            <w:pPr>
              <w:pStyle w:val="TableParagraph"/>
              <w:spacing w:line="160" w:lineRule="exact"/>
              <w:ind w:right="27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 11</w:t>
            </w:r>
          </w:p>
        </w:tc>
        <w:tc>
          <w:tcPr>
            <w:tcW w:w="868" w:type="dxa"/>
          </w:tcPr>
          <w:p w14:paraId="01C5B342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24</w:t>
            </w:r>
          </w:p>
        </w:tc>
      </w:tr>
      <w:tr w:rsidR="00284FE9" w14:paraId="4ADAEB99" w14:textId="77777777">
        <w:trPr>
          <w:trHeight w:val="360"/>
        </w:trPr>
        <w:tc>
          <w:tcPr>
            <w:tcW w:w="4888" w:type="dxa"/>
          </w:tcPr>
          <w:p w14:paraId="3517830E" w14:textId="77777777" w:rsidR="00284FE9" w:rsidRDefault="005A122E">
            <w:pPr>
              <w:pStyle w:val="TableParagraph"/>
              <w:spacing w:line="162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C. Pojištění pro případ úhrady nákladů za nájem náhradního vozidla</w:t>
            </w:r>
          </w:p>
          <w:p w14:paraId="620B7DB6" w14:textId="77777777" w:rsidR="00284FE9" w:rsidRDefault="005A122E">
            <w:pPr>
              <w:pStyle w:val="TableParagraph"/>
              <w:spacing w:before="7" w:line="17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Rozsah pojištění</w:t>
            </w:r>
          </w:p>
        </w:tc>
        <w:tc>
          <w:tcPr>
            <w:tcW w:w="1606" w:type="dxa"/>
          </w:tcPr>
          <w:p w14:paraId="6DE28FD9" w14:textId="77777777" w:rsidR="00284FE9" w:rsidRDefault="00284FE9">
            <w:pPr>
              <w:pStyle w:val="TableParagraph"/>
              <w:spacing w:before="8"/>
              <w:rPr>
                <w:sz w:val="14"/>
              </w:rPr>
            </w:pPr>
          </w:p>
          <w:p w14:paraId="27B564C8" w14:textId="77777777" w:rsidR="00284FE9" w:rsidRDefault="005A122E">
            <w:pPr>
              <w:pStyle w:val="TableParagraph"/>
              <w:spacing w:before="1" w:line="170" w:lineRule="exact"/>
              <w:ind w:right="27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 12</w:t>
            </w:r>
          </w:p>
        </w:tc>
        <w:tc>
          <w:tcPr>
            <w:tcW w:w="868" w:type="dxa"/>
          </w:tcPr>
          <w:p w14:paraId="74E80453" w14:textId="77777777" w:rsidR="00284FE9" w:rsidRDefault="00284FE9">
            <w:pPr>
              <w:pStyle w:val="TableParagraph"/>
              <w:spacing w:before="8"/>
              <w:rPr>
                <w:sz w:val="14"/>
              </w:rPr>
            </w:pPr>
          </w:p>
          <w:p w14:paraId="03FAE2C9" w14:textId="77777777" w:rsidR="00284FE9" w:rsidRDefault="005A122E">
            <w:pPr>
              <w:pStyle w:val="TableParagraph"/>
              <w:spacing w:before="1" w:line="17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24</w:t>
            </w:r>
          </w:p>
        </w:tc>
      </w:tr>
      <w:tr w:rsidR="00284FE9" w14:paraId="3A0C62F4" w14:textId="77777777">
        <w:trPr>
          <w:trHeight w:val="180"/>
        </w:trPr>
        <w:tc>
          <w:tcPr>
            <w:tcW w:w="4888" w:type="dxa"/>
          </w:tcPr>
          <w:p w14:paraId="4B8D175C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Pojistné plnění</w:t>
            </w:r>
          </w:p>
        </w:tc>
        <w:tc>
          <w:tcPr>
            <w:tcW w:w="1606" w:type="dxa"/>
          </w:tcPr>
          <w:p w14:paraId="7EC608E6" w14:textId="77777777" w:rsidR="00284FE9" w:rsidRDefault="005A122E">
            <w:pPr>
              <w:pStyle w:val="TableParagraph"/>
              <w:spacing w:line="160" w:lineRule="exact"/>
              <w:ind w:right="27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 13</w:t>
            </w:r>
          </w:p>
        </w:tc>
        <w:tc>
          <w:tcPr>
            <w:tcW w:w="868" w:type="dxa"/>
          </w:tcPr>
          <w:p w14:paraId="0E504FA7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24</w:t>
            </w:r>
          </w:p>
        </w:tc>
      </w:tr>
      <w:tr w:rsidR="00284FE9" w14:paraId="11CFAEE7" w14:textId="77777777">
        <w:trPr>
          <w:trHeight w:val="360"/>
        </w:trPr>
        <w:tc>
          <w:tcPr>
            <w:tcW w:w="4888" w:type="dxa"/>
          </w:tcPr>
          <w:p w14:paraId="083D07B5" w14:textId="77777777" w:rsidR="00284FE9" w:rsidRDefault="005A122E">
            <w:pPr>
              <w:pStyle w:val="TableParagraph"/>
              <w:spacing w:line="162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D. Pojištění pro případ odcizení celého vozidla</w:t>
            </w:r>
          </w:p>
          <w:p w14:paraId="285D4ECC" w14:textId="77777777" w:rsidR="00284FE9" w:rsidRDefault="005A122E">
            <w:pPr>
              <w:pStyle w:val="TableParagraph"/>
              <w:spacing w:before="7" w:line="17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Územní platnost</w:t>
            </w:r>
          </w:p>
        </w:tc>
        <w:tc>
          <w:tcPr>
            <w:tcW w:w="1606" w:type="dxa"/>
          </w:tcPr>
          <w:p w14:paraId="1EA4A9C0" w14:textId="77777777" w:rsidR="00284FE9" w:rsidRDefault="00284FE9">
            <w:pPr>
              <w:pStyle w:val="TableParagraph"/>
              <w:spacing w:before="8"/>
              <w:rPr>
                <w:sz w:val="14"/>
              </w:rPr>
            </w:pPr>
          </w:p>
          <w:p w14:paraId="2E10E2B9" w14:textId="77777777" w:rsidR="00284FE9" w:rsidRDefault="005A122E">
            <w:pPr>
              <w:pStyle w:val="TableParagraph"/>
              <w:spacing w:before="1" w:line="170" w:lineRule="exact"/>
              <w:ind w:right="27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 14</w:t>
            </w:r>
          </w:p>
        </w:tc>
        <w:tc>
          <w:tcPr>
            <w:tcW w:w="868" w:type="dxa"/>
          </w:tcPr>
          <w:p w14:paraId="58D6A0FB" w14:textId="77777777" w:rsidR="00284FE9" w:rsidRDefault="00284FE9">
            <w:pPr>
              <w:pStyle w:val="TableParagraph"/>
              <w:spacing w:before="8"/>
              <w:rPr>
                <w:sz w:val="14"/>
              </w:rPr>
            </w:pPr>
          </w:p>
          <w:p w14:paraId="3CEAABDA" w14:textId="77777777" w:rsidR="00284FE9" w:rsidRDefault="005A122E">
            <w:pPr>
              <w:pStyle w:val="TableParagraph"/>
              <w:spacing w:before="1" w:line="17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25</w:t>
            </w:r>
          </w:p>
        </w:tc>
      </w:tr>
      <w:tr w:rsidR="00284FE9" w14:paraId="5492D58D" w14:textId="77777777">
        <w:trPr>
          <w:trHeight w:val="180"/>
        </w:trPr>
        <w:tc>
          <w:tcPr>
            <w:tcW w:w="4888" w:type="dxa"/>
          </w:tcPr>
          <w:p w14:paraId="67758C30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Rozsah pojištění</w:t>
            </w:r>
          </w:p>
        </w:tc>
        <w:tc>
          <w:tcPr>
            <w:tcW w:w="1606" w:type="dxa"/>
          </w:tcPr>
          <w:p w14:paraId="238FF717" w14:textId="77777777" w:rsidR="00284FE9" w:rsidRDefault="005A122E">
            <w:pPr>
              <w:pStyle w:val="TableParagraph"/>
              <w:spacing w:line="160" w:lineRule="exact"/>
              <w:ind w:right="27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 15</w:t>
            </w:r>
          </w:p>
        </w:tc>
        <w:tc>
          <w:tcPr>
            <w:tcW w:w="868" w:type="dxa"/>
          </w:tcPr>
          <w:p w14:paraId="6506E52D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25</w:t>
            </w:r>
          </w:p>
        </w:tc>
      </w:tr>
      <w:tr w:rsidR="00284FE9" w14:paraId="3EC7AEC5" w14:textId="77777777">
        <w:trPr>
          <w:trHeight w:val="270"/>
        </w:trPr>
        <w:tc>
          <w:tcPr>
            <w:tcW w:w="4888" w:type="dxa"/>
          </w:tcPr>
          <w:p w14:paraId="201752C6" w14:textId="77777777" w:rsidR="00284FE9" w:rsidRDefault="005A122E">
            <w:pPr>
              <w:pStyle w:val="TableParagraph"/>
              <w:spacing w:line="162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Limit pojistného plnění, pojistné plnění, spoluúčast</w:t>
            </w:r>
          </w:p>
        </w:tc>
        <w:tc>
          <w:tcPr>
            <w:tcW w:w="1606" w:type="dxa"/>
          </w:tcPr>
          <w:p w14:paraId="39CF3385" w14:textId="77777777" w:rsidR="00284FE9" w:rsidRDefault="005A122E">
            <w:pPr>
              <w:pStyle w:val="TableParagraph"/>
              <w:spacing w:line="162" w:lineRule="exact"/>
              <w:ind w:right="274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 16</w:t>
            </w:r>
          </w:p>
        </w:tc>
        <w:tc>
          <w:tcPr>
            <w:tcW w:w="868" w:type="dxa"/>
          </w:tcPr>
          <w:p w14:paraId="5CF85AFE" w14:textId="77777777" w:rsidR="00284FE9" w:rsidRDefault="005A122E">
            <w:pPr>
              <w:pStyle w:val="TableParagraph"/>
              <w:spacing w:line="162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25</w:t>
            </w:r>
          </w:p>
        </w:tc>
      </w:tr>
      <w:tr w:rsidR="00284FE9" w14:paraId="4F3F0095" w14:textId="77777777">
        <w:trPr>
          <w:trHeight w:val="450"/>
        </w:trPr>
        <w:tc>
          <w:tcPr>
            <w:tcW w:w="4888" w:type="dxa"/>
          </w:tcPr>
          <w:p w14:paraId="0D889602" w14:textId="77777777" w:rsidR="00284FE9" w:rsidRDefault="005A122E">
            <w:pPr>
              <w:pStyle w:val="TableParagraph"/>
              <w:spacing w:before="80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Společná a závěrečná ustanovení</w:t>
            </w:r>
          </w:p>
          <w:p w14:paraId="4BEF876B" w14:textId="77777777" w:rsidR="00284FE9" w:rsidRDefault="005A122E">
            <w:pPr>
              <w:pStyle w:val="TableParagraph"/>
              <w:spacing w:before="7" w:line="17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Rozsah pojištění</w:t>
            </w:r>
          </w:p>
        </w:tc>
        <w:tc>
          <w:tcPr>
            <w:tcW w:w="1606" w:type="dxa"/>
          </w:tcPr>
          <w:p w14:paraId="3F2AF2A8" w14:textId="77777777" w:rsidR="00284FE9" w:rsidRDefault="005A122E">
            <w:pPr>
              <w:pStyle w:val="TableParagraph"/>
              <w:spacing w:before="80"/>
              <w:ind w:left="762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ODDÍL III</w:t>
            </w:r>
          </w:p>
          <w:p w14:paraId="6DABE840" w14:textId="77777777" w:rsidR="00284FE9" w:rsidRDefault="005A122E">
            <w:pPr>
              <w:pStyle w:val="TableParagraph"/>
              <w:spacing w:before="7" w:line="170" w:lineRule="exact"/>
              <w:ind w:left="762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Článek 17</w:t>
            </w:r>
          </w:p>
        </w:tc>
        <w:tc>
          <w:tcPr>
            <w:tcW w:w="868" w:type="dxa"/>
          </w:tcPr>
          <w:p w14:paraId="76F9DB8E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6A68BD9C" w14:textId="77777777" w:rsidR="00284FE9" w:rsidRDefault="005A122E">
            <w:pPr>
              <w:pStyle w:val="TableParagraph"/>
              <w:spacing w:before="99" w:line="17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25</w:t>
            </w:r>
          </w:p>
        </w:tc>
      </w:tr>
      <w:tr w:rsidR="00284FE9" w14:paraId="25DC2CD2" w14:textId="77777777">
        <w:trPr>
          <w:trHeight w:val="180"/>
        </w:trPr>
        <w:tc>
          <w:tcPr>
            <w:tcW w:w="4888" w:type="dxa"/>
          </w:tcPr>
          <w:p w14:paraId="3F063815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Doložka o informačním systému ČAP</w:t>
            </w:r>
          </w:p>
        </w:tc>
        <w:tc>
          <w:tcPr>
            <w:tcW w:w="1606" w:type="dxa"/>
          </w:tcPr>
          <w:p w14:paraId="6CA2634E" w14:textId="77777777" w:rsidR="00284FE9" w:rsidRDefault="005A122E">
            <w:pPr>
              <w:pStyle w:val="TableParagraph"/>
              <w:spacing w:line="160" w:lineRule="exact"/>
              <w:ind w:right="273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 18</w:t>
            </w:r>
          </w:p>
        </w:tc>
        <w:tc>
          <w:tcPr>
            <w:tcW w:w="868" w:type="dxa"/>
          </w:tcPr>
          <w:p w14:paraId="2CC893D5" w14:textId="77777777" w:rsidR="00284FE9" w:rsidRDefault="005A122E">
            <w:pPr>
              <w:pStyle w:val="TableParagraph"/>
              <w:spacing w:line="160" w:lineRule="exact"/>
              <w:ind w:right="51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26</w:t>
            </w:r>
          </w:p>
        </w:tc>
      </w:tr>
      <w:tr w:rsidR="00284FE9" w14:paraId="36E5AB5F" w14:textId="77777777">
        <w:trPr>
          <w:trHeight w:val="165"/>
        </w:trPr>
        <w:tc>
          <w:tcPr>
            <w:tcW w:w="4888" w:type="dxa"/>
          </w:tcPr>
          <w:p w14:paraId="0AB030FC" w14:textId="77777777" w:rsidR="00284FE9" w:rsidRDefault="005A122E">
            <w:pPr>
              <w:pStyle w:val="TableParagraph"/>
              <w:spacing w:line="145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Souhlas pojistníka se zpracováním osobních údajů</w:t>
            </w:r>
          </w:p>
        </w:tc>
        <w:tc>
          <w:tcPr>
            <w:tcW w:w="1606" w:type="dxa"/>
          </w:tcPr>
          <w:p w14:paraId="2453EBF8" w14:textId="77777777" w:rsidR="00284FE9" w:rsidRDefault="005A122E">
            <w:pPr>
              <w:pStyle w:val="TableParagraph"/>
              <w:spacing w:line="145" w:lineRule="exact"/>
              <w:ind w:right="273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Článek 19</w:t>
            </w:r>
          </w:p>
        </w:tc>
        <w:tc>
          <w:tcPr>
            <w:tcW w:w="868" w:type="dxa"/>
          </w:tcPr>
          <w:p w14:paraId="42905A51" w14:textId="77777777" w:rsidR="00284FE9" w:rsidRDefault="005A122E">
            <w:pPr>
              <w:pStyle w:val="TableParagraph"/>
              <w:spacing w:line="145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26</w:t>
            </w:r>
          </w:p>
        </w:tc>
      </w:tr>
    </w:tbl>
    <w:p w14:paraId="23EC1C1A" w14:textId="77777777" w:rsidR="00284FE9" w:rsidRDefault="00284FE9">
      <w:pPr>
        <w:pStyle w:val="Zkladntext"/>
        <w:jc w:val="left"/>
        <w:rPr>
          <w:sz w:val="20"/>
        </w:rPr>
      </w:pPr>
    </w:p>
    <w:p w14:paraId="33FEDAF3" w14:textId="77777777" w:rsidR="00284FE9" w:rsidRDefault="005A122E">
      <w:pPr>
        <w:pStyle w:val="Zkladntext"/>
        <w:spacing w:before="1"/>
        <w:jc w:val="left"/>
        <w:rPr>
          <w:sz w:val="13"/>
        </w:rPr>
      </w:pPr>
      <w:r>
        <w:pict w14:anchorId="225B5B83">
          <v:shape id="_x0000_s2603" style="position:absolute;margin-left:30.45pt;margin-top:10pt;width:363.55pt;height:.1pt;z-index:-251617280;mso-wrap-distance-left:0;mso-wrap-distance-right:0;mso-position-horizontal-relative:page" coordorigin="609,200" coordsize="7271,0" path="m609,200r7271,e" filled="f" strokecolor="#939598" strokeweight="1pt">
            <v:path arrowok="t"/>
            <w10:wrap type="topAndBottom" anchorx="page"/>
          </v:shape>
        </w:pict>
      </w:r>
    </w:p>
    <w:p w14:paraId="53227D62" w14:textId="77777777" w:rsidR="00284FE9" w:rsidRDefault="00284FE9">
      <w:pPr>
        <w:rPr>
          <w:sz w:val="13"/>
        </w:rPr>
        <w:sectPr w:rsidR="00284FE9">
          <w:pgSz w:w="8400" w:h="11910"/>
          <w:pgMar w:top="560" w:right="360" w:bottom="340" w:left="440" w:header="0" w:footer="60" w:gutter="0"/>
          <w:cols w:space="708"/>
        </w:sectPr>
      </w:pPr>
    </w:p>
    <w:p w14:paraId="6D310206" w14:textId="77777777" w:rsidR="00284FE9" w:rsidRDefault="005A122E">
      <w:pPr>
        <w:pStyle w:val="Zkladntext"/>
        <w:spacing w:before="49" w:line="249" w:lineRule="auto"/>
        <w:ind w:left="183"/>
      </w:pPr>
      <w:r>
        <w:rPr>
          <w:color w:val="231F20"/>
          <w:w w:val="90"/>
        </w:rPr>
        <w:t>Ke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Všeobecným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pojistným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podmínkám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havarijní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pojiš- tění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vozidel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Allianz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Autopojištění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2014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Allianz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2"/>
          <w:w w:val="90"/>
        </w:rPr>
        <w:t xml:space="preserve">Autoflotily </w:t>
      </w:r>
      <w:r>
        <w:rPr>
          <w:color w:val="231F20"/>
          <w:w w:val="90"/>
        </w:rPr>
        <w:t>2014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Allianz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pojišťovny,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„VPP“),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platným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64"/>
          <w:w w:val="90"/>
        </w:rPr>
        <w:t>od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8"/>
        </w:rPr>
        <w:t xml:space="preserve">1. </w:t>
      </w:r>
      <w:r>
        <w:rPr>
          <w:color w:val="231F20"/>
        </w:rPr>
        <w:t xml:space="preserve">ledna 2014, se pro havarijní pojištění a doplňková </w:t>
      </w:r>
      <w:r>
        <w:rPr>
          <w:color w:val="231F20"/>
          <w:w w:val="95"/>
        </w:rPr>
        <w:t>pojiště-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sjednávají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tyto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Zvláštní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podmínky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pro </w:t>
      </w:r>
      <w:r>
        <w:rPr>
          <w:color w:val="231F20"/>
          <w:w w:val="90"/>
        </w:rPr>
        <w:t>havarijní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vozidel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Allianz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Autoflotily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2014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(dále </w:t>
      </w:r>
      <w:r>
        <w:rPr>
          <w:color w:val="231F20"/>
        </w:rPr>
        <w:t>jen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„ZPP“).</w:t>
      </w:r>
    </w:p>
    <w:p w14:paraId="0C278FD4" w14:textId="77777777" w:rsidR="00284FE9" w:rsidRDefault="00284FE9">
      <w:pPr>
        <w:pStyle w:val="Zkladntext"/>
        <w:spacing w:before="11"/>
        <w:jc w:val="left"/>
      </w:pPr>
    </w:p>
    <w:p w14:paraId="64C55E01" w14:textId="77777777" w:rsidR="00284FE9" w:rsidRDefault="005A122E">
      <w:pPr>
        <w:pStyle w:val="Zkladntext"/>
        <w:ind w:left="223" w:right="41"/>
        <w:jc w:val="center"/>
      </w:pPr>
      <w:r>
        <w:rPr>
          <w:color w:val="231F20"/>
          <w:w w:val="95"/>
        </w:rPr>
        <w:t>ODDÍL I</w:t>
      </w:r>
    </w:p>
    <w:p w14:paraId="02B429BA" w14:textId="77777777" w:rsidR="00284FE9" w:rsidRDefault="005A122E">
      <w:pPr>
        <w:pStyle w:val="Zkladntext"/>
        <w:spacing w:before="8"/>
        <w:ind w:left="223" w:right="41"/>
        <w:jc w:val="center"/>
      </w:pPr>
      <w:r>
        <w:rPr>
          <w:color w:val="231F20"/>
        </w:rPr>
        <w:t>Havarijní pojištění</w:t>
      </w:r>
    </w:p>
    <w:p w14:paraId="54B1847C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39346091" w14:textId="77777777" w:rsidR="00284FE9" w:rsidRDefault="005A122E">
      <w:pPr>
        <w:pStyle w:val="Zkladntext"/>
        <w:ind w:left="223" w:right="41"/>
        <w:jc w:val="center"/>
      </w:pPr>
      <w:r>
        <w:rPr>
          <w:color w:val="231F20"/>
        </w:rPr>
        <w:t>Článek 1</w:t>
      </w:r>
    </w:p>
    <w:p w14:paraId="29696B27" w14:textId="77777777" w:rsidR="00284FE9" w:rsidRDefault="005A122E">
      <w:pPr>
        <w:pStyle w:val="Zkladntext"/>
        <w:spacing w:before="8"/>
        <w:ind w:left="204" w:right="21"/>
        <w:jc w:val="center"/>
      </w:pPr>
      <w:r>
        <w:rPr>
          <w:color w:val="231F20"/>
          <w:w w:val="95"/>
        </w:rPr>
        <w:t>Stanovení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výchozí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ceny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vozidla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výpočet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pojistného</w:t>
      </w:r>
    </w:p>
    <w:p w14:paraId="4C406DCA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5EC0C82E" w14:textId="77777777" w:rsidR="00284FE9" w:rsidRDefault="005A122E">
      <w:pPr>
        <w:pStyle w:val="Odstavecseseznamem"/>
        <w:numPr>
          <w:ilvl w:val="0"/>
          <w:numId w:val="127"/>
        </w:numPr>
        <w:tabs>
          <w:tab w:val="left" w:pos="410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vychází se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potřeby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výpočtu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pojištění:</w:t>
      </w:r>
    </w:p>
    <w:p w14:paraId="24CC78D6" w14:textId="77777777" w:rsidR="00284FE9" w:rsidRDefault="005A122E">
      <w:pPr>
        <w:pStyle w:val="Odstavecseseznamem"/>
        <w:numPr>
          <w:ilvl w:val="1"/>
          <w:numId w:val="127"/>
        </w:numPr>
        <w:tabs>
          <w:tab w:val="left" w:pos="637"/>
        </w:tabs>
        <w:spacing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výbavy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doložené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fak- </w:t>
      </w:r>
      <w:r>
        <w:rPr>
          <w:color w:val="231F20"/>
          <w:w w:val="95"/>
          <w:sz w:val="15"/>
        </w:rPr>
        <w:t>turou vystavenou autorizovaným prodejcem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no- </w:t>
      </w:r>
      <w:r>
        <w:rPr>
          <w:color w:val="231F20"/>
          <w:sz w:val="15"/>
        </w:rPr>
        <w:t>vých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vozidel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ČR,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nebo</w:t>
      </w:r>
    </w:p>
    <w:p w14:paraId="53446157" w14:textId="77777777" w:rsidR="00284FE9" w:rsidRDefault="005A122E">
      <w:pPr>
        <w:pStyle w:val="Odstavecseseznamem"/>
        <w:numPr>
          <w:ilvl w:val="1"/>
          <w:numId w:val="127"/>
        </w:numPr>
        <w:tabs>
          <w:tab w:val="left" w:pos="637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ojetého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výbavy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jistníkem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vlastní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odpovědnost,</w:t>
      </w:r>
    </w:p>
    <w:p w14:paraId="015717E8" w14:textId="77777777" w:rsidR="00284FE9" w:rsidRDefault="005A122E">
      <w:pPr>
        <w:pStyle w:val="Zkladntext"/>
        <w:spacing w:before="49" w:line="249" w:lineRule="auto"/>
        <w:ind w:left="409" w:right="262" w:hanging="1"/>
      </w:pPr>
      <w:r>
        <w:br w:type="column"/>
      </w:r>
      <w:r>
        <w:rPr>
          <w:color w:val="231F20"/>
          <w:w w:val="90"/>
        </w:rPr>
        <w:t>přičemž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volba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způsobu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stanovení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výchozí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ceny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vozidla </w:t>
      </w:r>
      <w:r>
        <w:rPr>
          <w:color w:val="231F20"/>
          <w:w w:val="95"/>
        </w:rPr>
        <w:t>pro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výpočet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pojistného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vždy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straně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pojistníka.</w:t>
      </w:r>
    </w:p>
    <w:p w14:paraId="053CD5D5" w14:textId="77777777" w:rsidR="00284FE9" w:rsidRDefault="005A122E">
      <w:pPr>
        <w:pStyle w:val="Odstavecseseznamem"/>
        <w:numPr>
          <w:ilvl w:val="0"/>
          <w:numId w:val="127"/>
        </w:numPr>
        <w:tabs>
          <w:tab w:val="left" w:pos="410"/>
        </w:tabs>
        <w:spacing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Stáří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vždy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odvozu-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data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první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registrace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(pokud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nelze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tento </w:t>
      </w:r>
      <w:r>
        <w:rPr>
          <w:color w:val="231F20"/>
          <w:w w:val="90"/>
          <w:sz w:val="15"/>
        </w:rPr>
        <w:t>údaj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technickém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průkazu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zjistit,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31.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12.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výroby </w:t>
      </w:r>
      <w:r>
        <w:rPr>
          <w:color w:val="231F20"/>
          <w:sz w:val="15"/>
        </w:rPr>
        <w:t>vozidla).</w:t>
      </w:r>
    </w:p>
    <w:p w14:paraId="09E408DA" w14:textId="77777777" w:rsidR="00284FE9" w:rsidRDefault="005A122E">
      <w:pPr>
        <w:pStyle w:val="Odstavecseseznamem"/>
        <w:numPr>
          <w:ilvl w:val="0"/>
          <w:numId w:val="127"/>
        </w:numPr>
        <w:tabs>
          <w:tab w:val="left" w:pos="410"/>
        </w:tabs>
        <w:spacing w:before="3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Pro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výpočtu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využití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ceny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nového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výbavy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závislosti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stáří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dohodnutou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slevu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po- </w:t>
      </w:r>
      <w:r>
        <w:rPr>
          <w:color w:val="231F20"/>
          <w:sz w:val="15"/>
        </w:rPr>
        <w:t>jistného.</w:t>
      </w:r>
    </w:p>
    <w:p w14:paraId="0C344236" w14:textId="77777777" w:rsidR="00284FE9" w:rsidRDefault="00284FE9">
      <w:pPr>
        <w:pStyle w:val="Zkladntext"/>
        <w:spacing w:before="9"/>
        <w:jc w:val="left"/>
      </w:pPr>
    </w:p>
    <w:p w14:paraId="4BDCCFDD" w14:textId="77777777" w:rsidR="00284FE9" w:rsidRDefault="005A122E">
      <w:pPr>
        <w:pStyle w:val="Zkladntext"/>
        <w:spacing w:before="1" w:line="249" w:lineRule="auto"/>
        <w:ind w:left="1071" w:right="1129" w:firstLine="578"/>
        <w:jc w:val="left"/>
      </w:pPr>
      <w:r>
        <w:rPr>
          <w:color w:val="231F20"/>
        </w:rPr>
        <w:t xml:space="preserve">Článek 2 </w:t>
      </w:r>
      <w:r>
        <w:rPr>
          <w:color w:val="231F20"/>
          <w:w w:val="90"/>
        </w:rPr>
        <w:t>Sjednávaný rozsah pojištění</w:t>
      </w:r>
    </w:p>
    <w:p w14:paraId="711F30CC" w14:textId="77777777" w:rsidR="00284FE9" w:rsidRDefault="00284FE9">
      <w:pPr>
        <w:pStyle w:val="Zkladntext"/>
        <w:spacing w:before="8"/>
        <w:jc w:val="left"/>
      </w:pPr>
    </w:p>
    <w:p w14:paraId="549FFA85" w14:textId="77777777" w:rsidR="00284FE9" w:rsidRDefault="005A122E">
      <w:pPr>
        <w:pStyle w:val="Zkladntext"/>
        <w:spacing w:line="249" w:lineRule="auto"/>
        <w:ind w:left="183" w:right="261"/>
      </w:pPr>
      <w:r>
        <w:rPr>
          <w:color w:val="231F20"/>
          <w:w w:val="90"/>
        </w:rPr>
        <w:t>Havarijní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lze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sjednat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libovolné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nebez- </w:t>
      </w:r>
      <w:r>
        <w:rPr>
          <w:color w:val="231F20"/>
          <w:w w:val="95"/>
        </w:rPr>
        <w:t>pečí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uvedené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čl.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VPP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jejich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kombinaci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výjimkou pojistných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nebezpečí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odcizení,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vandalismu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poškození </w:t>
      </w:r>
      <w:r>
        <w:rPr>
          <w:color w:val="231F20"/>
          <w:w w:val="90"/>
        </w:rPr>
        <w:t>nebo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zničení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zaparkovaného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vozidla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zvířetem,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která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musejí </w:t>
      </w:r>
      <w:r>
        <w:rPr>
          <w:color w:val="231F20"/>
          <w:w w:val="95"/>
        </w:rPr>
        <w:t>být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vždy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sjednána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společně.</w:t>
      </w:r>
    </w:p>
    <w:p w14:paraId="185A9643" w14:textId="77777777" w:rsidR="00284FE9" w:rsidRDefault="00284FE9">
      <w:pPr>
        <w:spacing w:line="249" w:lineRule="auto"/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6" w:space="55"/>
            <w:col w:w="3909"/>
          </w:cols>
        </w:sectPr>
      </w:pPr>
    </w:p>
    <w:p w14:paraId="664348ED" w14:textId="77777777" w:rsidR="00284FE9" w:rsidRDefault="005A122E">
      <w:pPr>
        <w:pStyle w:val="Zkladntext"/>
        <w:spacing w:before="53"/>
        <w:ind w:left="216" w:right="37"/>
        <w:jc w:val="center"/>
      </w:pPr>
      <w:r>
        <w:rPr>
          <w:color w:val="231F20"/>
        </w:rPr>
        <w:lastRenderedPageBreak/>
        <w:t>Článek 3</w:t>
      </w:r>
    </w:p>
    <w:p w14:paraId="3E519BF7" w14:textId="77777777" w:rsidR="00284FE9" w:rsidRDefault="005A122E">
      <w:pPr>
        <w:pStyle w:val="Zkladntext"/>
        <w:spacing w:before="7"/>
        <w:ind w:left="218" w:right="37"/>
        <w:jc w:val="center"/>
      </w:pPr>
      <w:r>
        <w:rPr>
          <w:color w:val="231F20"/>
        </w:rPr>
        <w:t>Zúžení a rozšíření rozsahu pojištění</w:t>
      </w:r>
    </w:p>
    <w:p w14:paraId="5BD933D6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36A6822B" w14:textId="77777777" w:rsidR="00284FE9" w:rsidRDefault="005A122E">
      <w:pPr>
        <w:pStyle w:val="Zkladntext"/>
        <w:spacing w:before="1" w:line="249" w:lineRule="auto"/>
        <w:ind w:left="183" w:right="1"/>
      </w:pPr>
      <w:r>
        <w:rPr>
          <w:color w:val="231F20"/>
          <w:w w:val="90"/>
        </w:rPr>
        <w:t>Pojistnou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smlouvou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možné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sjednat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zúžení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rozšíření </w:t>
      </w:r>
      <w:r>
        <w:rPr>
          <w:color w:val="231F20"/>
        </w:rPr>
        <w:t>rozsahu havarijního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pojištění:</w:t>
      </w:r>
    </w:p>
    <w:p w14:paraId="2CDC74E7" w14:textId="77777777" w:rsidR="00284FE9" w:rsidRDefault="005A122E">
      <w:pPr>
        <w:pStyle w:val="Odstavecseseznamem"/>
        <w:numPr>
          <w:ilvl w:val="0"/>
          <w:numId w:val="126"/>
        </w:numPr>
        <w:tabs>
          <w:tab w:val="left" w:pos="411"/>
        </w:tabs>
        <w:spacing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Zúžením rozsahu pojištění se rozumí omezení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jeho </w:t>
      </w:r>
      <w:r>
        <w:rPr>
          <w:color w:val="231F20"/>
          <w:sz w:val="15"/>
        </w:rPr>
        <w:t>územní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platnosti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pouze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území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ČR.</w:t>
      </w:r>
    </w:p>
    <w:p w14:paraId="207D8E1F" w14:textId="77777777" w:rsidR="00284FE9" w:rsidRDefault="005A122E">
      <w:pPr>
        <w:pStyle w:val="Odstavecseseznamem"/>
        <w:numPr>
          <w:ilvl w:val="0"/>
          <w:numId w:val="126"/>
        </w:numPr>
        <w:tabs>
          <w:tab w:val="left" w:pos="411"/>
        </w:tabs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Rozšířením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sjednání:</w:t>
      </w:r>
    </w:p>
    <w:p w14:paraId="0BC20AB0" w14:textId="77777777" w:rsidR="00284FE9" w:rsidRDefault="005A122E">
      <w:pPr>
        <w:pStyle w:val="Odstavecseseznamem"/>
        <w:numPr>
          <w:ilvl w:val="1"/>
          <w:numId w:val="126"/>
        </w:numPr>
        <w:tabs>
          <w:tab w:val="left" w:pos="638"/>
        </w:tabs>
        <w:spacing w:before="8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neuplatnění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výluky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nerespek- továním výrobcem vozidla, jeho části 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výbavy </w:t>
      </w:r>
      <w:r>
        <w:rPr>
          <w:color w:val="231F20"/>
          <w:sz w:val="15"/>
        </w:rPr>
        <w:t>stanovené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obsluhy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podobě</w:t>
      </w:r>
    </w:p>
    <w:p w14:paraId="2E20CA18" w14:textId="77777777" w:rsidR="00284FE9" w:rsidRDefault="005A122E">
      <w:pPr>
        <w:pStyle w:val="Odstavecseseznamem"/>
        <w:numPr>
          <w:ilvl w:val="2"/>
          <w:numId w:val="126"/>
        </w:numPr>
        <w:tabs>
          <w:tab w:val="left" w:pos="751"/>
        </w:tabs>
        <w:jc w:val="left"/>
        <w:rPr>
          <w:sz w:val="15"/>
        </w:rPr>
      </w:pPr>
      <w:r>
        <w:rPr>
          <w:color w:val="231F20"/>
          <w:w w:val="90"/>
          <w:sz w:val="15"/>
        </w:rPr>
        <w:t>nezajištění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ramene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hydraulické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ruky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jízdou,</w:t>
      </w:r>
    </w:p>
    <w:p w14:paraId="3AF5D17D" w14:textId="77777777" w:rsidR="00284FE9" w:rsidRDefault="005A122E">
      <w:pPr>
        <w:pStyle w:val="Odstavecseseznamem"/>
        <w:numPr>
          <w:ilvl w:val="2"/>
          <w:numId w:val="126"/>
        </w:numPr>
        <w:tabs>
          <w:tab w:val="left" w:pos="751"/>
        </w:tabs>
        <w:spacing w:before="8" w:line="249" w:lineRule="auto"/>
        <w:ind w:right="1"/>
        <w:jc w:val="left"/>
        <w:rPr>
          <w:sz w:val="15"/>
        </w:rPr>
      </w:pPr>
      <w:r>
        <w:rPr>
          <w:color w:val="231F20"/>
          <w:w w:val="95"/>
          <w:sz w:val="15"/>
        </w:rPr>
        <w:t xml:space="preserve">přetížení vozidla nebo nesprávného rozložení </w:t>
      </w:r>
      <w:r>
        <w:rPr>
          <w:color w:val="231F20"/>
          <w:sz w:val="15"/>
        </w:rPr>
        <w:t>přepravovaného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nákladu,</w:t>
      </w:r>
    </w:p>
    <w:p w14:paraId="037268ED" w14:textId="77777777" w:rsidR="00284FE9" w:rsidRDefault="005A122E">
      <w:pPr>
        <w:pStyle w:val="Odstavecseseznamem"/>
        <w:numPr>
          <w:ilvl w:val="2"/>
          <w:numId w:val="126"/>
        </w:numPr>
        <w:tabs>
          <w:tab w:val="left" w:pos="751"/>
        </w:tabs>
        <w:jc w:val="left"/>
        <w:rPr>
          <w:sz w:val="15"/>
        </w:rPr>
      </w:pPr>
      <w:r>
        <w:rPr>
          <w:color w:val="231F20"/>
          <w:w w:val="95"/>
          <w:sz w:val="15"/>
        </w:rPr>
        <w:t>nezajištění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přepravovaného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nákladu,</w:t>
      </w:r>
    </w:p>
    <w:p w14:paraId="57300EA2" w14:textId="77777777" w:rsidR="00284FE9" w:rsidRDefault="005A122E">
      <w:pPr>
        <w:pStyle w:val="Odstavecseseznamem"/>
        <w:numPr>
          <w:ilvl w:val="1"/>
          <w:numId w:val="126"/>
        </w:numPr>
        <w:tabs>
          <w:tab w:val="left" w:pos="638"/>
        </w:tabs>
        <w:spacing w:before="8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neuplatnění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výluky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sklá- </w:t>
      </w:r>
      <w:r>
        <w:rPr>
          <w:color w:val="231F20"/>
          <w:w w:val="90"/>
          <w:sz w:val="15"/>
        </w:rPr>
        <w:t>pění,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vzniklých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neodjištění </w:t>
      </w:r>
      <w:r>
        <w:rPr>
          <w:color w:val="231F20"/>
          <w:w w:val="95"/>
          <w:sz w:val="15"/>
        </w:rPr>
        <w:t>jistícího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čepu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nádrže,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kontejneru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korby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před </w:t>
      </w:r>
      <w:r>
        <w:rPr>
          <w:color w:val="231F20"/>
          <w:sz w:val="15"/>
        </w:rPr>
        <w:t>sklápěním,</w:t>
      </w:r>
    </w:p>
    <w:p w14:paraId="69AE4214" w14:textId="77777777" w:rsidR="00284FE9" w:rsidRDefault="005A122E">
      <w:pPr>
        <w:pStyle w:val="Odstavecseseznamem"/>
        <w:numPr>
          <w:ilvl w:val="1"/>
          <w:numId w:val="126"/>
        </w:numPr>
        <w:tabs>
          <w:tab w:val="left" w:pos="638"/>
        </w:tabs>
        <w:spacing w:before="2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neuplatnění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výluky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mající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původ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činnosti </w:t>
      </w:r>
      <w:r>
        <w:rPr>
          <w:color w:val="231F20"/>
          <w:w w:val="95"/>
          <w:sz w:val="15"/>
        </w:rPr>
        <w:t>silničního vozidla jako pracovního stroje druhu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- </w:t>
      </w:r>
      <w:r>
        <w:rPr>
          <w:color w:val="231F20"/>
          <w:w w:val="90"/>
          <w:sz w:val="15"/>
        </w:rPr>
        <w:t xml:space="preserve">zvedací plošina, hydraulická ruka, radlice na sníh, </w:t>
      </w:r>
      <w:r>
        <w:rPr>
          <w:color w:val="231F20"/>
          <w:w w:val="95"/>
          <w:sz w:val="15"/>
        </w:rPr>
        <w:t>zametací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stroj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způsobené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chybou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obsluhy,</w:t>
      </w:r>
    </w:p>
    <w:p w14:paraId="5D29E250" w14:textId="77777777" w:rsidR="00284FE9" w:rsidRDefault="005A122E">
      <w:pPr>
        <w:pStyle w:val="Odstavecseseznamem"/>
        <w:numPr>
          <w:ilvl w:val="1"/>
          <w:numId w:val="126"/>
        </w:numPr>
        <w:tabs>
          <w:tab w:val="left" w:pos="638"/>
        </w:tabs>
        <w:spacing w:before="3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havarijního pojištění s odlišným snižováním pojist- 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poklesu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obvyklé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vozidla </w:t>
      </w:r>
      <w:r>
        <w:rPr>
          <w:color w:val="231F20"/>
          <w:spacing w:val="-2"/>
          <w:sz w:val="15"/>
        </w:rPr>
        <w:t>(GAP):</w:t>
      </w:r>
    </w:p>
    <w:p w14:paraId="2ADC0A3B" w14:textId="77777777" w:rsidR="00284FE9" w:rsidRDefault="005A122E">
      <w:pPr>
        <w:pStyle w:val="Zkladntext"/>
        <w:spacing w:before="2" w:line="249" w:lineRule="auto"/>
        <w:ind w:left="637"/>
      </w:pPr>
      <w:r>
        <w:rPr>
          <w:color w:val="231F20"/>
          <w:u w:val="single" w:color="231F20"/>
        </w:rPr>
        <w:t>Varianta</w:t>
      </w:r>
      <w:r>
        <w:rPr>
          <w:color w:val="231F20"/>
          <w:spacing w:val="-18"/>
          <w:u w:val="single" w:color="231F20"/>
        </w:rPr>
        <w:t xml:space="preserve"> </w:t>
      </w:r>
      <w:r>
        <w:rPr>
          <w:color w:val="231F20"/>
          <w:u w:val="single" w:color="231F20"/>
        </w:rPr>
        <w:t>GAP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u w:val="single" w:color="231F20"/>
        </w:rPr>
        <w:t>-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>pořizovací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u w:val="single" w:color="231F20"/>
        </w:rPr>
        <w:t>cena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omezení </w:t>
      </w:r>
      <w:r>
        <w:rPr>
          <w:color w:val="231F20"/>
          <w:w w:val="95"/>
        </w:rPr>
        <w:t>formy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vlastnictví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vozidla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pojistná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částka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3"/>
          <w:w w:val="95"/>
        </w:rPr>
        <w:t xml:space="preserve">dobu </w:t>
      </w:r>
      <w:r>
        <w:rPr>
          <w:color w:val="231F20"/>
          <w:spacing w:val="2"/>
        </w:rPr>
        <w:t>prvních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tří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trvání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počátku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pojištění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odpo- </w:t>
      </w:r>
      <w:r>
        <w:rPr>
          <w:color w:val="231F20"/>
          <w:spacing w:val="3"/>
        </w:rPr>
        <w:t>vídá:</w:t>
      </w:r>
    </w:p>
    <w:p w14:paraId="568133E0" w14:textId="77777777" w:rsidR="00284FE9" w:rsidRDefault="005A122E">
      <w:pPr>
        <w:pStyle w:val="Odstavecseseznamem"/>
        <w:numPr>
          <w:ilvl w:val="0"/>
          <w:numId w:val="125"/>
        </w:numPr>
        <w:tabs>
          <w:tab w:val="left" w:pos="1092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pořizovací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faktury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vystavené vlastníkovi vozidla prodejcem nových </w:t>
      </w:r>
      <w:r>
        <w:rPr>
          <w:color w:val="231F20"/>
          <w:spacing w:val="-3"/>
          <w:w w:val="90"/>
          <w:sz w:val="15"/>
        </w:rPr>
        <w:t xml:space="preserve">vozi- </w:t>
      </w:r>
      <w:r>
        <w:rPr>
          <w:color w:val="231F20"/>
          <w:w w:val="90"/>
          <w:sz w:val="15"/>
        </w:rPr>
        <w:t>del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(dále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jen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„pořizovací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1"/>
          <w:w w:val="90"/>
          <w:sz w:val="15"/>
        </w:rPr>
        <w:t>vozidla“)</w:t>
      </w:r>
    </w:p>
    <w:p w14:paraId="35B00C4A" w14:textId="77777777" w:rsidR="00284FE9" w:rsidRDefault="005A122E">
      <w:pPr>
        <w:pStyle w:val="Zkladntext"/>
        <w:spacing w:before="2" w:line="249" w:lineRule="auto"/>
        <w:ind w:left="1091" w:right="1"/>
      </w:pP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pokud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obvyklá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cena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vozidla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neklesne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7"/>
          <w:w w:val="90"/>
        </w:rPr>
        <w:t xml:space="preserve">pod  </w:t>
      </w:r>
      <w:r>
        <w:rPr>
          <w:color w:val="231F20"/>
          <w:w w:val="95"/>
        </w:rPr>
        <w:t>50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jeho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pořizovací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ceny,</w:t>
      </w:r>
    </w:p>
    <w:p w14:paraId="3DD44CA6" w14:textId="77777777" w:rsidR="00284FE9" w:rsidRDefault="005A122E">
      <w:pPr>
        <w:pStyle w:val="Odstavecseseznamem"/>
        <w:numPr>
          <w:ilvl w:val="0"/>
          <w:numId w:val="125"/>
        </w:numPr>
        <w:tabs>
          <w:tab w:val="left" w:pos="1092"/>
        </w:tabs>
        <w:spacing w:line="249" w:lineRule="auto"/>
        <w:jc w:val="both"/>
        <w:rPr>
          <w:sz w:val="15"/>
        </w:rPr>
      </w:pPr>
      <w:r>
        <w:rPr>
          <w:color w:val="231F20"/>
          <w:w w:val="85"/>
          <w:sz w:val="15"/>
        </w:rPr>
        <w:t>obvyklé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ceně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vozidla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navýšené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50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%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pořizo- </w:t>
      </w:r>
      <w:r>
        <w:rPr>
          <w:color w:val="231F20"/>
          <w:w w:val="90"/>
          <w:sz w:val="15"/>
        </w:rPr>
        <w:t>vací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–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obvyklá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24"/>
          <w:w w:val="90"/>
          <w:sz w:val="15"/>
        </w:rPr>
        <w:t xml:space="preserve">vozi- </w:t>
      </w:r>
      <w:r>
        <w:rPr>
          <w:color w:val="231F20"/>
          <w:w w:val="95"/>
          <w:sz w:val="15"/>
        </w:rPr>
        <w:t>dla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klesne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50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pořizovací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ceny,</w:t>
      </w:r>
    </w:p>
    <w:p w14:paraId="148D4703" w14:textId="77777777" w:rsidR="00284FE9" w:rsidRDefault="005A122E">
      <w:pPr>
        <w:pStyle w:val="Zkladntext"/>
        <w:spacing w:before="2" w:line="249" w:lineRule="auto"/>
        <w:ind w:left="864"/>
      </w:pPr>
      <w:r>
        <w:rPr>
          <w:color w:val="231F20"/>
          <w:w w:val="95"/>
        </w:rPr>
        <w:t>po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uplynutí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tří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let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trvání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odpovídá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po- </w:t>
      </w:r>
      <w:r>
        <w:rPr>
          <w:color w:val="231F20"/>
          <w:w w:val="90"/>
        </w:rPr>
        <w:t xml:space="preserve">jistná částka obvyklé ceně vozidla včetně jeho </w:t>
      </w:r>
      <w:r>
        <w:rPr>
          <w:color w:val="231F20"/>
        </w:rPr>
        <w:t>výbavy;</w:t>
      </w:r>
    </w:p>
    <w:p w14:paraId="0AE9F53E" w14:textId="77777777" w:rsidR="00284FE9" w:rsidRDefault="005A122E">
      <w:pPr>
        <w:pStyle w:val="Zkladntext"/>
        <w:spacing w:before="2" w:line="249" w:lineRule="auto"/>
        <w:ind w:left="864" w:hanging="227"/>
      </w:pPr>
      <w:r>
        <w:rPr>
          <w:color w:val="231F20"/>
          <w:w w:val="95"/>
          <w:u w:val="single" w:color="231F20"/>
        </w:rPr>
        <w:t>Varianta</w:t>
      </w:r>
      <w:r>
        <w:rPr>
          <w:color w:val="231F20"/>
          <w:spacing w:val="-5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GAP</w:t>
      </w:r>
      <w:r>
        <w:rPr>
          <w:color w:val="231F20"/>
          <w:spacing w:val="-5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-</w:t>
      </w:r>
      <w:r>
        <w:rPr>
          <w:color w:val="231F20"/>
          <w:spacing w:val="-5"/>
          <w:w w:val="95"/>
          <w:u w:val="single" w:color="231F20"/>
        </w:rPr>
        <w:t xml:space="preserve"> </w:t>
      </w:r>
      <w:r>
        <w:rPr>
          <w:color w:val="231F20"/>
          <w:spacing w:val="2"/>
          <w:w w:val="95"/>
          <w:u w:val="single" w:color="231F20"/>
        </w:rPr>
        <w:t>účetní</w:t>
      </w:r>
      <w:r>
        <w:rPr>
          <w:color w:val="231F20"/>
          <w:spacing w:val="-5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hodnota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vozidla,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je- </w:t>
      </w:r>
      <w:r>
        <w:rPr>
          <w:color w:val="231F20"/>
          <w:w w:val="90"/>
        </w:rPr>
        <w:t>jichž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vlastníkem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leasingová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společnost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jsou pronajatá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třetí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osobě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základě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smlouvy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ope- rativním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leasingu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pojistná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částka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odpovídá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po </w:t>
      </w:r>
      <w:r>
        <w:rPr>
          <w:color w:val="231F20"/>
          <w:w w:val="95"/>
        </w:rPr>
        <w:t>celou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dobu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trvání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aktuální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účetní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zů- </w:t>
      </w:r>
      <w:r>
        <w:rPr>
          <w:color w:val="231F20"/>
        </w:rPr>
        <w:t>statkové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hodnotě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pojištěného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vozidla;</w:t>
      </w:r>
    </w:p>
    <w:p w14:paraId="4C71F303" w14:textId="77777777" w:rsidR="00284FE9" w:rsidRDefault="005A122E">
      <w:pPr>
        <w:pStyle w:val="Zkladntext"/>
        <w:spacing w:before="3" w:line="249" w:lineRule="auto"/>
        <w:ind w:left="637"/>
      </w:pPr>
      <w:r>
        <w:rPr>
          <w:color w:val="231F20"/>
          <w:w w:val="95"/>
        </w:rPr>
        <w:t>v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obou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variantách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případě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vzniku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totální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ško- </w:t>
      </w:r>
      <w:r>
        <w:rPr>
          <w:color w:val="231F20"/>
          <w:w w:val="95"/>
        </w:rPr>
        <w:t>dy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či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odcizení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vozidla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pojistné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plnění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jeho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výpo- </w:t>
      </w:r>
      <w:r>
        <w:rPr>
          <w:color w:val="231F20"/>
        </w:rPr>
        <w:t>čet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řídí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čl.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odst.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VPP.</w:t>
      </w:r>
    </w:p>
    <w:p w14:paraId="4A84895D" w14:textId="77777777" w:rsidR="00284FE9" w:rsidRDefault="005A122E">
      <w:pPr>
        <w:pStyle w:val="Odstavecseseznamem"/>
        <w:numPr>
          <w:ilvl w:val="0"/>
          <w:numId w:val="126"/>
        </w:numPr>
        <w:tabs>
          <w:tab w:val="left" w:pos="411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Pojistnou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rozšíření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pojiště- </w:t>
      </w:r>
      <w:r>
        <w:rPr>
          <w:color w:val="231F20"/>
          <w:w w:val="95"/>
          <w:sz w:val="15"/>
        </w:rPr>
        <w:t>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b)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c)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nevztahuje </w:t>
      </w:r>
      <w:r>
        <w:rPr>
          <w:color w:val="231F20"/>
          <w:sz w:val="15"/>
        </w:rPr>
        <w:t>na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škody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vzniklé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na:</w:t>
      </w:r>
    </w:p>
    <w:p w14:paraId="5996955E" w14:textId="77777777" w:rsidR="00284FE9" w:rsidRDefault="005A122E">
      <w:pPr>
        <w:pStyle w:val="Odstavecseseznamem"/>
        <w:numPr>
          <w:ilvl w:val="1"/>
          <w:numId w:val="126"/>
        </w:numPr>
        <w:tabs>
          <w:tab w:val="left" w:pos="638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vyměnitelných částech strojního zařízení, které </w:t>
      </w:r>
      <w:r>
        <w:rPr>
          <w:color w:val="231F20"/>
          <w:w w:val="90"/>
          <w:sz w:val="15"/>
        </w:rPr>
        <w:t xml:space="preserve">podléhají zvýšenému opotřebení a během jeho ži- </w:t>
      </w:r>
      <w:r>
        <w:rPr>
          <w:color w:val="231F20"/>
          <w:w w:val="95"/>
          <w:sz w:val="15"/>
        </w:rPr>
        <w:t>votnosti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musejí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obvykle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několikrát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vyměněny,</w:t>
      </w:r>
    </w:p>
    <w:p w14:paraId="00ED1629" w14:textId="77777777" w:rsidR="00284FE9" w:rsidRDefault="005A122E">
      <w:pPr>
        <w:pStyle w:val="Odstavecseseznamem"/>
        <w:numPr>
          <w:ilvl w:val="1"/>
          <w:numId w:val="126"/>
        </w:numPr>
        <w:tabs>
          <w:tab w:val="left" w:pos="638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těsnění,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manžetách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provozních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náplních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strojního </w:t>
      </w:r>
      <w:r>
        <w:rPr>
          <w:color w:val="231F20"/>
          <w:sz w:val="15"/>
        </w:rPr>
        <w:t>zařízení.</w:t>
      </w:r>
    </w:p>
    <w:p w14:paraId="2277E2A9" w14:textId="77777777" w:rsidR="00284FE9" w:rsidRDefault="005A122E">
      <w:pPr>
        <w:pStyle w:val="Zkladntext"/>
        <w:spacing w:before="53"/>
        <w:ind w:left="72" w:right="149"/>
        <w:jc w:val="center"/>
      </w:pPr>
      <w:r>
        <w:br w:type="column"/>
      </w:r>
      <w:r>
        <w:rPr>
          <w:color w:val="231F20"/>
        </w:rPr>
        <w:t>Článek 4</w:t>
      </w:r>
    </w:p>
    <w:p w14:paraId="6C3F36F9" w14:textId="77777777" w:rsidR="00284FE9" w:rsidRDefault="005A122E">
      <w:pPr>
        <w:pStyle w:val="Zkladntext"/>
        <w:spacing w:before="7"/>
        <w:ind w:left="73" w:right="149"/>
        <w:jc w:val="center"/>
      </w:pPr>
      <w:r>
        <w:rPr>
          <w:color w:val="231F20"/>
        </w:rPr>
        <w:t>Vybavení vozidla zabezpečovacím zařízením</w:t>
      </w:r>
    </w:p>
    <w:p w14:paraId="502CE209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64E840F8" w14:textId="77777777" w:rsidR="00284FE9" w:rsidRDefault="005A122E">
      <w:pPr>
        <w:pStyle w:val="Odstavecseseznamem"/>
        <w:numPr>
          <w:ilvl w:val="0"/>
          <w:numId w:val="124"/>
        </w:numPr>
        <w:tabs>
          <w:tab w:val="left" w:pos="411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 xml:space="preserve">Podmínkou sjednání </w:t>
      </w:r>
      <w:r>
        <w:rPr>
          <w:color w:val="231F20"/>
          <w:spacing w:val="-4"/>
          <w:w w:val="90"/>
          <w:sz w:val="15"/>
        </w:rPr>
        <w:t xml:space="preserve">havarijního </w:t>
      </w:r>
      <w:r>
        <w:rPr>
          <w:color w:val="231F20"/>
          <w:spacing w:val="-3"/>
          <w:w w:val="90"/>
          <w:sz w:val="15"/>
        </w:rPr>
        <w:t xml:space="preserve">pojištění vozidla </w:t>
      </w:r>
      <w:r>
        <w:rPr>
          <w:color w:val="231F20"/>
          <w:w w:val="90"/>
          <w:sz w:val="15"/>
        </w:rPr>
        <w:t xml:space="preserve">pro </w:t>
      </w:r>
      <w:r>
        <w:rPr>
          <w:color w:val="231F20"/>
          <w:spacing w:val="-3"/>
          <w:w w:val="90"/>
          <w:sz w:val="15"/>
        </w:rPr>
        <w:t xml:space="preserve">pří- </w:t>
      </w:r>
      <w:r>
        <w:rPr>
          <w:color w:val="231F20"/>
          <w:w w:val="90"/>
          <w:sz w:val="15"/>
        </w:rPr>
        <w:t>pad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odcizení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vybavení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vozidla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imobilizérem 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vhodným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přídavným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mechanickým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zabezpečením.</w:t>
      </w:r>
    </w:p>
    <w:p w14:paraId="3D1151CC" w14:textId="77777777" w:rsidR="00284FE9" w:rsidRDefault="005A122E">
      <w:pPr>
        <w:pStyle w:val="Odstavecseseznamem"/>
        <w:numPr>
          <w:ilvl w:val="0"/>
          <w:numId w:val="124"/>
        </w:numPr>
        <w:tabs>
          <w:tab w:val="left" w:pos="411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havarijní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vztahuje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pří- pad odcizení, zohlední pojistitel zvýšené zabezpečení </w:t>
      </w:r>
      <w:r>
        <w:rPr>
          <w:color w:val="231F20"/>
          <w:w w:val="95"/>
          <w:sz w:val="15"/>
        </w:rPr>
        <w:t>vozidla snížením pojistného v případě, že je osobní 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automobil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celkové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hmotnosti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500 </w:t>
      </w:r>
      <w:r>
        <w:rPr>
          <w:color w:val="231F20"/>
          <w:w w:val="90"/>
          <w:sz w:val="15"/>
        </w:rPr>
        <w:t>kg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vybaven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níže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uvedenými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zabezpečovacími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systémy:</w:t>
      </w:r>
    </w:p>
    <w:p w14:paraId="5C7BC192" w14:textId="77777777" w:rsidR="00284FE9" w:rsidRDefault="005A122E">
      <w:pPr>
        <w:pStyle w:val="Odstavecseseznamem"/>
        <w:numPr>
          <w:ilvl w:val="1"/>
          <w:numId w:val="124"/>
        </w:numPr>
        <w:tabs>
          <w:tab w:val="left" w:pos="638"/>
        </w:tabs>
        <w:spacing w:before="3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pojistitelem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akceptovaným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neodstranitelným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ozna- čením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všech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oken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(vyjma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malých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trojúhelníkových) pojištěného vozidla jeho (sedmnáctimístným) čís- </w:t>
      </w:r>
      <w:r>
        <w:rPr>
          <w:color w:val="231F20"/>
          <w:w w:val="85"/>
          <w:sz w:val="15"/>
        </w:rPr>
        <w:t>lem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VIN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nebo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kódem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SBZ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OCIS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od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společnosti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CEBIA </w:t>
      </w:r>
      <w:r>
        <w:rPr>
          <w:color w:val="231F20"/>
          <w:sz w:val="15"/>
        </w:rPr>
        <w:t>(„označení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oken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VIN/SBZ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OCIS“),</w:t>
      </w:r>
    </w:p>
    <w:p w14:paraId="12BDDC4D" w14:textId="77777777" w:rsidR="00284FE9" w:rsidRDefault="005A122E">
      <w:pPr>
        <w:pStyle w:val="Odstavecseseznamem"/>
        <w:numPr>
          <w:ilvl w:val="1"/>
          <w:numId w:val="124"/>
        </w:numPr>
        <w:tabs>
          <w:tab w:val="left" w:pos="638"/>
        </w:tabs>
        <w:spacing w:before="3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pojistitelem akceptovaným mechanickým zaří- zením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pevně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zabudovaným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karoserie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 bránícím neoprávněnému použití vozidla tím,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8"/>
          <w:w w:val="95"/>
          <w:sz w:val="15"/>
        </w:rPr>
        <w:t xml:space="preserve">že </w:t>
      </w:r>
      <w:r>
        <w:rPr>
          <w:color w:val="231F20"/>
          <w:w w:val="90"/>
          <w:sz w:val="15"/>
        </w:rPr>
        <w:t>mechanicky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blokuje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řazení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převodových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stupňů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 </w:t>
      </w:r>
      <w:r>
        <w:rPr>
          <w:color w:val="231F20"/>
          <w:w w:val="95"/>
          <w:sz w:val="15"/>
        </w:rPr>
        <w:t>demontovatelné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použití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speciálního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nářadí </w:t>
      </w:r>
      <w:r>
        <w:rPr>
          <w:color w:val="231F20"/>
          <w:sz w:val="15"/>
        </w:rPr>
        <w:t>(„Mechanické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zabezpečení“),</w:t>
      </w:r>
    </w:p>
    <w:p w14:paraId="18B93CC8" w14:textId="77777777" w:rsidR="00284FE9" w:rsidRDefault="005A122E">
      <w:pPr>
        <w:pStyle w:val="Odstavecseseznamem"/>
        <w:numPr>
          <w:ilvl w:val="1"/>
          <w:numId w:val="124"/>
        </w:numPr>
        <w:tabs>
          <w:tab w:val="left" w:pos="638"/>
        </w:tabs>
        <w:spacing w:before="3" w:line="249" w:lineRule="auto"/>
        <w:ind w:right="258"/>
        <w:jc w:val="both"/>
        <w:rPr>
          <w:sz w:val="15"/>
        </w:rPr>
      </w:pPr>
      <w:r>
        <w:rPr>
          <w:color w:val="231F20"/>
          <w:w w:val="95"/>
          <w:sz w:val="15"/>
        </w:rPr>
        <w:t>pojistitelem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akceptovaným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elektronickým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zabez- pečovacím systémem bezprostředně informují- </w:t>
      </w:r>
      <w:r>
        <w:rPr>
          <w:color w:val="231F20"/>
          <w:w w:val="90"/>
          <w:sz w:val="15"/>
        </w:rPr>
        <w:t>cím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prostřednictvím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signálu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GSM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GPS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vlastníka </w:t>
      </w:r>
      <w:r>
        <w:rPr>
          <w:color w:val="231F20"/>
          <w:w w:val="95"/>
          <w:sz w:val="15"/>
        </w:rPr>
        <w:t>vozidla jeho provozovatele případně současně  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další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neoprávněném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vniknutí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vozidla, </w:t>
      </w:r>
      <w:r>
        <w:rPr>
          <w:color w:val="231F20"/>
          <w:w w:val="90"/>
          <w:sz w:val="15"/>
        </w:rPr>
        <w:t>resp. jeho odcizení, a umožňující odcizené vozidlo prostřednictvím signálu GSM, GPS nebo aktivního lokalizátoru vyhledat („Vyhledávací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zařízení“).</w:t>
      </w:r>
    </w:p>
    <w:p w14:paraId="155D9116" w14:textId="77777777" w:rsidR="00284FE9" w:rsidRDefault="005A122E">
      <w:pPr>
        <w:pStyle w:val="Odstavecseseznamem"/>
        <w:numPr>
          <w:ilvl w:val="0"/>
          <w:numId w:val="124"/>
        </w:numPr>
        <w:tabs>
          <w:tab w:val="left" w:pos="412"/>
        </w:tabs>
        <w:spacing w:before="5" w:line="249" w:lineRule="auto"/>
        <w:ind w:left="411" w:right="259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výzvu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prokázat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instalo- vání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poskytnutí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slevy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w w:val="90"/>
          <w:sz w:val="15"/>
        </w:rPr>
        <w:t>st.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písm.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b)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c) tohoto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též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funkčnost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zabezpečovacího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zařízení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oprávnit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montážní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firmu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respektive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ope- </w:t>
      </w:r>
      <w:r>
        <w:rPr>
          <w:color w:val="231F20"/>
          <w:w w:val="90"/>
          <w:sz w:val="15"/>
        </w:rPr>
        <w:t>rátora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zabezpečovacího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zařízení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předávání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informací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funkčnosti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průběhu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pojištění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později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vyjde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najevo,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některá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slev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 2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poskytnuta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neoprávněně,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pojis- </w:t>
      </w:r>
      <w:r>
        <w:rPr>
          <w:color w:val="231F20"/>
          <w:w w:val="95"/>
          <w:sz w:val="15"/>
        </w:rPr>
        <w:t>titel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upravit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pojistného,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zpětně.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zpět- </w:t>
      </w:r>
      <w:r>
        <w:rPr>
          <w:color w:val="231F20"/>
          <w:w w:val="90"/>
          <w:sz w:val="15"/>
        </w:rPr>
        <w:t xml:space="preserve">nému navýšení pojistného pojistitel nepřistoupí, </w:t>
      </w:r>
      <w:r>
        <w:rPr>
          <w:color w:val="231F20"/>
          <w:spacing w:val="-3"/>
          <w:w w:val="90"/>
          <w:sz w:val="15"/>
        </w:rPr>
        <w:t xml:space="preserve">pokud </w:t>
      </w:r>
      <w:r>
        <w:rPr>
          <w:color w:val="231F20"/>
          <w:w w:val="90"/>
          <w:sz w:val="15"/>
        </w:rPr>
        <w:t>z důvodu nesplnění povinnosti zabezpečit vozidlo (dle čl.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VPP)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souladu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čl.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11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ke </w:t>
      </w:r>
      <w:r>
        <w:rPr>
          <w:color w:val="231F20"/>
          <w:w w:val="95"/>
          <w:sz w:val="15"/>
        </w:rPr>
        <w:t>krácení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pojistného.</w:t>
      </w:r>
    </w:p>
    <w:p w14:paraId="4193B6F5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5ADEB729" w14:textId="77777777" w:rsidR="00284FE9" w:rsidRDefault="005A122E">
      <w:pPr>
        <w:pStyle w:val="Zkladntext"/>
        <w:ind w:left="74" w:right="149"/>
        <w:jc w:val="center"/>
      </w:pPr>
      <w:r>
        <w:rPr>
          <w:color w:val="231F20"/>
        </w:rPr>
        <w:t>Článek 5</w:t>
      </w:r>
    </w:p>
    <w:p w14:paraId="2D2577C9" w14:textId="77777777" w:rsidR="00284FE9" w:rsidRDefault="005A122E">
      <w:pPr>
        <w:pStyle w:val="Zkladntext"/>
        <w:spacing w:before="8"/>
        <w:ind w:left="74" w:right="149"/>
        <w:jc w:val="center"/>
      </w:pPr>
      <w:r>
        <w:rPr>
          <w:color w:val="231F20"/>
        </w:rPr>
        <w:t>Systém přirážek za vozidla určená ke zvláštnímu účelu</w:t>
      </w:r>
    </w:p>
    <w:p w14:paraId="11713656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3F3E2C54" w14:textId="77777777" w:rsidR="00284FE9" w:rsidRDefault="005A122E">
      <w:pPr>
        <w:pStyle w:val="Zkladntext"/>
        <w:spacing w:line="249" w:lineRule="auto"/>
        <w:ind w:left="184" w:right="260"/>
      </w:pPr>
      <w:r>
        <w:rPr>
          <w:color w:val="231F20"/>
          <w:w w:val="95"/>
        </w:rPr>
        <w:t>Pojistitel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má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právo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uplatnit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přirážku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pojistnému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celou dobu,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kdy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havarijní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bylo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sjednáno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vozidlu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urče- </w:t>
      </w:r>
      <w:r>
        <w:rPr>
          <w:color w:val="231F20"/>
        </w:rPr>
        <w:t>nému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některému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následujících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zvláštních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účelů:</w:t>
      </w:r>
    </w:p>
    <w:p w14:paraId="4F375700" w14:textId="77777777" w:rsidR="00284FE9" w:rsidRDefault="005A122E">
      <w:pPr>
        <w:pStyle w:val="Odstavecseseznamem"/>
        <w:numPr>
          <w:ilvl w:val="0"/>
          <w:numId w:val="123"/>
        </w:numPr>
        <w:tabs>
          <w:tab w:val="left" w:pos="411"/>
        </w:tabs>
        <w:spacing w:before="2" w:line="249" w:lineRule="auto"/>
        <w:ind w:right="260"/>
        <w:rPr>
          <w:sz w:val="15"/>
        </w:rPr>
      </w:pPr>
      <w:r>
        <w:rPr>
          <w:color w:val="231F20"/>
          <w:w w:val="90"/>
          <w:sz w:val="15"/>
        </w:rPr>
        <w:t>50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právem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přednostní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jízdy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vyjma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sanitní- </w:t>
      </w:r>
      <w:r>
        <w:rPr>
          <w:color w:val="231F20"/>
          <w:sz w:val="15"/>
        </w:rPr>
        <w:t>ho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vozu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(koef.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1,50),</w:t>
      </w:r>
    </w:p>
    <w:p w14:paraId="19117597" w14:textId="77777777" w:rsidR="00284FE9" w:rsidRDefault="005A122E">
      <w:pPr>
        <w:pStyle w:val="Odstavecseseznamem"/>
        <w:numPr>
          <w:ilvl w:val="0"/>
          <w:numId w:val="123"/>
        </w:numPr>
        <w:tabs>
          <w:tab w:val="left" w:pos="412"/>
        </w:tabs>
        <w:spacing w:line="249" w:lineRule="auto"/>
        <w:ind w:right="264"/>
        <w:rPr>
          <w:sz w:val="15"/>
        </w:rPr>
      </w:pPr>
      <w:r>
        <w:rPr>
          <w:color w:val="231F20"/>
          <w:spacing w:val="-4"/>
          <w:w w:val="95"/>
          <w:sz w:val="15"/>
        </w:rPr>
        <w:t>100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za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vozidlo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určené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provozování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taxislužby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(koef. 2,00),</w:t>
      </w:r>
    </w:p>
    <w:p w14:paraId="4DD8EC7C" w14:textId="77777777" w:rsidR="00284FE9" w:rsidRDefault="005A122E">
      <w:pPr>
        <w:pStyle w:val="Odstavecseseznamem"/>
        <w:numPr>
          <w:ilvl w:val="0"/>
          <w:numId w:val="123"/>
        </w:numPr>
        <w:tabs>
          <w:tab w:val="left" w:pos="412"/>
        </w:tabs>
        <w:spacing w:before="2" w:line="249" w:lineRule="auto"/>
        <w:ind w:right="260"/>
        <w:rPr>
          <w:sz w:val="15"/>
        </w:rPr>
      </w:pPr>
      <w:r>
        <w:rPr>
          <w:color w:val="231F20"/>
          <w:w w:val="95"/>
          <w:sz w:val="15"/>
        </w:rPr>
        <w:t>150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pronájmu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(autopůjčovna) </w:t>
      </w:r>
      <w:r>
        <w:rPr>
          <w:color w:val="231F20"/>
          <w:sz w:val="15"/>
        </w:rPr>
        <w:t>(koef.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2,50),</w:t>
      </w:r>
    </w:p>
    <w:p w14:paraId="15F52798" w14:textId="77777777" w:rsidR="00284FE9" w:rsidRDefault="005A122E">
      <w:pPr>
        <w:pStyle w:val="Odstavecseseznamem"/>
        <w:numPr>
          <w:ilvl w:val="0"/>
          <w:numId w:val="123"/>
        </w:numPr>
        <w:tabs>
          <w:tab w:val="left" w:pos="412"/>
        </w:tabs>
        <w:spacing w:line="249" w:lineRule="auto"/>
        <w:ind w:right="260"/>
        <w:rPr>
          <w:sz w:val="15"/>
        </w:rPr>
      </w:pPr>
      <w:r>
        <w:rPr>
          <w:color w:val="231F20"/>
          <w:w w:val="90"/>
          <w:sz w:val="15"/>
        </w:rPr>
        <w:t>0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výcviku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řidičů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(autoškola)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(koef. </w:t>
      </w:r>
      <w:r>
        <w:rPr>
          <w:color w:val="231F20"/>
          <w:sz w:val="15"/>
        </w:rPr>
        <w:t>1,00),</w:t>
      </w:r>
    </w:p>
    <w:p w14:paraId="78FC9DD3" w14:textId="77777777" w:rsidR="00284FE9" w:rsidRDefault="005A122E">
      <w:pPr>
        <w:pStyle w:val="Odstavecseseznamem"/>
        <w:numPr>
          <w:ilvl w:val="0"/>
          <w:numId w:val="123"/>
        </w:numPr>
        <w:tabs>
          <w:tab w:val="left" w:pos="412"/>
        </w:tabs>
        <w:ind w:hanging="228"/>
        <w:rPr>
          <w:sz w:val="15"/>
        </w:rPr>
      </w:pPr>
      <w:r>
        <w:rPr>
          <w:color w:val="231F20"/>
          <w:sz w:val="15"/>
        </w:rPr>
        <w:t>0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%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vozidlo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určené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odvozu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komunálního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odpadu</w:t>
      </w:r>
    </w:p>
    <w:p w14:paraId="0E3F9CEB" w14:textId="77777777" w:rsidR="00284FE9" w:rsidRDefault="00284FE9">
      <w:pPr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9" w:space="53"/>
            <w:col w:w="3908"/>
          </w:cols>
        </w:sectPr>
      </w:pPr>
    </w:p>
    <w:p w14:paraId="3973A130" w14:textId="77777777" w:rsidR="00284FE9" w:rsidRDefault="005A122E">
      <w:pPr>
        <w:pStyle w:val="Zkladntext"/>
        <w:spacing w:before="53"/>
        <w:ind w:left="410"/>
        <w:jc w:val="left"/>
      </w:pPr>
      <w:r>
        <w:rPr>
          <w:color w:val="231F20"/>
        </w:rPr>
        <w:lastRenderedPageBreak/>
        <w:t>(koef. 1,00),</w:t>
      </w:r>
    </w:p>
    <w:p w14:paraId="23FB82A9" w14:textId="77777777" w:rsidR="00284FE9" w:rsidRDefault="005A122E">
      <w:pPr>
        <w:pStyle w:val="Odstavecseseznamem"/>
        <w:numPr>
          <w:ilvl w:val="0"/>
          <w:numId w:val="123"/>
        </w:numPr>
        <w:tabs>
          <w:tab w:val="left" w:pos="411"/>
        </w:tabs>
        <w:spacing w:before="7" w:line="249" w:lineRule="auto"/>
        <w:ind w:left="410"/>
        <w:rPr>
          <w:sz w:val="15"/>
        </w:rPr>
      </w:pPr>
      <w:r>
        <w:rPr>
          <w:color w:val="231F20"/>
          <w:w w:val="90"/>
          <w:sz w:val="15"/>
        </w:rPr>
        <w:t>0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zabezpečení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sjízdnosti,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schůd- </w:t>
      </w:r>
      <w:r>
        <w:rPr>
          <w:color w:val="231F20"/>
          <w:w w:val="95"/>
          <w:sz w:val="15"/>
        </w:rPr>
        <w:t>nosti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čistoty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pozemních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komunikací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(koef.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1,00),</w:t>
      </w:r>
    </w:p>
    <w:p w14:paraId="02D0472B" w14:textId="77777777" w:rsidR="00284FE9" w:rsidRDefault="005A122E">
      <w:pPr>
        <w:pStyle w:val="Odstavecseseznamem"/>
        <w:numPr>
          <w:ilvl w:val="0"/>
          <w:numId w:val="123"/>
        </w:numPr>
        <w:tabs>
          <w:tab w:val="left" w:pos="411"/>
        </w:tabs>
        <w:ind w:left="410" w:hanging="228"/>
        <w:rPr>
          <w:sz w:val="15"/>
        </w:rPr>
      </w:pPr>
      <w:r>
        <w:rPr>
          <w:color w:val="231F20"/>
          <w:w w:val="90"/>
          <w:sz w:val="15"/>
        </w:rPr>
        <w:t>50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přepravě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nebezpečných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věcí</w:t>
      </w:r>
    </w:p>
    <w:p w14:paraId="0B46F1D3" w14:textId="77777777" w:rsidR="00284FE9" w:rsidRDefault="005A122E">
      <w:pPr>
        <w:pStyle w:val="Zkladntext"/>
        <w:spacing w:before="8"/>
        <w:ind w:left="410"/>
        <w:jc w:val="left"/>
      </w:pPr>
      <w:r>
        <w:rPr>
          <w:color w:val="231F20"/>
        </w:rPr>
        <w:t>- ADR (koef. 1,50),</w:t>
      </w:r>
    </w:p>
    <w:p w14:paraId="3BB7DDC8" w14:textId="77777777" w:rsidR="00284FE9" w:rsidRDefault="005A122E">
      <w:pPr>
        <w:pStyle w:val="Odstavecseseznamem"/>
        <w:numPr>
          <w:ilvl w:val="0"/>
          <w:numId w:val="123"/>
        </w:numPr>
        <w:tabs>
          <w:tab w:val="left" w:pos="411"/>
        </w:tabs>
        <w:spacing w:before="7" w:line="249" w:lineRule="auto"/>
        <w:ind w:left="410"/>
        <w:rPr>
          <w:sz w:val="15"/>
        </w:rPr>
      </w:pPr>
      <w:r>
        <w:rPr>
          <w:color w:val="231F20"/>
          <w:w w:val="90"/>
          <w:sz w:val="15"/>
        </w:rPr>
        <w:t>50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pancéřované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přepravě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cenin </w:t>
      </w:r>
      <w:r>
        <w:rPr>
          <w:color w:val="231F20"/>
          <w:w w:val="95"/>
          <w:sz w:val="15"/>
        </w:rPr>
        <w:t>(koef.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1,50).</w:t>
      </w:r>
    </w:p>
    <w:p w14:paraId="17C41FFC" w14:textId="77777777" w:rsidR="00284FE9" w:rsidRDefault="00284FE9">
      <w:pPr>
        <w:pStyle w:val="Zkladntext"/>
        <w:spacing w:before="9"/>
        <w:jc w:val="left"/>
      </w:pPr>
    </w:p>
    <w:p w14:paraId="5A0BC509" w14:textId="77777777" w:rsidR="00284FE9" w:rsidRDefault="005A122E">
      <w:pPr>
        <w:pStyle w:val="Zkladntext"/>
        <w:ind w:left="217" w:right="36"/>
        <w:jc w:val="center"/>
      </w:pPr>
      <w:r>
        <w:rPr>
          <w:color w:val="231F20"/>
          <w:w w:val="95"/>
        </w:rPr>
        <w:t>ODDÍL II</w:t>
      </w:r>
    </w:p>
    <w:p w14:paraId="1092D6D8" w14:textId="77777777" w:rsidR="00284FE9" w:rsidRDefault="005A122E">
      <w:pPr>
        <w:pStyle w:val="Zkladntext"/>
        <w:spacing w:before="8"/>
        <w:ind w:left="218" w:right="36"/>
        <w:jc w:val="center"/>
      </w:pPr>
      <w:r>
        <w:rPr>
          <w:color w:val="231F20"/>
        </w:rPr>
        <w:t>Doplňková pojištění</w:t>
      </w:r>
    </w:p>
    <w:p w14:paraId="6C48D783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41809B86" w14:textId="77777777" w:rsidR="00284FE9" w:rsidRDefault="005A122E">
      <w:pPr>
        <w:pStyle w:val="Zkladntext"/>
        <w:spacing w:line="249" w:lineRule="auto"/>
        <w:ind w:left="183"/>
      </w:pPr>
      <w:r>
        <w:rPr>
          <w:color w:val="231F20"/>
          <w:w w:val="95"/>
        </w:rPr>
        <w:t>Není-li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pojistnou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smlouvou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dohodnuto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jinak,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vztahují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se </w:t>
      </w:r>
      <w:r>
        <w:rPr>
          <w:color w:val="231F20"/>
          <w:w w:val="90"/>
        </w:rPr>
        <w:t xml:space="preserve">doplňková pojištění (s výjimkou doplňkového pojištění </w:t>
      </w:r>
      <w:r>
        <w:rPr>
          <w:color w:val="231F20"/>
          <w:spacing w:val="-5"/>
          <w:w w:val="90"/>
        </w:rPr>
        <w:t xml:space="preserve">pro </w:t>
      </w:r>
      <w:r>
        <w:rPr>
          <w:color w:val="231F20"/>
          <w:w w:val="90"/>
        </w:rPr>
        <w:t>případ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škody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vozidle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způsobené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provozem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jiného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vozi- </w:t>
      </w:r>
      <w:r>
        <w:rPr>
          <w:color w:val="231F20"/>
          <w:w w:val="95"/>
        </w:rPr>
        <w:t>dla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čl.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14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ZPP)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události,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které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během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trvání </w:t>
      </w:r>
      <w:r>
        <w:rPr>
          <w:color w:val="231F20"/>
          <w:w w:val="90"/>
        </w:rPr>
        <w:t>pojištění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nastanou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území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Evropy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včetně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Turecka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výjim- </w:t>
      </w:r>
      <w:r>
        <w:rPr>
          <w:color w:val="231F20"/>
        </w:rPr>
        <w:t>kou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Běloruska,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Moldavska,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Ruska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Ukrajiny.</w:t>
      </w:r>
    </w:p>
    <w:p w14:paraId="7DDB42E9" w14:textId="77777777" w:rsidR="00284FE9" w:rsidRDefault="00284FE9">
      <w:pPr>
        <w:pStyle w:val="Zkladntext"/>
        <w:jc w:val="left"/>
        <w:rPr>
          <w:sz w:val="16"/>
        </w:rPr>
      </w:pPr>
    </w:p>
    <w:p w14:paraId="5FA2DFAD" w14:textId="77777777" w:rsidR="00284FE9" w:rsidRDefault="005A122E">
      <w:pPr>
        <w:pStyle w:val="Odstavecseseznamem"/>
        <w:numPr>
          <w:ilvl w:val="1"/>
          <w:numId w:val="123"/>
        </w:numPr>
        <w:tabs>
          <w:tab w:val="left" w:pos="1366"/>
        </w:tabs>
        <w:spacing w:before="0"/>
        <w:ind w:hanging="153"/>
        <w:jc w:val="left"/>
        <w:rPr>
          <w:sz w:val="15"/>
        </w:rPr>
      </w:pPr>
      <w:r>
        <w:rPr>
          <w:color w:val="231F20"/>
          <w:sz w:val="15"/>
        </w:rPr>
        <w:t>Pojištění skel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vozidla</w:t>
      </w:r>
    </w:p>
    <w:p w14:paraId="066BD395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71A0A589" w14:textId="77777777" w:rsidR="00284FE9" w:rsidRDefault="005A122E">
      <w:pPr>
        <w:pStyle w:val="Zkladntext"/>
        <w:spacing w:line="249" w:lineRule="auto"/>
        <w:ind w:left="182"/>
      </w:pPr>
      <w:r>
        <w:rPr>
          <w:color w:val="231F20"/>
          <w:w w:val="90"/>
        </w:rPr>
        <w:t>Není-li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pojistnou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smlouvou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dohodnuto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jinak,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lze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doplňkové pojištění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skel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vozidla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sjednat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může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trvat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pouze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předpo- kladu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současně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smlouvě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sjednaného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trvajícího havarijního pojištění nebo pojištění odpovědnosti za újmu </w:t>
      </w:r>
      <w:r>
        <w:rPr>
          <w:color w:val="231F20"/>
        </w:rPr>
        <w:t>způsobenou provozem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vozidla.</w:t>
      </w:r>
    </w:p>
    <w:p w14:paraId="3AFB71A1" w14:textId="77777777" w:rsidR="00284FE9" w:rsidRDefault="00284FE9">
      <w:pPr>
        <w:pStyle w:val="Zkladntext"/>
        <w:spacing w:before="11"/>
        <w:jc w:val="left"/>
      </w:pPr>
    </w:p>
    <w:p w14:paraId="5B4306E0" w14:textId="77777777" w:rsidR="00284FE9" w:rsidRDefault="005A122E">
      <w:pPr>
        <w:pStyle w:val="Zkladntext"/>
        <w:spacing w:line="249" w:lineRule="auto"/>
        <w:ind w:left="1417" w:right="1075" w:firstLine="231"/>
        <w:jc w:val="left"/>
      </w:pPr>
      <w:r>
        <w:rPr>
          <w:color w:val="231F20"/>
        </w:rPr>
        <w:t xml:space="preserve">Článek 6 </w:t>
      </w:r>
      <w:r>
        <w:rPr>
          <w:color w:val="231F20"/>
          <w:w w:val="90"/>
        </w:rPr>
        <w:t>Rozsah pojištění</w:t>
      </w:r>
    </w:p>
    <w:p w14:paraId="356BB3F7" w14:textId="77777777" w:rsidR="00284FE9" w:rsidRDefault="00284FE9">
      <w:pPr>
        <w:pStyle w:val="Zkladntext"/>
        <w:spacing w:before="9"/>
        <w:jc w:val="left"/>
      </w:pPr>
    </w:p>
    <w:p w14:paraId="7FE3D67B" w14:textId="77777777" w:rsidR="00284FE9" w:rsidRDefault="005A122E">
      <w:pPr>
        <w:pStyle w:val="Zkladntext"/>
        <w:spacing w:line="249" w:lineRule="auto"/>
        <w:ind w:left="183" w:hanging="1"/>
      </w:pPr>
      <w:r>
        <w:rPr>
          <w:color w:val="231F20"/>
          <w:w w:val="90"/>
        </w:rPr>
        <w:t>Pojištění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skel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vozidla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vztahuje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případ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havárie,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živelní </w:t>
      </w:r>
      <w:r>
        <w:rPr>
          <w:color w:val="231F20"/>
          <w:w w:val="95"/>
        </w:rPr>
        <w:t>události,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odcizení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vandalismu.</w:t>
      </w:r>
    </w:p>
    <w:p w14:paraId="62A81F06" w14:textId="77777777" w:rsidR="00284FE9" w:rsidRDefault="00284FE9">
      <w:pPr>
        <w:pStyle w:val="Zkladntext"/>
        <w:spacing w:before="8"/>
        <w:jc w:val="left"/>
      </w:pPr>
    </w:p>
    <w:p w14:paraId="66BB0A36" w14:textId="77777777" w:rsidR="00284FE9" w:rsidRDefault="005A122E">
      <w:pPr>
        <w:pStyle w:val="Zkladntext"/>
        <w:ind w:left="216" w:right="36"/>
        <w:jc w:val="center"/>
      </w:pPr>
      <w:r>
        <w:rPr>
          <w:color w:val="231F20"/>
        </w:rPr>
        <w:t>Článek 7</w:t>
      </w:r>
    </w:p>
    <w:p w14:paraId="30839C13" w14:textId="77777777" w:rsidR="00284FE9" w:rsidRDefault="005A122E">
      <w:pPr>
        <w:pStyle w:val="Zkladntext"/>
        <w:spacing w:before="8"/>
        <w:ind w:left="217" w:right="36"/>
        <w:jc w:val="center"/>
      </w:pPr>
      <w:r>
        <w:rPr>
          <w:color w:val="231F20"/>
        </w:rPr>
        <w:t>Předmět pojištění, výluky</w:t>
      </w:r>
      <w:r>
        <w:rPr>
          <w:color w:val="231F20"/>
        </w:rPr>
        <w:t xml:space="preserve"> z pojištění</w:t>
      </w:r>
    </w:p>
    <w:p w14:paraId="4407524E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67ED4629" w14:textId="77777777" w:rsidR="00284FE9" w:rsidRDefault="005A122E">
      <w:pPr>
        <w:pStyle w:val="Odstavecseseznamem"/>
        <w:numPr>
          <w:ilvl w:val="0"/>
          <w:numId w:val="122"/>
        </w:numPr>
        <w:tabs>
          <w:tab w:val="left" w:pos="410"/>
        </w:tabs>
        <w:spacing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Pojištění se vztahuje na obvodové (i střešní) skleněné (nebo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průhledného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materiálu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vyrobené)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výplně sloužící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výhledu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(dále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„okna“)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3"/>
          <w:w w:val="90"/>
          <w:sz w:val="15"/>
        </w:rPr>
        <w:t xml:space="preserve">uvedeného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včetně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výrobce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povinně </w:t>
      </w:r>
      <w:r>
        <w:rPr>
          <w:color w:val="231F20"/>
          <w:w w:val="95"/>
          <w:sz w:val="15"/>
        </w:rPr>
        <w:t>společně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sklem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vyměňovaných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částí,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výjimkou:</w:t>
      </w:r>
    </w:p>
    <w:p w14:paraId="14A98C35" w14:textId="77777777" w:rsidR="00284FE9" w:rsidRDefault="005A122E">
      <w:pPr>
        <w:pStyle w:val="Odstavecseseznamem"/>
        <w:numPr>
          <w:ilvl w:val="1"/>
          <w:numId w:val="122"/>
        </w:numPr>
        <w:tabs>
          <w:tab w:val="left" w:pos="637"/>
        </w:tabs>
        <w:spacing w:before="3"/>
        <w:jc w:val="both"/>
        <w:rPr>
          <w:sz w:val="15"/>
        </w:rPr>
      </w:pPr>
      <w:r>
        <w:rPr>
          <w:color w:val="231F20"/>
          <w:w w:val="95"/>
          <w:sz w:val="15"/>
        </w:rPr>
        <w:t>skel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motocyklů,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tříkolek,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čtyřkolek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sněž.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skútrů,</w:t>
      </w:r>
    </w:p>
    <w:p w14:paraId="477483A7" w14:textId="77777777" w:rsidR="00284FE9" w:rsidRDefault="005A122E">
      <w:pPr>
        <w:pStyle w:val="Odstavecseseznamem"/>
        <w:numPr>
          <w:ilvl w:val="1"/>
          <w:numId w:val="122"/>
        </w:numPr>
        <w:tabs>
          <w:tab w:val="left" w:pos="637"/>
        </w:tabs>
        <w:spacing w:before="7"/>
        <w:jc w:val="both"/>
        <w:rPr>
          <w:sz w:val="15"/>
        </w:rPr>
      </w:pPr>
      <w:r>
        <w:rPr>
          <w:color w:val="231F20"/>
          <w:sz w:val="15"/>
        </w:rPr>
        <w:t>bočních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zadních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oken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autobusů.</w:t>
      </w:r>
    </w:p>
    <w:p w14:paraId="5BEB728F" w14:textId="77777777" w:rsidR="00284FE9" w:rsidRDefault="005A122E">
      <w:pPr>
        <w:pStyle w:val="Odstavecseseznamem"/>
        <w:numPr>
          <w:ilvl w:val="0"/>
          <w:numId w:val="122"/>
        </w:numPr>
        <w:tabs>
          <w:tab w:val="left" w:pos="411"/>
        </w:tabs>
        <w:spacing w:before="8" w:line="249" w:lineRule="auto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Kromě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obecných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výluk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pojiš- 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též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nevztahuje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veškeré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související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(např. na škody na dálničních známkách, ochranných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fóliích, těsnění, otevíracím mechanismu, dodatečných úpra- </w:t>
      </w:r>
      <w:r>
        <w:rPr>
          <w:color w:val="231F20"/>
          <w:sz w:val="15"/>
        </w:rPr>
        <w:t>vách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skel,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laků,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čalounění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apod.).</w:t>
      </w:r>
    </w:p>
    <w:p w14:paraId="7296D06E" w14:textId="77777777" w:rsidR="00284FE9" w:rsidRDefault="00284FE9">
      <w:pPr>
        <w:pStyle w:val="Zkladntext"/>
        <w:spacing w:before="10"/>
        <w:jc w:val="left"/>
      </w:pPr>
    </w:p>
    <w:p w14:paraId="1EC70F2A" w14:textId="77777777" w:rsidR="00284FE9" w:rsidRDefault="005A122E">
      <w:pPr>
        <w:pStyle w:val="Zkladntext"/>
        <w:ind w:left="216" w:right="36"/>
        <w:jc w:val="center"/>
      </w:pPr>
      <w:r>
        <w:rPr>
          <w:color w:val="231F20"/>
        </w:rPr>
        <w:t>Článek 8</w:t>
      </w:r>
    </w:p>
    <w:p w14:paraId="559D73D5" w14:textId="77777777" w:rsidR="00284FE9" w:rsidRDefault="005A122E">
      <w:pPr>
        <w:pStyle w:val="Zkladntext"/>
        <w:spacing w:before="8"/>
        <w:ind w:left="218" w:right="36"/>
        <w:jc w:val="center"/>
      </w:pPr>
      <w:r>
        <w:rPr>
          <w:color w:val="231F20"/>
        </w:rPr>
        <w:t>Limit pojistného plnění, pojistné plnění, spoluúčast</w:t>
      </w:r>
    </w:p>
    <w:p w14:paraId="1471875A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62623A6C" w14:textId="77777777" w:rsidR="00284FE9" w:rsidRDefault="005A122E">
      <w:pPr>
        <w:pStyle w:val="Odstavecseseznamem"/>
        <w:numPr>
          <w:ilvl w:val="0"/>
          <w:numId w:val="121"/>
        </w:numPr>
        <w:tabs>
          <w:tab w:val="left" w:pos="411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Limit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tomto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horní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hra- nicí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Výši </w:t>
      </w:r>
      <w:r>
        <w:rPr>
          <w:color w:val="231F20"/>
          <w:sz w:val="15"/>
        </w:rPr>
        <w:t>limitu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si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pojistník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zvolí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11"/>
          <w:sz w:val="15"/>
        </w:rPr>
        <w:t xml:space="preserve"> </w:t>
      </w:r>
      <w:r>
        <w:rPr>
          <w:color w:val="231F20"/>
          <w:sz w:val="15"/>
        </w:rPr>
        <w:t xml:space="preserve">pojistné </w:t>
      </w:r>
      <w:r>
        <w:rPr>
          <w:color w:val="231F20"/>
          <w:w w:val="95"/>
          <w:sz w:val="15"/>
        </w:rPr>
        <w:t xml:space="preserve">smlouvě. Výše pojistného plnění při jedné pojistné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současně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omezena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obvyklou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vozidla </w:t>
      </w:r>
      <w:r>
        <w:rPr>
          <w:color w:val="231F20"/>
          <w:sz w:val="15"/>
        </w:rPr>
        <w:t>v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době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bezprostředně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před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škodnou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událostí.</w:t>
      </w:r>
    </w:p>
    <w:p w14:paraId="6D6819F2" w14:textId="77777777" w:rsidR="00284FE9" w:rsidRDefault="005A122E">
      <w:pPr>
        <w:pStyle w:val="Odstavecseseznamem"/>
        <w:numPr>
          <w:ilvl w:val="0"/>
          <w:numId w:val="121"/>
        </w:numPr>
        <w:tabs>
          <w:tab w:val="left" w:pos="411"/>
        </w:tabs>
        <w:spacing w:before="4"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Pro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tento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druh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ujednává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spoluúčast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 xml:space="preserve">%,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neodečítá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sklo</w:t>
      </w:r>
    </w:p>
    <w:p w14:paraId="4DB85B83" w14:textId="77777777" w:rsidR="00284FE9" w:rsidRDefault="005A122E">
      <w:pPr>
        <w:pStyle w:val="Zkladntext"/>
        <w:spacing w:before="53" w:line="249" w:lineRule="auto"/>
        <w:ind w:left="409" w:right="261"/>
      </w:pPr>
      <w:r>
        <w:br w:type="column"/>
      </w:r>
      <w:r>
        <w:rPr>
          <w:color w:val="231F20"/>
          <w:w w:val="95"/>
        </w:rPr>
        <w:t>bylo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opraveno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nikoli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vyměněno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pokud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vo- </w:t>
      </w:r>
      <w:r>
        <w:rPr>
          <w:color w:val="231F20"/>
        </w:rPr>
        <w:t>zidlu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sjednáno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havarijní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pojištění.</w:t>
      </w:r>
    </w:p>
    <w:p w14:paraId="349BA182" w14:textId="77777777" w:rsidR="00284FE9" w:rsidRDefault="005A122E">
      <w:pPr>
        <w:pStyle w:val="Odstavecseseznamem"/>
        <w:numPr>
          <w:ilvl w:val="0"/>
          <w:numId w:val="121"/>
        </w:numPr>
        <w:tabs>
          <w:tab w:val="left" w:pos="410"/>
        </w:tabs>
        <w:spacing w:line="249" w:lineRule="auto"/>
        <w:ind w:left="409" w:right="261"/>
        <w:jc w:val="both"/>
        <w:rPr>
          <w:sz w:val="15"/>
        </w:rPr>
      </w:pPr>
      <w:r>
        <w:rPr>
          <w:color w:val="231F20"/>
          <w:w w:val="95"/>
          <w:sz w:val="15"/>
        </w:rPr>
        <w:t>Nárok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nevznikne,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současně se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škodou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skle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jiných </w:t>
      </w:r>
      <w:r>
        <w:rPr>
          <w:color w:val="231F20"/>
          <w:w w:val="90"/>
          <w:sz w:val="15"/>
        </w:rPr>
        <w:t>částech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uplatňuje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havarijního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pojištění.</w:t>
      </w:r>
    </w:p>
    <w:p w14:paraId="518FC7CD" w14:textId="77777777" w:rsidR="00284FE9" w:rsidRDefault="005A122E">
      <w:pPr>
        <w:pStyle w:val="Odstavecseseznamem"/>
        <w:numPr>
          <w:ilvl w:val="0"/>
          <w:numId w:val="121"/>
        </w:numPr>
        <w:tabs>
          <w:tab w:val="left" w:pos="410"/>
        </w:tabs>
        <w:spacing w:before="2" w:line="249" w:lineRule="auto"/>
        <w:ind w:left="409" w:right="261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 xml:space="preserve">se </w:t>
      </w:r>
      <w:r>
        <w:rPr>
          <w:color w:val="231F20"/>
          <w:w w:val="95"/>
          <w:sz w:val="15"/>
        </w:rPr>
        <w:t>ustanovení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8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a)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b)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nepoužije.</w:t>
      </w:r>
    </w:p>
    <w:p w14:paraId="13F0D991" w14:textId="77777777" w:rsidR="00284FE9" w:rsidRDefault="005A122E">
      <w:pPr>
        <w:pStyle w:val="Odstavecseseznamem"/>
        <w:numPr>
          <w:ilvl w:val="0"/>
          <w:numId w:val="121"/>
        </w:numPr>
        <w:tabs>
          <w:tab w:val="left" w:pos="410"/>
        </w:tabs>
        <w:spacing w:before="2" w:line="249" w:lineRule="auto"/>
        <w:ind w:left="409" w:right="261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Podmínkou pro uplatnění nároku na pojistné </w:t>
      </w:r>
      <w:r>
        <w:rPr>
          <w:color w:val="231F20"/>
          <w:spacing w:val="-2"/>
          <w:w w:val="95"/>
          <w:sz w:val="15"/>
        </w:rPr>
        <w:t xml:space="preserve">plnění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kromě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jiných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stanovených </w:t>
      </w:r>
      <w:r>
        <w:rPr>
          <w:color w:val="231F20"/>
          <w:w w:val="85"/>
          <w:sz w:val="15"/>
        </w:rPr>
        <w:t>VPP a ZPP, včetně umožnění pojistiteli provést prohlídku poškozeného vozidla, následné předlož</w:t>
      </w:r>
      <w:r>
        <w:rPr>
          <w:color w:val="231F20"/>
          <w:w w:val="85"/>
          <w:sz w:val="15"/>
        </w:rPr>
        <w:t xml:space="preserve">ení faktury autori- </w:t>
      </w:r>
      <w:r>
        <w:rPr>
          <w:color w:val="231F20"/>
          <w:w w:val="90"/>
          <w:sz w:val="15"/>
        </w:rPr>
        <w:t>zovaného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opravce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smluvního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opravce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 provedenou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výměnu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skla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(tzn.,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tom-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neumožňuje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likvidace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pojistných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událostí </w:t>
      </w:r>
      <w:r>
        <w:rPr>
          <w:color w:val="231F20"/>
          <w:w w:val="90"/>
          <w:sz w:val="15"/>
        </w:rPr>
        <w:t>rozpočtem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smyslu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17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ZPP).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Pro </w:t>
      </w:r>
      <w:r>
        <w:rPr>
          <w:color w:val="231F20"/>
          <w:w w:val="90"/>
          <w:sz w:val="15"/>
        </w:rPr>
        <w:t>účely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autorizovaným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opravcem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rozu- mí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fyzická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právnická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oprávněním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podnikat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oboru,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opravuje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dodává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vozidel </w:t>
      </w:r>
      <w:r>
        <w:rPr>
          <w:color w:val="231F20"/>
          <w:w w:val="90"/>
          <w:sz w:val="15"/>
        </w:rPr>
        <w:t xml:space="preserve">typy skel, jejichž technická způsobilost byla schválena </w:t>
      </w:r>
      <w:r>
        <w:rPr>
          <w:color w:val="231F20"/>
          <w:sz w:val="15"/>
        </w:rPr>
        <w:t>příslušným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orgánem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státní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správy.</w:t>
      </w:r>
    </w:p>
    <w:p w14:paraId="19D75E34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7645B226" w14:textId="77777777" w:rsidR="00284FE9" w:rsidRDefault="005A122E">
      <w:pPr>
        <w:pStyle w:val="Odstavecseseznamem"/>
        <w:numPr>
          <w:ilvl w:val="1"/>
          <w:numId w:val="123"/>
        </w:numPr>
        <w:tabs>
          <w:tab w:val="left" w:pos="1095"/>
        </w:tabs>
        <w:ind w:left="1094" w:hanging="146"/>
        <w:jc w:val="left"/>
        <w:rPr>
          <w:sz w:val="15"/>
        </w:rPr>
      </w:pPr>
      <w:r>
        <w:rPr>
          <w:color w:val="231F20"/>
          <w:sz w:val="15"/>
        </w:rPr>
        <w:t>Pojištění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zavazadel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vozidle</w:t>
      </w:r>
    </w:p>
    <w:p w14:paraId="6AD06406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579A1CB6" w14:textId="77777777" w:rsidR="00284FE9" w:rsidRDefault="005A122E">
      <w:pPr>
        <w:pStyle w:val="Zkladntext"/>
        <w:spacing w:line="249" w:lineRule="auto"/>
        <w:ind w:left="182" w:right="260"/>
      </w:pPr>
      <w:r>
        <w:rPr>
          <w:color w:val="231F20"/>
          <w:w w:val="90"/>
        </w:rPr>
        <w:t>Není-li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pojistnou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smlouvou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dohodnuto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jinak,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lze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doplňkové pojištění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zavazadel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vozidle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sjednat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může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trvat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pouze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za předpokladu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současně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smlouvě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sjednaného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tr- </w:t>
      </w:r>
      <w:r>
        <w:rPr>
          <w:color w:val="231F20"/>
          <w:w w:val="90"/>
        </w:rPr>
        <w:t xml:space="preserve">vajícího havarijního pojištění nebo pojištění odpovědnosti </w:t>
      </w:r>
      <w:r>
        <w:rPr>
          <w:color w:val="231F20"/>
        </w:rPr>
        <w:t>za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újmu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způsobenou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provozem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vozidla.</w:t>
      </w:r>
    </w:p>
    <w:p w14:paraId="4E4C4690" w14:textId="77777777" w:rsidR="00284FE9" w:rsidRDefault="00284FE9">
      <w:pPr>
        <w:pStyle w:val="Zkladntext"/>
        <w:spacing w:before="10"/>
        <w:jc w:val="left"/>
      </w:pPr>
    </w:p>
    <w:p w14:paraId="5F3BD0FC" w14:textId="77777777" w:rsidR="00284FE9" w:rsidRDefault="005A122E">
      <w:pPr>
        <w:pStyle w:val="Zkladntext"/>
        <w:spacing w:before="1" w:line="249" w:lineRule="auto"/>
        <w:ind w:left="1418" w:right="1229" w:firstLine="231"/>
        <w:jc w:val="left"/>
      </w:pPr>
      <w:r>
        <w:rPr>
          <w:color w:val="231F20"/>
        </w:rPr>
        <w:t xml:space="preserve">Článek 9 </w:t>
      </w:r>
      <w:r>
        <w:rPr>
          <w:color w:val="231F20"/>
          <w:w w:val="90"/>
        </w:rPr>
        <w:t>Rozsah pojištění</w:t>
      </w:r>
    </w:p>
    <w:p w14:paraId="14CD491D" w14:textId="77777777" w:rsidR="00284FE9" w:rsidRDefault="00284FE9">
      <w:pPr>
        <w:pStyle w:val="Zkladntext"/>
        <w:spacing w:before="8"/>
        <w:jc w:val="left"/>
      </w:pPr>
    </w:p>
    <w:p w14:paraId="227A90CA" w14:textId="77777777" w:rsidR="00284FE9" w:rsidRDefault="005A122E">
      <w:pPr>
        <w:pStyle w:val="Odstavecseseznamem"/>
        <w:numPr>
          <w:ilvl w:val="0"/>
          <w:numId w:val="120"/>
        </w:numPr>
        <w:tabs>
          <w:tab w:val="left" w:pos="410"/>
        </w:tabs>
        <w:spacing w:before="0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zavazadel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vztahuje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případy </w:t>
      </w:r>
      <w:r>
        <w:rPr>
          <w:color w:val="231F20"/>
          <w:w w:val="90"/>
          <w:sz w:val="15"/>
        </w:rPr>
        <w:t>havárie,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živelní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vandalismu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ztráty.</w:t>
      </w:r>
    </w:p>
    <w:p w14:paraId="53115226" w14:textId="77777777" w:rsidR="00284FE9" w:rsidRDefault="005A122E">
      <w:pPr>
        <w:pStyle w:val="Odstavecseseznamem"/>
        <w:numPr>
          <w:ilvl w:val="0"/>
          <w:numId w:val="120"/>
        </w:numPr>
        <w:tabs>
          <w:tab w:val="left" w:pos="410"/>
        </w:tabs>
        <w:spacing w:before="2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Pro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ztrátou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fy- zická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uvedenou 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prokazatelně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pozbyla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schopnost </w:t>
      </w:r>
      <w:r>
        <w:rPr>
          <w:color w:val="231F20"/>
          <w:sz w:val="15"/>
        </w:rPr>
        <w:t>pojištěnou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věc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její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část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opatrovat.</w:t>
      </w:r>
    </w:p>
    <w:p w14:paraId="5A89618E" w14:textId="77777777" w:rsidR="00284FE9" w:rsidRDefault="005A122E">
      <w:pPr>
        <w:pStyle w:val="Odstavecseseznamem"/>
        <w:numPr>
          <w:ilvl w:val="0"/>
          <w:numId w:val="120"/>
        </w:numPr>
        <w:tabs>
          <w:tab w:val="left" w:pos="410"/>
        </w:tabs>
        <w:spacing w:before="2"/>
        <w:jc w:val="both"/>
        <w:rPr>
          <w:sz w:val="15"/>
        </w:rPr>
      </w:pPr>
      <w:r>
        <w:rPr>
          <w:color w:val="231F20"/>
          <w:spacing w:val="-5"/>
          <w:w w:val="90"/>
          <w:sz w:val="15"/>
        </w:rPr>
        <w:t>Toto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sjednává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spoluúčasti.</w:t>
      </w:r>
    </w:p>
    <w:p w14:paraId="6370780C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6CBA610A" w14:textId="77777777" w:rsidR="00284FE9" w:rsidRDefault="005A122E">
      <w:pPr>
        <w:pStyle w:val="Zkladntext"/>
        <w:spacing w:before="1"/>
        <w:ind w:left="71" w:right="149"/>
        <w:jc w:val="center"/>
      </w:pPr>
      <w:r>
        <w:rPr>
          <w:color w:val="231F20"/>
        </w:rPr>
        <w:t>Článek 10</w:t>
      </w:r>
    </w:p>
    <w:p w14:paraId="4529A010" w14:textId="77777777" w:rsidR="00284FE9" w:rsidRDefault="005A122E">
      <w:pPr>
        <w:pStyle w:val="Zkladntext"/>
        <w:spacing w:before="7"/>
        <w:ind w:left="72" w:right="149"/>
        <w:jc w:val="center"/>
      </w:pPr>
      <w:r>
        <w:rPr>
          <w:color w:val="231F20"/>
          <w:w w:val="95"/>
        </w:rPr>
        <w:t>Předmět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pojištění,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výluky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pojištění</w:t>
      </w:r>
    </w:p>
    <w:p w14:paraId="68EE6126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1C11D8C1" w14:textId="77777777" w:rsidR="00284FE9" w:rsidRDefault="005A122E">
      <w:pPr>
        <w:pStyle w:val="Odstavecseseznamem"/>
        <w:numPr>
          <w:ilvl w:val="0"/>
          <w:numId w:val="119"/>
        </w:numPr>
        <w:tabs>
          <w:tab w:val="left" w:pos="410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vztahuje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zavazadla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hmotné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věci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osob- </w:t>
      </w:r>
      <w:r>
        <w:rPr>
          <w:color w:val="231F20"/>
          <w:w w:val="95"/>
          <w:sz w:val="15"/>
        </w:rPr>
        <w:t xml:space="preserve">ní potřeby přepravované v pojištěném vozidle </w:t>
      </w:r>
      <w:r>
        <w:rPr>
          <w:color w:val="231F20"/>
          <w:spacing w:val="-4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 xml:space="preserve">v uzamčeném prostoru střešního boxu upevněném </w:t>
      </w:r>
      <w:r>
        <w:rPr>
          <w:color w:val="231F20"/>
          <w:spacing w:val="-7"/>
          <w:w w:val="90"/>
          <w:sz w:val="15"/>
        </w:rPr>
        <w:t xml:space="preserve">na </w:t>
      </w:r>
      <w:r>
        <w:rPr>
          <w:color w:val="231F20"/>
          <w:w w:val="90"/>
          <w:sz w:val="15"/>
        </w:rPr>
        <w:t>vozidle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(dále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jen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„zavazadla“),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jakož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střešní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1"/>
          <w:w w:val="90"/>
          <w:sz w:val="15"/>
        </w:rPr>
        <w:t>zadní</w:t>
      </w:r>
      <w:r>
        <w:rPr>
          <w:color w:val="231F20"/>
          <w:spacing w:val="-3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nosič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střešní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box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přepravu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zavazadel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instalované </w:t>
      </w:r>
      <w:r>
        <w:rPr>
          <w:color w:val="231F20"/>
          <w:sz w:val="15"/>
        </w:rPr>
        <w:t>na pojištěném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vozidle.</w:t>
      </w:r>
    </w:p>
    <w:p w14:paraId="73B537CE" w14:textId="77777777" w:rsidR="00284FE9" w:rsidRDefault="005A122E">
      <w:pPr>
        <w:pStyle w:val="Odstavecseseznamem"/>
        <w:numPr>
          <w:ilvl w:val="0"/>
          <w:numId w:val="119"/>
        </w:numPr>
        <w:tabs>
          <w:tab w:val="left" w:pos="411"/>
        </w:tabs>
        <w:spacing w:before="3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Kromě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obecných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výluk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stanovených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4 VPP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toto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nevztahuje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též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>na:</w:t>
      </w:r>
    </w:p>
    <w:p w14:paraId="0A2AD5EC" w14:textId="77777777" w:rsidR="00284FE9" w:rsidRDefault="005A122E">
      <w:pPr>
        <w:pStyle w:val="Odstavecseseznamem"/>
        <w:numPr>
          <w:ilvl w:val="1"/>
          <w:numId w:val="119"/>
        </w:numPr>
        <w:tabs>
          <w:tab w:val="left" w:pos="638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peníze,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ceniny,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cenné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papíry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směnky,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vkladní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še- </w:t>
      </w:r>
      <w:r>
        <w:rPr>
          <w:color w:val="231F20"/>
          <w:w w:val="95"/>
          <w:sz w:val="15"/>
        </w:rPr>
        <w:t>kové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knížky,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platební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karty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umožňující </w:t>
      </w:r>
      <w:r>
        <w:rPr>
          <w:color w:val="231F20"/>
          <w:sz w:val="15"/>
        </w:rPr>
        <w:t>bezhotovostní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platbu,</w:t>
      </w:r>
    </w:p>
    <w:p w14:paraId="285D6A6B" w14:textId="77777777" w:rsidR="00284FE9" w:rsidRDefault="005A122E">
      <w:pPr>
        <w:pStyle w:val="Odstavecseseznamem"/>
        <w:numPr>
          <w:ilvl w:val="1"/>
          <w:numId w:val="119"/>
        </w:numPr>
        <w:tabs>
          <w:tab w:val="left" w:pos="638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osobní doklady všeho druhu, letenky apod. včetně </w:t>
      </w:r>
      <w:r>
        <w:rPr>
          <w:color w:val="231F20"/>
          <w:sz w:val="15"/>
        </w:rPr>
        <w:t>nákladů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spojených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jejich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znovupořízením,</w:t>
      </w:r>
    </w:p>
    <w:p w14:paraId="22C860BE" w14:textId="77777777" w:rsidR="00284FE9" w:rsidRDefault="005A122E">
      <w:pPr>
        <w:pStyle w:val="Odstavecseseznamem"/>
        <w:numPr>
          <w:ilvl w:val="1"/>
          <w:numId w:val="119"/>
        </w:numPr>
        <w:tabs>
          <w:tab w:val="left" w:pos="638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drahé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kovy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kameny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předměty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nich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vyrobené, šperky, perly,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polodrahokamy,</w:t>
      </w:r>
    </w:p>
    <w:p w14:paraId="7C3412A4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8" w:space="54"/>
            <w:col w:w="3908"/>
          </w:cols>
        </w:sectPr>
      </w:pPr>
    </w:p>
    <w:p w14:paraId="74BC1190" w14:textId="77777777" w:rsidR="00284FE9" w:rsidRDefault="005A122E">
      <w:pPr>
        <w:pStyle w:val="Odstavecseseznamem"/>
        <w:numPr>
          <w:ilvl w:val="1"/>
          <w:numId w:val="119"/>
        </w:numPr>
        <w:tabs>
          <w:tab w:val="left" w:pos="638"/>
        </w:tabs>
        <w:spacing w:before="53"/>
        <w:ind w:hanging="228"/>
        <w:rPr>
          <w:sz w:val="15"/>
        </w:rPr>
      </w:pPr>
      <w:r>
        <w:rPr>
          <w:color w:val="231F20"/>
          <w:sz w:val="15"/>
        </w:rPr>
        <w:lastRenderedPageBreak/>
        <w:t>písemnosti,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plány,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jiné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dokumentace,</w:t>
      </w:r>
    </w:p>
    <w:p w14:paraId="6DFAC868" w14:textId="77777777" w:rsidR="00284FE9" w:rsidRDefault="005A122E">
      <w:pPr>
        <w:pStyle w:val="Odstavecseseznamem"/>
        <w:numPr>
          <w:ilvl w:val="1"/>
          <w:numId w:val="119"/>
        </w:numPr>
        <w:tabs>
          <w:tab w:val="left" w:pos="638"/>
        </w:tabs>
        <w:spacing w:before="7"/>
        <w:ind w:hanging="228"/>
        <w:rPr>
          <w:sz w:val="15"/>
        </w:rPr>
      </w:pPr>
      <w:r>
        <w:rPr>
          <w:color w:val="231F20"/>
          <w:spacing w:val="-6"/>
          <w:w w:val="90"/>
          <w:sz w:val="15"/>
        </w:rPr>
        <w:t>záznamy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>zvukových,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>obrazových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datových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nosičích,</w:t>
      </w:r>
    </w:p>
    <w:p w14:paraId="48E72ACD" w14:textId="77777777" w:rsidR="00284FE9" w:rsidRDefault="005A122E">
      <w:pPr>
        <w:pStyle w:val="Odstavecseseznamem"/>
        <w:numPr>
          <w:ilvl w:val="1"/>
          <w:numId w:val="119"/>
        </w:numPr>
        <w:tabs>
          <w:tab w:val="left" w:pos="638"/>
        </w:tabs>
        <w:spacing w:before="8"/>
        <w:ind w:hanging="228"/>
        <w:rPr>
          <w:sz w:val="15"/>
        </w:rPr>
      </w:pPr>
      <w:r>
        <w:rPr>
          <w:color w:val="231F20"/>
          <w:w w:val="95"/>
          <w:sz w:val="15"/>
        </w:rPr>
        <w:t>příslušenství,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vybavení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díly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vozidel,</w:t>
      </w:r>
    </w:p>
    <w:p w14:paraId="6761DF66" w14:textId="77777777" w:rsidR="00284FE9" w:rsidRDefault="005A122E">
      <w:pPr>
        <w:pStyle w:val="Odstavecseseznamem"/>
        <w:numPr>
          <w:ilvl w:val="1"/>
          <w:numId w:val="119"/>
        </w:numPr>
        <w:tabs>
          <w:tab w:val="left" w:pos="638"/>
        </w:tabs>
        <w:spacing w:before="7" w:line="249" w:lineRule="auto"/>
        <w:ind w:right="1"/>
        <w:rPr>
          <w:sz w:val="15"/>
        </w:rPr>
      </w:pPr>
      <w:r>
        <w:rPr>
          <w:color w:val="231F20"/>
          <w:w w:val="90"/>
          <w:sz w:val="15"/>
        </w:rPr>
        <w:t>díla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umělecká,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zvláštní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kulturní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historické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hodnoty, </w:t>
      </w:r>
      <w:r>
        <w:rPr>
          <w:color w:val="231F20"/>
          <w:w w:val="95"/>
          <w:sz w:val="15"/>
        </w:rPr>
        <w:t>starožitnosti,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sbírky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věci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sběratelského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zájmu,</w:t>
      </w:r>
    </w:p>
    <w:p w14:paraId="30C43F98" w14:textId="77777777" w:rsidR="00284FE9" w:rsidRDefault="005A122E">
      <w:pPr>
        <w:pStyle w:val="Odstavecseseznamem"/>
        <w:numPr>
          <w:ilvl w:val="1"/>
          <w:numId w:val="119"/>
        </w:numPr>
        <w:tabs>
          <w:tab w:val="left" w:pos="638"/>
        </w:tabs>
        <w:ind w:hanging="228"/>
        <w:rPr>
          <w:sz w:val="15"/>
        </w:rPr>
      </w:pPr>
      <w:r>
        <w:rPr>
          <w:color w:val="231F20"/>
          <w:w w:val="95"/>
          <w:sz w:val="15"/>
        </w:rPr>
        <w:t>kožichy,</w:t>
      </w:r>
    </w:p>
    <w:p w14:paraId="73C88780" w14:textId="77777777" w:rsidR="00284FE9" w:rsidRDefault="005A122E">
      <w:pPr>
        <w:pStyle w:val="Odstavecseseznamem"/>
        <w:numPr>
          <w:ilvl w:val="1"/>
          <w:numId w:val="119"/>
        </w:numPr>
        <w:tabs>
          <w:tab w:val="left" w:pos="638"/>
        </w:tabs>
        <w:spacing w:before="8"/>
        <w:ind w:hanging="228"/>
        <w:rPr>
          <w:sz w:val="15"/>
        </w:rPr>
      </w:pPr>
      <w:r>
        <w:rPr>
          <w:color w:val="231F20"/>
          <w:w w:val="90"/>
          <w:sz w:val="15"/>
        </w:rPr>
        <w:t>zbraně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střelivo,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příslušenství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díly,</w:t>
      </w:r>
    </w:p>
    <w:p w14:paraId="6F033F2B" w14:textId="77777777" w:rsidR="00284FE9" w:rsidRDefault="005A122E">
      <w:pPr>
        <w:pStyle w:val="Odstavecseseznamem"/>
        <w:numPr>
          <w:ilvl w:val="1"/>
          <w:numId w:val="119"/>
        </w:numPr>
        <w:tabs>
          <w:tab w:val="left" w:pos="638"/>
        </w:tabs>
        <w:spacing w:before="7"/>
        <w:ind w:hanging="228"/>
        <w:rPr>
          <w:sz w:val="15"/>
        </w:rPr>
      </w:pPr>
      <w:r>
        <w:rPr>
          <w:color w:val="231F20"/>
          <w:sz w:val="15"/>
        </w:rPr>
        <w:t>zboží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určené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následnému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prodeji,</w:t>
      </w:r>
    </w:p>
    <w:p w14:paraId="6A9B569F" w14:textId="77777777" w:rsidR="00284FE9" w:rsidRDefault="005A122E">
      <w:pPr>
        <w:pStyle w:val="Odstavecseseznamem"/>
        <w:numPr>
          <w:ilvl w:val="1"/>
          <w:numId w:val="119"/>
        </w:numPr>
        <w:tabs>
          <w:tab w:val="left" w:pos="638"/>
        </w:tabs>
        <w:spacing w:before="8" w:line="249" w:lineRule="auto"/>
        <w:ind w:right="1"/>
        <w:jc w:val="both"/>
        <w:rPr>
          <w:sz w:val="15"/>
        </w:rPr>
      </w:pPr>
      <w:r>
        <w:rPr>
          <w:color w:val="231F20"/>
          <w:w w:val="85"/>
          <w:sz w:val="15"/>
        </w:rPr>
        <w:t xml:space="preserve">škody na zavazadlech způsobené jejich nesprávným </w:t>
      </w:r>
      <w:r>
        <w:rPr>
          <w:color w:val="231F20"/>
          <w:w w:val="90"/>
          <w:sz w:val="15"/>
        </w:rPr>
        <w:t>uložením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všech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následných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byly </w:t>
      </w:r>
      <w:r>
        <w:rPr>
          <w:color w:val="231F20"/>
          <w:w w:val="95"/>
          <w:sz w:val="15"/>
        </w:rPr>
        <w:t>nesprávným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uložením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zavazadel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způsobeny.</w:t>
      </w:r>
    </w:p>
    <w:p w14:paraId="6456F14B" w14:textId="77777777" w:rsidR="00284FE9" w:rsidRDefault="005A122E">
      <w:pPr>
        <w:pStyle w:val="Odstavecseseznamem"/>
        <w:numPr>
          <w:ilvl w:val="0"/>
          <w:numId w:val="119"/>
        </w:numPr>
        <w:tabs>
          <w:tab w:val="left" w:pos="411"/>
        </w:tabs>
        <w:spacing w:before="2" w:line="249" w:lineRule="auto"/>
        <w:ind w:right="2"/>
        <w:jc w:val="both"/>
        <w:rPr>
          <w:sz w:val="15"/>
        </w:rPr>
      </w:pPr>
      <w:r>
        <w:rPr>
          <w:color w:val="231F20"/>
          <w:w w:val="85"/>
          <w:sz w:val="15"/>
        </w:rPr>
        <w:t xml:space="preserve">Dojde-li k odcizení zavazadel, poskytne pojistitel pojistné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resp.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střešní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box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 škodné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zabezpečeny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vniknutí nepovolané osoby a pachatel prokazatelně za použití zjevného násilí překonal překážku chránící zavazadlo </w:t>
      </w:r>
      <w:r>
        <w:rPr>
          <w:color w:val="231F20"/>
          <w:w w:val="95"/>
          <w:sz w:val="15"/>
        </w:rPr>
        <w:t>před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odcizením.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překážku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nepovažuje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plachta </w:t>
      </w:r>
      <w:r>
        <w:rPr>
          <w:color w:val="231F20"/>
          <w:sz w:val="15"/>
        </w:rPr>
        <w:t>nebo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jiný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nepevný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materiál.</w:t>
      </w:r>
    </w:p>
    <w:p w14:paraId="7673BAC9" w14:textId="77777777" w:rsidR="00284FE9" w:rsidRDefault="005A122E">
      <w:pPr>
        <w:pStyle w:val="Odstavecseseznamem"/>
        <w:numPr>
          <w:ilvl w:val="0"/>
          <w:numId w:val="119"/>
        </w:numPr>
        <w:tabs>
          <w:tab w:val="left" w:pos="411"/>
        </w:tabs>
        <w:spacing w:before="4" w:line="249" w:lineRule="auto"/>
        <w:ind w:right="3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případě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odci</w:t>
      </w:r>
      <w:r>
        <w:rPr>
          <w:color w:val="231F20"/>
          <w:spacing w:val="-4"/>
          <w:w w:val="95"/>
          <w:sz w:val="15"/>
        </w:rPr>
        <w:t>zení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nosičů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střešních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boxů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poskytnutí </w:t>
      </w:r>
      <w:r>
        <w:rPr>
          <w:color w:val="231F20"/>
          <w:spacing w:val="-3"/>
          <w:w w:val="90"/>
          <w:sz w:val="15"/>
        </w:rPr>
        <w:t xml:space="preserve">pojistného plnění podmíněno </w:t>
      </w:r>
      <w:r>
        <w:rPr>
          <w:color w:val="231F20"/>
          <w:spacing w:val="-4"/>
          <w:w w:val="90"/>
          <w:sz w:val="15"/>
        </w:rPr>
        <w:t xml:space="preserve">jejich </w:t>
      </w:r>
      <w:r>
        <w:rPr>
          <w:color w:val="231F20"/>
          <w:spacing w:val="-3"/>
          <w:w w:val="90"/>
          <w:sz w:val="15"/>
        </w:rPr>
        <w:t xml:space="preserve">řádným připevněním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vozidlu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skutečností,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pachatel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prokazatelně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použití </w:t>
      </w:r>
      <w:r>
        <w:rPr>
          <w:color w:val="231F20"/>
          <w:spacing w:val="-4"/>
          <w:w w:val="90"/>
          <w:sz w:val="15"/>
        </w:rPr>
        <w:t>zjevného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násilí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překonal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překážku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bránící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jejich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odcizení.</w:t>
      </w:r>
    </w:p>
    <w:p w14:paraId="50D1AA7A" w14:textId="77777777" w:rsidR="00284FE9" w:rsidRDefault="00284FE9">
      <w:pPr>
        <w:pStyle w:val="Zkladntext"/>
        <w:spacing w:before="10"/>
        <w:jc w:val="left"/>
      </w:pPr>
    </w:p>
    <w:p w14:paraId="1685F519" w14:textId="77777777" w:rsidR="00284FE9" w:rsidRDefault="005A122E">
      <w:pPr>
        <w:pStyle w:val="Zkladntext"/>
        <w:spacing w:line="249" w:lineRule="auto"/>
        <w:ind w:left="1111" w:right="852" w:firstLine="500"/>
        <w:jc w:val="left"/>
      </w:pPr>
      <w:r>
        <w:rPr>
          <w:color w:val="231F20"/>
        </w:rPr>
        <w:t xml:space="preserve">Článek 11 </w:t>
      </w:r>
      <w:r>
        <w:rPr>
          <w:color w:val="231F20"/>
          <w:w w:val="95"/>
        </w:rPr>
        <w:t>Pojistné plnění a jeho limit</w:t>
      </w:r>
    </w:p>
    <w:p w14:paraId="2C186D57" w14:textId="77777777" w:rsidR="00284FE9" w:rsidRDefault="00284FE9">
      <w:pPr>
        <w:pStyle w:val="Zkladntext"/>
        <w:spacing w:before="9"/>
        <w:jc w:val="left"/>
      </w:pPr>
    </w:p>
    <w:p w14:paraId="4027715B" w14:textId="77777777" w:rsidR="00284FE9" w:rsidRDefault="005A122E">
      <w:pPr>
        <w:pStyle w:val="Odstavecseseznamem"/>
        <w:numPr>
          <w:ilvl w:val="0"/>
          <w:numId w:val="118"/>
        </w:numPr>
        <w:tabs>
          <w:tab w:val="left" w:pos="412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Oprávněnou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zavazadla,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 </w:t>
      </w:r>
      <w:r>
        <w:rPr>
          <w:color w:val="231F20"/>
          <w:sz w:val="15"/>
        </w:rPr>
        <w:t>toto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vztahuje,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dohodnuto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4434863A" w14:textId="77777777" w:rsidR="00284FE9" w:rsidRDefault="005A122E">
      <w:pPr>
        <w:pStyle w:val="Odstavecseseznamem"/>
        <w:numPr>
          <w:ilvl w:val="0"/>
          <w:numId w:val="118"/>
        </w:numPr>
        <w:tabs>
          <w:tab w:val="left" w:pos="412"/>
        </w:tabs>
        <w:spacing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Limit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horní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hranicí pojistného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limitu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zvolí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smlouvě.</w:t>
      </w:r>
    </w:p>
    <w:p w14:paraId="2E0E3491" w14:textId="77777777" w:rsidR="00284FE9" w:rsidRDefault="005A122E">
      <w:pPr>
        <w:pStyle w:val="Odstavecseseznamem"/>
        <w:numPr>
          <w:ilvl w:val="0"/>
          <w:numId w:val="118"/>
        </w:numPr>
        <w:tabs>
          <w:tab w:val="left" w:pos="412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Odchylně od příslušných ustanovení VPP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poskytne </w:t>
      </w:r>
      <w:r>
        <w:rPr>
          <w:color w:val="231F20"/>
          <w:w w:val="90"/>
          <w:sz w:val="15"/>
        </w:rPr>
        <w:t xml:space="preserve">pojistitel v případě poškození zavazadla, nosiče nebo </w:t>
      </w:r>
      <w:r>
        <w:rPr>
          <w:color w:val="231F20"/>
          <w:w w:val="95"/>
          <w:sz w:val="15"/>
        </w:rPr>
        <w:t>střešního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boxu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podobě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úhrady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účel- ně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vynaložených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</w:t>
      </w:r>
      <w:r>
        <w:rPr>
          <w:color w:val="231F20"/>
          <w:w w:val="95"/>
          <w:sz w:val="15"/>
        </w:rPr>
        <w:t>u,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obvyklé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věci.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zničení,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odcize- </w:t>
      </w:r>
      <w:r>
        <w:rPr>
          <w:color w:val="231F20"/>
          <w:w w:val="95"/>
          <w:sz w:val="15"/>
        </w:rPr>
        <w:t>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ztráty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zavazadla,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nosiče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střešního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boxu poskytne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obvyklé ceny.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Použitelné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zbytky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poškozených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věcí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zůstávají tomu,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komu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vyplaceno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přičemž zůstatková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hodnota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zbytků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představující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část- ku,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možné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zbytky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zpeněžit,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bude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tohoto </w:t>
      </w:r>
      <w:r>
        <w:rPr>
          <w:color w:val="231F20"/>
          <w:sz w:val="15"/>
        </w:rPr>
        <w:t>plnění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odečtena.</w:t>
      </w:r>
    </w:p>
    <w:p w14:paraId="72035BD1" w14:textId="77777777" w:rsidR="00284FE9" w:rsidRDefault="005A122E">
      <w:pPr>
        <w:pStyle w:val="Odstavecseseznamem"/>
        <w:numPr>
          <w:ilvl w:val="0"/>
          <w:numId w:val="118"/>
        </w:numPr>
        <w:tabs>
          <w:tab w:val="left" w:pos="413"/>
        </w:tabs>
        <w:spacing w:before="7" w:line="249" w:lineRule="auto"/>
        <w:ind w:left="412" w:right="1"/>
        <w:jc w:val="both"/>
        <w:rPr>
          <w:sz w:val="15"/>
        </w:rPr>
      </w:pPr>
      <w:r>
        <w:rPr>
          <w:color w:val="231F20"/>
          <w:w w:val="90"/>
          <w:sz w:val="15"/>
        </w:rPr>
        <w:t>Dojde-li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zavazadla,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né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základě:</w:t>
      </w:r>
    </w:p>
    <w:p w14:paraId="05E64329" w14:textId="77777777" w:rsidR="00284FE9" w:rsidRDefault="005A122E">
      <w:pPr>
        <w:pStyle w:val="Odstavecseseznamem"/>
        <w:numPr>
          <w:ilvl w:val="1"/>
          <w:numId w:val="118"/>
        </w:numPr>
        <w:tabs>
          <w:tab w:val="left" w:pos="640"/>
        </w:tabs>
        <w:ind w:hanging="228"/>
        <w:jc w:val="both"/>
        <w:rPr>
          <w:sz w:val="15"/>
        </w:rPr>
      </w:pPr>
      <w:r>
        <w:rPr>
          <w:color w:val="231F20"/>
          <w:sz w:val="15"/>
        </w:rPr>
        <w:t>ukončeného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šetření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policií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a</w:t>
      </w:r>
    </w:p>
    <w:p w14:paraId="6DAB3477" w14:textId="77777777" w:rsidR="00284FE9" w:rsidRDefault="005A122E">
      <w:pPr>
        <w:pStyle w:val="Odstavecseseznamem"/>
        <w:numPr>
          <w:ilvl w:val="1"/>
          <w:numId w:val="118"/>
        </w:numPr>
        <w:tabs>
          <w:tab w:val="left" w:pos="640"/>
        </w:tabs>
        <w:spacing w:before="8" w:line="249" w:lineRule="auto"/>
        <w:ind w:left="638" w:right="1"/>
        <w:jc w:val="both"/>
        <w:rPr>
          <w:sz w:val="15"/>
        </w:rPr>
      </w:pPr>
      <w:r>
        <w:rPr>
          <w:color w:val="231F20"/>
          <w:w w:val="85"/>
          <w:sz w:val="15"/>
        </w:rPr>
        <w:t xml:space="preserve">prokázání pořízení či vlastnictví zavazadla, střešního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zadního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nosiče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střešního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boxu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pojištěným.</w:t>
      </w:r>
    </w:p>
    <w:p w14:paraId="5C089863" w14:textId="77777777" w:rsidR="00284FE9" w:rsidRDefault="005A122E">
      <w:pPr>
        <w:pStyle w:val="Zkladntext"/>
        <w:spacing w:before="1" w:line="249" w:lineRule="auto"/>
        <w:ind w:left="411"/>
      </w:pPr>
      <w:r>
        <w:rPr>
          <w:color w:val="231F20"/>
          <w:w w:val="95"/>
        </w:rPr>
        <w:t>Pokud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nebylo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pojištěným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prokázáno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pořízení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či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vlast- nictví odcizeného zavazadla, střešního a zadního </w:t>
      </w:r>
      <w:r>
        <w:rPr>
          <w:color w:val="231F20"/>
        </w:rPr>
        <w:t>nosiče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střešního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boxu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podle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písm.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b),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pojistitel </w:t>
      </w:r>
      <w:r>
        <w:rPr>
          <w:color w:val="231F20"/>
          <w:w w:val="95"/>
        </w:rPr>
        <w:t xml:space="preserve">oprávněn rozhodnout o snížení nebo neposkytnutí </w:t>
      </w:r>
      <w:r>
        <w:rPr>
          <w:color w:val="231F20"/>
        </w:rPr>
        <w:t>pojistného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plnění.</w:t>
      </w:r>
    </w:p>
    <w:p w14:paraId="50CB022E" w14:textId="77777777" w:rsidR="00284FE9" w:rsidRDefault="00284FE9">
      <w:pPr>
        <w:pStyle w:val="Zkladntext"/>
        <w:spacing w:before="11"/>
        <w:jc w:val="left"/>
      </w:pPr>
    </w:p>
    <w:p w14:paraId="171F6DFD" w14:textId="77777777" w:rsidR="00284FE9" w:rsidRDefault="005A122E">
      <w:pPr>
        <w:pStyle w:val="Odstavecseseznamem"/>
        <w:numPr>
          <w:ilvl w:val="1"/>
          <w:numId w:val="123"/>
        </w:numPr>
        <w:tabs>
          <w:tab w:val="left" w:pos="912"/>
        </w:tabs>
        <w:spacing w:before="0" w:line="249" w:lineRule="auto"/>
        <w:ind w:left="1152" w:right="575" w:hanging="391"/>
        <w:jc w:val="left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úhrady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nákladů </w:t>
      </w:r>
      <w:r>
        <w:rPr>
          <w:color w:val="231F20"/>
          <w:sz w:val="15"/>
        </w:rPr>
        <w:t>za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nájem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náhradního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vozidla</w:t>
      </w:r>
    </w:p>
    <w:p w14:paraId="2BCB3D22" w14:textId="77777777" w:rsidR="00284FE9" w:rsidRDefault="00284FE9">
      <w:pPr>
        <w:pStyle w:val="Zkladntext"/>
        <w:spacing w:before="8"/>
        <w:jc w:val="left"/>
      </w:pPr>
    </w:p>
    <w:p w14:paraId="2EF4FA00" w14:textId="77777777" w:rsidR="00284FE9" w:rsidRDefault="005A122E">
      <w:pPr>
        <w:pStyle w:val="Zkladntext"/>
        <w:spacing w:before="1" w:line="249" w:lineRule="auto"/>
        <w:ind w:left="185" w:right="-9"/>
        <w:jc w:val="left"/>
      </w:pPr>
      <w:r>
        <w:rPr>
          <w:color w:val="231F20"/>
          <w:w w:val="95"/>
        </w:rPr>
        <w:t>Doplňkové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případ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úhrady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nákladů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nájem </w:t>
      </w:r>
      <w:r>
        <w:rPr>
          <w:color w:val="231F20"/>
          <w:w w:val="90"/>
        </w:rPr>
        <w:t>náhradního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vozidla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lze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sjednat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může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trvat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pouze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před-</w:t>
      </w:r>
    </w:p>
    <w:p w14:paraId="072791C5" w14:textId="77777777" w:rsidR="00284FE9" w:rsidRDefault="005A122E">
      <w:pPr>
        <w:pStyle w:val="Zkladntext"/>
        <w:spacing w:before="53" w:line="249" w:lineRule="auto"/>
        <w:ind w:left="184" w:right="259"/>
      </w:pPr>
      <w:r>
        <w:br w:type="column"/>
      </w:r>
      <w:r>
        <w:rPr>
          <w:color w:val="231F20"/>
          <w:w w:val="90"/>
        </w:rPr>
        <w:t xml:space="preserve">pokladu současně v pojistné smlouvě sjednaného a trvají- </w:t>
      </w:r>
      <w:r>
        <w:rPr>
          <w:color w:val="231F20"/>
          <w:w w:val="95"/>
        </w:rPr>
        <w:t>cího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havarijního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odpovědnosti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za </w:t>
      </w:r>
      <w:r>
        <w:rPr>
          <w:color w:val="231F20"/>
        </w:rPr>
        <w:t>újmu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způsobenou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provozem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vozidla.</w:t>
      </w:r>
    </w:p>
    <w:p w14:paraId="140FD5C9" w14:textId="77777777" w:rsidR="00284FE9" w:rsidRDefault="00284FE9">
      <w:pPr>
        <w:pStyle w:val="Zkladntext"/>
        <w:spacing w:before="9"/>
        <w:jc w:val="left"/>
      </w:pPr>
    </w:p>
    <w:p w14:paraId="3E8941BB" w14:textId="77777777" w:rsidR="00284FE9" w:rsidRDefault="005A122E">
      <w:pPr>
        <w:pStyle w:val="Zkladntext"/>
        <w:spacing w:line="249" w:lineRule="auto"/>
        <w:ind w:left="1419" w:right="1494" w:hanging="1"/>
        <w:jc w:val="center"/>
      </w:pPr>
      <w:r>
        <w:rPr>
          <w:color w:val="231F20"/>
        </w:rPr>
        <w:t xml:space="preserve">Článek 12 </w:t>
      </w:r>
      <w:r>
        <w:rPr>
          <w:color w:val="231F20"/>
          <w:w w:val="85"/>
        </w:rPr>
        <w:t>Rozsah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pojištění</w:t>
      </w:r>
    </w:p>
    <w:p w14:paraId="32AB883D" w14:textId="77777777" w:rsidR="00284FE9" w:rsidRDefault="00284FE9">
      <w:pPr>
        <w:pStyle w:val="Zkladntext"/>
        <w:spacing w:before="9"/>
        <w:jc w:val="left"/>
      </w:pPr>
    </w:p>
    <w:p w14:paraId="799655D0" w14:textId="77777777" w:rsidR="00284FE9" w:rsidRDefault="005A122E">
      <w:pPr>
        <w:pStyle w:val="Odstavecseseznamem"/>
        <w:numPr>
          <w:ilvl w:val="0"/>
          <w:numId w:val="117"/>
        </w:numPr>
        <w:tabs>
          <w:tab w:val="left" w:pos="412"/>
        </w:tabs>
        <w:spacing w:before="0" w:line="249" w:lineRule="auto"/>
        <w:ind w:left="410" w:right="259"/>
        <w:jc w:val="both"/>
        <w:rPr>
          <w:sz w:val="15"/>
        </w:rPr>
      </w:pPr>
      <w:r>
        <w:rPr>
          <w:color w:val="231F20"/>
          <w:w w:val="95"/>
          <w:sz w:val="15"/>
        </w:rPr>
        <w:t>Předmětem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úhrada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nájem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ná- </w:t>
      </w:r>
      <w:r>
        <w:rPr>
          <w:color w:val="231F20"/>
          <w:w w:val="90"/>
          <w:sz w:val="15"/>
        </w:rPr>
        <w:t>hradního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výjimkou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pohonné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hmo- </w:t>
      </w:r>
      <w:r>
        <w:rPr>
          <w:color w:val="231F20"/>
          <w:sz w:val="15"/>
        </w:rPr>
        <w:t>ty,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mytí,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čištění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aj.):</w:t>
      </w:r>
    </w:p>
    <w:p w14:paraId="1766FB9C" w14:textId="77777777" w:rsidR="00284FE9" w:rsidRDefault="005A122E">
      <w:pPr>
        <w:pStyle w:val="Odstavecseseznamem"/>
        <w:numPr>
          <w:ilvl w:val="1"/>
          <w:numId w:val="117"/>
        </w:numPr>
        <w:tabs>
          <w:tab w:val="left" w:pos="638"/>
        </w:tabs>
        <w:spacing w:before="2"/>
        <w:ind w:hanging="228"/>
        <w:rPr>
          <w:sz w:val="15"/>
        </w:rPr>
      </w:pPr>
      <w:r>
        <w:rPr>
          <w:color w:val="231F20"/>
          <w:sz w:val="15"/>
        </w:rPr>
        <w:t>po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dobu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opravy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vozidla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nebo</w:t>
      </w:r>
    </w:p>
    <w:p w14:paraId="64CF4AA3" w14:textId="77777777" w:rsidR="00284FE9" w:rsidRDefault="005A122E">
      <w:pPr>
        <w:pStyle w:val="Odstavecseseznamem"/>
        <w:numPr>
          <w:ilvl w:val="1"/>
          <w:numId w:val="117"/>
        </w:numPr>
        <w:tabs>
          <w:tab w:val="left" w:pos="638"/>
        </w:tabs>
        <w:spacing w:before="7" w:line="249" w:lineRule="auto"/>
        <w:ind w:right="259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30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totální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vozidle, která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havarijního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</w:p>
    <w:p w14:paraId="7F6F4D8A" w14:textId="77777777" w:rsidR="00284FE9" w:rsidRDefault="005A122E">
      <w:pPr>
        <w:pStyle w:val="Zkladntext"/>
        <w:spacing w:before="1" w:line="249" w:lineRule="auto"/>
        <w:ind w:left="410"/>
        <w:jc w:val="left"/>
      </w:pPr>
      <w:r>
        <w:rPr>
          <w:color w:val="231F20"/>
          <w:w w:val="90"/>
        </w:rPr>
        <w:t xml:space="preserve">do výše v pojistné smlouvě zvoleného limitu pojistného </w:t>
      </w:r>
      <w:r>
        <w:rPr>
          <w:color w:val="231F20"/>
        </w:rPr>
        <w:t>plnění.</w:t>
      </w:r>
    </w:p>
    <w:p w14:paraId="6BFEB0C6" w14:textId="77777777" w:rsidR="00284FE9" w:rsidRDefault="005A122E">
      <w:pPr>
        <w:pStyle w:val="Odstavecseseznamem"/>
        <w:numPr>
          <w:ilvl w:val="0"/>
          <w:numId w:val="117"/>
        </w:numPr>
        <w:tabs>
          <w:tab w:val="left" w:pos="411"/>
        </w:tabs>
        <w:spacing w:before="2" w:line="249" w:lineRule="auto"/>
        <w:ind w:left="410" w:right="259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automo- </w:t>
      </w:r>
      <w:r>
        <w:rPr>
          <w:color w:val="231F20"/>
          <w:sz w:val="15"/>
        </w:rPr>
        <w:t>bil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celkové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hmotnosti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3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500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kg.</w:t>
      </w:r>
    </w:p>
    <w:p w14:paraId="24D08FB2" w14:textId="77777777" w:rsidR="00284FE9" w:rsidRDefault="005A122E">
      <w:pPr>
        <w:pStyle w:val="Odstavecseseznamem"/>
        <w:numPr>
          <w:ilvl w:val="0"/>
          <w:numId w:val="117"/>
        </w:numPr>
        <w:tabs>
          <w:tab w:val="left" w:pos="411"/>
        </w:tabs>
        <w:ind w:left="410" w:hanging="228"/>
        <w:rPr>
          <w:sz w:val="15"/>
        </w:rPr>
      </w:pPr>
      <w:r>
        <w:rPr>
          <w:color w:val="231F20"/>
          <w:spacing w:val="-5"/>
          <w:w w:val="95"/>
          <w:sz w:val="15"/>
        </w:rPr>
        <w:t>Toto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sjednává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spoluúčasti.</w:t>
      </w:r>
    </w:p>
    <w:p w14:paraId="70256B90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669C7396" w14:textId="77777777" w:rsidR="00284FE9" w:rsidRDefault="005A122E">
      <w:pPr>
        <w:pStyle w:val="Zkladntext"/>
        <w:spacing w:line="249" w:lineRule="auto"/>
        <w:ind w:left="1462" w:right="1537" w:hanging="1"/>
        <w:jc w:val="center"/>
      </w:pPr>
      <w:r>
        <w:rPr>
          <w:color w:val="231F20"/>
        </w:rPr>
        <w:t xml:space="preserve">Článek 13 </w:t>
      </w:r>
      <w:r>
        <w:rPr>
          <w:color w:val="231F20"/>
          <w:w w:val="95"/>
        </w:rPr>
        <w:t>Pojistné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plnění</w:t>
      </w:r>
    </w:p>
    <w:p w14:paraId="1B0B4080" w14:textId="77777777" w:rsidR="00284FE9" w:rsidRDefault="00284FE9">
      <w:pPr>
        <w:pStyle w:val="Zkladntext"/>
        <w:spacing w:before="9"/>
        <w:jc w:val="left"/>
      </w:pPr>
    </w:p>
    <w:p w14:paraId="19B61D68" w14:textId="77777777" w:rsidR="00284FE9" w:rsidRDefault="005A122E">
      <w:pPr>
        <w:pStyle w:val="Odstavecseseznamem"/>
        <w:numPr>
          <w:ilvl w:val="0"/>
          <w:numId w:val="116"/>
        </w:numPr>
        <w:tabs>
          <w:tab w:val="left" w:pos="411"/>
        </w:tabs>
        <w:spacing w:before="0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Nárok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nájem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náhradního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vozidla vzniká oprávněnému uživateli vozidla za předpokladu </w:t>
      </w:r>
      <w:r>
        <w:rPr>
          <w:color w:val="231F20"/>
          <w:sz w:val="15"/>
        </w:rPr>
        <w:t>splnění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některé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následujících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podmínek:</w:t>
      </w:r>
    </w:p>
    <w:p w14:paraId="7A92ED61" w14:textId="77777777" w:rsidR="00284FE9" w:rsidRDefault="005A122E">
      <w:pPr>
        <w:pStyle w:val="Odstavecseseznamem"/>
        <w:numPr>
          <w:ilvl w:val="1"/>
          <w:numId w:val="116"/>
        </w:numPr>
        <w:tabs>
          <w:tab w:val="left" w:pos="638"/>
        </w:tabs>
        <w:spacing w:before="2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vozidlo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zůstane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poruchy,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havárie,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živelní události,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vandalismu,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zvířetem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</w:t>
      </w:r>
      <w:r>
        <w:rPr>
          <w:color w:val="231F20"/>
          <w:w w:val="95"/>
          <w:sz w:val="15"/>
        </w:rPr>
        <w:t>následkem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střetu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zvířetem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 části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nepojízdné,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oprávněný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uživatel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využije 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odtahu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služeb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smluvního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partnera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pojistite- le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dostupného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republiky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zahraničí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 tel.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čísle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+420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241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170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000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vznikne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nárok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w w:val="90"/>
          <w:sz w:val="15"/>
        </w:rPr>
        <w:t>náhradní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současně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platného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zá- </w:t>
      </w:r>
      <w:r>
        <w:rPr>
          <w:color w:val="231F20"/>
          <w:sz w:val="15"/>
        </w:rPr>
        <w:t>kladní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asistence,</w:t>
      </w:r>
    </w:p>
    <w:p w14:paraId="71A990D4" w14:textId="77777777" w:rsidR="00284FE9" w:rsidRDefault="005A122E">
      <w:pPr>
        <w:pStyle w:val="Odstavecseseznamem"/>
        <w:numPr>
          <w:ilvl w:val="1"/>
          <w:numId w:val="116"/>
        </w:numPr>
        <w:tabs>
          <w:tab w:val="left" w:pos="638"/>
        </w:tabs>
        <w:spacing w:before="5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havarijní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opráv- </w:t>
      </w:r>
      <w:r>
        <w:rPr>
          <w:color w:val="231F20"/>
          <w:w w:val="95"/>
          <w:sz w:val="15"/>
        </w:rPr>
        <w:t>něnému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uživateli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vznikne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současně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nárok </w:t>
      </w:r>
      <w:r>
        <w:rPr>
          <w:color w:val="231F20"/>
          <w:w w:val="95"/>
          <w:sz w:val="15"/>
        </w:rPr>
        <w:t>na pojistné plnění z havarijního pojištění 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doba </w:t>
      </w:r>
      <w:r>
        <w:rPr>
          <w:color w:val="231F20"/>
          <w:w w:val="90"/>
          <w:sz w:val="15"/>
        </w:rPr>
        <w:t>opravy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prováděná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autorizované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(pro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znač- </w:t>
      </w:r>
      <w:r>
        <w:rPr>
          <w:color w:val="231F20"/>
          <w:w w:val="95"/>
          <w:sz w:val="15"/>
        </w:rPr>
        <w:t>ku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uvedeného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smlouvě)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ve </w:t>
      </w:r>
      <w:r>
        <w:rPr>
          <w:color w:val="231F20"/>
          <w:sz w:val="15"/>
        </w:rPr>
        <w:t>smluvní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opravně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pojistitele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přesáhne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8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hodin,</w:t>
      </w:r>
    </w:p>
    <w:p w14:paraId="1126191E" w14:textId="77777777" w:rsidR="00284FE9" w:rsidRDefault="005A122E">
      <w:pPr>
        <w:pStyle w:val="Odstavecseseznamem"/>
        <w:numPr>
          <w:ilvl w:val="1"/>
          <w:numId w:val="116"/>
        </w:numPr>
        <w:tabs>
          <w:tab w:val="left" w:pos="638"/>
        </w:tabs>
        <w:spacing w:before="4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havarijní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opráv- </w:t>
      </w:r>
      <w:r>
        <w:rPr>
          <w:color w:val="231F20"/>
          <w:w w:val="95"/>
          <w:sz w:val="15"/>
        </w:rPr>
        <w:t>něnému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uživateli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vznikne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současně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nárok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havarijního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důvodu </w:t>
      </w:r>
      <w:r>
        <w:rPr>
          <w:color w:val="231F20"/>
          <w:sz w:val="15"/>
        </w:rPr>
        <w:t>totální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škody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vozidle.</w:t>
      </w:r>
    </w:p>
    <w:p w14:paraId="7D9E505D" w14:textId="77777777" w:rsidR="00284FE9" w:rsidRDefault="005A122E">
      <w:pPr>
        <w:pStyle w:val="Odstavecseseznamem"/>
        <w:numPr>
          <w:ilvl w:val="0"/>
          <w:numId w:val="116"/>
        </w:numPr>
        <w:tabs>
          <w:tab w:val="left" w:pos="411"/>
        </w:tabs>
        <w:spacing w:before="3" w:line="249" w:lineRule="auto"/>
        <w:ind w:right="259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Oprávněný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uživatel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náklady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nájem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náhradního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vozidla prokáže </w:t>
      </w:r>
      <w:r>
        <w:rPr>
          <w:color w:val="231F20"/>
          <w:spacing w:val="-4"/>
          <w:w w:val="90"/>
          <w:sz w:val="15"/>
        </w:rPr>
        <w:t xml:space="preserve">fakturou </w:t>
      </w:r>
      <w:r>
        <w:rPr>
          <w:color w:val="231F20"/>
          <w:spacing w:val="-3"/>
          <w:w w:val="90"/>
          <w:sz w:val="15"/>
        </w:rPr>
        <w:t xml:space="preserve">nebo </w:t>
      </w:r>
      <w:r>
        <w:rPr>
          <w:color w:val="231F20"/>
          <w:spacing w:val="-4"/>
          <w:w w:val="90"/>
          <w:sz w:val="15"/>
        </w:rPr>
        <w:t xml:space="preserve">jiným obdobným </w:t>
      </w:r>
      <w:r>
        <w:rPr>
          <w:color w:val="231F20"/>
          <w:spacing w:val="-3"/>
          <w:w w:val="90"/>
          <w:sz w:val="15"/>
        </w:rPr>
        <w:t xml:space="preserve">dokladem vysta- </w:t>
      </w:r>
      <w:r>
        <w:rPr>
          <w:color w:val="231F20"/>
          <w:spacing w:val="-3"/>
          <w:w w:val="95"/>
          <w:sz w:val="15"/>
        </w:rPr>
        <w:t>veným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osobou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oprávněnou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podle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příslušných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právních předpisů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podnikat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oboru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pronájmu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půjčování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vozidel.</w:t>
      </w:r>
    </w:p>
    <w:p w14:paraId="3D7DF007" w14:textId="77777777" w:rsidR="00284FE9" w:rsidRDefault="005A122E">
      <w:pPr>
        <w:pStyle w:val="Odstavecseseznamem"/>
        <w:numPr>
          <w:ilvl w:val="0"/>
          <w:numId w:val="116"/>
        </w:numPr>
        <w:tabs>
          <w:tab w:val="left" w:pos="411"/>
        </w:tabs>
        <w:spacing w:before="2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Limit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horní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hranicí pojistného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limitu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zvolí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smlouvě. </w:t>
      </w:r>
      <w:r>
        <w:rPr>
          <w:color w:val="231F20"/>
          <w:w w:val="90"/>
          <w:sz w:val="15"/>
        </w:rPr>
        <w:t>Výše pojistného plnění je současně omezena částkou odpovídající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obvyklým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cenám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půjčovného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ČR)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da- </w:t>
      </w:r>
      <w:r>
        <w:rPr>
          <w:color w:val="231F20"/>
          <w:sz w:val="15"/>
        </w:rPr>
        <w:t>nou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značku,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typ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model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zapůjčeného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vozidla.</w:t>
      </w:r>
    </w:p>
    <w:p w14:paraId="236E1A48" w14:textId="77777777" w:rsidR="00284FE9" w:rsidRDefault="00284FE9">
      <w:pPr>
        <w:pStyle w:val="Zkladntext"/>
        <w:jc w:val="left"/>
        <w:rPr>
          <w:sz w:val="16"/>
        </w:rPr>
      </w:pPr>
    </w:p>
    <w:p w14:paraId="51F2F88C" w14:textId="77777777" w:rsidR="00284FE9" w:rsidRDefault="005A122E">
      <w:pPr>
        <w:pStyle w:val="Odstavecseseznamem"/>
        <w:numPr>
          <w:ilvl w:val="1"/>
          <w:numId w:val="123"/>
        </w:numPr>
        <w:tabs>
          <w:tab w:val="left" w:pos="544"/>
        </w:tabs>
        <w:spacing w:before="0" w:line="249" w:lineRule="auto"/>
        <w:ind w:left="1281" w:right="456" w:hanging="900"/>
        <w:jc w:val="left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způsobené </w:t>
      </w:r>
      <w:r>
        <w:rPr>
          <w:color w:val="231F20"/>
          <w:sz w:val="15"/>
        </w:rPr>
        <w:t>provozem jiného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vozidla</w:t>
      </w:r>
    </w:p>
    <w:p w14:paraId="7135FC22" w14:textId="77777777" w:rsidR="00284FE9" w:rsidRDefault="00284FE9">
      <w:pPr>
        <w:pStyle w:val="Zkladntext"/>
        <w:spacing w:before="8"/>
        <w:jc w:val="left"/>
      </w:pPr>
    </w:p>
    <w:p w14:paraId="3F16860F" w14:textId="77777777" w:rsidR="00284FE9" w:rsidRDefault="005A122E">
      <w:pPr>
        <w:pStyle w:val="Zkladntext"/>
        <w:ind w:left="136" w:right="212"/>
        <w:jc w:val="center"/>
      </w:pPr>
      <w:r>
        <w:rPr>
          <w:color w:val="231F20"/>
        </w:rPr>
        <w:t>Doplňkové pojištění pro případ škody na vozidle způ-</w:t>
      </w:r>
    </w:p>
    <w:p w14:paraId="5E21C1E4" w14:textId="77777777" w:rsidR="00284FE9" w:rsidRDefault="00284FE9">
      <w:pPr>
        <w:jc w:val="center"/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9" w:space="54"/>
            <w:col w:w="3907"/>
          </w:cols>
        </w:sectPr>
      </w:pPr>
    </w:p>
    <w:p w14:paraId="50183CDE" w14:textId="77777777" w:rsidR="00284FE9" w:rsidRDefault="005A122E">
      <w:pPr>
        <w:pStyle w:val="Zkladntext"/>
        <w:spacing w:before="53" w:line="249" w:lineRule="auto"/>
        <w:ind w:left="183" w:hanging="1"/>
      </w:pPr>
      <w:r>
        <w:rPr>
          <w:color w:val="231F20"/>
          <w:spacing w:val="2"/>
          <w:w w:val="95"/>
        </w:rPr>
        <w:lastRenderedPageBreak/>
        <w:t xml:space="preserve">sobené provozem </w:t>
      </w:r>
      <w:r>
        <w:rPr>
          <w:color w:val="231F20"/>
          <w:w w:val="95"/>
        </w:rPr>
        <w:t xml:space="preserve">jiného </w:t>
      </w:r>
      <w:r>
        <w:rPr>
          <w:color w:val="231F20"/>
          <w:spacing w:val="2"/>
          <w:w w:val="95"/>
        </w:rPr>
        <w:t xml:space="preserve">vozidla sjednat </w:t>
      </w:r>
      <w:r>
        <w:rPr>
          <w:color w:val="231F20"/>
          <w:w w:val="95"/>
        </w:rPr>
        <w:t xml:space="preserve">a může </w:t>
      </w:r>
      <w:r>
        <w:rPr>
          <w:color w:val="231F20"/>
          <w:spacing w:val="3"/>
          <w:w w:val="95"/>
        </w:rPr>
        <w:t xml:space="preserve">trvat </w:t>
      </w:r>
      <w:r>
        <w:rPr>
          <w:color w:val="231F20"/>
          <w:spacing w:val="2"/>
        </w:rPr>
        <w:t>pouze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předpokladu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současně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2"/>
        </w:rPr>
        <w:t>pojistné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smlouvě </w:t>
      </w:r>
      <w:r>
        <w:rPr>
          <w:color w:val="231F20"/>
          <w:spacing w:val="2"/>
          <w:w w:val="95"/>
        </w:rPr>
        <w:t>sjednaného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trvajícího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pojištění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odpovědnosti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 xml:space="preserve">újmu </w:t>
      </w:r>
      <w:r>
        <w:rPr>
          <w:color w:val="231F20"/>
        </w:rPr>
        <w:t xml:space="preserve">způsobenou </w:t>
      </w:r>
      <w:r>
        <w:rPr>
          <w:color w:val="231F20"/>
          <w:spacing w:val="2"/>
        </w:rPr>
        <w:t>provozem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vozidla.</w:t>
      </w:r>
    </w:p>
    <w:p w14:paraId="4CE3DFD9" w14:textId="77777777" w:rsidR="00284FE9" w:rsidRDefault="00284FE9">
      <w:pPr>
        <w:pStyle w:val="Zkladntext"/>
        <w:spacing w:before="9"/>
        <w:jc w:val="left"/>
      </w:pPr>
    </w:p>
    <w:p w14:paraId="5D0F6172" w14:textId="77777777" w:rsidR="00284FE9" w:rsidRDefault="005A122E">
      <w:pPr>
        <w:pStyle w:val="Zkladntext"/>
        <w:spacing w:before="1" w:line="249" w:lineRule="auto"/>
        <w:ind w:left="1410" w:right="1227" w:hanging="1"/>
        <w:jc w:val="center"/>
      </w:pPr>
      <w:r>
        <w:rPr>
          <w:color w:val="231F20"/>
        </w:rPr>
        <w:t xml:space="preserve">Článek 14 </w:t>
      </w:r>
      <w:r>
        <w:rPr>
          <w:color w:val="231F20"/>
          <w:w w:val="95"/>
        </w:rPr>
        <w:t>Územní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platnost</w:t>
      </w:r>
    </w:p>
    <w:p w14:paraId="321A358C" w14:textId="77777777" w:rsidR="00284FE9" w:rsidRDefault="00284FE9">
      <w:pPr>
        <w:pStyle w:val="Zkladntext"/>
        <w:spacing w:before="8"/>
        <w:jc w:val="left"/>
      </w:pPr>
    </w:p>
    <w:p w14:paraId="3284FB40" w14:textId="77777777" w:rsidR="00284FE9" w:rsidRDefault="005A122E">
      <w:pPr>
        <w:pStyle w:val="Zkladntext"/>
        <w:spacing w:line="249" w:lineRule="auto"/>
        <w:ind w:left="183" w:right="1"/>
      </w:pPr>
      <w:r>
        <w:rPr>
          <w:color w:val="231F20"/>
          <w:w w:val="95"/>
        </w:rPr>
        <w:t>Není-li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pojistnou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smlouvou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dohodnuto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jinak,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vztahuje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se </w:t>
      </w:r>
      <w:r>
        <w:rPr>
          <w:color w:val="231F20"/>
          <w:w w:val="90"/>
        </w:rPr>
        <w:t xml:space="preserve">pojištění na pojistné události, které během trvání pojištění </w:t>
      </w:r>
      <w:r>
        <w:rPr>
          <w:color w:val="231F20"/>
        </w:rPr>
        <w:t>nastanou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území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České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republiky.</w:t>
      </w:r>
    </w:p>
    <w:p w14:paraId="32A7935A" w14:textId="77777777" w:rsidR="00284FE9" w:rsidRDefault="00284FE9">
      <w:pPr>
        <w:pStyle w:val="Zkladntext"/>
        <w:spacing w:before="10"/>
        <w:jc w:val="left"/>
      </w:pPr>
    </w:p>
    <w:p w14:paraId="61CCBA03" w14:textId="77777777" w:rsidR="00284FE9" w:rsidRDefault="005A122E">
      <w:pPr>
        <w:pStyle w:val="Zkladntext"/>
        <w:spacing w:line="249" w:lineRule="auto"/>
        <w:ind w:left="1418" w:right="1236" w:hanging="1"/>
        <w:jc w:val="center"/>
      </w:pPr>
      <w:r>
        <w:rPr>
          <w:color w:val="231F20"/>
        </w:rPr>
        <w:t xml:space="preserve">Článek 15 </w:t>
      </w:r>
      <w:r>
        <w:rPr>
          <w:color w:val="231F20"/>
          <w:w w:val="90"/>
        </w:rPr>
        <w:t>Rozsah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pojištění</w:t>
      </w:r>
    </w:p>
    <w:p w14:paraId="0608E886" w14:textId="77777777" w:rsidR="00284FE9" w:rsidRDefault="00284FE9">
      <w:pPr>
        <w:pStyle w:val="Zkladntext"/>
        <w:spacing w:before="8"/>
        <w:jc w:val="left"/>
      </w:pPr>
    </w:p>
    <w:p w14:paraId="1ECD1195" w14:textId="77777777" w:rsidR="00284FE9" w:rsidRDefault="005A122E">
      <w:pPr>
        <w:pStyle w:val="Zkladntext"/>
        <w:spacing w:line="249" w:lineRule="auto"/>
        <w:ind w:left="183"/>
      </w:pPr>
      <w:r>
        <w:rPr>
          <w:color w:val="231F20"/>
          <w:w w:val="90"/>
        </w:rPr>
        <w:t>Pojištění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vztahuje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případy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poškození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zničení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vo- zidla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uvedeného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smlouvě,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níž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odpovídá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osoba 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platným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pojištěním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odpovědnosti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újmu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způsobenou </w:t>
      </w:r>
      <w:r>
        <w:rPr>
          <w:color w:val="231F20"/>
          <w:w w:val="90"/>
        </w:rPr>
        <w:t>provozem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vozidla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osoba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bez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platného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odpo- vědnosti,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kterou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poskytuje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Česká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kancelář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pojisti- </w:t>
      </w:r>
      <w:r>
        <w:rPr>
          <w:color w:val="231F20"/>
          <w:w w:val="95"/>
        </w:rPr>
        <w:t>telů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(dále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jen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„ČKP“)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ze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svého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garančního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fondu.</w:t>
      </w:r>
    </w:p>
    <w:p w14:paraId="3C283DBF" w14:textId="77777777" w:rsidR="00284FE9" w:rsidRDefault="00284FE9">
      <w:pPr>
        <w:pStyle w:val="Zkladntext"/>
        <w:jc w:val="left"/>
        <w:rPr>
          <w:sz w:val="16"/>
        </w:rPr>
      </w:pPr>
    </w:p>
    <w:p w14:paraId="6ED5A033" w14:textId="77777777" w:rsidR="00284FE9" w:rsidRDefault="005A122E">
      <w:pPr>
        <w:pStyle w:val="Zkladntext"/>
        <w:ind w:left="217" w:right="37"/>
        <w:jc w:val="center"/>
      </w:pPr>
      <w:r>
        <w:rPr>
          <w:color w:val="231F20"/>
        </w:rPr>
        <w:t>Článek 16</w:t>
      </w:r>
    </w:p>
    <w:p w14:paraId="146FC03D" w14:textId="77777777" w:rsidR="00284FE9" w:rsidRDefault="005A122E">
      <w:pPr>
        <w:pStyle w:val="Zkladntext"/>
        <w:spacing w:before="8"/>
        <w:ind w:left="218" w:right="37"/>
        <w:jc w:val="center"/>
      </w:pPr>
      <w:r>
        <w:rPr>
          <w:color w:val="231F20"/>
        </w:rPr>
        <w:t>Limit pojistného plnění, pojistné plnění, spoluúčast</w:t>
      </w:r>
    </w:p>
    <w:p w14:paraId="1E2E9371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7BDB2120" w14:textId="77777777" w:rsidR="00284FE9" w:rsidRDefault="005A122E">
      <w:pPr>
        <w:pStyle w:val="Odstavecseseznamem"/>
        <w:numPr>
          <w:ilvl w:val="0"/>
          <w:numId w:val="115"/>
        </w:numPr>
        <w:tabs>
          <w:tab w:val="left" w:pos="411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V případě poškození vozidla se (odchylně od čl. 10 odst.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17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ZPP)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pojistným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rozumějí </w:t>
      </w:r>
      <w:r>
        <w:rPr>
          <w:color w:val="231F20"/>
          <w:w w:val="90"/>
          <w:sz w:val="15"/>
        </w:rPr>
        <w:t xml:space="preserve">pojištěným uplatněné a prokázané účelně vynaložené </w:t>
      </w:r>
      <w:r>
        <w:rPr>
          <w:color w:val="231F20"/>
          <w:w w:val="95"/>
          <w:sz w:val="15"/>
        </w:rPr>
        <w:t>náklady:</w:t>
      </w:r>
    </w:p>
    <w:p w14:paraId="2092C8FB" w14:textId="77777777" w:rsidR="00284FE9" w:rsidRDefault="005A122E">
      <w:pPr>
        <w:pStyle w:val="Odstavecseseznamem"/>
        <w:numPr>
          <w:ilvl w:val="1"/>
          <w:numId w:val="115"/>
        </w:numPr>
        <w:tabs>
          <w:tab w:val="left" w:pos="638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na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vozidla, </w:t>
      </w:r>
      <w:r>
        <w:rPr>
          <w:color w:val="231F20"/>
          <w:w w:val="90"/>
          <w:sz w:val="15"/>
        </w:rPr>
        <w:t>maximálně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obvyklé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ČR </w:t>
      </w:r>
      <w:r>
        <w:rPr>
          <w:color w:val="231F20"/>
          <w:sz w:val="15"/>
        </w:rPr>
        <w:t>v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době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bezprostředně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před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škodnou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událostí,</w:t>
      </w:r>
    </w:p>
    <w:p w14:paraId="3A34FE81" w14:textId="77777777" w:rsidR="00284FE9" w:rsidRDefault="005A122E">
      <w:pPr>
        <w:pStyle w:val="Odstavecseseznamem"/>
        <w:numPr>
          <w:ilvl w:val="1"/>
          <w:numId w:val="115"/>
        </w:numPr>
        <w:tabs>
          <w:tab w:val="left" w:pos="639"/>
        </w:tabs>
        <w:spacing w:before="2"/>
        <w:ind w:left="638" w:hanging="228"/>
        <w:jc w:val="both"/>
        <w:rPr>
          <w:sz w:val="15"/>
        </w:rPr>
      </w:pPr>
      <w:r>
        <w:rPr>
          <w:color w:val="231F20"/>
          <w:sz w:val="15"/>
        </w:rPr>
        <w:t>na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odtah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opravny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a</w:t>
      </w:r>
    </w:p>
    <w:p w14:paraId="1E1472FB" w14:textId="77777777" w:rsidR="00284FE9" w:rsidRDefault="005A122E">
      <w:pPr>
        <w:pStyle w:val="Odstavecseseznamem"/>
        <w:numPr>
          <w:ilvl w:val="1"/>
          <w:numId w:val="115"/>
        </w:numPr>
        <w:tabs>
          <w:tab w:val="left" w:pos="639"/>
        </w:tabs>
        <w:spacing w:before="7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zapůjčení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náhradního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pojiš- těné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bude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nepojízdné,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nejdéle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doby </w:t>
      </w:r>
      <w:r>
        <w:rPr>
          <w:color w:val="231F20"/>
          <w:w w:val="95"/>
          <w:sz w:val="15"/>
        </w:rPr>
        <w:t xml:space="preserve">informování oprávněné osoby pojistitelem nebo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partnerem,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vozidle </w:t>
      </w:r>
      <w:r>
        <w:rPr>
          <w:color w:val="231F20"/>
          <w:sz w:val="15"/>
        </w:rPr>
        <w:t>odpovídá totální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škodě.</w:t>
      </w:r>
    </w:p>
    <w:p w14:paraId="118BD20A" w14:textId="77777777" w:rsidR="00284FE9" w:rsidRDefault="005A122E">
      <w:pPr>
        <w:pStyle w:val="Odstavecseseznamem"/>
        <w:numPr>
          <w:ilvl w:val="0"/>
          <w:numId w:val="115"/>
        </w:numPr>
        <w:tabs>
          <w:tab w:val="left" w:pos="412"/>
        </w:tabs>
        <w:spacing w:before="3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totální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(odchylně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10 odst.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VPP)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rozumějí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85"/>
          <w:sz w:val="15"/>
        </w:rPr>
        <w:t>řízení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vozidla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stejného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druhu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kvality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ČR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snížené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část- </w:t>
      </w:r>
      <w:r>
        <w:rPr>
          <w:color w:val="231F20"/>
          <w:w w:val="90"/>
          <w:sz w:val="15"/>
        </w:rPr>
        <w:t>ku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stupni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opotřebení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znehodnocení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přihlédnutím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situaci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trhu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(obvyklá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cena v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bezprostředně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škodnou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událostí)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hodno- </w:t>
      </w:r>
      <w:r>
        <w:rPr>
          <w:color w:val="231F20"/>
          <w:sz w:val="15"/>
        </w:rPr>
        <w:t>tu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použitelných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zbytků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(dle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čl.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10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odst.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5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VPP).</w:t>
      </w:r>
    </w:p>
    <w:p w14:paraId="3C058EB8" w14:textId="77777777" w:rsidR="00284FE9" w:rsidRDefault="005A122E">
      <w:pPr>
        <w:pStyle w:val="Odstavecseseznamem"/>
        <w:numPr>
          <w:ilvl w:val="0"/>
          <w:numId w:val="115"/>
        </w:numPr>
        <w:tabs>
          <w:tab w:val="left" w:pos="412"/>
        </w:tabs>
        <w:spacing w:before="4" w:line="249" w:lineRule="auto"/>
        <w:ind w:left="411"/>
        <w:jc w:val="both"/>
        <w:rPr>
          <w:sz w:val="15"/>
        </w:rPr>
      </w:pPr>
      <w:r>
        <w:rPr>
          <w:color w:val="231F20"/>
          <w:w w:val="95"/>
          <w:sz w:val="15"/>
        </w:rPr>
        <w:t>Pojistné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sou- </w:t>
      </w:r>
      <w:r>
        <w:rPr>
          <w:color w:val="231F20"/>
          <w:w w:val="90"/>
          <w:sz w:val="15"/>
        </w:rPr>
        <w:t>časně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limitováno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částkou,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jejíž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 vlastník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zá- kona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168/1999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Sb.,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újmu </w:t>
      </w:r>
      <w:r>
        <w:rPr>
          <w:color w:val="231F20"/>
          <w:sz w:val="15"/>
        </w:rPr>
        <w:t>způsobenou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provozem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vozidla,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platném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znění.</w:t>
      </w:r>
    </w:p>
    <w:p w14:paraId="3C40EE74" w14:textId="77777777" w:rsidR="00284FE9" w:rsidRDefault="005A122E">
      <w:pPr>
        <w:pStyle w:val="Odstavecseseznamem"/>
        <w:numPr>
          <w:ilvl w:val="0"/>
          <w:numId w:val="115"/>
        </w:numPr>
        <w:tabs>
          <w:tab w:val="left" w:pos="412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sjednává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spoluúčasti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vztahuje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pou- </w:t>
      </w:r>
      <w:r>
        <w:rPr>
          <w:color w:val="231F20"/>
          <w:w w:val="95"/>
          <w:sz w:val="15"/>
        </w:rPr>
        <w:t>ze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nebude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sou- </w:t>
      </w:r>
      <w:r>
        <w:rPr>
          <w:color w:val="231F20"/>
          <w:w w:val="90"/>
          <w:sz w:val="15"/>
        </w:rPr>
        <w:t>časně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uplatňována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havarijního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pojištění.</w:t>
      </w:r>
    </w:p>
    <w:p w14:paraId="2208A82B" w14:textId="77777777" w:rsidR="00284FE9" w:rsidRDefault="005A122E">
      <w:pPr>
        <w:pStyle w:val="Odstavecseseznamem"/>
        <w:numPr>
          <w:ilvl w:val="0"/>
          <w:numId w:val="115"/>
        </w:numPr>
        <w:tabs>
          <w:tab w:val="left" w:pos="411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Pojistné plnění je v případě spoluodpovědnosti provo- zovatele nebo řidiče pojištěného vozidla poskytováno </w:t>
      </w:r>
      <w:r>
        <w:rPr>
          <w:color w:val="231F20"/>
          <w:sz w:val="15"/>
        </w:rPr>
        <w:t>podle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jejich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účasti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vzniklé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škodě.</w:t>
      </w:r>
    </w:p>
    <w:p w14:paraId="41282CCC" w14:textId="77777777" w:rsidR="00284FE9" w:rsidRDefault="005A122E">
      <w:pPr>
        <w:pStyle w:val="Odstavecseseznamem"/>
        <w:numPr>
          <w:ilvl w:val="0"/>
          <w:numId w:val="115"/>
        </w:numPr>
        <w:tabs>
          <w:tab w:val="left" w:pos="227"/>
        </w:tabs>
        <w:spacing w:before="2"/>
        <w:ind w:right="64" w:hanging="411"/>
        <w:jc w:val="right"/>
        <w:rPr>
          <w:sz w:val="15"/>
        </w:rPr>
      </w:pPr>
      <w:r>
        <w:rPr>
          <w:color w:val="231F20"/>
          <w:w w:val="90"/>
          <w:sz w:val="15"/>
        </w:rPr>
        <w:t>Podmínkou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uplatnění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je:</w:t>
      </w:r>
    </w:p>
    <w:p w14:paraId="3D4B6A46" w14:textId="77777777" w:rsidR="00284FE9" w:rsidRDefault="005A122E">
      <w:pPr>
        <w:pStyle w:val="Odstavecseseznamem"/>
        <w:numPr>
          <w:ilvl w:val="1"/>
          <w:numId w:val="115"/>
        </w:numPr>
        <w:tabs>
          <w:tab w:val="left" w:pos="227"/>
        </w:tabs>
        <w:spacing w:before="8"/>
        <w:ind w:hanging="638"/>
        <w:jc w:val="right"/>
        <w:rPr>
          <w:sz w:val="15"/>
        </w:rPr>
      </w:pPr>
      <w:r>
        <w:rPr>
          <w:color w:val="231F20"/>
          <w:w w:val="95"/>
          <w:sz w:val="15"/>
        </w:rPr>
        <w:t>šetření dopravní nehody Policií České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republiky</w:t>
      </w:r>
    </w:p>
    <w:p w14:paraId="1138C2F1" w14:textId="77777777" w:rsidR="00284FE9" w:rsidRDefault="005A122E">
      <w:pPr>
        <w:pStyle w:val="Zkladntext"/>
        <w:spacing w:before="7"/>
        <w:ind w:left="637"/>
        <w:jc w:val="left"/>
      </w:pPr>
      <w:r>
        <w:rPr>
          <w:color w:val="231F20"/>
        </w:rPr>
        <w:t>nebo</w:t>
      </w:r>
    </w:p>
    <w:p w14:paraId="499B6447" w14:textId="77777777" w:rsidR="00284FE9" w:rsidRDefault="005A122E">
      <w:pPr>
        <w:pStyle w:val="Odstavecseseznamem"/>
        <w:numPr>
          <w:ilvl w:val="1"/>
          <w:numId w:val="115"/>
        </w:numPr>
        <w:tabs>
          <w:tab w:val="left" w:pos="638"/>
        </w:tabs>
        <w:spacing w:before="53" w:line="249" w:lineRule="auto"/>
        <w:ind w:right="260"/>
        <w:jc w:val="both"/>
        <w:rPr>
          <w:sz w:val="15"/>
        </w:rPr>
      </w:pPr>
      <w:r>
        <w:rPr>
          <w:color w:val="231F20"/>
          <w:spacing w:val="-1"/>
          <w:w w:val="88"/>
          <w:sz w:val="15"/>
        </w:rPr>
        <w:br w:type="column"/>
      </w:r>
      <w:r>
        <w:rPr>
          <w:color w:val="231F20"/>
          <w:w w:val="95"/>
          <w:sz w:val="15"/>
        </w:rPr>
        <w:t>jednoznačné prokázání, že za škodu odpovídá/ spoluodpovídá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provozovatel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řidič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silničního </w:t>
      </w:r>
      <w:r>
        <w:rPr>
          <w:color w:val="231F20"/>
          <w:w w:val="90"/>
          <w:sz w:val="15"/>
        </w:rPr>
        <w:t>vozidla, jehož provozem byla škoda 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 vozidle způsobena, jakož i zplnomocnění pojistite- le,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jménem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pojištěného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uplatnil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nárok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(v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kryté tímto doplňkovým pojištěním) na náhradu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škody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odpovědnosti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odpovědné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škodu způsobenou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vůči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ČKP.</w:t>
      </w:r>
    </w:p>
    <w:p w14:paraId="6962D1A1" w14:textId="77777777" w:rsidR="00284FE9" w:rsidRDefault="005A122E">
      <w:pPr>
        <w:pStyle w:val="Odstavecseseznamem"/>
        <w:numPr>
          <w:ilvl w:val="0"/>
          <w:numId w:val="115"/>
        </w:numPr>
        <w:tabs>
          <w:tab w:val="left" w:pos="411"/>
        </w:tabs>
        <w:spacing w:before="5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Pojištěný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předložit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účelem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še- </w:t>
      </w:r>
      <w:r>
        <w:rPr>
          <w:color w:val="231F20"/>
          <w:w w:val="95"/>
          <w:sz w:val="15"/>
        </w:rPr>
        <w:t>tření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kromě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jiných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dokladů,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rovněž </w:t>
      </w:r>
      <w:r>
        <w:rPr>
          <w:color w:val="231F20"/>
          <w:w w:val="90"/>
          <w:sz w:val="15"/>
        </w:rPr>
        <w:t xml:space="preserve">pravomocné rozhodnutí Policie ČR nebo příslušného správního orgánu o výsledku šetření dopravní nehody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originální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záznam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nehodě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sepsaný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účastníky 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nehody,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nichž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bude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jednoznačně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vyplývat </w:t>
      </w:r>
      <w:r>
        <w:rPr>
          <w:color w:val="231F20"/>
          <w:w w:val="90"/>
          <w:sz w:val="15"/>
        </w:rPr>
        <w:t xml:space="preserve">odpovědnost/spoluodpovědnost provozovatele jiného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vzniklou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pojiště- </w:t>
      </w:r>
      <w:r>
        <w:rPr>
          <w:color w:val="231F20"/>
          <w:sz w:val="15"/>
        </w:rPr>
        <w:t>ném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vozidle.</w:t>
      </w:r>
    </w:p>
    <w:p w14:paraId="0F110587" w14:textId="77777777" w:rsidR="00284FE9" w:rsidRDefault="005A122E">
      <w:pPr>
        <w:pStyle w:val="Odstavecseseznamem"/>
        <w:numPr>
          <w:ilvl w:val="0"/>
          <w:numId w:val="115"/>
        </w:numPr>
        <w:tabs>
          <w:tab w:val="left" w:pos="411"/>
        </w:tabs>
        <w:spacing w:before="6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Již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vyplacené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pojištěný povinen pojistiteli vrátit, pokud následně vyjde najevo, </w:t>
      </w:r>
      <w:r>
        <w:rPr>
          <w:color w:val="231F20"/>
          <w:sz w:val="15"/>
        </w:rPr>
        <w:t>že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úhradu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škody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její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části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 xml:space="preserve">pojištění </w:t>
      </w:r>
      <w:r>
        <w:rPr>
          <w:color w:val="231F20"/>
          <w:w w:val="90"/>
          <w:sz w:val="15"/>
        </w:rPr>
        <w:t>odpovědnosti osoby odpovědné za jemu způsobenou škodu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vozidle/nebo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garančního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fondu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ČKP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neměl.</w:t>
      </w:r>
    </w:p>
    <w:p w14:paraId="1B0DBF12" w14:textId="77777777" w:rsidR="00284FE9" w:rsidRDefault="00284FE9">
      <w:pPr>
        <w:pStyle w:val="Zkladntext"/>
        <w:spacing w:before="10"/>
        <w:jc w:val="left"/>
      </w:pPr>
    </w:p>
    <w:p w14:paraId="7967E3C3" w14:textId="77777777" w:rsidR="00284FE9" w:rsidRDefault="005A122E">
      <w:pPr>
        <w:pStyle w:val="Zkladntext"/>
        <w:ind w:left="72" w:right="149"/>
        <w:jc w:val="center"/>
      </w:pPr>
      <w:r>
        <w:rPr>
          <w:color w:val="231F20"/>
          <w:w w:val="95"/>
        </w:rPr>
        <w:t>ODDÍL III</w:t>
      </w:r>
    </w:p>
    <w:p w14:paraId="2199A1F5" w14:textId="77777777" w:rsidR="00284FE9" w:rsidRDefault="005A122E">
      <w:pPr>
        <w:pStyle w:val="Zkladntext"/>
        <w:spacing w:before="8"/>
        <w:ind w:left="72" w:right="149"/>
        <w:jc w:val="center"/>
      </w:pPr>
      <w:r>
        <w:rPr>
          <w:color w:val="231F20"/>
        </w:rPr>
        <w:t>Společná a závěrečná ustanovení</w:t>
      </w:r>
    </w:p>
    <w:p w14:paraId="1DE7000F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41FA00F0" w14:textId="77777777" w:rsidR="00284FE9" w:rsidRDefault="005A122E">
      <w:pPr>
        <w:pStyle w:val="Zkladntext"/>
        <w:spacing w:line="249" w:lineRule="auto"/>
        <w:ind w:left="1121" w:right="1135" w:firstLine="489"/>
        <w:jc w:val="left"/>
      </w:pPr>
      <w:r>
        <w:rPr>
          <w:color w:val="231F20"/>
        </w:rPr>
        <w:t xml:space="preserve">Článek 17 </w:t>
      </w:r>
      <w:r>
        <w:rPr>
          <w:color w:val="231F20"/>
          <w:w w:val="95"/>
        </w:rPr>
        <w:t>Výpočet pojistného plnění</w:t>
      </w:r>
    </w:p>
    <w:p w14:paraId="2F02C796" w14:textId="77777777" w:rsidR="00284FE9" w:rsidRDefault="00284FE9">
      <w:pPr>
        <w:pStyle w:val="Zkladntext"/>
        <w:spacing w:before="9"/>
        <w:jc w:val="left"/>
      </w:pPr>
    </w:p>
    <w:p w14:paraId="18AF9B83" w14:textId="77777777" w:rsidR="00284FE9" w:rsidRDefault="005A122E">
      <w:pPr>
        <w:pStyle w:val="Odstavecseseznamem"/>
        <w:numPr>
          <w:ilvl w:val="0"/>
          <w:numId w:val="114"/>
        </w:numPr>
        <w:tabs>
          <w:tab w:val="left" w:pos="411"/>
        </w:tabs>
        <w:spacing w:before="0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parciální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likvidované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vysta- </w:t>
      </w:r>
      <w:r>
        <w:rPr>
          <w:color w:val="231F20"/>
          <w:w w:val="95"/>
          <w:sz w:val="15"/>
        </w:rPr>
        <w:t>vené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faktury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bude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plátců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DPH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jistné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vyčísleno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DPH.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totální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bude 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plátců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DPH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proveden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výpočet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DPH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vozi- </w:t>
      </w:r>
      <w:r>
        <w:rPr>
          <w:color w:val="231F20"/>
          <w:sz w:val="15"/>
        </w:rPr>
        <w:t>del,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nichž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možno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uplatnit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odpočet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DPH.</w:t>
      </w:r>
    </w:p>
    <w:p w14:paraId="23EDB826" w14:textId="77777777" w:rsidR="00284FE9" w:rsidRDefault="005A122E">
      <w:pPr>
        <w:pStyle w:val="Odstavecseseznamem"/>
        <w:numPr>
          <w:ilvl w:val="0"/>
          <w:numId w:val="114"/>
        </w:numPr>
        <w:tabs>
          <w:tab w:val="left" w:pos="411"/>
        </w:tabs>
        <w:spacing w:before="3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Při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likvidaci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prováděné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před- ložených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dokladů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bude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předložený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do- klad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akceptován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splnění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následujících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podmínek:</w:t>
      </w:r>
    </w:p>
    <w:p w14:paraId="71BE4F30" w14:textId="77777777" w:rsidR="00284FE9" w:rsidRDefault="005A122E">
      <w:pPr>
        <w:pStyle w:val="Odstavecseseznamem"/>
        <w:numPr>
          <w:ilvl w:val="1"/>
          <w:numId w:val="114"/>
        </w:numPr>
        <w:tabs>
          <w:tab w:val="left" w:pos="638"/>
        </w:tabs>
        <w:spacing w:before="2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ceny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materiálu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práce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nepřevýší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obvyklé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ceny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ČR,</w:t>
      </w:r>
    </w:p>
    <w:p w14:paraId="2CF0C5EC" w14:textId="77777777" w:rsidR="00284FE9" w:rsidRDefault="005A122E">
      <w:pPr>
        <w:pStyle w:val="Odstavecseseznamem"/>
        <w:numPr>
          <w:ilvl w:val="1"/>
          <w:numId w:val="114"/>
        </w:numPr>
        <w:tabs>
          <w:tab w:val="left" w:pos="638"/>
        </w:tabs>
        <w:spacing w:before="8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náklad na opravu včetně DPH nepřevýší obvyklou cenu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DPH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w w:val="95"/>
          <w:sz w:val="15"/>
        </w:rPr>
        <w:t>události.</w:t>
      </w:r>
    </w:p>
    <w:p w14:paraId="2BE5AE5A" w14:textId="77777777" w:rsidR="00284FE9" w:rsidRDefault="005A122E">
      <w:pPr>
        <w:pStyle w:val="Odstavecseseznamem"/>
        <w:numPr>
          <w:ilvl w:val="0"/>
          <w:numId w:val="114"/>
        </w:numPr>
        <w:tabs>
          <w:tab w:val="left" w:pos="411"/>
        </w:tabs>
        <w:spacing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Při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likvidaci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prováděné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rozpočtem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ná- </w:t>
      </w:r>
      <w:r>
        <w:rPr>
          <w:color w:val="231F20"/>
          <w:sz w:val="15"/>
        </w:rPr>
        <w:t>kladů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opravu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vychází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pojistitel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ceny:</w:t>
      </w:r>
    </w:p>
    <w:p w14:paraId="255E6E57" w14:textId="77777777" w:rsidR="00284FE9" w:rsidRDefault="005A122E">
      <w:pPr>
        <w:pStyle w:val="Odstavecseseznamem"/>
        <w:numPr>
          <w:ilvl w:val="0"/>
          <w:numId w:val="113"/>
        </w:numPr>
        <w:tabs>
          <w:tab w:val="left" w:pos="638"/>
        </w:tabs>
        <w:spacing w:before="2" w:line="249" w:lineRule="auto"/>
        <w:ind w:right="261"/>
        <w:rPr>
          <w:sz w:val="15"/>
        </w:rPr>
      </w:pPr>
      <w:r>
        <w:rPr>
          <w:color w:val="231F20"/>
          <w:w w:val="90"/>
          <w:sz w:val="15"/>
        </w:rPr>
        <w:t>náhradních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dílů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kvalitativně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srovnatelných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díly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vý- </w:t>
      </w:r>
      <w:r>
        <w:rPr>
          <w:color w:val="231F20"/>
          <w:sz w:val="15"/>
        </w:rPr>
        <w:t>robce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dovozce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bez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DPH,</w:t>
      </w:r>
    </w:p>
    <w:p w14:paraId="32BBC990" w14:textId="77777777" w:rsidR="00284FE9" w:rsidRDefault="005A122E">
      <w:pPr>
        <w:pStyle w:val="Odstavecseseznamem"/>
        <w:numPr>
          <w:ilvl w:val="0"/>
          <w:numId w:val="113"/>
        </w:numPr>
        <w:tabs>
          <w:tab w:val="left" w:pos="638"/>
        </w:tabs>
        <w:spacing w:line="249" w:lineRule="auto"/>
        <w:ind w:right="261"/>
        <w:rPr>
          <w:sz w:val="15"/>
        </w:rPr>
      </w:pPr>
      <w:r>
        <w:rPr>
          <w:color w:val="231F20"/>
          <w:w w:val="90"/>
          <w:sz w:val="15"/>
        </w:rPr>
        <w:t>práce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běžných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hodinových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sazeb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neznačkových opravců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DPH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respektování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normohodin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vý- </w:t>
      </w:r>
      <w:r>
        <w:rPr>
          <w:color w:val="231F20"/>
          <w:sz w:val="15"/>
        </w:rPr>
        <w:t>robce.</w:t>
      </w:r>
    </w:p>
    <w:p w14:paraId="69305780" w14:textId="77777777" w:rsidR="00284FE9" w:rsidRDefault="005A122E">
      <w:pPr>
        <w:pStyle w:val="Odstavecseseznamem"/>
        <w:numPr>
          <w:ilvl w:val="0"/>
          <w:numId w:val="114"/>
        </w:numPr>
        <w:tabs>
          <w:tab w:val="left" w:pos="411"/>
        </w:tabs>
        <w:spacing w:before="2"/>
        <w:ind w:hanging="228"/>
        <w:jc w:val="both"/>
        <w:rPr>
          <w:sz w:val="15"/>
        </w:rPr>
      </w:pPr>
      <w:r>
        <w:rPr>
          <w:color w:val="231F20"/>
          <w:sz w:val="15"/>
        </w:rPr>
        <w:t>Při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likvidaci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události</w:t>
      </w:r>
    </w:p>
    <w:p w14:paraId="7E99C08F" w14:textId="77777777" w:rsidR="00284FE9" w:rsidRDefault="005A122E">
      <w:pPr>
        <w:pStyle w:val="Odstavecseseznamem"/>
        <w:numPr>
          <w:ilvl w:val="1"/>
          <w:numId w:val="114"/>
        </w:numPr>
        <w:tabs>
          <w:tab w:val="left" w:pos="638"/>
        </w:tabs>
        <w:spacing w:before="7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vzniklé na autorádiu, navigaci, audiovizuální tech- nice,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airbazích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řídicích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nim,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jakož 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ostatních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elektronických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prvcích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seda- </w:t>
      </w:r>
      <w:r>
        <w:rPr>
          <w:color w:val="231F20"/>
          <w:w w:val="95"/>
          <w:sz w:val="15"/>
        </w:rPr>
        <w:t>dlech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včetně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zádržných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systémů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slitinových </w:t>
      </w:r>
      <w:r>
        <w:rPr>
          <w:color w:val="231F20"/>
          <w:w w:val="90"/>
          <w:sz w:val="15"/>
        </w:rPr>
        <w:t>discích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kol,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nebude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schopen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pojistiteli </w:t>
      </w:r>
      <w:r>
        <w:rPr>
          <w:color w:val="231F20"/>
          <w:w w:val="95"/>
          <w:sz w:val="15"/>
        </w:rPr>
        <w:t>předložit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doklady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jejich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nahrazení </w:t>
      </w:r>
      <w:r>
        <w:rPr>
          <w:color w:val="231F20"/>
          <w:w w:val="90"/>
          <w:sz w:val="15"/>
        </w:rPr>
        <w:t xml:space="preserve">autorizovaným nebo smluvním opravcem pojistite- </w:t>
      </w:r>
      <w:r>
        <w:rPr>
          <w:color w:val="231F20"/>
          <w:sz w:val="15"/>
        </w:rPr>
        <w:t>le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nebo</w:t>
      </w:r>
    </w:p>
    <w:p w14:paraId="6B7D1FD7" w14:textId="77777777" w:rsidR="00284FE9" w:rsidRDefault="005A122E">
      <w:pPr>
        <w:pStyle w:val="Odstavecseseznamem"/>
        <w:numPr>
          <w:ilvl w:val="1"/>
          <w:numId w:val="114"/>
        </w:numPr>
        <w:tabs>
          <w:tab w:val="left" w:pos="638"/>
        </w:tabs>
        <w:spacing w:before="5"/>
        <w:ind w:hanging="228"/>
        <w:jc w:val="both"/>
        <w:rPr>
          <w:sz w:val="15"/>
        </w:rPr>
      </w:pPr>
      <w:r>
        <w:rPr>
          <w:color w:val="231F20"/>
          <w:sz w:val="15"/>
        </w:rPr>
        <w:t>vzniklé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krupobitím,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kdy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pojištěný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nebude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schopen</w:t>
      </w:r>
    </w:p>
    <w:p w14:paraId="3A3B588B" w14:textId="77777777" w:rsidR="00284FE9" w:rsidRDefault="00284FE9">
      <w:pPr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9" w:space="53"/>
            <w:col w:w="3908"/>
          </w:cols>
        </w:sectPr>
      </w:pPr>
    </w:p>
    <w:p w14:paraId="11C09375" w14:textId="77777777" w:rsidR="00284FE9" w:rsidRDefault="005A122E">
      <w:pPr>
        <w:pStyle w:val="Zkladntext"/>
        <w:spacing w:before="53" w:line="249" w:lineRule="auto"/>
        <w:ind w:left="637" w:right="3953"/>
      </w:pPr>
      <w:r>
        <w:rPr>
          <w:color w:val="231F20"/>
          <w:w w:val="95"/>
        </w:rPr>
        <w:lastRenderedPageBreak/>
        <w:t xml:space="preserve">pojistiteli předložit doklady o provedení opravy </w:t>
      </w:r>
      <w:r>
        <w:rPr>
          <w:color w:val="231F20"/>
          <w:w w:val="90"/>
        </w:rPr>
        <w:t xml:space="preserve">vozidla autorizovaným nebo smluvním opravcem </w:t>
      </w:r>
      <w:r>
        <w:rPr>
          <w:color w:val="231F20"/>
        </w:rPr>
        <w:t>pojistitele,</w:t>
      </w:r>
    </w:p>
    <w:p w14:paraId="23E5A382" w14:textId="77777777" w:rsidR="00284FE9" w:rsidRDefault="005A122E">
      <w:pPr>
        <w:pStyle w:val="Zkladntext"/>
        <w:spacing w:before="1" w:line="249" w:lineRule="auto"/>
        <w:ind w:left="410" w:right="3953" w:hanging="1"/>
      </w:pPr>
      <w:r>
        <w:rPr>
          <w:color w:val="231F20"/>
          <w:w w:val="95"/>
        </w:rPr>
        <w:t>poskytne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pojistitel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odchylně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odst.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tohoto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článku pojistné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plnění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takto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způsobenou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škodu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pouze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do </w:t>
      </w:r>
      <w:r>
        <w:rPr>
          <w:color w:val="231F20"/>
          <w:w w:val="90"/>
        </w:rPr>
        <w:t>výše,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kterou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měla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tato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škoda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vliv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snížení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obvyklé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ceny </w:t>
      </w:r>
      <w:r>
        <w:rPr>
          <w:color w:val="231F20"/>
        </w:rPr>
        <w:t>pojištěného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vozidla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jako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celku.</w:t>
      </w:r>
    </w:p>
    <w:p w14:paraId="3BBE67F3" w14:textId="77777777" w:rsidR="00284FE9" w:rsidRDefault="005A122E">
      <w:pPr>
        <w:pStyle w:val="Odstavecseseznamem"/>
        <w:numPr>
          <w:ilvl w:val="0"/>
          <w:numId w:val="114"/>
        </w:numPr>
        <w:tabs>
          <w:tab w:val="left" w:pos="411"/>
        </w:tabs>
        <w:spacing w:before="3" w:line="249" w:lineRule="auto"/>
        <w:ind w:right="3952"/>
        <w:jc w:val="both"/>
        <w:rPr>
          <w:sz w:val="15"/>
        </w:rPr>
      </w:pPr>
      <w:r>
        <w:rPr>
          <w:color w:val="231F20"/>
          <w:w w:val="90"/>
          <w:sz w:val="15"/>
        </w:rPr>
        <w:t>Byla-li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likvidována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rozpočtem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 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opravu,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prokázat odstranění jejich následků při uplatnění další škody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vozidle.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nesplnění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považo- </w:t>
      </w:r>
      <w:r>
        <w:rPr>
          <w:color w:val="231F20"/>
          <w:sz w:val="15"/>
        </w:rPr>
        <w:t>váno za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neopravené.</w:t>
      </w:r>
    </w:p>
    <w:p w14:paraId="12A6B830" w14:textId="77777777" w:rsidR="00284FE9" w:rsidRDefault="005A122E">
      <w:pPr>
        <w:pStyle w:val="Odstavecseseznamem"/>
        <w:numPr>
          <w:ilvl w:val="0"/>
          <w:numId w:val="114"/>
        </w:numPr>
        <w:tabs>
          <w:tab w:val="left" w:pos="411"/>
        </w:tabs>
        <w:spacing w:before="3" w:line="249" w:lineRule="auto"/>
        <w:ind w:right="3952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Náklady prokázané na vyproštění a dopravu poškoze- </w:t>
      </w:r>
      <w:r>
        <w:rPr>
          <w:color w:val="231F20"/>
          <w:w w:val="95"/>
          <w:sz w:val="15"/>
        </w:rPr>
        <w:t>ného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budou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uhrazeny,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byly </w:t>
      </w:r>
      <w:r>
        <w:rPr>
          <w:color w:val="231F20"/>
          <w:w w:val="90"/>
          <w:sz w:val="15"/>
        </w:rPr>
        <w:t>účelně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vynaloženy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přemístění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poškozeného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havárie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nejbližšího </w:t>
      </w:r>
      <w:r>
        <w:rPr>
          <w:color w:val="231F20"/>
          <w:w w:val="90"/>
          <w:sz w:val="15"/>
        </w:rPr>
        <w:t xml:space="preserve">místa jeho možné opravy, popř. nejbližšího místa jeho </w:t>
      </w:r>
      <w:r>
        <w:rPr>
          <w:color w:val="231F20"/>
          <w:sz w:val="15"/>
        </w:rPr>
        <w:t>možného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uložení.</w:t>
      </w:r>
    </w:p>
    <w:p w14:paraId="20F4B3ED" w14:textId="77777777" w:rsidR="00284FE9" w:rsidRDefault="005A122E">
      <w:pPr>
        <w:pStyle w:val="Odstavecseseznamem"/>
        <w:numPr>
          <w:ilvl w:val="0"/>
          <w:numId w:val="114"/>
        </w:numPr>
        <w:tabs>
          <w:tab w:val="left" w:pos="411"/>
        </w:tabs>
        <w:spacing w:before="4" w:line="249" w:lineRule="auto"/>
        <w:ind w:right="3952"/>
        <w:jc w:val="both"/>
        <w:rPr>
          <w:sz w:val="15"/>
        </w:rPr>
      </w:pPr>
      <w:r>
        <w:rPr>
          <w:color w:val="231F20"/>
          <w:w w:val="90"/>
          <w:sz w:val="15"/>
        </w:rPr>
        <w:t>Náklady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parkování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 události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budou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uhrazeny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nezbytně </w:t>
      </w:r>
      <w:r>
        <w:rPr>
          <w:color w:val="231F20"/>
          <w:w w:val="95"/>
          <w:sz w:val="15"/>
        </w:rPr>
        <w:t>nutnou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uskladnění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důvodů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bezpeč- </w:t>
      </w:r>
      <w:r>
        <w:rPr>
          <w:color w:val="231F20"/>
          <w:w w:val="90"/>
          <w:sz w:val="15"/>
        </w:rPr>
        <w:t>nostních,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hygienických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ekologických,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nejvýše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však </w:t>
      </w:r>
      <w:r>
        <w:rPr>
          <w:color w:val="231F20"/>
          <w:sz w:val="15"/>
        </w:rPr>
        <w:t>za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dobu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30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dnů.</w:t>
      </w:r>
    </w:p>
    <w:p w14:paraId="66A73E32" w14:textId="77777777" w:rsidR="00284FE9" w:rsidRDefault="00284FE9">
      <w:pPr>
        <w:pStyle w:val="Zkladntext"/>
        <w:spacing w:before="10"/>
        <w:jc w:val="left"/>
      </w:pPr>
    </w:p>
    <w:p w14:paraId="3909FFB9" w14:textId="77777777" w:rsidR="00284FE9" w:rsidRDefault="005A122E">
      <w:pPr>
        <w:pStyle w:val="Zkladntext"/>
        <w:ind w:left="206" w:right="3975"/>
        <w:jc w:val="center"/>
      </w:pPr>
      <w:r>
        <w:rPr>
          <w:color w:val="231F20"/>
        </w:rPr>
        <w:t>Článek 18</w:t>
      </w:r>
    </w:p>
    <w:p w14:paraId="4FA423D6" w14:textId="77777777" w:rsidR="00284FE9" w:rsidRDefault="005A122E">
      <w:pPr>
        <w:pStyle w:val="Zkladntext"/>
        <w:spacing w:before="8"/>
        <w:ind w:left="206" w:right="3975"/>
        <w:jc w:val="center"/>
      </w:pPr>
      <w:r>
        <w:rPr>
          <w:color w:val="231F20"/>
        </w:rPr>
        <w:t>Doložka o informačním systému ČAP</w:t>
      </w:r>
    </w:p>
    <w:p w14:paraId="66FFBB75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7BC754DC" w14:textId="77777777" w:rsidR="00284FE9" w:rsidRDefault="005A122E">
      <w:pPr>
        <w:pStyle w:val="Zkladntext"/>
        <w:spacing w:line="249" w:lineRule="auto"/>
        <w:ind w:left="183" w:right="3953"/>
      </w:pPr>
      <w:r>
        <w:rPr>
          <w:color w:val="231F20"/>
          <w:w w:val="90"/>
        </w:rPr>
        <w:t>Pojistník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souhlasí,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aby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pojistitel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uložil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informace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týkající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se </w:t>
      </w:r>
      <w:r>
        <w:rPr>
          <w:color w:val="231F20"/>
          <w:w w:val="95"/>
        </w:rPr>
        <w:t>jeho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Informačního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systému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České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asociace </w:t>
      </w:r>
      <w:r>
        <w:rPr>
          <w:color w:val="231F20"/>
          <w:w w:val="90"/>
        </w:rPr>
        <w:t>pojišťoven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„ČAP“)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tím,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tyto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informace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55"/>
          <w:w w:val="90"/>
        </w:rPr>
        <w:t>mohou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být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poskytnuty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kterémukoliv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členu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ČAP,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který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uživatelem </w:t>
      </w:r>
      <w:r>
        <w:rPr>
          <w:color w:val="231F20"/>
          <w:w w:val="95"/>
        </w:rPr>
        <w:t>tohoto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systému.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Účelem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informačního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systému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zjišťo- </w:t>
      </w:r>
      <w:r>
        <w:rPr>
          <w:color w:val="231F20"/>
          <w:w w:val="90"/>
        </w:rPr>
        <w:t>vat,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shromažďovat,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zpracovávat,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uchovávat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členům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ČAP </w:t>
      </w:r>
      <w:r>
        <w:rPr>
          <w:color w:val="231F20"/>
          <w:w w:val="95"/>
        </w:rPr>
        <w:t>poskytovat informace o klientech s cílem jejich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ochrany 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ochrany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pojišťoven.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Informační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systém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slouží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účelům </w:t>
      </w:r>
      <w:r>
        <w:rPr>
          <w:color w:val="231F20"/>
        </w:rPr>
        <w:t>evidence 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statistiky.</w:t>
      </w:r>
    </w:p>
    <w:p w14:paraId="290F8890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53F6D3E7" w14:textId="77777777" w:rsidR="00284FE9" w:rsidRDefault="005A122E">
      <w:pPr>
        <w:pStyle w:val="Zkladntext"/>
        <w:ind w:left="205" w:right="3975"/>
        <w:jc w:val="center"/>
      </w:pPr>
      <w:r>
        <w:rPr>
          <w:color w:val="231F20"/>
        </w:rPr>
        <w:t>Článek 19</w:t>
      </w:r>
    </w:p>
    <w:p w14:paraId="3F2C2BB8" w14:textId="77777777" w:rsidR="00284FE9" w:rsidRDefault="005A122E">
      <w:pPr>
        <w:pStyle w:val="Zkladntext"/>
        <w:spacing w:before="7"/>
        <w:ind w:left="205" w:right="3975"/>
        <w:jc w:val="center"/>
      </w:pPr>
      <w:r>
        <w:rPr>
          <w:color w:val="231F20"/>
        </w:rPr>
        <w:t>Souhlas pojistníka se zpracováním osobních údajů</w:t>
      </w:r>
    </w:p>
    <w:p w14:paraId="1C9613C7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44817C47" w14:textId="77777777" w:rsidR="00284FE9" w:rsidRDefault="005A122E">
      <w:pPr>
        <w:pStyle w:val="Zkladntext"/>
        <w:spacing w:line="249" w:lineRule="auto"/>
        <w:ind w:left="183" w:right="3953" w:hanging="1"/>
      </w:pPr>
      <w:r>
        <w:rPr>
          <w:color w:val="231F20"/>
          <w:w w:val="95"/>
        </w:rPr>
        <w:t>Pojistnou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smlouvou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možné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dohodnout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souhlas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fyzické </w:t>
      </w:r>
      <w:r>
        <w:rPr>
          <w:color w:val="231F20"/>
          <w:w w:val="90"/>
        </w:rPr>
        <w:t>osob</w:t>
      </w:r>
      <w:r>
        <w:rPr>
          <w:color w:val="231F20"/>
          <w:w w:val="90"/>
        </w:rPr>
        <w:t xml:space="preserve">y pojistníka se zpracováním jeho osobních údajů po- </w:t>
      </w:r>
      <w:r>
        <w:rPr>
          <w:color w:val="231F20"/>
          <w:w w:val="95"/>
        </w:rPr>
        <w:t>jistitelem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rozsahu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jméno,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příjmení,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adresa,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datum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naro- </w:t>
      </w:r>
      <w:r>
        <w:rPr>
          <w:color w:val="231F20"/>
          <w:w w:val="90"/>
        </w:rPr>
        <w:t>zení,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kontaktní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údaje,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podrobnosti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elektronického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kontaktu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údaje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(vyjma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citlivých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údajů)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marketingové účely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účely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nabídky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svých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produktů,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produktů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dceři- </w:t>
      </w:r>
      <w:r>
        <w:rPr>
          <w:color w:val="231F20"/>
          <w:w w:val="95"/>
        </w:rPr>
        <w:t>ných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sesterských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společností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pojistitele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jiných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posky- tovatelů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finančních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služeb,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nimiž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pojistitel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spolupracuje,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dobu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udělení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souhlasu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uplynutí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jednoho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roku </w:t>
      </w:r>
      <w:r>
        <w:rPr>
          <w:color w:val="231F20"/>
          <w:w w:val="90"/>
        </w:rPr>
        <w:t>od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zániku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pojištění.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Udělení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souhlasu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není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podmínkou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uza- </w:t>
      </w:r>
      <w:r>
        <w:rPr>
          <w:color w:val="231F20"/>
        </w:rPr>
        <w:t>vření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pojistné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smlouvy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lze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jej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kdykoli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odvolat.</w:t>
      </w:r>
    </w:p>
    <w:p w14:paraId="36899878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57AB03EA" w14:textId="77777777" w:rsidR="00284FE9" w:rsidRDefault="005A122E">
      <w:pPr>
        <w:pStyle w:val="Zkladntext"/>
        <w:ind w:left="183"/>
      </w:pPr>
      <w:r>
        <w:rPr>
          <w:color w:val="231F20"/>
        </w:rPr>
        <w:t>Tyto ZPP jsou platné od 1. 1. 2014</w:t>
      </w:r>
    </w:p>
    <w:p w14:paraId="56C21D6B" w14:textId="77777777" w:rsidR="00284FE9" w:rsidRDefault="00284FE9">
      <w:pPr>
        <w:sectPr w:rsidR="00284FE9">
          <w:pgSz w:w="8400" w:h="11910"/>
          <w:pgMar w:top="540" w:right="360" w:bottom="340" w:left="440" w:header="0" w:footer="60" w:gutter="0"/>
          <w:cols w:space="708"/>
        </w:sectPr>
      </w:pPr>
    </w:p>
    <w:p w14:paraId="6FEF83E9" w14:textId="77777777" w:rsidR="00284FE9" w:rsidRDefault="005A122E">
      <w:pPr>
        <w:pStyle w:val="Nadpis2"/>
        <w:ind w:left="169"/>
        <w:jc w:val="left"/>
      </w:pPr>
      <w:r>
        <w:pict w14:anchorId="1327B3EB">
          <v:group id="_x0000_s2599" style="width:58.85pt;height:54.45pt;mso-position-horizontal-relative:char;mso-position-vertical-relative:line" coordsize="1177,1089">
            <v:rect id="_x0000_s2602" style="position:absolute;width:1177;height:1089" fillcolor="#231f20" stroked="f"/>
            <v:shape id="_x0000_s2601" type="#_x0000_t75" style="position:absolute;left:406;top:466;width:145;height:336">
              <v:imagedata r:id="rId21" o:title=""/>
            </v:shape>
            <v:shape id="_x0000_s2600" style="position:absolute;left:283;top:175;width:575;height:748" coordorigin="283,176" coordsize="575,748" o:spt="100" adj="0,,0" path="m629,176r-294,l315,180r-16,11l288,207r-5,20l283,872r5,20l299,908r16,11l335,923r472,l827,919r16,-11l854,892r4,-20l858,866r-517,l341,234r346,l629,176xm687,234r-116,l571,412r4,20l586,449r16,11l622,464r179,l801,866r57,l858,406r-229,l629,255r79,l687,234xm708,255r-79,l778,406r-149,l858,406r,l708,255xe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87"/>
        </w:rPr>
        <w:t xml:space="preserve"> </w:t>
      </w:r>
      <w:r>
        <w:rPr>
          <w:spacing w:val="87"/>
        </w:rPr>
      </w:r>
      <w:r>
        <w:rPr>
          <w:spacing w:val="87"/>
        </w:rPr>
        <w:pict w14:anchorId="02B474B1">
          <v:group id="_x0000_s2596" style="width:291.65pt;height:54.45pt;mso-position-horizontal-relative:char;mso-position-vertical-relative:line" coordsize="5833,1089">
            <v:shape id="_x0000_s2598" style="position:absolute;width:5833;height:1089" coordsize="5833,1089" path="m5832,l,,,1088r5478,l5832,674,5832,xe" fillcolor="#231f20" stroked="f">
              <v:path arrowok="t"/>
            </v:shape>
            <v:shape id="_x0000_s2597" type="#_x0000_t202" style="position:absolute;width:5833;height:1089" filled="f" stroked="f">
              <v:textbox inset="0,0,0,0">
                <w:txbxContent>
                  <w:p w14:paraId="320A99E3" w14:textId="77777777" w:rsidR="00284FE9" w:rsidRDefault="005A122E">
                    <w:pPr>
                      <w:spacing w:before="86"/>
                      <w:ind w:left="19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DOPLŇKOVÉ POJISTNÉ</w:t>
                    </w:r>
                    <w:r>
                      <w:rPr>
                        <w:color w:val="FFFFFF"/>
                        <w:spacing w:val="-66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PODMÍNKY</w:t>
                    </w:r>
                  </w:p>
                  <w:p w14:paraId="5BBE733A" w14:textId="77777777" w:rsidR="00284FE9" w:rsidRDefault="005A122E">
                    <w:pPr>
                      <w:tabs>
                        <w:tab w:val="left" w:pos="4056"/>
                      </w:tabs>
                      <w:spacing w:before="55" w:line="266" w:lineRule="auto"/>
                      <w:ind w:left="198" w:right="315"/>
                      <w:rPr>
                        <w:sz w:val="15"/>
                      </w:rPr>
                    </w:pPr>
                    <w:r>
                      <w:rPr>
                        <w:color w:val="FFFFFF"/>
                        <w:spacing w:val="-4"/>
                        <w:w w:val="90"/>
                      </w:rPr>
                      <w:t>pro</w:t>
                    </w:r>
                    <w:r>
                      <w:rPr>
                        <w:color w:val="FFFFFF"/>
                        <w:spacing w:val="-29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</w:rPr>
                      <w:t>havarijní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0"/>
                      </w:rPr>
                      <w:t>pojištění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0"/>
                      </w:rPr>
                      <w:t>vozidel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-</w:t>
                    </w:r>
                    <w:r>
                      <w:rPr>
                        <w:color w:val="FFFFFF"/>
                        <w:spacing w:val="-29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0"/>
                      </w:rPr>
                      <w:t>ALLIANZ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0"/>
                      </w:rPr>
                      <w:t>AUTOPOJIŠTĚNÍ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</w:rPr>
                      <w:t>2014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 xml:space="preserve">/ </w:t>
                    </w:r>
                    <w:r>
                      <w:rPr>
                        <w:color w:val="FFFFFF"/>
                        <w:spacing w:val="-5"/>
                        <w:w w:val="85"/>
                      </w:rPr>
                      <w:t>ALLIANZ</w:t>
                    </w:r>
                    <w:r>
                      <w:rPr>
                        <w:color w:val="FFFFFF"/>
                        <w:spacing w:val="-16"/>
                        <w:w w:val="85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85"/>
                      </w:rPr>
                      <w:t>AUTOFLOTILY</w:t>
                    </w:r>
                    <w:r>
                      <w:rPr>
                        <w:color w:val="FFFFFF"/>
                        <w:spacing w:val="-16"/>
                        <w:w w:val="85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85"/>
                      </w:rPr>
                      <w:t>2014</w:t>
                    </w:r>
                    <w:r>
                      <w:rPr>
                        <w:color w:val="FFFFFF"/>
                        <w:spacing w:val="-4"/>
                        <w:w w:val="85"/>
                      </w:rPr>
                      <w:tab/>
                    </w:r>
                    <w:r>
                      <w:rPr>
                        <w:color w:val="FFFFFF"/>
                        <w:w w:val="95"/>
                        <w:position w:val="2"/>
                        <w:sz w:val="15"/>
                      </w:rPr>
                      <w:t>platnost od</w:t>
                    </w:r>
                    <w:r>
                      <w:rPr>
                        <w:color w:val="FFFFFF"/>
                        <w:spacing w:val="-32"/>
                        <w:w w:val="95"/>
                        <w:position w:val="2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position w:val="2"/>
                        <w:sz w:val="15"/>
                      </w:rPr>
                      <w:t>01.02.2017</w:t>
                    </w:r>
                  </w:p>
                </w:txbxContent>
              </v:textbox>
            </v:shape>
            <w10:anchorlock/>
          </v:group>
        </w:pict>
      </w:r>
    </w:p>
    <w:p w14:paraId="52A46D04" w14:textId="77777777" w:rsidR="00284FE9" w:rsidRDefault="00284FE9">
      <w:pPr>
        <w:pStyle w:val="Zkladntext"/>
        <w:spacing w:before="1"/>
        <w:jc w:val="left"/>
        <w:rPr>
          <w:sz w:val="6"/>
        </w:rPr>
      </w:pPr>
    </w:p>
    <w:p w14:paraId="08F71789" w14:textId="77777777" w:rsidR="00284FE9" w:rsidRDefault="00284FE9">
      <w:pPr>
        <w:rPr>
          <w:sz w:val="6"/>
        </w:rPr>
        <w:sectPr w:rsidR="00284FE9">
          <w:pgSz w:w="8400" w:h="11910"/>
          <w:pgMar w:top="560" w:right="360" w:bottom="340" w:left="440" w:header="0" w:footer="60" w:gutter="0"/>
          <w:cols w:space="708"/>
        </w:sectPr>
      </w:pPr>
    </w:p>
    <w:p w14:paraId="0A4E9786" w14:textId="77777777" w:rsidR="00284FE9" w:rsidRDefault="005A122E">
      <w:pPr>
        <w:pStyle w:val="Zkladntext"/>
        <w:spacing w:before="46" w:line="249" w:lineRule="auto"/>
        <w:ind w:left="183"/>
        <w:jc w:val="center"/>
      </w:pPr>
      <w:r>
        <w:rPr>
          <w:color w:val="231F20"/>
          <w:w w:val="95"/>
        </w:rPr>
        <w:t>Ke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Zvláštním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pojistným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podmínkám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havarijní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pojiště- </w:t>
      </w:r>
      <w:r>
        <w:rPr>
          <w:color w:val="231F20"/>
          <w:w w:val="85"/>
        </w:rPr>
        <w:t>ní vozidel – ALLIANZ AUTOPOJIŠTĚNÍ 2014 / ALLIANZ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spacing w:val="-41"/>
          <w:w w:val="85"/>
        </w:rPr>
        <w:t>AU-</w:t>
      </w:r>
    </w:p>
    <w:p w14:paraId="04179E5D" w14:textId="77777777" w:rsidR="00284FE9" w:rsidRDefault="005A122E">
      <w:pPr>
        <w:pStyle w:val="Zkladntext"/>
        <w:spacing w:before="1" w:line="249" w:lineRule="auto"/>
        <w:ind w:left="183"/>
      </w:pPr>
      <w:r>
        <w:rPr>
          <w:color w:val="231F20"/>
          <w:w w:val="90"/>
        </w:rPr>
        <w:t>TOFLOTILY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2014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Allianz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pojišťovny,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s.,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6"/>
          <w:w w:val="90"/>
        </w:rPr>
        <w:t>„ZPP“)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platným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1.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1.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2014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asistence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vydávají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tyto Doplňkové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podmínky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havarijní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vozidel</w:t>
      </w:r>
    </w:p>
    <w:p w14:paraId="19230F7C" w14:textId="77777777" w:rsidR="00284FE9" w:rsidRDefault="005A122E">
      <w:pPr>
        <w:pStyle w:val="Zkladntext"/>
        <w:spacing w:before="2"/>
        <w:ind w:left="182"/>
        <w:jc w:val="center"/>
      </w:pPr>
      <w:r>
        <w:rPr>
          <w:color w:val="231F20"/>
          <w:w w:val="85"/>
        </w:rPr>
        <w:t>–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ALLIANZ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AUTOPOJIŠTĚNÍ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2014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/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ALLIANZ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12"/>
          <w:w w:val="85"/>
        </w:rPr>
        <w:t>AUTOFLOTILY</w:t>
      </w:r>
    </w:p>
    <w:p w14:paraId="7115B646" w14:textId="77777777" w:rsidR="00284FE9" w:rsidRDefault="005A122E">
      <w:pPr>
        <w:pStyle w:val="Zkladntext"/>
        <w:spacing w:before="8" w:line="249" w:lineRule="auto"/>
        <w:ind w:left="183" w:hanging="1"/>
      </w:pPr>
      <w:r>
        <w:rPr>
          <w:color w:val="231F20"/>
          <w:w w:val="90"/>
        </w:rPr>
        <w:t>2014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„DPP“).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asistence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hlediska </w:t>
      </w:r>
      <w:r>
        <w:rPr>
          <w:color w:val="231F20"/>
          <w:spacing w:val="-54"/>
        </w:rPr>
        <w:t>ob-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čanského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zákoníku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pojištěním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škodovým.</w:t>
      </w:r>
    </w:p>
    <w:p w14:paraId="68FE9E67" w14:textId="77777777" w:rsidR="00284FE9" w:rsidRDefault="00284FE9">
      <w:pPr>
        <w:pStyle w:val="Zkladntext"/>
        <w:spacing w:before="8"/>
        <w:jc w:val="left"/>
      </w:pPr>
    </w:p>
    <w:p w14:paraId="0B0FC2BE" w14:textId="77777777" w:rsidR="00284FE9" w:rsidRDefault="005A122E">
      <w:pPr>
        <w:pStyle w:val="Zkladntext"/>
        <w:ind w:left="223" w:right="41"/>
        <w:jc w:val="center"/>
      </w:pPr>
      <w:r>
        <w:rPr>
          <w:color w:val="231F20"/>
          <w:w w:val="95"/>
        </w:rPr>
        <w:t>ODDÍL I</w:t>
      </w:r>
    </w:p>
    <w:p w14:paraId="76AEA705" w14:textId="77777777" w:rsidR="00284FE9" w:rsidRDefault="005A122E">
      <w:pPr>
        <w:pStyle w:val="Zkladntext"/>
        <w:spacing w:before="8"/>
        <w:ind w:left="223" w:right="41"/>
        <w:jc w:val="center"/>
      </w:pPr>
      <w:r>
        <w:rPr>
          <w:color w:val="231F20"/>
        </w:rPr>
        <w:t>Pojištění základní asistence</w:t>
      </w:r>
    </w:p>
    <w:p w14:paraId="254A6D45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334EACAF" w14:textId="77777777" w:rsidR="00284FE9" w:rsidRDefault="005A122E">
      <w:pPr>
        <w:pStyle w:val="Zkladntext"/>
        <w:spacing w:line="249" w:lineRule="auto"/>
        <w:ind w:left="1326" w:right="977" w:firstLine="345"/>
        <w:jc w:val="left"/>
      </w:pPr>
      <w:r>
        <w:rPr>
          <w:color w:val="231F20"/>
        </w:rPr>
        <w:t xml:space="preserve">Článek I </w:t>
      </w:r>
      <w:r>
        <w:rPr>
          <w:color w:val="231F20"/>
          <w:w w:val="90"/>
        </w:rPr>
        <w:t>Obecné ustanovení</w:t>
      </w:r>
    </w:p>
    <w:p w14:paraId="6C438D63" w14:textId="77777777" w:rsidR="00284FE9" w:rsidRDefault="00284FE9">
      <w:pPr>
        <w:pStyle w:val="Zkladntext"/>
        <w:spacing w:before="9"/>
        <w:jc w:val="left"/>
      </w:pPr>
    </w:p>
    <w:p w14:paraId="76940AAB" w14:textId="77777777" w:rsidR="00284FE9" w:rsidRDefault="005A122E">
      <w:pPr>
        <w:pStyle w:val="Zkladntext"/>
        <w:spacing w:line="249" w:lineRule="auto"/>
        <w:ind w:left="182"/>
      </w:pPr>
      <w:r>
        <w:rPr>
          <w:color w:val="231F20"/>
          <w:w w:val="95"/>
        </w:rPr>
        <w:t>Řidiči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osobám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přepravovaným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vozidlem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platným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po- jištěním odpovědnosti za újmu způsobenou provozem vozidla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havarijním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pojištěním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sjednaným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Allianz </w:t>
      </w:r>
      <w:r>
        <w:rPr>
          <w:color w:val="231F20"/>
          <w:w w:val="90"/>
        </w:rPr>
        <w:t>pojišťovny,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s.,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„oprávněné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osoby“)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vzniká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54"/>
          <w:w w:val="90"/>
        </w:rPr>
        <w:t>nárok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využívání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asistenčních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služeb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poskytovaných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smluvním partnerem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Allianz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pojišťovny,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s.,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dostupným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České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re- </w:t>
      </w:r>
      <w:r>
        <w:rPr>
          <w:color w:val="231F20"/>
          <w:w w:val="95"/>
        </w:rPr>
        <w:t>publiky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ze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zahraničí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tel.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čísle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+420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241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170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000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(dále jen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„smluvní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partner“),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opakovaně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celou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dobu </w:t>
      </w:r>
      <w:r>
        <w:rPr>
          <w:color w:val="231F20"/>
          <w:spacing w:val="-45"/>
        </w:rPr>
        <w:t>plat-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nosti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alespoň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jednoho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těchto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pojištění.</w:t>
      </w:r>
    </w:p>
    <w:p w14:paraId="286A3E21" w14:textId="77777777" w:rsidR="00284FE9" w:rsidRDefault="00284FE9">
      <w:pPr>
        <w:pStyle w:val="Zkladntext"/>
        <w:spacing w:before="1"/>
        <w:jc w:val="left"/>
        <w:rPr>
          <w:sz w:val="16"/>
        </w:rPr>
      </w:pPr>
    </w:p>
    <w:p w14:paraId="0EDE4325" w14:textId="77777777" w:rsidR="00284FE9" w:rsidRDefault="005A122E">
      <w:pPr>
        <w:pStyle w:val="Zkladntext"/>
        <w:spacing w:before="1" w:line="249" w:lineRule="auto"/>
        <w:ind w:left="1417" w:right="1146" w:firstLine="235"/>
        <w:jc w:val="left"/>
      </w:pPr>
      <w:r>
        <w:rPr>
          <w:color w:val="231F20"/>
        </w:rPr>
        <w:t xml:space="preserve">Článek II </w:t>
      </w:r>
      <w:r>
        <w:rPr>
          <w:color w:val="231F20"/>
          <w:w w:val="85"/>
        </w:rPr>
        <w:t>Rozsah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pojištění</w:t>
      </w:r>
    </w:p>
    <w:p w14:paraId="7FC29D08" w14:textId="77777777" w:rsidR="00284FE9" w:rsidRDefault="00284FE9">
      <w:pPr>
        <w:pStyle w:val="Zkladntext"/>
        <w:spacing w:before="8"/>
        <w:jc w:val="left"/>
      </w:pPr>
    </w:p>
    <w:p w14:paraId="680F3DC1" w14:textId="77777777" w:rsidR="00284FE9" w:rsidRDefault="005A122E">
      <w:pPr>
        <w:pStyle w:val="Odstavecseseznamem"/>
        <w:numPr>
          <w:ilvl w:val="0"/>
          <w:numId w:val="112"/>
        </w:numPr>
        <w:tabs>
          <w:tab w:val="left" w:pos="410"/>
        </w:tabs>
        <w:spacing w:before="0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havárie, živelní události, vandalismu, jeho poškození zvířetem 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střetu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zvířetem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 části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nepojízdné,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zorga- </w:t>
      </w:r>
      <w:r>
        <w:rPr>
          <w:color w:val="231F20"/>
          <w:sz w:val="15"/>
        </w:rPr>
        <w:t>nizování a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úhradu:</w:t>
      </w:r>
    </w:p>
    <w:p w14:paraId="2BC10D13" w14:textId="77777777" w:rsidR="00284FE9" w:rsidRDefault="005A122E">
      <w:pPr>
        <w:pStyle w:val="Odstavecseseznamem"/>
        <w:numPr>
          <w:ilvl w:val="1"/>
          <w:numId w:val="112"/>
        </w:numPr>
        <w:tabs>
          <w:tab w:val="left" w:pos="636"/>
        </w:tabs>
        <w:spacing w:before="3"/>
        <w:ind w:hanging="228"/>
        <w:rPr>
          <w:sz w:val="15"/>
        </w:rPr>
      </w:pPr>
      <w:r>
        <w:rPr>
          <w:color w:val="231F20"/>
          <w:w w:val="95"/>
          <w:sz w:val="15"/>
        </w:rPr>
        <w:t>příjezdu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odjezdu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asistenční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služby,</w:t>
      </w:r>
    </w:p>
    <w:p w14:paraId="281F6453" w14:textId="77777777" w:rsidR="00284FE9" w:rsidRDefault="005A122E">
      <w:pPr>
        <w:pStyle w:val="Odstavecseseznamem"/>
        <w:numPr>
          <w:ilvl w:val="1"/>
          <w:numId w:val="112"/>
        </w:numPr>
        <w:tabs>
          <w:tab w:val="left" w:pos="636"/>
        </w:tabs>
        <w:spacing w:before="8" w:line="249" w:lineRule="auto"/>
        <w:ind w:right="1"/>
        <w:rPr>
          <w:sz w:val="15"/>
        </w:rPr>
      </w:pPr>
      <w:r>
        <w:rPr>
          <w:color w:val="231F20"/>
          <w:w w:val="90"/>
          <w:sz w:val="15"/>
        </w:rPr>
        <w:t>opravy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místě</w:t>
      </w:r>
      <w:r>
        <w:rPr>
          <w:color w:val="231F20"/>
          <w:spacing w:val="-15"/>
          <w:w w:val="90"/>
          <w:sz w:val="15"/>
        </w:rPr>
        <w:t xml:space="preserve"> poruchy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 výjimkou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náhradních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dílů,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hradí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oprávněná </w:t>
      </w:r>
      <w:r>
        <w:rPr>
          <w:color w:val="231F20"/>
          <w:sz w:val="15"/>
        </w:rPr>
        <w:t>osoba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sama,</w:t>
      </w:r>
    </w:p>
    <w:p w14:paraId="5758967F" w14:textId="77777777" w:rsidR="00284FE9" w:rsidRDefault="005A122E">
      <w:pPr>
        <w:pStyle w:val="Odstavecseseznamem"/>
        <w:numPr>
          <w:ilvl w:val="1"/>
          <w:numId w:val="112"/>
        </w:numPr>
        <w:tabs>
          <w:tab w:val="left" w:pos="636"/>
        </w:tabs>
        <w:spacing w:before="2"/>
        <w:ind w:hanging="228"/>
        <w:rPr>
          <w:sz w:val="15"/>
        </w:rPr>
      </w:pPr>
      <w:r>
        <w:rPr>
          <w:color w:val="231F20"/>
          <w:w w:val="95"/>
          <w:sz w:val="15"/>
        </w:rPr>
        <w:t>výloh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vyproštění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manipulaci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vozidlem,</w:t>
      </w:r>
    </w:p>
    <w:p w14:paraId="7C9277E0" w14:textId="77777777" w:rsidR="00284FE9" w:rsidRDefault="005A122E">
      <w:pPr>
        <w:pStyle w:val="Odstavecseseznamem"/>
        <w:numPr>
          <w:ilvl w:val="1"/>
          <w:numId w:val="112"/>
        </w:numPr>
        <w:tabs>
          <w:tab w:val="left" w:pos="636"/>
        </w:tabs>
        <w:spacing w:before="7" w:line="249" w:lineRule="auto"/>
        <w:ind w:right="1"/>
        <w:rPr>
          <w:sz w:val="15"/>
        </w:rPr>
      </w:pPr>
      <w:r>
        <w:rPr>
          <w:color w:val="231F20"/>
          <w:w w:val="90"/>
          <w:sz w:val="15"/>
        </w:rPr>
        <w:t xml:space="preserve">odtahu vozidla do nejbližší opravny schopné </w:t>
      </w:r>
      <w:r>
        <w:rPr>
          <w:color w:val="231F20"/>
          <w:spacing w:val="-16"/>
          <w:w w:val="90"/>
          <w:sz w:val="15"/>
        </w:rPr>
        <w:t xml:space="preserve">vozidlo </w:t>
      </w:r>
      <w:r>
        <w:rPr>
          <w:color w:val="231F20"/>
          <w:w w:val="90"/>
          <w:sz w:val="15"/>
        </w:rPr>
        <w:t>opravit,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současně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pojiš- 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asistence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PLUS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odtahu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místa, které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opravna </w:t>
      </w:r>
      <w:r>
        <w:rPr>
          <w:color w:val="231F20"/>
          <w:w w:val="95"/>
          <w:sz w:val="15"/>
        </w:rPr>
        <w:t>určená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smluvním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partnerem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nebude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schopna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vo- </w:t>
      </w:r>
      <w:r>
        <w:rPr>
          <w:color w:val="231F20"/>
          <w:w w:val="90"/>
          <w:sz w:val="15"/>
        </w:rPr>
        <w:t>zidlo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zprovoznit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hodin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vyžádání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asistenční </w:t>
      </w:r>
      <w:r>
        <w:rPr>
          <w:color w:val="231F20"/>
          <w:sz w:val="15"/>
        </w:rPr>
        <w:t>služby,</w:t>
      </w:r>
    </w:p>
    <w:p w14:paraId="1A0DC23D" w14:textId="77777777" w:rsidR="00284FE9" w:rsidRDefault="005A122E">
      <w:pPr>
        <w:pStyle w:val="Zkladntext"/>
        <w:spacing w:before="5"/>
        <w:ind w:left="409"/>
      </w:pP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maximální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výši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2.500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Kč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(mimo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území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ČR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5.000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Kč).</w:t>
      </w:r>
    </w:p>
    <w:p w14:paraId="1CE16D5D" w14:textId="77777777" w:rsidR="00284FE9" w:rsidRDefault="005A122E">
      <w:pPr>
        <w:pStyle w:val="Odstavecseseznamem"/>
        <w:numPr>
          <w:ilvl w:val="0"/>
          <w:numId w:val="112"/>
        </w:numPr>
        <w:tabs>
          <w:tab w:val="left" w:pos="410"/>
        </w:tabs>
        <w:spacing w:before="7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zůstane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ha- </w:t>
      </w:r>
      <w:r>
        <w:rPr>
          <w:color w:val="231F20"/>
          <w:w w:val="85"/>
          <w:sz w:val="15"/>
        </w:rPr>
        <w:t xml:space="preserve">várie, živelní události, vandalismu, jeho poškození zvíře- </w:t>
      </w:r>
      <w:r>
        <w:rPr>
          <w:color w:val="231F20"/>
          <w:w w:val="90"/>
          <w:sz w:val="15"/>
        </w:rPr>
        <w:t>tem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střetu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zvířetem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 jeho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nepojízdné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part- nerem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nebude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zprovoznit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hodin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 </w:t>
      </w:r>
      <w:r>
        <w:rPr>
          <w:color w:val="231F20"/>
          <w:w w:val="85"/>
          <w:sz w:val="15"/>
        </w:rPr>
        <w:t>vyžádání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asistenční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spacing w:val="-3"/>
          <w:w w:val="85"/>
          <w:sz w:val="15"/>
        </w:rPr>
        <w:t>služby,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má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oprávněná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osoba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nárok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na </w:t>
      </w:r>
      <w:r>
        <w:rPr>
          <w:color w:val="231F20"/>
          <w:w w:val="90"/>
          <w:sz w:val="15"/>
        </w:rPr>
        <w:t>zorganizování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úschovy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nepojízdného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</w:p>
    <w:p w14:paraId="0F2D3C0A" w14:textId="77777777" w:rsidR="00284FE9" w:rsidRDefault="005A122E">
      <w:pPr>
        <w:pStyle w:val="Odstavecseseznamem"/>
        <w:numPr>
          <w:ilvl w:val="0"/>
          <w:numId w:val="111"/>
        </w:numPr>
        <w:tabs>
          <w:tab w:val="left" w:pos="636"/>
        </w:tabs>
        <w:spacing w:before="46" w:line="249" w:lineRule="auto"/>
        <w:ind w:right="263"/>
        <w:rPr>
          <w:sz w:val="15"/>
        </w:rPr>
      </w:pPr>
      <w:r>
        <w:rPr>
          <w:color w:val="231F20"/>
          <w:w w:val="83"/>
          <w:sz w:val="15"/>
        </w:rPr>
        <w:br w:type="column"/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maximální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500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Kč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nejvýše 2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celkovou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hmotností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500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kg,</w:t>
      </w:r>
    </w:p>
    <w:p w14:paraId="55650866" w14:textId="77777777" w:rsidR="00284FE9" w:rsidRDefault="005A122E">
      <w:pPr>
        <w:pStyle w:val="Odstavecseseznamem"/>
        <w:numPr>
          <w:ilvl w:val="0"/>
          <w:numId w:val="111"/>
        </w:numPr>
        <w:tabs>
          <w:tab w:val="left" w:pos="636"/>
        </w:tabs>
        <w:spacing w:line="249" w:lineRule="auto"/>
        <w:ind w:right="263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maximální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750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Kč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(mimo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území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2.000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Kč)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nejvýše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pracovních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vozi- </w:t>
      </w:r>
      <w:r>
        <w:rPr>
          <w:color w:val="231F20"/>
          <w:sz w:val="15"/>
        </w:rPr>
        <w:t>dlo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celkovou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hmotností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nad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3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500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kg.</w:t>
      </w:r>
    </w:p>
    <w:p w14:paraId="200016CF" w14:textId="77777777" w:rsidR="00284FE9" w:rsidRDefault="005A122E">
      <w:pPr>
        <w:pStyle w:val="Odstavecseseznamem"/>
        <w:numPr>
          <w:ilvl w:val="0"/>
          <w:numId w:val="112"/>
        </w:numPr>
        <w:tabs>
          <w:tab w:val="left" w:pos="410"/>
        </w:tabs>
        <w:spacing w:before="2" w:line="249" w:lineRule="auto"/>
        <w:ind w:left="409" w:right="262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automobil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celkové </w:t>
      </w:r>
      <w:r>
        <w:rPr>
          <w:color w:val="231F20"/>
          <w:w w:val="95"/>
          <w:sz w:val="15"/>
        </w:rPr>
        <w:t>hmotnosti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500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kg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zůstane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poruše,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následkem </w:t>
      </w:r>
      <w:r>
        <w:rPr>
          <w:color w:val="231F20"/>
          <w:w w:val="90"/>
          <w:sz w:val="15"/>
        </w:rPr>
        <w:t xml:space="preserve">havárie, živelní události, vandalismu, jeho poškození </w:t>
      </w:r>
      <w:r>
        <w:rPr>
          <w:color w:val="231F20"/>
          <w:w w:val="95"/>
          <w:sz w:val="15"/>
        </w:rPr>
        <w:t>zvířetem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střetu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zvířetem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od- </w:t>
      </w:r>
      <w:r>
        <w:rPr>
          <w:color w:val="231F20"/>
          <w:w w:val="90"/>
          <w:sz w:val="15"/>
        </w:rPr>
        <w:t>cizení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nepojízdný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smluvním partnerem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nebude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zprovoznit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ho- din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vyžádání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 nárok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zorganizování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vypůjčení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 </w:t>
      </w:r>
      <w:r>
        <w:rPr>
          <w:color w:val="231F20"/>
          <w:w w:val="95"/>
          <w:sz w:val="15"/>
        </w:rPr>
        <w:t>nájem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náhradního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automobilu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(s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výjimkou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 pohonné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hmoty,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mytí,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čištění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aj.)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nezbytně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nutnou dobu,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max.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24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hodin,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přičemž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soboty,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neděle </w:t>
      </w:r>
      <w:r>
        <w:rPr>
          <w:color w:val="231F20"/>
          <w:sz w:val="15"/>
        </w:rPr>
        <w:t>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státní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svátky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těchto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lhůt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nezapočítávají.</w:t>
      </w:r>
    </w:p>
    <w:p w14:paraId="3E77D04D" w14:textId="77777777" w:rsidR="00284FE9" w:rsidRDefault="005A122E">
      <w:pPr>
        <w:pStyle w:val="Odstavecseseznamem"/>
        <w:numPr>
          <w:ilvl w:val="0"/>
          <w:numId w:val="112"/>
        </w:numPr>
        <w:tabs>
          <w:tab w:val="left" w:pos="410"/>
        </w:tabs>
        <w:spacing w:before="7" w:line="249" w:lineRule="auto"/>
        <w:ind w:left="409" w:right="262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osobního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nákladního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automo- </w:t>
      </w:r>
      <w:r>
        <w:rPr>
          <w:color w:val="231F20"/>
          <w:w w:val="95"/>
          <w:sz w:val="15"/>
        </w:rPr>
        <w:t>bilu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celkové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hmotnosti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500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kg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(doloženého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tvrzením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místně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příslušné </w:t>
      </w:r>
      <w:r>
        <w:rPr>
          <w:color w:val="231F20"/>
          <w:w w:val="95"/>
          <w:sz w:val="15"/>
        </w:rPr>
        <w:t>policii)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oprávněná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nárok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zorganizování vypůjčení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úhradu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nájem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náhradního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au- </w:t>
      </w:r>
      <w:r>
        <w:rPr>
          <w:color w:val="231F20"/>
          <w:w w:val="90"/>
          <w:sz w:val="15"/>
        </w:rPr>
        <w:t>tomobilu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(s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výjimkou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pohonné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hmoty,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mytí, </w:t>
      </w:r>
      <w:r>
        <w:rPr>
          <w:color w:val="231F20"/>
          <w:w w:val="95"/>
          <w:sz w:val="15"/>
        </w:rPr>
        <w:t>čištění aj.) na nezbytně nutnou dobu, max. 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dobu </w:t>
      </w:r>
      <w:r>
        <w:rPr>
          <w:color w:val="231F20"/>
          <w:sz w:val="15"/>
        </w:rPr>
        <w:t>30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dnů.</w:t>
      </w:r>
    </w:p>
    <w:p w14:paraId="157EF04B" w14:textId="77777777" w:rsidR="00284FE9" w:rsidRDefault="005A122E">
      <w:pPr>
        <w:pStyle w:val="Odstavecseseznamem"/>
        <w:numPr>
          <w:ilvl w:val="0"/>
          <w:numId w:val="112"/>
        </w:numPr>
        <w:tabs>
          <w:tab w:val="left" w:pos="410"/>
        </w:tabs>
        <w:spacing w:before="5" w:line="249" w:lineRule="auto"/>
        <w:ind w:left="409" w:right="261"/>
        <w:jc w:val="both"/>
        <w:rPr>
          <w:sz w:val="15"/>
        </w:rPr>
      </w:pPr>
      <w:r>
        <w:rPr>
          <w:color w:val="231F20"/>
          <w:w w:val="95"/>
          <w:sz w:val="15"/>
        </w:rPr>
        <w:t>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volbě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zajištění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dostupnosti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náhradního </w:t>
      </w:r>
      <w:r>
        <w:rPr>
          <w:color w:val="231F20"/>
          <w:sz w:val="15"/>
        </w:rPr>
        <w:t>automobilu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dle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odst.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3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4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tohoto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článku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 xml:space="preserve">rozhoduje </w:t>
      </w:r>
      <w:r>
        <w:rPr>
          <w:color w:val="231F20"/>
          <w:w w:val="95"/>
          <w:sz w:val="15"/>
        </w:rPr>
        <w:t>smluvní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partner.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úče- lem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převzetí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náhradního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předložit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půjčiteli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svůj </w:t>
      </w:r>
      <w:r>
        <w:rPr>
          <w:color w:val="231F20"/>
          <w:w w:val="95"/>
          <w:sz w:val="15"/>
        </w:rPr>
        <w:t>občanský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průkaz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cestovní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řidičský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průkaz osvědčující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řízení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automobilu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potvrdit </w:t>
      </w:r>
      <w:r>
        <w:rPr>
          <w:color w:val="231F20"/>
          <w:w w:val="90"/>
          <w:sz w:val="15"/>
        </w:rPr>
        <w:t>podmínky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pronájmem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užíváním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(např. depozit,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vlastnictví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embosované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kreditní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karty,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řidi- če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vyšší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21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let,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vlastnictví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řidičského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 </w:t>
      </w:r>
      <w:r>
        <w:rPr>
          <w:color w:val="231F20"/>
          <w:w w:val="95"/>
          <w:sz w:val="15"/>
        </w:rPr>
        <w:t>řízení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automobilu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delší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roky,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nemožnost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opustit </w:t>
      </w:r>
      <w:r>
        <w:rPr>
          <w:color w:val="231F20"/>
          <w:sz w:val="15"/>
        </w:rPr>
        <w:t>s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vozidlem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území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daného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státu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apod.).</w:t>
      </w:r>
    </w:p>
    <w:p w14:paraId="41D52A50" w14:textId="77777777" w:rsidR="00284FE9" w:rsidRDefault="005A122E">
      <w:pPr>
        <w:pStyle w:val="Zkladntext"/>
        <w:spacing w:before="7" w:line="249" w:lineRule="auto"/>
        <w:ind w:left="409" w:right="262" w:hanging="1"/>
      </w:pPr>
      <w:r>
        <w:rPr>
          <w:color w:val="231F20"/>
          <w:w w:val="95"/>
        </w:rPr>
        <w:t>Doložení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vrácení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vypůjčeného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vozidla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případné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fi- </w:t>
      </w:r>
      <w:r>
        <w:rPr>
          <w:color w:val="231F20"/>
          <w:w w:val="90"/>
        </w:rPr>
        <w:t>nanční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vyrovnání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oprávněné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osoby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půjčitelem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mohou být podmínkou vydání odtaženého nepojízdného vozi- </w:t>
      </w:r>
      <w:r>
        <w:rPr>
          <w:color w:val="231F20"/>
        </w:rPr>
        <w:t>dla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opravny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poskytnutí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pojistného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plnění.</w:t>
      </w:r>
    </w:p>
    <w:p w14:paraId="29C51A54" w14:textId="77777777" w:rsidR="00284FE9" w:rsidRDefault="005A122E">
      <w:pPr>
        <w:pStyle w:val="Zkladntext"/>
        <w:spacing w:before="3" w:line="249" w:lineRule="auto"/>
        <w:ind w:left="409" w:right="262"/>
      </w:pPr>
      <w:r>
        <w:rPr>
          <w:color w:val="231F20"/>
          <w:w w:val="85"/>
        </w:rPr>
        <w:t>Pojistitel společně s poskytovatelem asistenční</w:t>
      </w:r>
      <w:r>
        <w:rPr>
          <w:color w:val="231F20"/>
          <w:w w:val="85"/>
        </w:rPr>
        <w:t xml:space="preserve">ch služeb </w:t>
      </w:r>
      <w:r>
        <w:rPr>
          <w:color w:val="231F20"/>
          <w:w w:val="90"/>
        </w:rPr>
        <w:t>jsou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oprávněni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požadovat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oprávněné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osobě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úhradu nákladů,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které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jim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vznikly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souvislosti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jejím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nedodrže- </w:t>
      </w:r>
      <w:r>
        <w:rPr>
          <w:color w:val="231F20"/>
        </w:rPr>
        <w:t>ním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výpůjčních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podmínek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půjčovny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vozidel.</w:t>
      </w:r>
    </w:p>
    <w:p w14:paraId="098FC523" w14:textId="77777777" w:rsidR="00284FE9" w:rsidRDefault="005A122E">
      <w:pPr>
        <w:pStyle w:val="Zkladntext"/>
        <w:spacing w:before="2" w:line="249" w:lineRule="auto"/>
        <w:ind w:left="409" w:right="262" w:hanging="1"/>
      </w:pPr>
      <w:r>
        <w:rPr>
          <w:color w:val="231F20"/>
          <w:w w:val="90"/>
        </w:rPr>
        <w:t>Pokud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sjednaných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nepojízdnému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automo- </w:t>
      </w:r>
      <w:r>
        <w:rPr>
          <w:color w:val="231F20"/>
          <w:w w:val="95"/>
        </w:rPr>
        <w:t>bilu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vyplývá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další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nárok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úhradu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nákladů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nájem </w:t>
      </w:r>
      <w:r>
        <w:rPr>
          <w:color w:val="231F20"/>
          <w:w w:val="90"/>
        </w:rPr>
        <w:t>náhradního vozidla, uplatní oprávněný uživatel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vozidla </w:t>
      </w:r>
      <w:r>
        <w:rPr>
          <w:color w:val="231F20"/>
        </w:rPr>
        <w:t>nárok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jejich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úhradu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přímo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vůči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pojistiteli.</w:t>
      </w:r>
    </w:p>
    <w:p w14:paraId="6B8A812A" w14:textId="77777777" w:rsidR="00284FE9" w:rsidRDefault="005A122E">
      <w:pPr>
        <w:pStyle w:val="Odstavecseseznamem"/>
        <w:numPr>
          <w:ilvl w:val="0"/>
          <w:numId w:val="112"/>
        </w:numPr>
        <w:tabs>
          <w:tab w:val="left" w:pos="410"/>
        </w:tabs>
        <w:spacing w:before="2"/>
        <w:ind w:left="409" w:hanging="228"/>
        <w:jc w:val="both"/>
        <w:rPr>
          <w:sz w:val="15"/>
        </w:rPr>
      </w:pPr>
      <w:r>
        <w:rPr>
          <w:color w:val="231F20"/>
          <w:w w:val="95"/>
          <w:sz w:val="15"/>
        </w:rPr>
        <w:t>Oprávněná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dále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nárok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na:</w:t>
      </w:r>
    </w:p>
    <w:p w14:paraId="3B8A23F7" w14:textId="77777777" w:rsidR="00284FE9" w:rsidRDefault="005A122E">
      <w:pPr>
        <w:pStyle w:val="Odstavecseseznamem"/>
        <w:numPr>
          <w:ilvl w:val="0"/>
          <w:numId w:val="110"/>
        </w:numPr>
        <w:tabs>
          <w:tab w:val="left" w:pos="637"/>
        </w:tabs>
        <w:spacing w:before="8" w:line="249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úhradu opravy nepojízdného vozidla mimo úze- </w:t>
      </w:r>
      <w:r>
        <w:rPr>
          <w:color w:val="231F20"/>
          <w:w w:val="90"/>
          <w:sz w:val="15"/>
        </w:rPr>
        <w:t>mí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podmínky,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stejně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vysoká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(nebo </w:t>
      </w:r>
      <w:r>
        <w:rPr>
          <w:color w:val="231F20"/>
          <w:w w:val="95"/>
          <w:sz w:val="15"/>
        </w:rPr>
        <w:t>její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ekvivalent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Kč)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bude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předem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složena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účet smluvního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poskytovatele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ČR,</w:t>
      </w:r>
    </w:p>
    <w:p w14:paraId="3D929060" w14:textId="77777777" w:rsidR="00284FE9" w:rsidRDefault="00284FE9">
      <w:pPr>
        <w:spacing w:line="249" w:lineRule="auto"/>
        <w:jc w:val="both"/>
        <w:rPr>
          <w:sz w:val="15"/>
        </w:r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6" w:space="56"/>
            <w:col w:w="3908"/>
          </w:cols>
        </w:sectPr>
      </w:pPr>
    </w:p>
    <w:p w14:paraId="3AB97DF4" w14:textId="77777777" w:rsidR="00284FE9" w:rsidRDefault="005A122E">
      <w:pPr>
        <w:pStyle w:val="Odstavecseseznamem"/>
        <w:numPr>
          <w:ilvl w:val="0"/>
          <w:numId w:val="110"/>
        </w:numPr>
        <w:tabs>
          <w:tab w:val="left" w:pos="638"/>
        </w:tabs>
        <w:spacing w:before="53" w:line="249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lastRenderedPageBreak/>
        <w:t>zorganizování a úhradu nákladů telefonického tlu- močení nezbytných prvotních jednání posádky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vo- zidla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bezpečnostními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orgány,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záchrannou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službou 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účastníky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nehody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účastí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vozidla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dopravní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nehodě,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odcize- </w:t>
      </w:r>
      <w:r>
        <w:rPr>
          <w:color w:val="231F20"/>
          <w:sz w:val="15"/>
        </w:rPr>
        <w:t>ním,</w:t>
      </w:r>
    </w:p>
    <w:p w14:paraId="7921D3A0" w14:textId="77777777" w:rsidR="00284FE9" w:rsidRDefault="005A122E">
      <w:pPr>
        <w:pStyle w:val="Odstavecseseznamem"/>
        <w:numPr>
          <w:ilvl w:val="0"/>
          <w:numId w:val="110"/>
        </w:numPr>
        <w:tabs>
          <w:tab w:val="left" w:pos="638"/>
        </w:tabs>
        <w:spacing w:before="3" w:line="249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t>zorganizování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náhradního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 hospitalizace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ztráty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zničení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 dioptrických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brýlí,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kontaktních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čoček,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zdra- votních pomůcek nezbytných pro bezpečné </w:t>
      </w:r>
      <w:r>
        <w:rPr>
          <w:color w:val="231F20"/>
          <w:spacing w:val="-3"/>
          <w:w w:val="90"/>
          <w:sz w:val="15"/>
        </w:rPr>
        <w:t xml:space="preserve">řízení </w:t>
      </w:r>
      <w:r>
        <w:rPr>
          <w:color w:val="231F20"/>
          <w:sz w:val="15"/>
        </w:rPr>
        <w:t>vozidla,</w:t>
      </w:r>
    </w:p>
    <w:p w14:paraId="21C0A719" w14:textId="77777777" w:rsidR="00284FE9" w:rsidRDefault="005A122E">
      <w:pPr>
        <w:pStyle w:val="Odstavecseseznamem"/>
        <w:numPr>
          <w:ilvl w:val="0"/>
          <w:numId w:val="110"/>
        </w:numPr>
        <w:tabs>
          <w:tab w:val="left" w:pos="638"/>
        </w:tabs>
        <w:spacing w:before="3" w:line="249" w:lineRule="auto"/>
        <w:ind w:left="637"/>
        <w:jc w:val="both"/>
        <w:rPr>
          <w:sz w:val="15"/>
        </w:rPr>
      </w:pPr>
      <w:r>
        <w:rPr>
          <w:color w:val="231F20"/>
          <w:sz w:val="15"/>
        </w:rPr>
        <w:t>zorganizování otevření zab</w:t>
      </w:r>
      <w:r>
        <w:rPr>
          <w:color w:val="231F20"/>
          <w:sz w:val="15"/>
        </w:rPr>
        <w:t xml:space="preserve">ouchnutých nebo </w:t>
      </w:r>
      <w:r>
        <w:rPr>
          <w:color w:val="231F20"/>
          <w:w w:val="90"/>
          <w:sz w:val="15"/>
        </w:rPr>
        <w:t>uzamčených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dveří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odemknutí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spínací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skříň- </w:t>
      </w:r>
      <w:r>
        <w:rPr>
          <w:color w:val="231F20"/>
          <w:w w:val="95"/>
          <w:sz w:val="15"/>
        </w:rPr>
        <w:t>ky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zámku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řadicí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páky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(pokud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technicky </w:t>
      </w:r>
      <w:r>
        <w:rPr>
          <w:color w:val="231F20"/>
          <w:w w:val="90"/>
          <w:sz w:val="15"/>
        </w:rPr>
        <w:t>možné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akceptovatelné)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</w:t>
      </w:r>
      <w:r>
        <w:rPr>
          <w:color w:val="231F20"/>
          <w:w w:val="95"/>
          <w:sz w:val="15"/>
        </w:rPr>
        <w:t>zorganizování jeho odtahu do nejbližší opravny schopné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odborně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otevřít,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odemknout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spí- </w:t>
      </w:r>
      <w:r>
        <w:rPr>
          <w:color w:val="231F20"/>
          <w:w w:val="90"/>
          <w:sz w:val="15"/>
        </w:rPr>
        <w:t>nací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skříňku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zámek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řadicí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páky,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 zůstane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zabouchnutí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dveří,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ztrá- </w:t>
      </w:r>
      <w:r>
        <w:rPr>
          <w:color w:val="231F20"/>
          <w:w w:val="95"/>
          <w:sz w:val="15"/>
        </w:rPr>
        <w:t>ty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poškození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klíčů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poškození </w:t>
      </w:r>
      <w:r>
        <w:rPr>
          <w:color w:val="231F20"/>
          <w:sz w:val="15"/>
        </w:rPr>
        <w:t>zámků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nepojízdné,</w:t>
      </w:r>
    </w:p>
    <w:p w14:paraId="76D73B3A" w14:textId="77777777" w:rsidR="00284FE9" w:rsidRDefault="005A122E">
      <w:pPr>
        <w:pStyle w:val="Odstavecseseznamem"/>
        <w:numPr>
          <w:ilvl w:val="0"/>
          <w:numId w:val="110"/>
        </w:numPr>
        <w:tabs>
          <w:tab w:val="left" w:pos="638"/>
        </w:tabs>
        <w:spacing w:before="7" w:line="249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t>zorganizování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dopravy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vyzvednutí opraveného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opravny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oprava </w:t>
      </w:r>
      <w:r>
        <w:rPr>
          <w:color w:val="231F20"/>
          <w:w w:val="90"/>
          <w:sz w:val="15"/>
        </w:rPr>
        <w:t>vozidla v opravně určené smluvním partnerem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ne- bude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dokončena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hodin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vyžádání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asistenční </w:t>
      </w:r>
      <w:r>
        <w:rPr>
          <w:color w:val="231F20"/>
          <w:spacing w:val="-3"/>
          <w:sz w:val="15"/>
        </w:rPr>
        <w:t>služby,</w:t>
      </w:r>
    </w:p>
    <w:p w14:paraId="3A081569" w14:textId="77777777" w:rsidR="00284FE9" w:rsidRDefault="005A122E">
      <w:pPr>
        <w:pStyle w:val="Odstavecseseznamem"/>
        <w:numPr>
          <w:ilvl w:val="0"/>
          <w:numId w:val="110"/>
        </w:numPr>
        <w:tabs>
          <w:tab w:val="left" w:pos="638"/>
        </w:tabs>
        <w:spacing w:before="3" w:line="249" w:lineRule="auto"/>
        <w:ind w:left="637"/>
        <w:jc w:val="both"/>
        <w:rPr>
          <w:sz w:val="15"/>
        </w:rPr>
      </w:pPr>
      <w:r>
        <w:rPr>
          <w:color w:val="231F20"/>
          <w:sz w:val="15"/>
        </w:rPr>
        <w:t xml:space="preserve">zorganizování odvozu členů posádky vozidla </w:t>
      </w:r>
      <w:r>
        <w:rPr>
          <w:color w:val="231F20"/>
          <w:w w:val="95"/>
          <w:sz w:val="15"/>
        </w:rPr>
        <w:t xml:space="preserve">do místa jejich bydliště nebo jiného společného </w:t>
      </w:r>
      <w:r>
        <w:rPr>
          <w:color w:val="231F20"/>
          <w:sz w:val="15"/>
        </w:rPr>
        <w:t>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maximálně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stejně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vzdáleného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místa,</w:t>
      </w:r>
    </w:p>
    <w:p w14:paraId="632A2200" w14:textId="77777777" w:rsidR="00284FE9" w:rsidRDefault="005A122E">
      <w:pPr>
        <w:pStyle w:val="Odstavecseseznamem"/>
        <w:numPr>
          <w:ilvl w:val="0"/>
          <w:numId w:val="110"/>
        </w:numPr>
        <w:tabs>
          <w:tab w:val="left" w:pos="638"/>
        </w:tabs>
        <w:spacing w:line="249" w:lineRule="auto"/>
        <w:ind w:left="637"/>
        <w:jc w:val="both"/>
        <w:rPr>
          <w:sz w:val="15"/>
        </w:rPr>
      </w:pPr>
      <w:r>
        <w:rPr>
          <w:color w:val="231F20"/>
          <w:w w:val="95"/>
          <w:sz w:val="15"/>
        </w:rPr>
        <w:t>podání informací, jak postupovat při vyplňování záznamu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dopravní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nehodě,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vyřazení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vozidla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evidence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vozidel,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kontaktu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zastupi- </w:t>
      </w:r>
      <w:r>
        <w:rPr>
          <w:color w:val="231F20"/>
          <w:w w:val="85"/>
          <w:sz w:val="15"/>
        </w:rPr>
        <w:t xml:space="preserve">telské úřady České republiky, zdravotnická zařízení, </w:t>
      </w:r>
      <w:r>
        <w:rPr>
          <w:color w:val="231F20"/>
          <w:w w:val="90"/>
          <w:sz w:val="15"/>
        </w:rPr>
        <w:t>lékárny,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hotely,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ubytovací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autoservisy,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pro- dejny náhradních dílů, na vyhledávání </w:t>
      </w:r>
      <w:r>
        <w:rPr>
          <w:color w:val="231F20"/>
          <w:spacing w:val="-3"/>
          <w:w w:val="90"/>
          <w:sz w:val="15"/>
        </w:rPr>
        <w:t xml:space="preserve">dopravního </w:t>
      </w:r>
      <w:r>
        <w:rPr>
          <w:color w:val="231F20"/>
          <w:sz w:val="15"/>
        </w:rPr>
        <w:t>spojení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apod.,</w:t>
      </w:r>
    </w:p>
    <w:p w14:paraId="6267576E" w14:textId="77777777" w:rsidR="00284FE9" w:rsidRDefault="005A122E">
      <w:pPr>
        <w:pStyle w:val="Odstavecseseznamem"/>
        <w:numPr>
          <w:ilvl w:val="0"/>
          <w:numId w:val="110"/>
        </w:numPr>
        <w:tabs>
          <w:tab w:val="left" w:pos="637"/>
        </w:tabs>
        <w:spacing w:before="5"/>
        <w:jc w:val="both"/>
        <w:rPr>
          <w:sz w:val="15"/>
        </w:rPr>
      </w:pPr>
      <w:r>
        <w:rPr>
          <w:color w:val="231F20"/>
          <w:sz w:val="15"/>
        </w:rPr>
        <w:t>telefonickou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navigaci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ztrátě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orientace,</w:t>
      </w:r>
    </w:p>
    <w:p w14:paraId="3191F359" w14:textId="77777777" w:rsidR="00284FE9" w:rsidRDefault="005A122E">
      <w:pPr>
        <w:pStyle w:val="Odstavecseseznamem"/>
        <w:numPr>
          <w:ilvl w:val="0"/>
          <w:numId w:val="110"/>
        </w:numPr>
        <w:tabs>
          <w:tab w:val="left" w:pos="638"/>
        </w:tabs>
        <w:spacing w:before="7" w:line="249" w:lineRule="auto"/>
        <w:ind w:left="637"/>
        <w:rPr>
          <w:sz w:val="15"/>
        </w:rPr>
      </w:pPr>
      <w:r>
        <w:rPr>
          <w:color w:val="231F20"/>
          <w:w w:val="90"/>
          <w:sz w:val="15"/>
        </w:rPr>
        <w:t>zorganizování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pořízení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fotodokumentace </w:t>
      </w:r>
      <w:r>
        <w:rPr>
          <w:color w:val="231F20"/>
          <w:sz w:val="15"/>
        </w:rPr>
        <w:t>místa dopravní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nehody,</w:t>
      </w:r>
    </w:p>
    <w:p w14:paraId="473175BF" w14:textId="77777777" w:rsidR="00284FE9" w:rsidRDefault="005A122E">
      <w:pPr>
        <w:pStyle w:val="Odstavecseseznamem"/>
        <w:numPr>
          <w:ilvl w:val="0"/>
          <w:numId w:val="110"/>
        </w:numPr>
        <w:tabs>
          <w:tab w:val="left" w:pos="637"/>
        </w:tabs>
        <w:spacing w:before="2" w:line="249" w:lineRule="auto"/>
        <w:ind w:left="637"/>
        <w:rPr>
          <w:sz w:val="15"/>
        </w:rPr>
      </w:pPr>
      <w:r>
        <w:rPr>
          <w:color w:val="231F20"/>
          <w:w w:val="90"/>
          <w:sz w:val="15"/>
        </w:rPr>
        <w:t>zorganizování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odtahu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nepojízdných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vozidel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dalších </w:t>
      </w:r>
      <w:r>
        <w:rPr>
          <w:color w:val="231F20"/>
          <w:sz w:val="15"/>
        </w:rPr>
        <w:t>účastníků dopravní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nehody,</w:t>
      </w:r>
    </w:p>
    <w:p w14:paraId="4F7F071D" w14:textId="77777777" w:rsidR="00284FE9" w:rsidRDefault="005A122E">
      <w:pPr>
        <w:pStyle w:val="Odstavecseseznamem"/>
        <w:numPr>
          <w:ilvl w:val="0"/>
          <w:numId w:val="110"/>
        </w:numPr>
        <w:tabs>
          <w:tab w:val="left" w:pos="638"/>
        </w:tabs>
        <w:spacing w:line="249" w:lineRule="auto"/>
        <w:rPr>
          <w:sz w:val="15"/>
        </w:rPr>
      </w:pPr>
      <w:r>
        <w:rPr>
          <w:color w:val="231F20"/>
          <w:w w:val="90"/>
          <w:sz w:val="15"/>
        </w:rPr>
        <w:t xml:space="preserve">zorganizování přistavení náhradního  automobilu </w:t>
      </w:r>
      <w:r>
        <w:rPr>
          <w:color w:val="231F20"/>
          <w:sz w:val="15"/>
        </w:rPr>
        <w:t>s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celkovou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hmotností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3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500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kg.</w:t>
      </w:r>
    </w:p>
    <w:p w14:paraId="5740BE7F" w14:textId="77777777" w:rsidR="00284FE9" w:rsidRDefault="005A122E">
      <w:pPr>
        <w:pStyle w:val="Odstavecseseznamem"/>
        <w:numPr>
          <w:ilvl w:val="0"/>
          <w:numId w:val="112"/>
        </w:numPr>
        <w:tabs>
          <w:tab w:val="left" w:pos="411"/>
        </w:tabs>
        <w:spacing w:line="249" w:lineRule="auto"/>
        <w:ind w:left="409"/>
        <w:jc w:val="both"/>
        <w:rPr>
          <w:sz w:val="15"/>
        </w:rPr>
      </w:pPr>
      <w:r>
        <w:rPr>
          <w:color w:val="231F20"/>
          <w:w w:val="95"/>
          <w:sz w:val="15"/>
        </w:rPr>
        <w:t>Pokud je k vozidlu současn</w:t>
      </w:r>
      <w:r>
        <w:rPr>
          <w:color w:val="231F20"/>
          <w:w w:val="95"/>
          <w:sz w:val="15"/>
        </w:rPr>
        <w:t xml:space="preserve">ě sjednáno pojištění </w:t>
      </w:r>
      <w:r>
        <w:rPr>
          <w:color w:val="231F20"/>
          <w:spacing w:val="-5"/>
          <w:w w:val="95"/>
          <w:sz w:val="15"/>
        </w:rPr>
        <w:t xml:space="preserve">od- </w:t>
      </w:r>
      <w:r>
        <w:rPr>
          <w:color w:val="231F20"/>
          <w:w w:val="95"/>
          <w:sz w:val="15"/>
        </w:rPr>
        <w:t xml:space="preserve">povědnosti za újmu způsobenou provozem vozidla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havarijní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limity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stanovené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vyjádřené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finanční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částkou 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limity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4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vyjádřené délkou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výpůjční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zdvojnásobí.</w:t>
      </w:r>
    </w:p>
    <w:p w14:paraId="69D8FB9B" w14:textId="77777777" w:rsidR="00284FE9" w:rsidRDefault="00284FE9">
      <w:pPr>
        <w:pStyle w:val="Zkladntext"/>
        <w:spacing w:before="11"/>
        <w:jc w:val="left"/>
      </w:pPr>
    </w:p>
    <w:p w14:paraId="4439519C" w14:textId="77777777" w:rsidR="00284FE9" w:rsidRDefault="005A122E">
      <w:pPr>
        <w:pStyle w:val="Zkladntext"/>
        <w:ind w:left="222" w:right="41"/>
        <w:jc w:val="center"/>
      </w:pPr>
      <w:r>
        <w:rPr>
          <w:color w:val="231F20"/>
          <w:w w:val="95"/>
        </w:rPr>
        <w:t>ODDÍL II</w:t>
      </w:r>
    </w:p>
    <w:p w14:paraId="65FCA184" w14:textId="77777777" w:rsidR="00284FE9" w:rsidRDefault="005A122E">
      <w:pPr>
        <w:pStyle w:val="Zkladntext"/>
        <w:spacing w:before="8"/>
        <w:ind w:left="222" w:right="41"/>
        <w:jc w:val="center"/>
      </w:pPr>
      <w:r>
        <w:rPr>
          <w:color w:val="231F20"/>
        </w:rPr>
        <w:t>Pojištění asistence PLUS</w:t>
      </w:r>
    </w:p>
    <w:p w14:paraId="27CD289C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049BB27B" w14:textId="77777777" w:rsidR="00284FE9" w:rsidRDefault="005A122E">
      <w:pPr>
        <w:pStyle w:val="Zkladntext"/>
        <w:spacing w:line="249" w:lineRule="auto"/>
        <w:ind w:left="1327" w:right="977" w:firstLine="343"/>
        <w:jc w:val="left"/>
      </w:pPr>
      <w:r>
        <w:rPr>
          <w:color w:val="231F20"/>
        </w:rPr>
        <w:t xml:space="preserve">Článek I </w:t>
      </w:r>
      <w:r>
        <w:rPr>
          <w:color w:val="231F20"/>
          <w:w w:val="90"/>
        </w:rPr>
        <w:t>Obecná ustanovení</w:t>
      </w:r>
    </w:p>
    <w:p w14:paraId="641AC8EF" w14:textId="77777777" w:rsidR="00284FE9" w:rsidRDefault="00284FE9">
      <w:pPr>
        <w:pStyle w:val="Zkladntext"/>
        <w:spacing w:before="9"/>
        <w:jc w:val="left"/>
      </w:pPr>
    </w:p>
    <w:p w14:paraId="729B7820" w14:textId="77777777" w:rsidR="00284FE9" w:rsidRDefault="005A122E">
      <w:pPr>
        <w:pStyle w:val="Odstavecseseznamem"/>
        <w:numPr>
          <w:ilvl w:val="0"/>
          <w:numId w:val="109"/>
        </w:numPr>
        <w:tabs>
          <w:tab w:val="left" w:pos="410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Není-li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dohodnuto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 asistence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PLUS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pouze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předpokladu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součas- ně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trvajícího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</w:p>
    <w:p w14:paraId="515C54C4" w14:textId="77777777" w:rsidR="00284FE9" w:rsidRDefault="005A122E">
      <w:pPr>
        <w:pStyle w:val="Zkladntext"/>
        <w:spacing w:before="53" w:line="249" w:lineRule="auto"/>
        <w:ind w:left="410" w:right="261" w:hanging="1"/>
      </w:pPr>
      <w:r>
        <w:br w:type="column"/>
      </w:r>
      <w:r>
        <w:rPr>
          <w:color w:val="231F20"/>
          <w:w w:val="90"/>
        </w:rPr>
        <w:t>odpovědnosti za újmu způsobenou provozem vozidla nebo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havarijního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pojištění.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případě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zániku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těchto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po- jištění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zaniká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asistence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PLUS,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nebylo-li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po- </w:t>
      </w:r>
      <w:r>
        <w:rPr>
          <w:color w:val="231F20"/>
        </w:rPr>
        <w:t>jistné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smlouvě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dohodnuto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jinak.</w:t>
      </w:r>
    </w:p>
    <w:p w14:paraId="5E2CC7D5" w14:textId="77777777" w:rsidR="00284FE9" w:rsidRDefault="005A122E">
      <w:pPr>
        <w:pStyle w:val="Odstavecseseznamem"/>
        <w:numPr>
          <w:ilvl w:val="0"/>
          <w:numId w:val="109"/>
        </w:numPr>
        <w:tabs>
          <w:tab w:val="left" w:pos="411"/>
        </w:tabs>
        <w:spacing w:before="2" w:line="249" w:lineRule="auto"/>
        <w:ind w:left="410" w:right="261"/>
        <w:jc w:val="both"/>
        <w:rPr>
          <w:sz w:val="15"/>
        </w:rPr>
      </w:pPr>
      <w:r>
        <w:rPr>
          <w:color w:val="231F20"/>
          <w:w w:val="90"/>
          <w:sz w:val="15"/>
        </w:rPr>
        <w:t>Řidiči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osobám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přepravovaným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platným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jištěním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asistence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PLUS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sjednaným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Allianz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pojišťovny,</w:t>
      </w:r>
    </w:p>
    <w:p w14:paraId="76FB0E0B" w14:textId="77777777" w:rsidR="00284FE9" w:rsidRDefault="005A122E">
      <w:pPr>
        <w:pStyle w:val="Zkladntext"/>
        <w:spacing w:before="1" w:line="249" w:lineRule="auto"/>
        <w:ind w:left="410" w:right="261"/>
      </w:pPr>
      <w:r>
        <w:rPr>
          <w:color w:val="231F20"/>
          <w:w w:val="90"/>
        </w:rPr>
        <w:t>a.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s.,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„oprávněné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osoby“)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vzniká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nárok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0"/>
          <w:w w:val="90"/>
        </w:rPr>
        <w:t>na</w:t>
      </w:r>
      <w:r>
        <w:rPr>
          <w:color w:val="231F20"/>
          <w:spacing w:val="-50"/>
          <w:w w:val="90"/>
        </w:rPr>
        <w:t>vy-</w:t>
      </w:r>
      <w:r>
        <w:rPr>
          <w:color w:val="231F20"/>
          <w:w w:val="97"/>
        </w:rPr>
        <w:t xml:space="preserve"> </w:t>
      </w:r>
      <w:r>
        <w:rPr>
          <w:color w:val="231F20"/>
          <w:w w:val="90"/>
        </w:rPr>
        <w:t>užívání asistenčních služeb poskytovaných smluvním partnerem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Allianz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pojišťovny,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s.,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dostupným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České </w:t>
      </w:r>
      <w:r>
        <w:rPr>
          <w:color w:val="231F20"/>
          <w:w w:val="95"/>
        </w:rPr>
        <w:t>republiky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ze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zahraničí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tel.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čísle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+420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241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170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000 (dále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jen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„smluvní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partner“),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opakovaně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po </w:t>
      </w:r>
      <w:r>
        <w:rPr>
          <w:color w:val="231F20"/>
          <w:spacing w:val="-47"/>
          <w:w w:val="95"/>
        </w:rPr>
        <w:t>celou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dobu jeho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platnosti.</w:t>
      </w:r>
    </w:p>
    <w:p w14:paraId="1856A9C5" w14:textId="77777777" w:rsidR="00284FE9" w:rsidRDefault="00284FE9">
      <w:pPr>
        <w:pStyle w:val="Zkladntext"/>
        <w:jc w:val="left"/>
        <w:rPr>
          <w:sz w:val="16"/>
        </w:rPr>
      </w:pPr>
    </w:p>
    <w:p w14:paraId="4FBBA216" w14:textId="77777777" w:rsidR="00284FE9" w:rsidRDefault="005A122E">
      <w:pPr>
        <w:pStyle w:val="Zkladntext"/>
        <w:spacing w:line="249" w:lineRule="auto"/>
        <w:ind w:left="1418" w:right="1229" w:firstLine="235"/>
        <w:jc w:val="left"/>
      </w:pPr>
      <w:r>
        <w:rPr>
          <w:color w:val="231F20"/>
        </w:rPr>
        <w:t xml:space="preserve">Článek II </w:t>
      </w:r>
      <w:r>
        <w:rPr>
          <w:color w:val="231F20"/>
          <w:w w:val="90"/>
        </w:rPr>
        <w:t>Rozsah pojištění</w:t>
      </w:r>
    </w:p>
    <w:p w14:paraId="6C4616AF" w14:textId="77777777" w:rsidR="00284FE9" w:rsidRDefault="00284FE9">
      <w:pPr>
        <w:pStyle w:val="Zkladntext"/>
        <w:spacing w:before="9"/>
        <w:jc w:val="left"/>
      </w:pPr>
    </w:p>
    <w:p w14:paraId="57E1189B" w14:textId="77777777" w:rsidR="00284FE9" w:rsidRDefault="005A122E">
      <w:pPr>
        <w:pStyle w:val="Zkladntext"/>
        <w:ind w:left="71" w:right="149"/>
        <w:jc w:val="center"/>
      </w:pPr>
      <w:r>
        <w:rPr>
          <w:color w:val="231F20"/>
          <w:w w:val="95"/>
        </w:rPr>
        <w:t>Část A</w:t>
      </w:r>
    </w:p>
    <w:p w14:paraId="7179D4D6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69E71079" w14:textId="77777777" w:rsidR="00284FE9" w:rsidRDefault="005A122E">
      <w:pPr>
        <w:pStyle w:val="Odstavecseseznamem"/>
        <w:numPr>
          <w:ilvl w:val="0"/>
          <w:numId w:val="108"/>
        </w:numPr>
        <w:tabs>
          <w:tab w:val="left" w:pos="411"/>
        </w:tabs>
        <w:spacing w:before="0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havárie, živelní události, vandalismu, jeho poškození zvířetem 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střetu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zvířetem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 části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nepojízdné,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zorga- </w:t>
      </w:r>
      <w:r>
        <w:rPr>
          <w:color w:val="231F20"/>
          <w:sz w:val="15"/>
        </w:rPr>
        <w:t>nizování a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úhradu:</w:t>
      </w:r>
    </w:p>
    <w:p w14:paraId="606FE02D" w14:textId="77777777" w:rsidR="00284FE9" w:rsidRDefault="005A122E">
      <w:pPr>
        <w:pStyle w:val="Odstavecseseznamem"/>
        <w:numPr>
          <w:ilvl w:val="1"/>
          <w:numId w:val="108"/>
        </w:numPr>
        <w:tabs>
          <w:tab w:val="left" w:pos="637"/>
        </w:tabs>
        <w:spacing w:before="3"/>
        <w:ind w:hanging="228"/>
        <w:rPr>
          <w:sz w:val="15"/>
        </w:rPr>
      </w:pPr>
      <w:r>
        <w:rPr>
          <w:color w:val="231F20"/>
          <w:w w:val="95"/>
          <w:sz w:val="15"/>
        </w:rPr>
        <w:t>příjezdu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odjezdu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asistenční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služby,</w:t>
      </w:r>
    </w:p>
    <w:p w14:paraId="3EF7FF9B" w14:textId="77777777" w:rsidR="00284FE9" w:rsidRDefault="005A122E">
      <w:pPr>
        <w:pStyle w:val="Odstavecseseznamem"/>
        <w:numPr>
          <w:ilvl w:val="1"/>
          <w:numId w:val="108"/>
        </w:numPr>
        <w:tabs>
          <w:tab w:val="left" w:pos="637"/>
        </w:tabs>
        <w:spacing w:before="8" w:line="249" w:lineRule="auto"/>
        <w:ind w:right="261"/>
        <w:rPr>
          <w:sz w:val="15"/>
        </w:rPr>
      </w:pPr>
      <w:r>
        <w:rPr>
          <w:color w:val="231F20"/>
          <w:w w:val="90"/>
          <w:sz w:val="15"/>
        </w:rPr>
        <w:t>opravy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místě</w:t>
      </w:r>
      <w:r>
        <w:rPr>
          <w:color w:val="231F20"/>
          <w:spacing w:val="-15"/>
          <w:w w:val="90"/>
          <w:sz w:val="15"/>
        </w:rPr>
        <w:t xml:space="preserve"> poruchy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 výjimkou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náhradních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dílů,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hradí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oprávněná </w:t>
      </w:r>
      <w:r>
        <w:rPr>
          <w:color w:val="231F20"/>
          <w:sz w:val="15"/>
        </w:rPr>
        <w:t>osoba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sama,</w:t>
      </w:r>
    </w:p>
    <w:p w14:paraId="4B15AE4E" w14:textId="77777777" w:rsidR="00284FE9" w:rsidRDefault="005A122E">
      <w:pPr>
        <w:pStyle w:val="Odstavecseseznamem"/>
        <w:numPr>
          <w:ilvl w:val="1"/>
          <w:numId w:val="108"/>
        </w:numPr>
        <w:tabs>
          <w:tab w:val="left" w:pos="637"/>
        </w:tabs>
        <w:spacing w:before="2"/>
        <w:ind w:hanging="228"/>
        <w:rPr>
          <w:sz w:val="15"/>
        </w:rPr>
      </w:pPr>
      <w:r>
        <w:rPr>
          <w:color w:val="231F20"/>
          <w:w w:val="95"/>
          <w:sz w:val="15"/>
        </w:rPr>
        <w:t>výloh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vyproštění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manipulaci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vozidlem,</w:t>
      </w:r>
    </w:p>
    <w:p w14:paraId="19CCCDBD" w14:textId="77777777" w:rsidR="00284FE9" w:rsidRDefault="005A122E">
      <w:pPr>
        <w:pStyle w:val="Odstavecseseznamem"/>
        <w:numPr>
          <w:ilvl w:val="1"/>
          <w:numId w:val="108"/>
        </w:numPr>
        <w:tabs>
          <w:tab w:val="left" w:pos="637"/>
        </w:tabs>
        <w:spacing w:before="7" w:line="249" w:lineRule="auto"/>
        <w:ind w:right="261"/>
        <w:rPr>
          <w:sz w:val="15"/>
        </w:rPr>
      </w:pPr>
      <w:r>
        <w:rPr>
          <w:color w:val="231F20"/>
          <w:w w:val="90"/>
          <w:sz w:val="15"/>
        </w:rPr>
        <w:t xml:space="preserve">odtahu vozidla do nejbližší opravny schopné </w:t>
      </w:r>
      <w:r>
        <w:rPr>
          <w:color w:val="231F20"/>
          <w:spacing w:val="-16"/>
          <w:w w:val="90"/>
          <w:sz w:val="15"/>
        </w:rPr>
        <w:t xml:space="preserve">vozidlo </w:t>
      </w:r>
      <w:r>
        <w:rPr>
          <w:color w:val="231F20"/>
          <w:w w:val="95"/>
          <w:sz w:val="15"/>
        </w:rPr>
        <w:t>opravit,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odtahu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jiného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místa,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které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urče- </w:t>
      </w:r>
      <w:r>
        <w:rPr>
          <w:color w:val="231F20"/>
          <w:w w:val="95"/>
          <w:sz w:val="15"/>
        </w:rPr>
        <w:t>ná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smluvním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partnerem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nebude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schopna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vozidlo </w:t>
      </w:r>
      <w:r>
        <w:rPr>
          <w:color w:val="231F20"/>
          <w:w w:val="90"/>
          <w:sz w:val="15"/>
        </w:rPr>
        <w:t>zprovoznit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hodin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vyžádání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služby,</w:t>
      </w:r>
    </w:p>
    <w:p w14:paraId="60FD989C" w14:textId="77777777" w:rsidR="00284FE9" w:rsidRDefault="005A122E">
      <w:pPr>
        <w:pStyle w:val="Zkladntext"/>
        <w:spacing w:before="3" w:line="249" w:lineRule="auto"/>
        <w:ind w:left="409" w:right="262"/>
      </w:pPr>
      <w:r>
        <w:rPr>
          <w:color w:val="231F20"/>
          <w:w w:val="95"/>
        </w:rPr>
        <w:t>ve variantě STANDARD v maximální výši 5.000 Kč (mimo území ČR 10.000 Kč).</w:t>
      </w:r>
    </w:p>
    <w:p w14:paraId="7BD4876A" w14:textId="77777777" w:rsidR="00284FE9" w:rsidRDefault="005A122E">
      <w:pPr>
        <w:pStyle w:val="Odstavecseseznamem"/>
        <w:numPr>
          <w:ilvl w:val="0"/>
          <w:numId w:val="108"/>
        </w:numPr>
        <w:tabs>
          <w:tab w:val="left" w:pos="410"/>
        </w:tabs>
        <w:spacing w:before="2"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havárie, živelní události, vandalismu, jeho poškození zvířetem 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střetu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zvířetem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 části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nepojízdné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nepodaří-li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zprovoznit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ho- din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vyžádání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kdy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oprávněná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nárok </w:t>
      </w:r>
      <w:r>
        <w:rPr>
          <w:color w:val="231F20"/>
          <w:sz w:val="15"/>
        </w:rPr>
        <w:t>na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zorganizování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úhradu:</w:t>
      </w:r>
    </w:p>
    <w:p w14:paraId="235BD92F" w14:textId="77777777" w:rsidR="00284FE9" w:rsidRDefault="005A122E">
      <w:pPr>
        <w:pStyle w:val="Odstavecseseznamem"/>
        <w:numPr>
          <w:ilvl w:val="0"/>
          <w:numId w:val="107"/>
        </w:numPr>
        <w:tabs>
          <w:tab w:val="left" w:pos="637"/>
        </w:tabs>
        <w:spacing w:before="4" w:line="249" w:lineRule="auto"/>
        <w:ind w:left="635" w:right="262"/>
        <w:jc w:val="both"/>
        <w:rPr>
          <w:sz w:val="15"/>
        </w:rPr>
      </w:pPr>
      <w:r>
        <w:rPr>
          <w:color w:val="231F20"/>
          <w:w w:val="90"/>
          <w:sz w:val="15"/>
        </w:rPr>
        <w:t>ubytování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hotelu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maximální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2.000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Kč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noc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osobu,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variantě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STANDARD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nej- výše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nocí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dopravu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bydliště nebo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místa,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ale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pouze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kte- ré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vynaloženy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smluvním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partnerem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 návrat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bydliště;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druhu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poskytnuté asistenční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služby,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jakož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volbě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dopravního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pro- </w:t>
      </w:r>
      <w:r>
        <w:rPr>
          <w:color w:val="231F20"/>
          <w:sz w:val="15"/>
        </w:rPr>
        <w:t>středku,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rozhoduje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smluvní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partner,</w:t>
      </w:r>
    </w:p>
    <w:p w14:paraId="15A7944D" w14:textId="77777777" w:rsidR="00284FE9" w:rsidRDefault="005A122E">
      <w:pPr>
        <w:pStyle w:val="Odstavecseseznamem"/>
        <w:numPr>
          <w:ilvl w:val="0"/>
          <w:numId w:val="107"/>
        </w:numPr>
        <w:tabs>
          <w:tab w:val="left" w:pos="637"/>
        </w:tabs>
        <w:spacing w:before="5"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úschovy nepojízdného vozidla ve variantě </w:t>
      </w:r>
      <w:r>
        <w:rPr>
          <w:color w:val="231F20"/>
          <w:spacing w:val="-3"/>
          <w:w w:val="90"/>
          <w:sz w:val="15"/>
        </w:rPr>
        <w:t xml:space="preserve">STAN- </w:t>
      </w:r>
      <w:r>
        <w:rPr>
          <w:color w:val="231F20"/>
          <w:w w:val="95"/>
          <w:sz w:val="15"/>
        </w:rPr>
        <w:t>DARD</w:t>
      </w:r>
    </w:p>
    <w:p w14:paraId="58F1189A" w14:textId="77777777" w:rsidR="00284FE9" w:rsidRDefault="005A122E">
      <w:pPr>
        <w:pStyle w:val="Odstavecseseznamem"/>
        <w:numPr>
          <w:ilvl w:val="1"/>
          <w:numId w:val="107"/>
        </w:numPr>
        <w:tabs>
          <w:tab w:val="left" w:pos="750"/>
        </w:tabs>
        <w:spacing w:line="249" w:lineRule="auto"/>
        <w:ind w:right="262"/>
        <w:rPr>
          <w:sz w:val="15"/>
        </w:rPr>
      </w:pPr>
      <w:r>
        <w:rPr>
          <w:color w:val="231F20"/>
          <w:sz w:val="15"/>
        </w:rPr>
        <w:t>v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maximální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výši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500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Kč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den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po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dobu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 xml:space="preserve">nej-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celkovou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hmotností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 </w:t>
      </w:r>
      <w:r>
        <w:rPr>
          <w:color w:val="231F20"/>
          <w:sz w:val="15"/>
        </w:rPr>
        <w:t>3 500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kg,</w:t>
      </w:r>
    </w:p>
    <w:p w14:paraId="3449A27D" w14:textId="77777777" w:rsidR="00284FE9" w:rsidRDefault="005A122E">
      <w:pPr>
        <w:pStyle w:val="Odstavecseseznamem"/>
        <w:numPr>
          <w:ilvl w:val="1"/>
          <w:numId w:val="107"/>
        </w:numPr>
        <w:tabs>
          <w:tab w:val="left" w:pos="750"/>
        </w:tabs>
        <w:spacing w:before="2"/>
        <w:rPr>
          <w:sz w:val="15"/>
        </w:rPr>
      </w:pPr>
      <w:r>
        <w:rPr>
          <w:color w:val="231F20"/>
          <w:w w:val="95"/>
          <w:sz w:val="15"/>
        </w:rPr>
        <w:t>v maximální výši 750 Kč (mimo území</w:t>
      </w:r>
      <w:r>
        <w:rPr>
          <w:color w:val="231F20"/>
          <w:spacing w:val="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</w:p>
    <w:p w14:paraId="07EB6763" w14:textId="77777777" w:rsidR="00284FE9" w:rsidRDefault="005A122E">
      <w:pPr>
        <w:pStyle w:val="Zkladntext"/>
        <w:spacing w:before="7" w:line="249" w:lineRule="auto"/>
        <w:ind w:left="749" w:right="262"/>
      </w:pPr>
      <w:r>
        <w:rPr>
          <w:color w:val="231F20"/>
        </w:rPr>
        <w:t>2.000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Kč)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dobu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nejvýše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pracov- </w:t>
      </w:r>
      <w:r>
        <w:rPr>
          <w:color w:val="231F20"/>
          <w:w w:val="95"/>
        </w:rPr>
        <w:t>ních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dnů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vozidlo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celkovou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hmotností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nad </w:t>
      </w:r>
      <w:r>
        <w:rPr>
          <w:color w:val="231F20"/>
        </w:rPr>
        <w:t>3 500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kg;</w:t>
      </w:r>
    </w:p>
    <w:p w14:paraId="6CE9E980" w14:textId="77777777" w:rsidR="00284FE9" w:rsidRDefault="00284FE9">
      <w:pPr>
        <w:spacing w:line="249" w:lineRule="auto"/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6"/>
            <w:col w:w="3908"/>
          </w:cols>
        </w:sectPr>
      </w:pPr>
    </w:p>
    <w:p w14:paraId="64AFB79A" w14:textId="77777777" w:rsidR="00284FE9" w:rsidRDefault="005A122E">
      <w:pPr>
        <w:pStyle w:val="Zkladntext"/>
        <w:spacing w:before="53" w:line="249" w:lineRule="auto"/>
        <w:ind w:left="410" w:right="1" w:hanging="1"/>
      </w:pPr>
      <w:r>
        <w:rPr>
          <w:color w:val="231F20"/>
          <w:w w:val="95"/>
        </w:rPr>
        <w:lastRenderedPageBreak/>
        <w:t>přičemž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soboty,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neděle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státní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svátky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této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lhůty </w:t>
      </w:r>
      <w:r>
        <w:rPr>
          <w:color w:val="231F20"/>
          <w:w w:val="95"/>
        </w:rPr>
        <w:t>nezapočítávají.</w:t>
      </w:r>
    </w:p>
    <w:p w14:paraId="4423828F" w14:textId="77777777" w:rsidR="00284FE9" w:rsidRDefault="005A122E">
      <w:pPr>
        <w:pStyle w:val="Odstavecseseznamem"/>
        <w:numPr>
          <w:ilvl w:val="0"/>
          <w:numId w:val="108"/>
        </w:numPr>
        <w:tabs>
          <w:tab w:val="left" w:pos="411"/>
        </w:tabs>
        <w:spacing w:line="249" w:lineRule="auto"/>
        <w:ind w:left="410" w:right="1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Oprávněná osoba má dále nárok na zorganizování </w:t>
      </w:r>
      <w:r>
        <w:rPr>
          <w:color w:val="231F20"/>
          <w:sz w:val="15"/>
        </w:rPr>
        <w:t>a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úhradu:</w:t>
      </w:r>
    </w:p>
    <w:p w14:paraId="21548C35" w14:textId="77777777" w:rsidR="00284FE9" w:rsidRDefault="005A122E">
      <w:pPr>
        <w:pStyle w:val="Odstavecseseznamem"/>
        <w:numPr>
          <w:ilvl w:val="0"/>
          <w:numId w:val="106"/>
        </w:numPr>
        <w:tabs>
          <w:tab w:val="left" w:pos="637"/>
        </w:tabs>
        <w:spacing w:line="249" w:lineRule="auto"/>
        <w:jc w:val="both"/>
        <w:rPr>
          <w:sz w:val="15"/>
        </w:rPr>
      </w:pPr>
      <w:r>
        <w:rPr>
          <w:color w:val="231F20"/>
          <w:spacing w:val="2"/>
          <w:sz w:val="15"/>
        </w:rPr>
        <w:t>náhradního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pacing w:val="2"/>
          <w:sz w:val="15"/>
        </w:rPr>
        <w:t>řidiče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pacing w:val="2"/>
          <w:sz w:val="15"/>
        </w:rPr>
        <w:t>nejkratší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cestu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 xml:space="preserve">místa </w:t>
      </w:r>
      <w:r>
        <w:rPr>
          <w:color w:val="231F20"/>
          <w:spacing w:val="2"/>
          <w:w w:val="95"/>
          <w:sz w:val="15"/>
        </w:rPr>
        <w:t xml:space="preserve">bydliště nebo sídla vlastníka vozidla </w:t>
      </w:r>
      <w:r>
        <w:rPr>
          <w:color w:val="231F20"/>
          <w:w w:val="95"/>
          <w:sz w:val="15"/>
        </w:rPr>
        <w:t>v ČR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(bez </w:t>
      </w:r>
      <w:r>
        <w:rPr>
          <w:color w:val="231F20"/>
          <w:spacing w:val="2"/>
          <w:sz w:val="15"/>
        </w:rPr>
        <w:t>nároku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2"/>
          <w:sz w:val="15"/>
        </w:rPr>
        <w:t>úhradu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2"/>
          <w:sz w:val="15"/>
        </w:rPr>
        <w:t>nákladů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2"/>
          <w:sz w:val="15"/>
        </w:rPr>
        <w:t>pohonné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 xml:space="preserve">hmoty, </w:t>
      </w:r>
      <w:r>
        <w:rPr>
          <w:color w:val="231F20"/>
          <w:spacing w:val="2"/>
          <w:w w:val="95"/>
          <w:sz w:val="15"/>
        </w:rPr>
        <w:t>silniční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parkovací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poplatky)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případě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úrazu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či </w:t>
      </w:r>
      <w:r>
        <w:rPr>
          <w:color w:val="231F20"/>
          <w:w w:val="95"/>
          <w:sz w:val="15"/>
        </w:rPr>
        <w:t xml:space="preserve">hospitalizace </w:t>
      </w:r>
      <w:r>
        <w:rPr>
          <w:color w:val="231F20"/>
          <w:spacing w:val="2"/>
          <w:w w:val="95"/>
          <w:sz w:val="15"/>
        </w:rPr>
        <w:t xml:space="preserve">řidiče vozidla, </w:t>
      </w:r>
      <w:r>
        <w:rPr>
          <w:color w:val="231F20"/>
          <w:w w:val="95"/>
          <w:sz w:val="15"/>
        </w:rPr>
        <w:t xml:space="preserve">ztráty </w:t>
      </w:r>
      <w:r>
        <w:rPr>
          <w:color w:val="231F20"/>
          <w:spacing w:val="2"/>
          <w:w w:val="95"/>
          <w:sz w:val="15"/>
        </w:rPr>
        <w:t xml:space="preserve">nebo </w:t>
      </w:r>
      <w:r>
        <w:rPr>
          <w:color w:val="231F20"/>
          <w:w w:val="95"/>
          <w:sz w:val="15"/>
        </w:rPr>
        <w:t xml:space="preserve">zniče- </w:t>
      </w:r>
      <w:r>
        <w:rPr>
          <w:color w:val="231F20"/>
          <w:sz w:val="15"/>
        </w:rPr>
        <w:t>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zdravotních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pacing w:val="2"/>
          <w:sz w:val="15"/>
        </w:rPr>
        <w:t>pomůcek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(s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pacing w:val="2"/>
          <w:sz w:val="15"/>
        </w:rPr>
        <w:t>výjimkou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pacing w:val="3"/>
          <w:sz w:val="15"/>
        </w:rPr>
        <w:t xml:space="preserve">brýlí </w:t>
      </w:r>
      <w:r>
        <w:rPr>
          <w:color w:val="231F20"/>
          <w:w w:val="95"/>
          <w:sz w:val="15"/>
        </w:rPr>
        <w:t xml:space="preserve">a </w:t>
      </w:r>
      <w:r>
        <w:rPr>
          <w:color w:val="231F20"/>
          <w:spacing w:val="2"/>
          <w:w w:val="95"/>
          <w:sz w:val="15"/>
        </w:rPr>
        <w:t xml:space="preserve">kontaktních </w:t>
      </w:r>
      <w:r>
        <w:rPr>
          <w:color w:val="231F20"/>
          <w:w w:val="95"/>
          <w:sz w:val="15"/>
        </w:rPr>
        <w:t xml:space="preserve">čoček) </w:t>
      </w:r>
      <w:r>
        <w:rPr>
          <w:color w:val="231F20"/>
          <w:spacing w:val="2"/>
          <w:w w:val="95"/>
          <w:sz w:val="15"/>
        </w:rPr>
        <w:t xml:space="preserve">nezbytných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bezpečné </w:t>
      </w:r>
      <w:r>
        <w:rPr>
          <w:color w:val="231F20"/>
          <w:spacing w:val="2"/>
          <w:w w:val="95"/>
          <w:sz w:val="15"/>
        </w:rPr>
        <w:t xml:space="preserve">řízení vozidla; </w:t>
      </w:r>
      <w:r>
        <w:rPr>
          <w:color w:val="231F20"/>
          <w:w w:val="95"/>
          <w:sz w:val="15"/>
        </w:rPr>
        <w:t xml:space="preserve">ve </w:t>
      </w:r>
      <w:r>
        <w:rPr>
          <w:color w:val="231F20"/>
          <w:spacing w:val="2"/>
          <w:w w:val="95"/>
          <w:sz w:val="15"/>
        </w:rPr>
        <w:t xml:space="preserve">variantě STANDARD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maxi- mální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výši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5.000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Kč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(mimo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území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10.000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Kč); </w:t>
      </w:r>
      <w:r>
        <w:rPr>
          <w:color w:val="231F20"/>
          <w:spacing w:val="2"/>
          <w:w w:val="95"/>
          <w:sz w:val="15"/>
        </w:rPr>
        <w:t>podmínkou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poskytnutí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této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služby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doložení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 xml:space="preserve">po- </w:t>
      </w:r>
      <w:r>
        <w:rPr>
          <w:color w:val="231F20"/>
          <w:spacing w:val="2"/>
          <w:w w:val="95"/>
          <w:sz w:val="15"/>
        </w:rPr>
        <w:t>tvrzení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lékaře,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zdravotní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nebo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 xml:space="preserve">psychický </w:t>
      </w:r>
      <w:r>
        <w:rPr>
          <w:color w:val="231F20"/>
          <w:spacing w:val="2"/>
          <w:w w:val="95"/>
          <w:sz w:val="15"/>
        </w:rPr>
        <w:t>stav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nebo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chybějící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zdravotní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pomůcky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 xml:space="preserve">neu- </w:t>
      </w:r>
      <w:r>
        <w:rPr>
          <w:color w:val="231F20"/>
          <w:sz w:val="15"/>
        </w:rPr>
        <w:t xml:space="preserve">možňují </w:t>
      </w:r>
      <w:r>
        <w:rPr>
          <w:color w:val="231F20"/>
          <w:spacing w:val="2"/>
          <w:sz w:val="15"/>
        </w:rPr>
        <w:t>řídit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pacing w:val="3"/>
          <w:sz w:val="15"/>
        </w:rPr>
        <w:t>vozidlo,</w:t>
      </w:r>
    </w:p>
    <w:p w14:paraId="43938214" w14:textId="77777777" w:rsidR="00284FE9" w:rsidRDefault="005A122E">
      <w:pPr>
        <w:pStyle w:val="Odstavecseseznamem"/>
        <w:numPr>
          <w:ilvl w:val="0"/>
          <w:numId w:val="106"/>
        </w:numPr>
        <w:tabs>
          <w:tab w:val="left" w:pos="638"/>
        </w:tabs>
        <w:spacing w:before="8" w:line="249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t>nákladů na otevření zabouchnutých nebo zamče- ných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dveří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odemknutí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spínací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skříňky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</w:t>
      </w:r>
      <w:r>
        <w:rPr>
          <w:color w:val="231F20"/>
          <w:w w:val="95"/>
          <w:sz w:val="15"/>
        </w:rPr>
        <w:t>zámku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řadicí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páky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(pokud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technicky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možné 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oprávněnou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osobou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akceptovatelné)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 odtahu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nejbližší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opravny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schopné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od- </w:t>
      </w:r>
      <w:r>
        <w:rPr>
          <w:color w:val="231F20"/>
          <w:w w:val="90"/>
          <w:sz w:val="15"/>
        </w:rPr>
        <w:t>borně otevřít, odemknout spínací skříňku nebo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zá- </w:t>
      </w:r>
      <w:r>
        <w:rPr>
          <w:color w:val="231F20"/>
          <w:w w:val="95"/>
          <w:sz w:val="15"/>
        </w:rPr>
        <w:t>mek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řadicí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páky,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zůstane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důvodu </w:t>
      </w:r>
      <w:r>
        <w:rPr>
          <w:color w:val="231F20"/>
          <w:w w:val="90"/>
          <w:sz w:val="15"/>
        </w:rPr>
        <w:t>zabouchnutí,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ztráty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klíčů 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zámků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nepojízdné;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va- riantě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STANDARD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maximální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5.000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Kč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(mimo </w:t>
      </w:r>
      <w:r>
        <w:rPr>
          <w:color w:val="231F20"/>
          <w:w w:val="95"/>
          <w:sz w:val="15"/>
        </w:rPr>
        <w:t>území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10.000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Kč)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–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nelze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uplatnit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spacing w:val="-18"/>
          <w:w w:val="95"/>
          <w:sz w:val="15"/>
        </w:rPr>
        <w:t xml:space="preserve">souběhu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asistenční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službou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odd.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odd.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II </w:t>
      </w:r>
      <w:r>
        <w:rPr>
          <w:color w:val="231F20"/>
          <w:sz w:val="15"/>
        </w:rPr>
        <w:t>čl.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II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část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odst.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1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těchto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DPP,</w:t>
      </w:r>
    </w:p>
    <w:p w14:paraId="0CF21548" w14:textId="77777777" w:rsidR="00284FE9" w:rsidRDefault="005A122E">
      <w:pPr>
        <w:pStyle w:val="Odstavecseseznamem"/>
        <w:numPr>
          <w:ilvl w:val="0"/>
          <w:numId w:val="106"/>
        </w:numPr>
        <w:tabs>
          <w:tab w:val="left" w:pos="638"/>
        </w:tabs>
        <w:spacing w:before="8" w:line="249" w:lineRule="auto"/>
        <w:ind w:left="637"/>
        <w:jc w:val="both"/>
        <w:rPr>
          <w:sz w:val="15"/>
        </w:rPr>
      </w:pPr>
      <w:r>
        <w:rPr>
          <w:color w:val="231F20"/>
          <w:w w:val="95"/>
          <w:sz w:val="15"/>
        </w:rPr>
        <w:t>dopravy řidiče za účelem vyzvednutí opravené- 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opravny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oprava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vozidla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opravně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partnerem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nebude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do- končena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hodin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vyžádání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služby; o volbě dopravního prostředku rozhoduje smluvní </w:t>
      </w:r>
      <w:r>
        <w:rPr>
          <w:color w:val="231F20"/>
          <w:sz w:val="15"/>
        </w:rPr>
        <w:t>partner,</w:t>
      </w:r>
    </w:p>
    <w:p w14:paraId="3E2720BB" w14:textId="77777777" w:rsidR="00284FE9" w:rsidRDefault="005A122E">
      <w:pPr>
        <w:pStyle w:val="Odstavecseseznamem"/>
        <w:numPr>
          <w:ilvl w:val="0"/>
          <w:numId w:val="106"/>
        </w:numPr>
        <w:tabs>
          <w:tab w:val="left" w:pos="638"/>
        </w:tabs>
        <w:spacing w:before="4" w:line="249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t>nákladů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dopravu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autopůjčovny,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za- </w:t>
      </w:r>
      <w:r>
        <w:rPr>
          <w:color w:val="231F20"/>
          <w:w w:val="95"/>
          <w:sz w:val="15"/>
        </w:rPr>
        <w:t xml:space="preserve">půjčení náhradního vozidla a přeložení </w:t>
      </w:r>
      <w:r>
        <w:rPr>
          <w:color w:val="231F20"/>
          <w:spacing w:val="-3"/>
          <w:w w:val="95"/>
          <w:sz w:val="15"/>
        </w:rPr>
        <w:t xml:space="preserve">nákladu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jízdu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urče- </w:t>
      </w:r>
      <w:r>
        <w:rPr>
          <w:color w:val="231F20"/>
          <w:w w:val="90"/>
          <w:sz w:val="15"/>
        </w:rPr>
        <w:t>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osobou;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variantě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STANDARD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maximální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10.000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Kč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 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celkové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hmotnosti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nad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500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kg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zůstane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mimo území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nepojízdné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nepodaří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zprovoznit </w:t>
      </w:r>
      <w:r>
        <w:rPr>
          <w:color w:val="231F20"/>
          <w:sz w:val="15"/>
        </w:rPr>
        <w:t>do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2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dnů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od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vyžádání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asistenční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služby.</w:t>
      </w:r>
    </w:p>
    <w:p w14:paraId="7E1F7AE6" w14:textId="77777777" w:rsidR="00284FE9" w:rsidRDefault="005A122E">
      <w:pPr>
        <w:pStyle w:val="Odstavecseseznamem"/>
        <w:numPr>
          <w:ilvl w:val="0"/>
          <w:numId w:val="108"/>
        </w:numPr>
        <w:tabs>
          <w:tab w:val="left" w:pos="411"/>
        </w:tabs>
        <w:spacing w:before="5" w:line="249" w:lineRule="auto"/>
        <w:ind w:left="410"/>
        <w:jc w:val="both"/>
        <w:rPr>
          <w:sz w:val="15"/>
        </w:rPr>
      </w:pPr>
      <w:r>
        <w:rPr>
          <w:color w:val="231F20"/>
          <w:w w:val="95"/>
          <w:sz w:val="15"/>
        </w:rPr>
        <w:t>Pojistnou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smlouvou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mohou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sjednány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následující </w:t>
      </w:r>
      <w:r>
        <w:rPr>
          <w:color w:val="231F20"/>
          <w:w w:val="90"/>
          <w:sz w:val="15"/>
        </w:rPr>
        <w:t>zvýšené finanční limity pro asistenční služby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vyjmeno- </w:t>
      </w:r>
      <w:r>
        <w:rPr>
          <w:color w:val="231F20"/>
          <w:w w:val="95"/>
          <w:sz w:val="15"/>
        </w:rPr>
        <w:t>vané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A:</w:t>
      </w:r>
    </w:p>
    <w:p w14:paraId="18BAC903" w14:textId="77777777" w:rsidR="00284FE9" w:rsidRDefault="005A122E">
      <w:pPr>
        <w:pStyle w:val="Odstavecseseznamem"/>
        <w:numPr>
          <w:ilvl w:val="0"/>
          <w:numId w:val="105"/>
        </w:numPr>
        <w:tabs>
          <w:tab w:val="left" w:pos="638"/>
        </w:tabs>
        <w:spacing w:before="2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odst.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a),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b),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variantě:</w:t>
      </w:r>
    </w:p>
    <w:p w14:paraId="50BE2A84" w14:textId="77777777" w:rsidR="00284FE9" w:rsidRDefault="005A122E">
      <w:pPr>
        <w:pStyle w:val="Odstavecseseznamem"/>
        <w:numPr>
          <w:ilvl w:val="1"/>
          <w:numId w:val="105"/>
        </w:numPr>
        <w:tabs>
          <w:tab w:val="left" w:pos="751"/>
          <w:tab w:val="left" w:pos="1883"/>
        </w:tabs>
        <w:spacing w:before="7" w:line="249" w:lineRule="auto"/>
        <w:ind w:right="72" w:hanging="1247"/>
        <w:rPr>
          <w:sz w:val="15"/>
        </w:rPr>
      </w:pPr>
      <w:r>
        <w:rPr>
          <w:color w:val="231F20"/>
          <w:w w:val="90"/>
          <w:sz w:val="15"/>
        </w:rPr>
        <w:t>TRIO</w:t>
      </w:r>
      <w:r>
        <w:rPr>
          <w:color w:val="231F20"/>
          <w:w w:val="90"/>
          <w:sz w:val="15"/>
        </w:rPr>
        <w:tab/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maximální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15.000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Kč </w:t>
      </w:r>
      <w:r>
        <w:rPr>
          <w:color w:val="231F20"/>
          <w:w w:val="90"/>
          <w:sz w:val="15"/>
        </w:rPr>
        <w:t>(mimo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území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30.000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Kč),</w:t>
      </w:r>
    </w:p>
    <w:p w14:paraId="2A71ED29" w14:textId="77777777" w:rsidR="00284FE9" w:rsidRDefault="005A122E">
      <w:pPr>
        <w:pStyle w:val="Odstavecseseznamem"/>
        <w:numPr>
          <w:ilvl w:val="1"/>
          <w:numId w:val="105"/>
        </w:numPr>
        <w:tabs>
          <w:tab w:val="left" w:pos="751"/>
          <w:tab w:val="left" w:pos="1883"/>
        </w:tabs>
        <w:ind w:left="750"/>
        <w:rPr>
          <w:sz w:val="15"/>
        </w:rPr>
      </w:pPr>
      <w:r>
        <w:rPr>
          <w:color w:val="231F20"/>
          <w:sz w:val="15"/>
        </w:rPr>
        <w:t>MAXI</w:t>
      </w:r>
      <w:r>
        <w:rPr>
          <w:color w:val="231F20"/>
          <w:sz w:val="15"/>
        </w:rPr>
        <w:tab/>
        <w:t>bez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finančních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limitů,</w:t>
      </w:r>
    </w:p>
    <w:p w14:paraId="6FA40440" w14:textId="77777777" w:rsidR="00284FE9" w:rsidRDefault="005A122E">
      <w:pPr>
        <w:pStyle w:val="Odstavecseseznamem"/>
        <w:numPr>
          <w:ilvl w:val="0"/>
          <w:numId w:val="105"/>
        </w:numPr>
        <w:tabs>
          <w:tab w:val="left" w:pos="638"/>
        </w:tabs>
        <w:spacing w:before="8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odst.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a),</w:t>
      </w:r>
      <w:r>
        <w:rPr>
          <w:color w:val="231F20"/>
          <w:spacing w:val="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variantě:</w:t>
      </w:r>
    </w:p>
    <w:p w14:paraId="0243FA99" w14:textId="77777777" w:rsidR="00284FE9" w:rsidRDefault="005A122E">
      <w:pPr>
        <w:pStyle w:val="Odstavecseseznamem"/>
        <w:numPr>
          <w:ilvl w:val="1"/>
          <w:numId w:val="105"/>
        </w:numPr>
        <w:tabs>
          <w:tab w:val="left" w:pos="751"/>
          <w:tab w:val="left" w:pos="1883"/>
        </w:tabs>
        <w:spacing w:before="7"/>
        <w:ind w:left="750"/>
        <w:rPr>
          <w:sz w:val="15"/>
        </w:rPr>
      </w:pPr>
      <w:r>
        <w:rPr>
          <w:color w:val="231F20"/>
          <w:w w:val="90"/>
          <w:sz w:val="15"/>
        </w:rPr>
        <w:t>TRIO,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MAXI</w:t>
      </w:r>
      <w:r>
        <w:rPr>
          <w:color w:val="231F20"/>
          <w:w w:val="90"/>
          <w:sz w:val="15"/>
        </w:rPr>
        <w:tab/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nejvýše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6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nocí,</w:t>
      </w:r>
    </w:p>
    <w:p w14:paraId="04F17011" w14:textId="77777777" w:rsidR="00284FE9" w:rsidRDefault="005A122E">
      <w:pPr>
        <w:pStyle w:val="Odstavecseseznamem"/>
        <w:numPr>
          <w:ilvl w:val="0"/>
          <w:numId w:val="105"/>
        </w:numPr>
        <w:tabs>
          <w:tab w:val="left" w:pos="638"/>
        </w:tabs>
        <w:spacing w:before="8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odst.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b),</w:t>
      </w:r>
      <w:r>
        <w:rPr>
          <w:color w:val="231F20"/>
          <w:spacing w:val="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variantě:</w:t>
      </w:r>
    </w:p>
    <w:p w14:paraId="3D64DD4C" w14:textId="77777777" w:rsidR="00284FE9" w:rsidRDefault="005A122E">
      <w:pPr>
        <w:pStyle w:val="Odstavecseseznamem"/>
        <w:numPr>
          <w:ilvl w:val="1"/>
          <w:numId w:val="105"/>
        </w:numPr>
        <w:tabs>
          <w:tab w:val="left" w:pos="751"/>
          <w:tab w:val="left" w:pos="1883"/>
        </w:tabs>
        <w:spacing w:before="7"/>
        <w:ind w:left="750"/>
        <w:rPr>
          <w:sz w:val="15"/>
        </w:rPr>
      </w:pPr>
      <w:r>
        <w:rPr>
          <w:color w:val="231F20"/>
          <w:w w:val="90"/>
          <w:sz w:val="15"/>
        </w:rPr>
        <w:t>TRIO,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MAXI</w:t>
      </w:r>
      <w:r>
        <w:rPr>
          <w:color w:val="231F20"/>
          <w:w w:val="90"/>
          <w:sz w:val="15"/>
        </w:rPr>
        <w:tab/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nejvýše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6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dnů,</w:t>
      </w:r>
    </w:p>
    <w:p w14:paraId="618A8204" w14:textId="77777777" w:rsidR="00284FE9" w:rsidRDefault="005A122E">
      <w:pPr>
        <w:pStyle w:val="Odstavecseseznamem"/>
        <w:numPr>
          <w:ilvl w:val="0"/>
          <w:numId w:val="105"/>
        </w:numPr>
        <w:tabs>
          <w:tab w:val="left" w:pos="638"/>
        </w:tabs>
        <w:spacing w:before="8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odst.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d),</w:t>
      </w:r>
      <w:r>
        <w:rPr>
          <w:color w:val="231F20"/>
          <w:spacing w:val="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variantě:</w:t>
      </w:r>
    </w:p>
    <w:p w14:paraId="19AAC712" w14:textId="77777777" w:rsidR="00284FE9" w:rsidRDefault="005A122E">
      <w:pPr>
        <w:pStyle w:val="Odstavecseseznamem"/>
        <w:numPr>
          <w:ilvl w:val="1"/>
          <w:numId w:val="105"/>
        </w:numPr>
        <w:tabs>
          <w:tab w:val="left" w:pos="751"/>
          <w:tab w:val="left" w:pos="1883"/>
        </w:tabs>
        <w:spacing w:before="7"/>
        <w:ind w:left="750"/>
        <w:rPr>
          <w:sz w:val="15"/>
        </w:rPr>
      </w:pPr>
      <w:r>
        <w:rPr>
          <w:color w:val="231F20"/>
          <w:w w:val="90"/>
          <w:sz w:val="15"/>
        </w:rPr>
        <w:t>TRIO</w:t>
      </w:r>
      <w:r>
        <w:rPr>
          <w:color w:val="231F20"/>
          <w:w w:val="90"/>
          <w:sz w:val="15"/>
        </w:rPr>
        <w:tab/>
        <w:t>v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maximální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30.000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Kč,</w:t>
      </w:r>
    </w:p>
    <w:p w14:paraId="47A3BB6E" w14:textId="77777777" w:rsidR="00284FE9" w:rsidRDefault="005A122E">
      <w:pPr>
        <w:pStyle w:val="Odstavecseseznamem"/>
        <w:numPr>
          <w:ilvl w:val="1"/>
          <w:numId w:val="105"/>
        </w:numPr>
        <w:tabs>
          <w:tab w:val="left" w:pos="751"/>
          <w:tab w:val="left" w:pos="1883"/>
        </w:tabs>
        <w:spacing w:before="8"/>
        <w:ind w:left="750"/>
        <w:rPr>
          <w:sz w:val="15"/>
        </w:rPr>
      </w:pPr>
      <w:r>
        <w:rPr>
          <w:color w:val="231F20"/>
          <w:sz w:val="15"/>
        </w:rPr>
        <w:t>MAXI</w:t>
      </w:r>
      <w:r>
        <w:rPr>
          <w:color w:val="231F20"/>
          <w:sz w:val="15"/>
        </w:rPr>
        <w:tab/>
      </w:r>
      <w:r>
        <w:rPr>
          <w:color w:val="231F20"/>
          <w:w w:val="90"/>
          <w:sz w:val="15"/>
        </w:rPr>
        <w:t>bez finančního</w:t>
      </w:r>
      <w:r>
        <w:rPr>
          <w:color w:val="231F20"/>
          <w:spacing w:val="-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limitu.</w:t>
      </w:r>
    </w:p>
    <w:p w14:paraId="6F5A4625" w14:textId="77777777" w:rsidR="00284FE9" w:rsidRDefault="005A122E">
      <w:pPr>
        <w:pStyle w:val="Zkladntext"/>
        <w:spacing w:before="53"/>
        <w:ind w:left="72" w:right="149"/>
        <w:jc w:val="center"/>
      </w:pPr>
      <w:r>
        <w:br w:type="column"/>
      </w:r>
      <w:r>
        <w:rPr>
          <w:color w:val="231F20"/>
          <w:w w:val="90"/>
        </w:rPr>
        <w:t>Část B</w:t>
      </w:r>
    </w:p>
    <w:p w14:paraId="7541FBD0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7F665CDC" w14:textId="77777777" w:rsidR="00284FE9" w:rsidRDefault="005A122E">
      <w:pPr>
        <w:pStyle w:val="Odstavecseseznamem"/>
        <w:numPr>
          <w:ilvl w:val="0"/>
          <w:numId w:val="104"/>
        </w:numPr>
        <w:tabs>
          <w:tab w:val="left" w:pos="411"/>
        </w:tabs>
        <w:spacing w:before="0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automobil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celkové </w:t>
      </w:r>
      <w:r>
        <w:rPr>
          <w:color w:val="231F20"/>
          <w:w w:val="95"/>
          <w:sz w:val="15"/>
        </w:rPr>
        <w:t>hmotnosti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500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kg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zůstane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poruše,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následkem </w:t>
      </w:r>
      <w:r>
        <w:rPr>
          <w:color w:val="231F20"/>
          <w:w w:val="90"/>
          <w:sz w:val="15"/>
        </w:rPr>
        <w:t xml:space="preserve">havárie, živelní události, vandalismu, jeho poškození </w:t>
      </w:r>
      <w:r>
        <w:rPr>
          <w:color w:val="231F20"/>
          <w:w w:val="95"/>
          <w:sz w:val="15"/>
        </w:rPr>
        <w:t>zvířetem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střetu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zvířetem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od- cizení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nepojízdný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nezbytný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odtah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značku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autorizované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oprav- </w:t>
      </w:r>
      <w:r>
        <w:rPr>
          <w:color w:val="231F20"/>
          <w:w w:val="95"/>
          <w:sz w:val="15"/>
        </w:rPr>
        <w:t>ny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dojde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takového </w:t>
      </w:r>
      <w:r>
        <w:rPr>
          <w:color w:val="231F20"/>
          <w:w w:val="90"/>
          <w:sz w:val="15"/>
        </w:rPr>
        <w:t>automobilu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platným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havarijním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 jeho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Allianz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pojišťovny,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s.,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 osoba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kromě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tohoto </w:t>
      </w:r>
      <w:r>
        <w:rPr>
          <w:color w:val="231F20"/>
          <w:sz w:val="15"/>
        </w:rPr>
        <w:t>článku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rovněž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nárok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zorganizování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úhradu:</w:t>
      </w:r>
    </w:p>
    <w:p w14:paraId="15055F55" w14:textId="77777777" w:rsidR="00284FE9" w:rsidRDefault="005A122E">
      <w:pPr>
        <w:pStyle w:val="Odstavecseseznamem"/>
        <w:numPr>
          <w:ilvl w:val="1"/>
          <w:numId w:val="104"/>
        </w:numPr>
        <w:tabs>
          <w:tab w:val="left" w:pos="638"/>
        </w:tabs>
        <w:spacing w:before="7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přistavení náhradního osobního automobilu nebo odvozu posádky vozidla do autopůjčovny, organi- </w:t>
      </w:r>
      <w:r>
        <w:rPr>
          <w:color w:val="231F20"/>
          <w:w w:val="95"/>
          <w:sz w:val="15"/>
        </w:rPr>
        <w:t>zaci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zapůjčení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náhradního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osobního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automobilu </w:t>
      </w:r>
      <w:r>
        <w:rPr>
          <w:color w:val="231F20"/>
          <w:w w:val="90"/>
          <w:sz w:val="15"/>
        </w:rPr>
        <w:t>(s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limitem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půjčovného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1.000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Kč/den)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násled- 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vyzvednutí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odvozu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zpět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autopůjčovny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 do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vzdálenosti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50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vyzvednutí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</w:p>
    <w:p w14:paraId="0A26F9A7" w14:textId="77777777" w:rsidR="00284FE9" w:rsidRDefault="005A122E">
      <w:pPr>
        <w:pStyle w:val="Odstavecseseznamem"/>
        <w:numPr>
          <w:ilvl w:val="1"/>
          <w:numId w:val="104"/>
        </w:numPr>
        <w:tabs>
          <w:tab w:val="left" w:pos="638"/>
        </w:tabs>
        <w:spacing w:before="4" w:line="249" w:lineRule="auto"/>
        <w:ind w:left="638" w:right="260" w:hanging="228"/>
        <w:jc w:val="both"/>
        <w:rPr>
          <w:sz w:val="15"/>
        </w:rPr>
      </w:pPr>
      <w:r>
        <w:rPr>
          <w:color w:val="231F20"/>
          <w:w w:val="95"/>
          <w:sz w:val="15"/>
        </w:rPr>
        <w:t>odvozu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členů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posádky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jejich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byd- liště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společného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maximálně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stejně </w:t>
      </w:r>
      <w:r>
        <w:rPr>
          <w:color w:val="231F20"/>
          <w:sz w:val="15"/>
        </w:rPr>
        <w:t>vzdáleného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místa.</w:t>
      </w:r>
    </w:p>
    <w:p w14:paraId="144430DF" w14:textId="77777777" w:rsidR="00284FE9" w:rsidRDefault="005A122E">
      <w:pPr>
        <w:pStyle w:val="Odstavecseseznamem"/>
        <w:numPr>
          <w:ilvl w:val="0"/>
          <w:numId w:val="104"/>
        </w:numPr>
        <w:tabs>
          <w:tab w:val="left" w:pos="412"/>
        </w:tabs>
        <w:spacing w:line="249" w:lineRule="auto"/>
        <w:ind w:left="411" w:right="260"/>
        <w:jc w:val="both"/>
        <w:rPr>
          <w:sz w:val="15"/>
        </w:rPr>
      </w:pPr>
      <w:r>
        <w:rPr>
          <w:color w:val="231F20"/>
          <w:w w:val="95"/>
          <w:sz w:val="15"/>
        </w:rPr>
        <w:t>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volbě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zajištění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dostupnosti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náhradního </w:t>
      </w:r>
      <w:r>
        <w:rPr>
          <w:color w:val="231F20"/>
          <w:w w:val="90"/>
          <w:sz w:val="15"/>
        </w:rPr>
        <w:t>osobního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automobilu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odvozu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posádky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rozho- </w:t>
      </w:r>
      <w:r>
        <w:rPr>
          <w:color w:val="231F20"/>
          <w:sz w:val="15"/>
        </w:rPr>
        <w:t>duje smluvní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partner.</w:t>
      </w:r>
    </w:p>
    <w:p w14:paraId="17138D24" w14:textId="77777777" w:rsidR="00284FE9" w:rsidRDefault="005A122E">
      <w:pPr>
        <w:pStyle w:val="Odstavecseseznamem"/>
        <w:numPr>
          <w:ilvl w:val="0"/>
          <w:numId w:val="104"/>
        </w:numPr>
        <w:tabs>
          <w:tab w:val="left" w:pos="412"/>
        </w:tabs>
        <w:spacing w:before="2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Oprávněná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účelem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převzetí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přista- veného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náhradního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předložit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zástupci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smluvního partnera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svůj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občanský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průkaz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cestovní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řidič- ský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průkaz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oprávněním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řízení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přistaveného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osobního </w:t>
      </w:r>
      <w:r>
        <w:rPr>
          <w:color w:val="231F20"/>
          <w:w w:val="95"/>
          <w:sz w:val="15"/>
        </w:rPr>
        <w:t>automobilu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potvrdit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podmínky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spojené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proná- </w:t>
      </w:r>
      <w:r>
        <w:rPr>
          <w:color w:val="231F20"/>
          <w:w w:val="90"/>
          <w:sz w:val="15"/>
        </w:rPr>
        <w:t>jmem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užíváním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(např.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vlastnictví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embosované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kredit- 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karty,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vyšší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21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let,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vlastnictví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řidičského oprávnění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řízení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automobilu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delší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roky,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nemož- </w:t>
      </w:r>
      <w:r>
        <w:rPr>
          <w:color w:val="231F20"/>
          <w:w w:val="95"/>
          <w:sz w:val="15"/>
        </w:rPr>
        <w:t>nost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opustit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území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daného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státu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apod.).</w:t>
      </w:r>
    </w:p>
    <w:p w14:paraId="641A6568" w14:textId="77777777" w:rsidR="00284FE9" w:rsidRDefault="005A122E">
      <w:pPr>
        <w:pStyle w:val="Odstavecseseznamem"/>
        <w:numPr>
          <w:ilvl w:val="0"/>
          <w:numId w:val="104"/>
        </w:numPr>
        <w:tabs>
          <w:tab w:val="left" w:pos="411"/>
        </w:tabs>
        <w:spacing w:before="6"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</w:rPr>
        <w:t>Doložení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vrácení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vypůjčeného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půjčov- 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půjčiteli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podmínkou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vydání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odtaženého nepojízdného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opravny,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resp.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poskytnutí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ného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případ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odcizení.</w:t>
      </w:r>
    </w:p>
    <w:p w14:paraId="63B143FC" w14:textId="77777777" w:rsidR="00284FE9" w:rsidRDefault="005A122E">
      <w:pPr>
        <w:pStyle w:val="Odstavecseseznamem"/>
        <w:numPr>
          <w:ilvl w:val="0"/>
          <w:numId w:val="104"/>
        </w:numPr>
        <w:tabs>
          <w:tab w:val="left" w:pos="411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85"/>
          <w:sz w:val="15"/>
        </w:rPr>
        <w:t xml:space="preserve">Pojistitel společně s poskytovatelem asistenčních služeb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požadovat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úhradu nákladů,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nedodrže- </w:t>
      </w:r>
      <w:r>
        <w:rPr>
          <w:color w:val="231F20"/>
          <w:sz w:val="15"/>
        </w:rPr>
        <w:t>ním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výpůjčních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podmínek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půjčovny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vozidel.</w:t>
      </w:r>
    </w:p>
    <w:p w14:paraId="228A0865" w14:textId="77777777" w:rsidR="00284FE9" w:rsidRDefault="005A122E">
      <w:pPr>
        <w:pStyle w:val="Odstavecseseznamem"/>
        <w:numPr>
          <w:ilvl w:val="0"/>
          <w:numId w:val="104"/>
        </w:numPr>
        <w:tabs>
          <w:tab w:val="left" w:pos="412"/>
        </w:tabs>
        <w:spacing w:before="3"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sjednaných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nepojízdnému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automo- bilu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vyplývá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nájem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náhrad- ního vozidla, uplatní oprávněný uživatel vozidla nárok </w:t>
      </w:r>
      <w:r>
        <w:rPr>
          <w:color w:val="231F20"/>
          <w:sz w:val="15"/>
        </w:rPr>
        <w:t>na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jejich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úhradu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přímo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vůči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pojistiteli.</w:t>
      </w:r>
    </w:p>
    <w:p w14:paraId="2470C91C" w14:textId="77777777" w:rsidR="00284FE9" w:rsidRDefault="00284FE9">
      <w:pPr>
        <w:pStyle w:val="Zkladntext"/>
        <w:spacing w:before="10"/>
        <w:jc w:val="left"/>
      </w:pPr>
    </w:p>
    <w:p w14:paraId="15DFF66A" w14:textId="77777777" w:rsidR="00284FE9" w:rsidRDefault="005A122E">
      <w:pPr>
        <w:pStyle w:val="Zkladntext"/>
        <w:ind w:left="74" w:right="149"/>
        <w:jc w:val="center"/>
      </w:pPr>
      <w:r>
        <w:rPr>
          <w:color w:val="231F20"/>
          <w:w w:val="95"/>
        </w:rPr>
        <w:t>ODDÍL III</w:t>
      </w:r>
    </w:p>
    <w:p w14:paraId="4BFCFFAC" w14:textId="77777777" w:rsidR="00284FE9" w:rsidRDefault="005A122E">
      <w:pPr>
        <w:pStyle w:val="Zkladntext"/>
        <w:spacing w:before="7"/>
        <w:ind w:left="73" w:right="149"/>
        <w:jc w:val="center"/>
      </w:pPr>
      <w:r>
        <w:rPr>
          <w:color w:val="231F20"/>
        </w:rPr>
        <w:t>Výluky z pojištění</w:t>
      </w:r>
    </w:p>
    <w:p w14:paraId="43E9480B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677DB0AD" w14:textId="77777777" w:rsidR="00284FE9" w:rsidRDefault="005A122E">
      <w:pPr>
        <w:pStyle w:val="Odstavecseseznamem"/>
        <w:numPr>
          <w:ilvl w:val="0"/>
          <w:numId w:val="103"/>
        </w:numPr>
        <w:tabs>
          <w:tab w:val="left" w:pos="412"/>
        </w:tabs>
        <w:spacing w:before="0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odd.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DPP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nevztahuje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na:</w:t>
      </w:r>
    </w:p>
    <w:p w14:paraId="5BEFBF27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9"/>
        </w:tabs>
        <w:spacing w:before="7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všechny náklady zaplacené bez předchozího sou- hlasu smluvního partnera, s výjimkou případů, kdy oprávněná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prokáže,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důvodů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hodných zřetele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nemohla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spojit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centrálou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smluv- </w:t>
      </w:r>
      <w:r>
        <w:rPr>
          <w:color w:val="231F20"/>
          <w:w w:val="95"/>
          <w:sz w:val="15"/>
        </w:rPr>
        <w:t>ního partnera nebo pokud smluvní partner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nebyl </w:t>
      </w:r>
      <w:r>
        <w:rPr>
          <w:color w:val="231F20"/>
          <w:w w:val="95"/>
          <w:sz w:val="15"/>
        </w:rPr>
        <w:t xml:space="preserve">schopen z důvodů mimořádných okolností asis- </w:t>
      </w:r>
      <w:r>
        <w:rPr>
          <w:color w:val="231F20"/>
          <w:sz w:val="15"/>
        </w:rPr>
        <w:t>tenční službu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poskytnout,</w:t>
      </w:r>
    </w:p>
    <w:p w14:paraId="17852100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9"/>
        </w:tabs>
        <w:spacing w:before="5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všechny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náklady,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vynaložily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složky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integrova-</w:t>
      </w:r>
    </w:p>
    <w:p w14:paraId="694FAAB4" w14:textId="77777777" w:rsidR="00284FE9" w:rsidRDefault="00284FE9">
      <w:pPr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9" w:space="53"/>
            <w:col w:w="3908"/>
          </w:cols>
        </w:sectPr>
      </w:pPr>
    </w:p>
    <w:p w14:paraId="3054B3F4" w14:textId="77777777" w:rsidR="00284FE9" w:rsidRDefault="005A122E">
      <w:pPr>
        <w:pStyle w:val="Zkladntext"/>
        <w:spacing w:before="53" w:line="249" w:lineRule="auto"/>
        <w:ind w:left="637" w:right="1"/>
      </w:pPr>
      <w:r>
        <w:rPr>
          <w:color w:val="231F20"/>
          <w:w w:val="90"/>
        </w:rPr>
        <w:lastRenderedPageBreak/>
        <w:t>ného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záchranného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systému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rámci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povinností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sta- </w:t>
      </w:r>
      <w:r>
        <w:rPr>
          <w:color w:val="231F20"/>
        </w:rPr>
        <w:t>novených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zákonem,</w:t>
      </w:r>
    </w:p>
    <w:p w14:paraId="3C885515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8"/>
        </w:tabs>
        <w:spacing w:line="249" w:lineRule="auto"/>
        <w:ind w:left="637" w:right="1" w:hanging="228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všechny náklady vyplývající ze škod, které vznikly </w:t>
      </w:r>
      <w:r>
        <w:rPr>
          <w:color w:val="231F20"/>
          <w:w w:val="85"/>
          <w:sz w:val="15"/>
        </w:rPr>
        <w:t>v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důsledku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povstání,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násilných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nepokojů,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stávek,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tero- ristického jednání, válečných událostí, zásahu </w:t>
      </w:r>
      <w:r>
        <w:rPr>
          <w:color w:val="231F20"/>
          <w:spacing w:val="-2"/>
          <w:w w:val="85"/>
          <w:sz w:val="15"/>
        </w:rPr>
        <w:t xml:space="preserve">úřední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moci,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zemětřesení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jaderné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energie,</w:t>
      </w:r>
    </w:p>
    <w:p w14:paraId="5534DE5E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8"/>
        </w:tabs>
        <w:spacing w:before="2" w:line="249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t>všechny náklady vyplývajíc</w:t>
      </w:r>
      <w:r>
        <w:rPr>
          <w:color w:val="231F20"/>
          <w:w w:val="90"/>
          <w:sz w:val="15"/>
        </w:rPr>
        <w:t>í ze škod, které vznikly následkem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požití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alkoholu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návykových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látek,</w:t>
      </w:r>
    </w:p>
    <w:p w14:paraId="6843B0E2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8"/>
        </w:tabs>
        <w:spacing w:before="2" w:line="249" w:lineRule="auto"/>
        <w:ind w:left="637" w:right="1"/>
        <w:jc w:val="both"/>
        <w:rPr>
          <w:sz w:val="15"/>
        </w:rPr>
      </w:pPr>
      <w:r>
        <w:rPr>
          <w:color w:val="231F20"/>
          <w:w w:val="90"/>
          <w:sz w:val="15"/>
        </w:rPr>
        <w:t>všechny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vyplývající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vzniklých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účastí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závodech,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přehlídkách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soutěžích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ná- </w:t>
      </w:r>
      <w:r>
        <w:rPr>
          <w:color w:val="231F20"/>
          <w:w w:val="95"/>
          <w:sz w:val="15"/>
        </w:rPr>
        <w:t>klady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vyplývající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důsledku </w:t>
      </w:r>
      <w:r>
        <w:rPr>
          <w:color w:val="231F20"/>
          <w:w w:val="90"/>
          <w:sz w:val="15"/>
        </w:rPr>
        <w:t>sázky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účasti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trestném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činu,</w:t>
      </w:r>
    </w:p>
    <w:p w14:paraId="07E5CE28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8"/>
        </w:tabs>
        <w:spacing w:before="2" w:line="249" w:lineRule="auto"/>
        <w:ind w:left="637" w:right="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všechny náklady vyplývající ze škod, které </w:t>
      </w:r>
      <w:r>
        <w:rPr>
          <w:color w:val="231F20"/>
          <w:spacing w:val="-3"/>
          <w:w w:val="90"/>
          <w:sz w:val="15"/>
        </w:rPr>
        <w:t xml:space="preserve">vznikly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dopravní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nehody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úmyslně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zaviněné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ři- </w:t>
      </w:r>
      <w:r>
        <w:rPr>
          <w:color w:val="231F20"/>
          <w:w w:val="90"/>
          <w:sz w:val="15"/>
        </w:rPr>
        <w:t>dičem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sebe- </w:t>
      </w:r>
      <w:r>
        <w:rPr>
          <w:color w:val="231F20"/>
          <w:sz w:val="15"/>
        </w:rPr>
        <w:t>vraždy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či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pokusu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sebevraždu,</w:t>
      </w:r>
    </w:p>
    <w:p w14:paraId="16229845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8"/>
        </w:tabs>
        <w:spacing w:before="2" w:line="249" w:lineRule="auto"/>
        <w:ind w:left="637" w:right="1"/>
        <w:jc w:val="both"/>
        <w:rPr>
          <w:sz w:val="15"/>
        </w:rPr>
      </w:pPr>
      <w:r>
        <w:rPr>
          <w:color w:val="231F20"/>
          <w:w w:val="90"/>
          <w:sz w:val="15"/>
        </w:rPr>
        <w:t>všechny celní, tranzitní a dálniční poplatky 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daně, </w:t>
      </w:r>
      <w:r>
        <w:rPr>
          <w:color w:val="231F20"/>
          <w:w w:val="95"/>
          <w:sz w:val="15"/>
        </w:rPr>
        <w:t>náklady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pohonné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hmoty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parkovné,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ná- </w:t>
      </w:r>
      <w:r>
        <w:rPr>
          <w:color w:val="231F20"/>
          <w:w w:val="95"/>
          <w:sz w:val="15"/>
        </w:rPr>
        <w:t>rok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úhradu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parkovného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nevyplývá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odd.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II </w:t>
      </w:r>
      <w:r>
        <w:rPr>
          <w:color w:val="231F20"/>
          <w:sz w:val="15"/>
        </w:rPr>
        <w:t>část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odst.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2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písm.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b)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těchto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DPP,</w:t>
      </w:r>
    </w:p>
    <w:p w14:paraId="48384A56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8"/>
        </w:tabs>
        <w:spacing w:before="3"/>
        <w:ind w:left="637" w:hanging="228"/>
        <w:jc w:val="both"/>
        <w:rPr>
          <w:sz w:val="15"/>
        </w:rPr>
      </w:pPr>
      <w:r>
        <w:rPr>
          <w:color w:val="231F20"/>
          <w:w w:val="90"/>
          <w:sz w:val="15"/>
        </w:rPr>
        <w:t>všechny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spojené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škodami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následnými,</w:t>
      </w:r>
    </w:p>
    <w:p w14:paraId="328892B8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8"/>
        </w:tabs>
        <w:spacing w:before="7"/>
        <w:ind w:left="637" w:hanging="228"/>
        <w:jc w:val="both"/>
        <w:rPr>
          <w:sz w:val="15"/>
        </w:rPr>
      </w:pPr>
      <w:r>
        <w:rPr>
          <w:color w:val="231F20"/>
          <w:w w:val="95"/>
          <w:sz w:val="15"/>
        </w:rPr>
        <w:t>všechny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spojené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přepravou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nákladu,</w:t>
      </w:r>
    </w:p>
    <w:p w14:paraId="3C716FA4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8"/>
        </w:tabs>
        <w:spacing w:before="8" w:line="249" w:lineRule="auto"/>
        <w:ind w:left="637" w:right="1"/>
        <w:jc w:val="both"/>
        <w:rPr>
          <w:sz w:val="15"/>
        </w:rPr>
      </w:pPr>
      <w:r>
        <w:rPr>
          <w:color w:val="231F20"/>
          <w:w w:val="95"/>
          <w:sz w:val="15"/>
        </w:rPr>
        <w:t>případy,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poruše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nehodě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násled- </w:t>
      </w:r>
      <w:r>
        <w:rPr>
          <w:color w:val="231F20"/>
          <w:w w:val="90"/>
          <w:sz w:val="15"/>
        </w:rPr>
        <w:t>kem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závady,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odstraněna,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ačkoliv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byla </w:t>
      </w:r>
      <w:r>
        <w:rPr>
          <w:color w:val="231F20"/>
          <w:w w:val="95"/>
          <w:sz w:val="15"/>
        </w:rPr>
        <w:t>oprávněná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nutnost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odstranění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ze strany smluvního partnera nebo jím pověřenou </w:t>
      </w:r>
      <w:r>
        <w:rPr>
          <w:color w:val="231F20"/>
          <w:w w:val="90"/>
          <w:sz w:val="15"/>
        </w:rPr>
        <w:t>osobou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poskytnutím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dřívějšího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ného plnění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upozorněna,</w:t>
      </w:r>
    </w:p>
    <w:p w14:paraId="66D4B567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8"/>
        </w:tabs>
        <w:spacing w:before="4" w:line="249" w:lineRule="auto"/>
        <w:ind w:left="637" w:right="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všechny náklady vyplývající ze škod, které </w:t>
      </w:r>
      <w:r>
        <w:rPr>
          <w:color w:val="231F20"/>
          <w:spacing w:val="-3"/>
          <w:w w:val="90"/>
          <w:sz w:val="15"/>
        </w:rPr>
        <w:t xml:space="preserve">vznikly </w:t>
      </w:r>
      <w:r>
        <w:rPr>
          <w:color w:val="231F20"/>
          <w:w w:val="90"/>
          <w:sz w:val="15"/>
        </w:rPr>
        <w:t xml:space="preserve">v důsledku nedostatečného množství pohonných </w:t>
      </w:r>
      <w:r>
        <w:rPr>
          <w:color w:val="231F20"/>
          <w:w w:val="95"/>
          <w:sz w:val="15"/>
        </w:rPr>
        <w:t>hmot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jiných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provozních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náplní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důsledku </w:t>
      </w:r>
      <w:r>
        <w:rPr>
          <w:color w:val="231F20"/>
          <w:sz w:val="15"/>
        </w:rPr>
        <w:t>jejich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záměny,</w:t>
      </w:r>
    </w:p>
    <w:p w14:paraId="09400D8F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8"/>
        </w:tabs>
        <w:spacing w:before="2" w:line="249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všechny náklady vyplývající ze škod způsobených </w:t>
      </w:r>
      <w:r>
        <w:rPr>
          <w:color w:val="231F20"/>
          <w:w w:val="95"/>
          <w:sz w:val="15"/>
        </w:rPr>
        <w:t>vybitím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baterie,</w:t>
      </w:r>
    </w:p>
    <w:p w14:paraId="7954D1F4" w14:textId="77777777" w:rsidR="00284FE9" w:rsidRDefault="005A122E">
      <w:pPr>
        <w:pStyle w:val="Odstavecseseznamem"/>
        <w:numPr>
          <w:ilvl w:val="1"/>
          <w:numId w:val="103"/>
        </w:numPr>
        <w:tabs>
          <w:tab w:val="left" w:pos="638"/>
        </w:tabs>
        <w:spacing w:line="249" w:lineRule="auto"/>
        <w:ind w:left="637" w:right="1"/>
        <w:jc w:val="both"/>
        <w:rPr>
          <w:sz w:val="15"/>
        </w:rPr>
      </w:pPr>
      <w:r>
        <w:rPr>
          <w:color w:val="231F20"/>
          <w:w w:val="90"/>
          <w:sz w:val="15"/>
        </w:rPr>
        <w:t>všechny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vyplývající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škozením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pneumatik.</w:t>
      </w:r>
    </w:p>
    <w:p w14:paraId="460787E2" w14:textId="77777777" w:rsidR="00284FE9" w:rsidRDefault="005A122E">
      <w:pPr>
        <w:pStyle w:val="Odstavecseseznamem"/>
        <w:numPr>
          <w:ilvl w:val="0"/>
          <w:numId w:val="103"/>
        </w:numPr>
        <w:tabs>
          <w:tab w:val="left" w:pos="411"/>
        </w:tabs>
        <w:spacing w:before="2" w:line="249" w:lineRule="auto"/>
        <w:ind w:left="410" w:right="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asis- tence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PLUS,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výluky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uváděné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písm.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k),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l)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m)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 </w:t>
      </w:r>
      <w:r>
        <w:rPr>
          <w:color w:val="231F20"/>
          <w:sz w:val="15"/>
        </w:rPr>
        <w:t>neuplatní.</w:t>
      </w:r>
    </w:p>
    <w:p w14:paraId="29F4C7E3" w14:textId="77777777" w:rsidR="00284FE9" w:rsidRDefault="00284FE9">
      <w:pPr>
        <w:pStyle w:val="Zkladntext"/>
        <w:spacing w:before="9"/>
        <w:jc w:val="left"/>
      </w:pPr>
    </w:p>
    <w:p w14:paraId="2EA520B0" w14:textId="77777777" w:rsidR="00284FE9" w:rsidRDefault="005A122E">
      <w:pPr>
        <w:pStyle w:val="Zkladntext"/>
        <w:ind w:left="217" w:right="36"/>
        <w:jc w:val="center"/>
      </w:pPr>
      <w:r>
        <w:rPr>
          <w:color w:val="231F20"/>
          <w:w w:val="95"/>
        </w:rPr>
        <w:t>ODDÍL IV</w:t>
      </w:r>
    </w:p>
    <w:p w14:paraId="0FE3D5E2" w14:textId="77777777" w:rsidR="00284FE9" w:rsidRDefault="005A122E">
      <w:pPr>
        <w:pStyle w:val="Zkladntext"/>
        <w:spacing w:before="7"/>
        <w:ind w:left="217" w:right="36"/>
        <w:jc w:val="center"/>
      </w:pPr>
      <w:r>
        <w:rPr>
          <w:color w:val="231F20"/>
        </w:rPr>
        <w:t>Společná ustanovení</w:t>
      </w:r>
    </w:p>
    <w:p w14:paraId="3290FFB1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7FADF2CD" w14:textId="77777777" w:rsidR="00284FE9" w:rsidRDefault="005A122E">
      <w:pPr>
        <w:pStyle w:val="Zkladntext"/>
        <w:ind w:left="183"/>
      </w:pPr>
      <w:r>
        <w:rPr>
          <w:color w:val="231F20"/>
          <w:w w:val="95"/>
        </w:rPr>
        <w:t>Nárok na asistenční služby</w:t>
      </w:r>
    </w:p>
    <w:p w14:paraId="4F48A9F1" w14:textId="77777777" w:rsidR="00284FE9" w:rsidRDefault="005A122E">
      <w:pPr>
        <w:pStyle w:val="Odstavecseseznamem"/>
        <w:numPr>
          <w:ilvl w:val="0"/>
          <w:numId w:val="102"/>
        </w:numPr>
        <w:tabs>
          <w:tab w:val="left" w:pos="411"/>
        </w:tabs>
        <w:spacing w:before="7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uvedeném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odd.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těch- to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DPP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poskytovány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telefonické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žádosti oprávněné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telefonní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číslo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tento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urče- </w:t>
      </w:r>
      <w:r>
        <w:rPr>
          <w:color w:val="231F20"/>
          <w:w w:val="95"/>
          <w:sz w:val="15"/>
        </w:rPr>
        <w:t>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pojistitelem,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24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hodin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denně.</w:t>
      </w:r>
    </w:p>
    <w:p w14:paraId="31AC6BFA" w14:textId="77777777" w:rsidR="00284FE9" w:rsidRDefault="005A122E">
      <w:pPr>
        <w:pStyle w:val="Zkladntext"/>
        <w:spacing w:before="3" w:line="249" w:lineRule="auto"/>
        <w:ind w:left="410" w:hanging="1"/>
      </w:pPr>
      <w:r>
        <w:rPr>
          <w:color w:val="231F20"/>
          <w:w w:val="95"/>
        </w:rPr>
        <w:t>Všechny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náklady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nad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rámec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tohoto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rozsahu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hradí </w:t>
      </w:r>
      <w:r>
        <w:rPr>
          <w:color w:val="231F20"/>
        </w:rPr>
        <w:t>oprávněné osoby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samy.</w:t>
      </w:r>
    </w:p>
    <w:p w14:paraId="3EB71F1A" w14:textId="77777777" w:rsidR="00284FE9" w:rsidRDefault="005A122E">
      <w:pPr>
        <w:pStyle w:val="Odstavecseseznamem"/>
        <w:numPr>
          <w:ilvl w:val="0"/>
          <w:numId w:val="102"/>
        </w:numPr>
        <w:tabs>
          <w:tab w:val="left" w:pos="411"/>
        </w:tabs>
        <w:spacing w:line="249" w:lineRule="auto"/>
        <w:ind w:left="410" w:right="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Asistenční služby je možné využívat na území Evropy včetně </w:t>
      </w:r>
      <w:r>
        <w:rPr>
          <w:color w:val="231F20"/>
          <w:spacing w:val="-3"/>
          <w:w w:val="90"/>
          <w:sz w:val="15"/>
        </w:rPr>
        <w:t xml:space="preserve">Turecka </w:t>
      </w:r>
      <w:r>
        <w:rPr>
          <w:color w:val="231F20"/>
          <w:w w:val="90"/>
          <w:sz w:val="15"/>
        </w:rPr>
        <w:t xml:space="preserve">s výjimkou Ruska, Ukrajiny, Běloruska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Moldavska.</w:t>
      </w:r>
    </w:p>
    <w:p w14:paraId="1230F4A7" w14:textId="77777777" w:rsidR="00284FE9" w:rsidRDefault="005A122E">
      <w:pPr>
        <w:pStyle w:val="Odstavecseseznamem"/>
        <w:numPr>
          <w:ilvl w:val="0"/>
          <w:numId w:val="102"/>
        </w:numPr>
        <w:tabs>
          <w:tab w:val="left" w:pos="411"/>
        </w:tabs>
        <w:spacing w:before="2" w:line="249" w:lineRule="auto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Počet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oprávněných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něž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vy- </w:t>
      </w:r>
      <w:r>
        <w:rPr>
          <w:color w:val="231F20"/>
          <w:w w:val="95"/>
          <w:sz w:val="15"/>
        </w:rPr>
        <w:t>užívání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vztahuje,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omezen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počtem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sezení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 technického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průkazu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vozidla.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Me</w:t>
      </w:r>
      <w:r>
        <w:rPr>
          <w:color w:val="231F20"/>
          <w:w w:val="95"/>
          <w:sz w:val="15"/>
        </w:rPr>
        <w:t>zi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osoby </w:t>
      </w:r>
      <w:r>
        <w:rPr>
          <w:color w:val="231F20"/>
          <w:sz w:val="15"/>
        </w:rPr>
        <w:t>nepatří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osoby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přepravované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vozidle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úplatu.</w:t>
      </w:r>
    </w:p>
    <w:p w14:paraId="7B2653BA" w14:textId="77777777" w:rsidR="00284FE9" w:rsidRDefault="005A122E">
      <w:pPr>
        <w:pStyle w:val="Odstavecseseznamem"/>
        <w:numPr>
          <w:ilvl w:val="0"/>
          <w:numId w:val="102"/>
        </w:numPr>
        <w:tabs>
          <w:tab w:val="left" w:pos="411"/>
        </w:tabs>
        <w:spacing w:before="2" w:line="249" w:lineRule="auto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některá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služeb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 poskytnuta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využití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služ-</w:t>
      </w:r>
    </w:p>
    <w:p w14:paraId="0866F518" w14:textId="77777777" w:rsidR="00284FE9" w:rsidRDefault="005A122E">
      <w:pPr>
        <w:pStyle w:val="Zkladntext"/>
        <w:spacing w:before="53" w:line="249" w:lineRule="auto"/>
        <w:ind w:left="410" w:right="261"/>
      </w:pPr>
      <w:r>
        <w:br w:type="column"/>
      </w:r>
      <w:r>
        <w:rPr>
          <w:color w:val="231F20"/>
          <w:w w:val="90"/>
        </w:rPr>
        <w:t xml:space="preserve">by neexistoval, je oprávněná osoba povinna náklady, které byly vynaloženy na poskytnutí asistenční služby, </w:t>
      </w:r>
      <w:r>
        <w:rPr>
          <w:color w:val="231F20"/>
          <w:w w:val="95"/>
        </w:rPr>
        <w:t>pojistiteli nahradit.</w:t>
      </w:r>
    </w:p>
    <w:p w14:paraId="70D54A32" w14:textId="77777777" w:rsidR="00284FE9" w:rsidRDefault="005A122E">
      <w:pPr>
        <w:pStyle w:val="Odstavecseseznamem"/>
        <w:numPr>
          <w:ilvl w:val="0"/>
          <w:numId w:val="102"/>
        </w:numPr>
        <w:tabs>
          <w:tab w:val="left" w:pos="411"/>
        </w:tabs>
        <w:spacing w:line="249" w:lineRule="auto"/>
        <w:ind w:left="410" w:right="26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Pokud je k vozidlu sjednáno pojištění asistence PLUS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současně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odpovědnosti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způsobe- nou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provozem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havarijní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limity pojistného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odd.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DPP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vyjádřené </w:t>
      </w:r>
      <w:r>
        <w:rPr>
          <w:color w:val="231F20"/>
          <w:sz w:val="15"/>
        </w:rPr>
        <w:t>finanční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částkou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sčítají.</w:t>
      </w:r>
    </w:p>
    <w:p w14:paraId="418C4E02" w14:textId="77777777" w:rsidR="00284FE9" w:rsidRDefault="00284FE9">
      <w:pPr>
        <w:pStyle w:val="Zkladntext"/>
        <w:spacing w:before="11"/>
        <w:jc w:val="left"/>
      </w:pPr>
    </w:p>
    <w:p w14:paraId="3E9987A8" w14:textId="77777777" w:rsidR="00284FE9" w:rsidRDefault="005A122E">
      <w:pPr>
        <w:pStyle w:val="Zkladntext"/>
        <w:ind w:left="183"/>
        <w:jc w:val="left"/>
      </w:pPr>
      <w:r>
        <w:rPr>
          <w:color w:val="231F20"/>
        </w:rPr>
        <w:t>Tyto DPP jsou platné od 1. 2. 2017</w:t>
      </w:r>
    </w:p>
    <w:p w14:paraId="22F60536" w14:textId="77777777" w:rsidR="00284FE9" w:rsidRDefault="00284FE9">
      <w:p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8" w:space="54"/>
            <w:col w:w="3908"/>
          </w:cols>
        </w:sectPr>
      </w:pPr>
    </w:p>
    <w:p w14:paraId="53329F8A" w14:textId="77777777" w:rsidR="00284FE9" w:rsidRDefault="005A122E">
      <w:pPr>
        <w:pStyle w:val="Nadpis2"/>
        <w:ind w:left="169"/>
        <w:jc w:val="left"/>
      </w:pPr>
      <w:r>
        <w:pict w14:anchorId="30C8E63E">
          <v:group id="_x0000_s2592" style="width:58.85pt;height:54.45pt;mso-position-horizontal-relative:char;mso-position-vertical-relative:line" coordsize="1177,1089">
            <v:rect id="_x0000_s2595" style="position:absolute;width:1177;height:1089" fillcolor="#231f20" stroked="f"/>
            <v:shape id="_x0000_s2594" type="#_x0000_t75" style="position:absolute;left:406;top:466;width:145;height:336">
              <v:imagedata r:id="rId21" o:title=""/>
            </v:shape>
            <v:shape id="_x0000_s2593" style="position:absolute;left:283;top:175;width:575;height:748" coordorigin="283,176" coordsize="575,748" o:spt="100" adj="0,,0" path="m629,176r-294,l315,180r-16,11l288,207r-5,20l283,872r5,20l299,908r16,11l335,923r472,l827,919r16,-11l854,892r4,-20l858,866r-517,l341,234r346,l629,176xm687,234r-116,l571,412r4,20l586,449r16,11l622,464r179,l801,866r57,l858,406r-229,l629,255r79,l687,234xm708,255r-79,l778,406r-149,l858,406r,l708,255xe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87"/>
        </w:rPr>
        <w:t xml:space="preserve"> </w:t>
      </w:r>
      <w:r>
        <w:rPr>
          <w:spacing w:val="87"/>
        </w:rPr>
      </w:r>
      <w:r>
        <w:rPr>
          <w:spacing w:val="87"/>
        </w:rPr>
        <w:pict w14:anchorId="750B4B53">
          <v:group id="_x0000_s2589" style="width:291.65pt;height:54.45pt;mso-position-horizontal-relative:char;mso-position-vertical-relative:line" coordsize="5833,1089">
            <v:shape id="_x0000_s2591" style="position:absolute;width:5833;height:1089" coordsize="5833,1089" path="m5832,l,,,1088r5478,l5832,674,5832,xe" fillcolor="#231f20" stroked="f">
              <v:path arrowok="t"/>
            </v:shape>
            <v:shape id="_x0000_s2590" type="#_x0000_t202" style="position:absolute;width:5833;height:1089" filled="f" stroked="f">
              <v:textbox inset="0,0,0,0">
                <w:txbxContent>
                  <w:p w14:paraId="1869413A" w14:textId="77777777" w:rsidR="00284FE9" w:rsidRDefault="005A122E">
                    <w:pPr>
                      <w:spacing w:before="128"/>
                      <w:ind w:left="19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VŠEOBECNÉ POJISTNÉ</w:t>
                    </w:r>
                    <w:r>
                      <w:rPr>
                        <w:color w:val="FFFFFF"/>
                        <w:spacing w:val="-69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PODMÍNKY</w:t>
                    </w:r>
                  </w:p>
                  <w:p w14:paraId="18F81BEC" w14:textId="77777777" w:rsidR="00284FE9" w:rsidRDefault="005A122E">
                    <w:pPr>
                      <w:spacing w:before="14"/>
                      <w:ind w:left="198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4"/>
                        <w:sz w:val="28"/>
                      </w:rPr>
                      <w:t>pro</w:t>
                    </w:r>
                    <w:r>
                      <w:rPr>
                        <w:color w:val="FFFFFF"/>
                        <w:spacing w:val="-6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pojištění osob</w:t>
                    </w:r>
                  </w:p>
                  <w:p w14:paraId="0153FC03" w14:textId="77777777" w:rsidR="00284FE9" w:rsidRDefault="005A122E">
                    <w:pPr>
                      <w:spacing w:before="77"/>
                      <w:ind w:left="198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platnost od 01.01.2014</w:t>
                    </w:r>
                  </w:p>
                </w:txbxContent>
              </v:textbox>
            </v:shape>
            <w10:anchorlock/>
          </v:group>
        </w:pict>
      </w:r>
    </w:p>
    <w:p w14:paraId="581F5071" w14:textId="77777777" w:rsidR="00284FE9" w:rsidRDefault="005A122E">
      <w:pPr>
        <w:pStyle w:val="Zkladntext"/>
        <w:spacing w:before="119"/>
        <w:ind w:left="169"/>
        <w:jc w:val="left"/>
      </w:pPr>
      <w:r>
        <w:rPr>
          <w:color w:val="231F20"/>
          <w:w w:val="95"/>
        </w:rPr>
        <w:t>Obsah</w:t>
      </w:r>
    </w:p>
    <w:p w14:paraId="445DDAB0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5F9B7165" w14:textId="77777777" w:rsidR="00284FE9" w:rsidRDefault="005A122E">
      <w:pPr>
        <w:pStyle w:val="Zkladntext"/>
        <w:tabs>
          <w:tab w:val="left" w:pos="4789"/>
          <w:tab w:val="left" w:pos="6793"/>
        </w:tabs>
        <w:ind w:left="169"/>
        <w:jc w:val="left"/>
      </w:pPr>
      <w:r>
        <w:rPr>
          <w:color w:val="231F20"/>
          <w:w w:val="90"/>
        </w:rPr>
        <w:t>Společná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ustanovení</w:t>
      </w:r>
      <w:r>
        <w:rPr>
          <w:color w:val="231F20"/>
          <w:w w:val="90"/>
        </w:rPr>
        <w:tab/>
      </w:r>
      <w:r>
        <w:rPr>
          <w:color w:val="231F20"/>
        </w:rPr>
        <w:t>Článek 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22</w:t>
      </w:r>
      <w:r>
        <w:rPr>
          <w:color w:val="231F20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31</w:t>
      </w:r>
    </w:p>
    <w:p w14:paraId="695A1943" w14:textId="77777777" w:rsidR="00284FE9" w:rsidRDefault="005A122E">
      <w:pPr>
        <w:pStyle w:val="Zkladntext"/>
        <w:tabs>
          <w:tab w:val="left" w:pos="4789"/>
          <w:tab w:val="left" w:pos="6793"/>
        </w:tabs>
        <w:spacing w:before="8"/>
        <w:ind w:left="169"/>
        <w:jc w:val="left"/>
      </w:pPr>
      <w:r>
        <w:rPr>
          <w:color w:val="231F20"/>
          <w:w w:val="95"/>
        </w:rPr>
        <w:t>Životní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w w:val="95"/>
        </w:rPr>
        <w:tab/>
        <w:t>Článek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23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27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39</w:t>
      </w:r>
    </w:p>
    <w:p w14:paraId="40881CEC" w14:textId="77777777" w:rsidR="00284FE9" w:rsidRDefault="005A122E">
      <w:pPr>
        <w:pStyle w:val="Zkladntext"/>
        <w:tabs>
          <w:tab w:val="left" w:pos="4789"/>
          <w:tab w:val="left" w:pos="6793"/>
        </w:tabs>
        <w:spacing w:before="7"/>
        <w:ind w:left="169"/>
        <w:jc w:val="left"/>
      </w:pPr>
      <w:r>
        <w:rPr>
          <w:color w:val="231F20"/>
          <w:w w:val="90"/>
        </w:rPr>
        <w:t>Investiční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životní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Článek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28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38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40</w:t>
      </w:r>
    </w:p>
    <w:p w14:paraId="40CA4DB2" w14:textId="77777777" w:rsidR="00284FE9" w:rsidRDefault="005A122E">
      <w:pPr>
        <w:pStyle w:val="Zkladntext"/>
        <w:tabs>
          <w:tab w:val="left" w:pos="4789"/>
          <w:tab w:val="left" w:pos="6793"/>
        </w:tabs>
        <w:spacing w:before="8"/>
        <w:ind w:left="169"/>
        <w:jc w:val="left"/>
      </w:pPr>
      <w:r>
        <w:rPr>
          <w:color w:val="231F20"/>
          <w:w w:val="90"/>
        </w:rPr>
        <w:t>Úrazové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Článek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39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42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42</w:t>
      </w:r>
    </w:p>
    <w:p w14:paraId="2C1375D7" w14:textId="77777777" w:rsidR="00284FE9" w:rsidRDefault="005A122E">
      <w:pPr>
        <w:pStyle w:val="Zkladntext"/>
        <w:tabs>
          <w:tab w:val="left" w:pos="4789"/>
          <w:tab w:val="left" w:pos="6793"/>
        </w:tabs>
        <w:spacing w:before="7"/>
        <w:ind w:left="169"/>
        <w:jc w:val="left"/>
      </w:pPr>
      <w:r>
        <w:rPr>
          <w:color w:val="231F20"/>
          <w:w w:val="90"/>
        </w:rPr>
        <w:t>Pojištění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nemoci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Článek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43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46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43</w:t>
      </w:r>
    </w:p>
    <w:p w14:paraId="019C7A39" w14:textId="77777777" w:rsidR="00284FE9" w:rsidRDefault="005A122E">
      <w:pPr>
        <w:pStyle w:val="Zkladntext"/>
        <w:tabs>
          <w:tab w:val="left" w:pos="4789"/>
          <w:tab w:val="left" w:pos="6793"/>
        </w:tabs>
        <w:spacing w:before="8"/>
        <w:ind w:left="169"/>
        <w:jc w:val="left"/>
      </w:pPr>
      <w:r>
        <w:rPr>
          <w:color w:val="231F20"/>
          <w:w w:val="90"/>
        </w:rPr>
        <w:t>Pojištění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invalidity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Článek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47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44</w:t>
      </w:r>
    </w:p>
    <w:p w14:paraId="6B098A43" w14:textId="77777777" w:rsidR="00284FE9" w:rsidRDefault="005A122E">
      <w:pPr>
        <w:pStyle w:val="Zkladntext"/>
        <w:tabs>
          <w:tab w:val="left" w:pos="4789"/>
          <w:tab w:val="left" w:pos="5461"/>
          <w:tab w:val="left" w:pos="6793"/>
        </w:tabs>
        <w:spacing w:before="7"/>
        <w:ind w:left="169"/>
        <w:jc w:val="left"/>
      </w:pPr>
      <w:r>
        <w:rPr>
          <w:color w:val="231F20"/>
          <w:w w:val="90"/>
        </w:rPr>
        <w:t>Závěrečná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ustanovení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Článek</w:t>
      </w:r>
      <w:r>
        <w:rPr>
          <w:color w:val="231F20"/>
          <w:w w:val="95"/>
        </w:rPr>
        <w:tab/>
        <w:t>51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strana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45</w:t>
      </w:r>
    </w:p>
    <w:p w14:paraId="680A16F6" w14:textId="77777777" w:rsidR="00284FE9" w:rsidRDefault="00284FE9">
      <w:pPr>
        <w:pStyle w:val="Zkladntext"/>
        <w:spacing w:before="4"/>
        <w:jc w:val="left"/>
        <w:rPr>
          <w:sz w:val="24"/>
        </w:rPr>
      </w:pPr>
    </w:p>
    <w:p w14:paraId="661FD307" w14:textId="77777777" w:rsidR="00284FE9" w:rsidRDefault="00284FE9">
      <w:pPr>
        <w:rPr>
          <w:sz w:val="24"/>
        </w:rPr>
        <w:sectPr w:rsidR="00284FE9">
          <w:pgSz w:w="8400" w:h="11910"/>
          <w:pgMar w:top="560" w:right="360" w:bottom="340" w:left="440" w:header="0" w:footer="60" w:gutter="0"/>
          <w:cols w:space="708"/>
        </w:sectPr>
      </w:pPr>
    </w:p>
    <w:p w14:paraId="6DEF9074" w14:textId="77777777" w:rsidR="00284FE9" w:rsidRDefault="005A122E">
      <w:pPr>
        <w:pStyle w:val="Zkladntext"/>
        <w:spacing w:before="75"/>
        <w:ind w:left="169"/>
        <w:jc w:val="left"/>
      </w:pPr>
      <w:r>
        <w:pict w14:anchorId="4D55AAC9">
          <v:line id="_x0000_s2588" style="position:absolute;left:0;text-align:left;z-index:251706368;mso-position-horizontal-relative:page" from="30.45pt,15.05pt" to="394pt,15.05pt" strokecolor="#939598" strokeweight="1pt">
            <w10:wrap anchorx="page"/>
          </v:line>
        </w:pict>
      </w:r>
      <w:r>
        <w:rPr>
          <w:color w:val="231F20"/>
          <w:w w:val="80"/>
        </w:rPr>
        <w:t xml:space="preserve">SPOLEČNÁ </w:t>
      </w:r>
      <w:r>
        <w:rPr>
          <w:color w:val="231F20"/>
          <w:spacing w:val="-3"/>
          <w:w w:val="80"/>
        </w:rPr>
        <w:t>USTANOVENÍ</w:t>
      </w:r>
    </w:p>
    <w:p w14:paraId="1A8594F9" w14:textId="77777777" w:rsidR="00284FE9" w:rsidRDefault="005A122E">
      <w:pPr>
        <w:pStyle w:val="Zkladntext"/>
        <w:jc w:val="left"/>
        <w:rPr>
          <w:sz w:val="14"/>
        </w:rPr>
      </w:pPr>
      <w:r>
        <w:br w:type="column"/>
      </w:r>
    </w:p>
    <w:p w14:paraId="11B0DE6A" w14:textId="77777777" w:rsidR="00284FE9" w:rsidRDefault="00284FE9">
      <w:pPr>
        <w:pStyle w:val="Zkladntext"/>
        <w:spacing w:before="2"/>
        <w:jc w:val="left"/>
        <w:rPr>
          <w:sz w:val="17"/>
        </w:rPr>
      </w:pPr>
    </w:p>
    <w:p w14:paraId="495146B3" w14:textId="77777777" w:rsidR="00284FE9" w:rsidRDefault="005A122E">
      <w:pPr>
        <w:pStyle w:val="Zkladntext"/>
        <w:ind w:left="-17"/>
        <w:jc w:val="left"/>
      </w:pPr>
      <w:r>
        <w:rPr>
          <w:color w:val="231F20"/>
          <w:w w:val="95"/>
        </w:rPr>
        <w:t>Článek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1</w:t>
      </w:r>
    </w:p>
    <w:p w14:paraId="4E1211B9" w14:textId="77777777" w:rsidR="00284FE9" w:rsidRDefault="005A122E">
      <w:pPr>
        <w:pStyle w:val="Zkladntext"/>
        <w:jc w:val="left"/>
        <w:rPr>
          <w:sz w:val="14"/>
        </w:rPr>
      </w:pPr>
      <w:r>
        <w:br w:type="column"/>
      </w:r>
    </w:p>
    <w:p w14:paraId="263ED81A" w14:textId="77777777" w:rsidR="00284FE9" w:rsidRDefault="00284FE9">
      <w:pPr>
        <w:pStyle w:val="Zkladntext"/>
        <w:spacing w:before="4"/>
        <w:jc w:val="left"/>
        <w:rPr>
          <w:sz w:val="17"/>
        </w:rPr>
      </w:pPr>
    </w:p>
    <w:p w14:paraId="53F51484" w14:textId="77777777" w:rsidR="00284FE9" w:rsidRDefault="005A122E">
      <w:pPr>
        <w:pStyle w:val="Zkladntext"/>
        <w:ind w:left="169"/>
        <w:jc w:val="left"/>
      </w:pPr>
      <w:r>
        <w:rPr>
          <w:color w:val="231F20"/>
        </w:rPr>
        <w:t>Článek 2</w:t>
      </w:r>
    </w:p>
    <w:p w14:paraId="7C20F932" w14:textId="77777777" w:rsidR="00284FE9" w:rsidRDefault="00284FE9">
      <w:pPr>
        <w:sectPr w:rsidR="00284FE9">
          <w:type w:val="continuous"/>
          <w:pgSz w:w="8400" w:h="11910"/>
          <w:pgMar w:top="240" w:right="360" w:bottom="280" w:left="440" w:header="708" w:footer="708" w:gutter="0"/>
          <w:cols w:num="3" w:space="708" w:equalWidth="0">
            <w:col w:w="1630" w:space="40"/>
            <w:col w:w="537" w:space="2969"/>
            <w:col w:w="2424"/>
          </w:cols>
        </w:sectPr>
      </w:pPr>
    </w:p>
    <w:p w14:paraId="1804ECED" w14:textId="77777777" w:rsidR="00284FE9" w:rsidRDefault="005A122E">
      <w:pPr>
        <w:pStyle w:val="Zkladntext"/>
        <w:spacing w:before="6"/>
        <w:ind w:left="1350"/>
        <w:jc w:val="left"/>
      </w:pPr>
      <w:r>
        <w:rPr>
          <w:color w:val="231F20"/>
        </w:rPr>
        <w:t>Úvodní ustanovení</w:t>
      </w:r>
    </w:p>
    <w:p w14:paraId="1001FA05" w14:textId="77777777" w:rsidR="00284FE9" w:rsidRDefault="00284FE9">
      <w:pPr>
        <w:pStyle w:val="Zkladntext"/>
        <w:spacing w:before="1"/>
        <w:jc w:val="left"/>
        <w:rPr>
          <w:sz w:val="16"/>
        </w:rPr>
      </w:pPr>
    </w:p>
    <w:p w14:paraId="36E154F4" w14:textId="77777777" w:rsidR="00284FE9" w:rsidRDefault="005A122E">
      <w:pPr>
        <w:pStyle w:val="Odstavecseseznamem"/>
        <w:numPr>
          <w:ilvl w:val="0"/>
          <w:numId w:val="101"/>
        </w:numPr>
        <w:tabs>
          <w:tab w:val="left" w:pos="411"/>
        </w:tabs>
        <w:spacing w:before="0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sjednávané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společností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Allianz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pojiš- </w:t>
      </w:r>
      <w:r>
        <w:rPr>
          <w:color w:val="231F20"/>
          <w:w w:val="90"/>
          <w:sz w:val="15"/>
        </w:rPr>
        <w:t>ťovna,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a.s.,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sídlem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Praze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Štvanici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656/3,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IČO 47115971, Česká republika, (dále též „pojistitel“)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spacing w:val="-62"/>
          <w:w w:val="90"/>
          <w:sz w:val="15"/>
        </w:rPr>
        <w:t>na</w:t>
      </w:r>
      <w:r>
        <w:rPr>
          <w:color w:val="231F20"/>
          <w:spacing w:val="-35"/>
          <w:w w:val="90"/>
          <w:sz w:val="15"/>
        </w:rPr>
        <w:t xml:space="preserve"> </w:t>
      </w:r>
      <w:r>
        <w:rPr>
          <w:color w:val="231F20"/>
          <w:spacing w:val="-49"/>
          <w:w w:val="95"/>
          <w:sz w:val="15"/>
        </w:rPr>
        <w:t>zá-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kladě pojistné smlouvy je soukromým pojištěním,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řídí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zákonem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89/2012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Sb.,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občanský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zákoník, </w:t>
      </w:r>
      <w:r>
        <w:rPr>
          <w:color w:val="231F20"/>
          <w:sz w:val="15"/>
        </w:rPr>
        <w:t>(dále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též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„Zákoník“)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souvisejícími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právními předpisy České republiky, těmito Všeobecnými pojistnými podmínka- mi (dále též „VPP“), případně příslušnými Zvláštními pojistnými podmínkami (dále též „ZPP“), Doplňkovými pojistnými podmínkami (dále též „DPP“) a ujed</w:t>
      </w:r>
      <w:r>
        <w:rPr>
          <w:color w:val="231F20"/>
          <w:sz w:val="15"/>
        </w:rPr>
        <w:t xml:space="preserve">náními, pokud se na ně pojistná smlouva </w:t>
      </w:r>
      <w:r>
        <w:rPr>
          <w:color w:val="231F20"/>
          <w:w w:val="95"/>
          <w:sz w:val="15"/>
        </w:rPr>
        <w:t>odvolává.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pojišťovnictví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 </w:t>
      </w:r>
      <w:r>
        <w:rPr>
          <w:color w:val="231F20"/>
          <w:w w:val="90"/>
          <w:sz w:val="15"/>
        </w:rPr>
        <w:t>platném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znění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provozovat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pojišťovací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činnost.</w:t>
      </w:r>
    </w:p>
    <w:p w14:paraId="7D84E4E3" w14:textId="77777777" w:rsidR="00284FE9" w:rsidRDefault="005A122E">
      <w:pPr>
        <w:pStyle w:val="Odstavecseseznamem"/>
        <w:numPr>
          <w:ilvl w:val="0"/>
          <w:numId w:val="101"/>
        </w:numPr>
        <w:tabs>
          <w:tab w:val="left" w:pos="411"/>
        </w:tabs>
        <w:spacing w:before="5" w:line="247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Pojistnou smlouvou se pojistitel zavazuje vůči </w:t>
      </w:r>
      <w:r>
        <w:rPr>
          <w:color w:val="231F20"/>
          <w:spacing w:val="-2"/>
          <w:w w:val="90"/>
          <w:sz w:val="15"/>
        </w:rPr>
        <w:t xml:space="preserve">osobě,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uzavřela,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(dále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>též</w:t>
      </w:r>
    </w:p>
    <w:p w14:paraId="6E4DC6E8" w14:textId="77777777" w:rsidR="00284FE9" w:rsidRDefault="005A122E">
      <w:pPr>
        <w:pStyle w:val="Zkladntext"/>
        <w:spacing w:before="1" w:line="247" w:lineRule="auto"/>
        <w:ind w:left="411"/>
      </w:pPr>
      <w:r>
        <w:rPr>
          <w:color w:val="231F20"/>
          <w:w w:val="90"/>
        </w:rPr>
        <w:t xml:space="preserve">„pojistník“) poskytnout jí nebo třetí osobě pojistné </w:t>
      </w:r>
      <w:r>
        <w:rPr>
          <w:color w:val="231F20"/>
          <w:spacing w:val="-54"/>
          <w:w w:val="90"/>
        </w:rPr>
        <w:t xml:space="preserve">plně- </w:t>
      </w:r>
      <w:r>
        <w:rPr>
          <w:color w:val="231F20"/>
          <w:w w:val="90"/>
        </w:rPr>
        <w:t xml:space="preserve">ní, nastane-li nahodilá událost krytá pojištěním (dále </w:t>
      </w:r>
      <w:r>
        <w:rPr>
          <w:color w:val="231F20"/>
          <w:spacing w:val="-2"/>
        </w:rPr>
        <w:t>též</w:t>
      </w:r>
    </w:p>
    <w:p w14:paraId="38D4A898" w14:textId="77777777" w:rsidR="00284FE9" w:rsidRDefault="005A122E">
      <w:pPr>
        <w:pStyle w:val="Zkladntext"/>
        <w:spacing w:before="1" w:line="247" w:lineRule="auto"/>
        <w:ind w:left="410"/>
      </w:pPr>
      <w:r>
        <w:rPr>
          <w:color w:val="231F20"/>
          <w:w w:val="90"/>
        </w:rPr>
        <w:t>„pojistná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událost“),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pojistník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zavazuje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platit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0"/>
          <w:w w:val="90"/>
        </w:rPr>
        <w:t xml:space="preserve">pojistiteli </w:t>
      </w:r>
      <w:r>
        <w:rPr>
          <w:color w:val="231F20"/>
          <w:w w:val="90"/>
        </w:rPr>
        <w:t>pojistné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výši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lhůtě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ujednané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smlouvě.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Ne- dílnou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součástí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smlouvy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jsou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tyto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VPP,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případně </w:t>
      </w:r>
      <w:r>
        <w:rPr>
          <w:color w:val="231F20"/>
          <w:w w:val="85"/>
        </w:rPr>
        <w:t>i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příslušné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ZPP,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DPP,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písemné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dotazy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pojistitele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týkající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se sjednávaného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pojištění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(včetně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dotazů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týkajících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zdra- </w:t>
      </w:r>
      <w:r>
        <w:rPr>
          <w:color w:val="231F20"/>
          <w:w w:val="90"/>
        </w:rPr>
        <w:t>votního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stavu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pojištěného)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další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ustanovení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informa- ce,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kterými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musí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být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pojistník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před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uzavřením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pojistné </w:t>
      </w:r>
      <w:r>
        <w:rPr>
          <w:color w:val="231F20"/>
          <w:w w:val="95"/>
        </w:rPr>
        <w:t>smlouvy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prokazatelně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seznámen.</w:t>
      </w:r>
    </w:p>
    <w:p w14:paraId="5154A1DD" w14:textId="77777777" w:rsidR="00284FE9" w:rsidRDefault="005A122E">
      <w:pPr>
        <w:pStyle w:val="Odstavecseseznamem"/>
        <w:numPr>
          <w:ilvl w:val="0"/>
          <w:numId w:val="101"/>
        </w:numPr>
        <w:tabs>
          <w:tab w:val="left" w:pos="411"/>
        </w:tabs>
        <w:spacing w:before="3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Bylo-li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konkrétní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pou- žijí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přednostně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konkrétní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smlouvy </w:t>
      </w:r>
      <w:r>
        <w:rPr>
          <w:color w:val="231F20"/>
          <w:w w:val="85"/>
          <w:sz w:val="15"/>
        </w:rPr>
        <w:t>před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ustanoveními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DPP,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ustanovení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DPP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použijí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před- nostně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před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ustanoveními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ZPP,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ustanovení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ZPP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použijí přednostně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před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ustanoveními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VPP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ustanovení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VPP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se </w:t>
      </w:r>
      <w:r>
        <w:rPr>
          <w:color w:val="231F20"/>
          <w:w w:val="90"/>
          <w:sz w:val="15"/>
        </w:rPr>
        <w:t>použijí přednostně před ustanoveními Zákoníku.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9"/>
          <w:w w:val="90"/>
          <w:sz w:val="15"/>
        </w:rPr>
        <w:t xml:space="preserve">To </w:t>
      </w:r>
      <w:r>
        <w:rPr>
          <w:color w:val="231F20"/>
          <w:w w:val="90"/>
          <w:sz w:val="15"/>
        </w:rPr>
        <w:t xml:space="preserve">se </w:t>
      </w:r>
      <w:r>
        <w:rPr>
          <w:color w:val="231F20"/>
          <w:w w:val="85"/>
          <w:sz w:val="15"/>
        </w:rPr>
        <w:t xml:space="preserve">nevztahuje na ta ustanovení obecně závazných právních </w:t>
      </w:r>
      <w:r>
        <w:rPr>
          <w:color w:val="231F20"/>
          <w:sz w:val="15"/>
        </w:rPr>
        <w:t>předpisů,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která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mají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kogen</w:t>
      </w:r>
      <w:r>
        <w:rPr>
          <w:color w:val="231F20"/>
          <w:sz w:val="15"/>
        </w:rPr>
        <w:t>tní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pacing w:val="-3"/>
          <w:sz w:val="15"/>
        </w:rPr>
        <w:t>charakter.</w:t>
      </w:r>
    </w:p>
    <w:p w14:paraId="36D2828A" w14:textId="77777777" w:rsidR="00284FE9" w:rsidRDefault="005A122E">
      <w:pPr>
        <w:pStyle w:val="Odstavecseseznamem"/>
        <w:numPr>
          <w:ilvl w:val="0"/>
          <w:numId w:val="101"/>
        </w:numPr>
        <w:tabs>
          <w:tab w:val="left" w:pos="412"/>
        </w:tabs>
        <w:spacing w:before="3" w:line="247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>Pojištění sjednané na základě pojistné smlouvy, jejíž součástí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tyto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řídí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řádem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re- publiky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řešení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sporů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vzniklých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tímto </w:t>
      </w:r>
      <w:r>
        <w:rPr>
          <w:color w:val="231F20"/>
          <w:w w:val="95"/>
          <w:sz w:val="15"/>
        </w:rPr>
        <w:t>pojištěním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příslušné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soudy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republiky.</w:t>
      </w:r>
    </w:p>
    <w:p w14:paraId="44E6A726" w14:textId="77777777" w:rsidR="00284FE9" w:rsidRDefault="005A122E">
      <w:pPr>
        <w:pStyle w:val="Zkladntext"/>
        <w:spacing w:before="7"/>
        <w:ind w:left="72" w:right="149"/>
        <w:jc w:val="center"/>
      </w:pPr>
      <w:r>
        <w:br w:type="column"/>
      </w:r>
      <w:r>
        <w:rPr>
          <w:color w:val="231F20"/>
        </w:rPr>
        <w:t>Vymezení pojmů</w:t>
      </w:r>
    </w:p>
    <w:p w14:paraId="5FA72D6D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2B869986" w14:textId="77777777" w:rsidR="00284FE9" w:rsidRDefault="005A122E">
      <w:pPr>
        <w:pStyle w:val="Zkladntext"/>
        <w:spacing w:line="249" w:lineRule="auto"/>
        <w:ind w:left="183" w:right="261"/>
      </w:pPr>
      <w:r>
        <w:rPr>
          <w:color w:val="231F20"/>
          <w:w w:val="90"/>
        </w:rPr>
        <w:t>Není-li ujednáno jinak, rozumí se pro účely pojištění,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které </w:t>
      </w:r>
      <w:r>
        <w:rPr>
          <w:color w:val="231F20"/>
          <w:w w:val="95"/>
        </w:rPr>
        <w:t>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řídí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těmito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VPP:</w:t>
      </w:r>
    </w:p>
    <w:p w14:paraId="65BC64DF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akumulační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podílovou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jednotkou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podílová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jednotka </w:t>
      </w:r>
      <w:r>
        <w:rPr>
          <w:color w:val="231F20"/>
          <w:w w:val="90"/>
          <w:sz w:val="15"/>
        </w:rPr>
        <w:t>zakoupená za běžné pojistné zaplacené za období po uplynutí doby od počátku pojištění uvedené ve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specifi- </w:t>
      </w:r>
      <w:r>
        <w:rPr>
          <w:color w:val="231F20"/>
          <w:w w:val="95"/>
          <w:sz w:val="15"/>
        </w:rPr>
        <w:t>kaci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podmínek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(dále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též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„doba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nákupu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0"/>
          <w:w w:val="95"/>
          <w:sz w:val="15"/>
        </w:rPr>
        <w:t xml:space="preserve">počá- </w:t>
      </w:r>
      <w:r>
        <w:rPr>
          <w:color w:val="231F20"/>
          <w:w w:val="90"/>
          <w:sz w:val="15"/>
        </w:rPr>
        <w:t>tečních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jednotek“)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a/nebo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19"/>
          <w:w w:val="90"/>
          <w:sz w:val="15"/>
        </w:rPr>
        <w:t xml:space="preserve">jednotka </w:t>
      </w:r>
      <w:r>
        <w:rPr>
          <w:color w:val="231F20"/>
          <w:w w:val="90"/>
          <w:sz w:val="15"/>
        </w:rPr>
        <w:t>zakoupená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 uplynutím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nákupu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počátečních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jedno- tek,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převyšuje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limit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specifikaci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podmí- nek pojištění, a/nebo podílová jednotka zakoupená za </w:t>
      </w:r>
      <w:r>
        <w:rPr>
          <w:color w:val="231F20"/>
          <w:sz w:val="15"/>
        </w:rPr>
        <w:t>mimořádné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a/nebo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jednorázové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pojistné;</w:t>
      </w:r>
    </w:p>
    <w:p w14:paraId="0776ABE3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0" w:line="247" w:lineRule="auto"/>
        <w:ind w:right="261"/>
        <w:jc w:val="both"/>
        <w:rPr>
          <w:sz w:val="15"/>
        </w:rPr>
      </w:pPr>
      <w:r>
        <w:rPr>
          <w:color w:val="231F20"/>
          <w:sz w:val="15"/>
        </w:rPr>
        <w:t>alokačním poměrem - poměr ujednaný v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 xml:space="preserve">pojistné </w:t>
      </w:r>
      <w:r>
        <w:rPr>
          <w:color w:val="231F20"/>
          <w:w w:val="90"/>
          <w:sz w:val="15"/>
        </w:rPr>
        <w:t>smlouvě,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nakupují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počáteční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akumulační </w:t>
      </w:r>
      <w:r>
        <w:rPr>
          <w:color w:val="231F20"/>
          <w:sz w:val="15"/>
        </w:rPr>
        <w:t>podílové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jednotky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investičních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fondů;</w:t>
      </w:r>
    </w:p>
    <w:p w14:paraId="6EACD404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0" w:line="247" w:lineRule="auto"/>
        <w:ind w:right="261"/>
        <w:jc w:val="both"/>
        <w:rPr>
          <w:sz w:val="15"/>
        </w:rPr>
      </w:pPr>
      <w:r>
        <w:rPr>
          <w:color w:val="231F20"/>
          <w:sz w:val="15"/>
        </w:rPr>
        <w:t>běžným pojistným - pojistné ujednané v pojistné smlouvě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období;</w:t>
      </w:r>
    </w:p>
    <w:p w14:paraId="774E9243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čekací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doba,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níž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w w:val="90"/>
          <w:sz w:val="15"/>
        </w:rPr>
        <w:t>stalé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škod- 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pojistnými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událostmi,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 </w:t>
      </w:r>
      <w:r>
        <w:rPr>
          <w:color w:val="231F20"/>
          <w:sz w:val="15"/>
        </w:rPr>
        <w:t>za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události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nepovažují;</w:t>
      </w:r>
    </w:p>
    <w:p w14:paraId="1C4E1B70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7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dopravní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nehodou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pozemních </w:t>
      </w:r>
      <w:r>
        <w:rPr>
          <w:color w:val="231F20"/>
          <w:w w:val="90"/>
          <w:sz w:val="15"/>
        </w:rPr>
        <w:t>komunikacích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(například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havárie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srážka),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 stala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započata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pozemní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komunikaci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 níž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dojde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usmrcení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zranění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škodě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majetku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přímé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provozem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jakéhokoli </w:t>
      </w:r>
      <w:r>
        <w:rPr>
          <w:color w:val="231F20"/>
          <w:sz w:val="15"/>
        </w:rPr>
        <w:t>vozidla v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pohybu;</w:t>
      </w:r>
    </w:p>
    <w:p w14:paraId="7B7F5E57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dynamikou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úprava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část- </w:t>
      </w:r>
      <w:r>
        <w:rPr>
          <w:color w:val="231F20"/>
          <w:w w:val="95"/>
          <w:sz w:val="15"/>
        </w:rPr>
        <w:t>ky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a/nebo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tak, </w:t>
      </w:r>
      <w:r>
        <w:rPr>
          <w:color w:val="231F20"/>
          <w:sz w:val="15"/>
        </w:rPr>
        <w:t>aby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zůstala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zachována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reálná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hodnota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pojištění;</w:t>
      </w:r>
    </w:p>
    <w:p w14:paraId="60533AD2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hodnotou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podílových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jednotek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součet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celkového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čtu počátečních a akumulačních podílových jednotek na účtu pojistníka vynásobeného prodejní cenou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podí- </w:t>
      </w:r>
      <w:r>
        <w:rPr>
          <w:color w:val="231F20"/>
          <w:sz w:val="15"/>
        </w:rPr>
        <w:t>lových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jednotek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příslušných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investičních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fondů;</w:t>
      </w:r>
    </w:p>
    <w:p w14:paraId="74047702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invaliditou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dlouhodobě nepříznivého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poklesla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 schopnost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tato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schopnost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zdra- </w:t>
      </w:r>
      <w:r>
        <w:rPr>
          <w:color w:val="231F20"/>
          <w:sz w:val="15"/>
        </w:rPr>
        <w:t>votního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postižení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trvale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ovlivněna;</w:t>
      </w:r>
    </w:p>
    <w:p w14:paraId="6A567711" w14:textId="77777777" w:rsidR="00284FE9" w:rsidRDefault="00284FE9">
      <w:pPr>
        <w:spacing w:line="247" w:lineRule="auto"/>
        <w:jc w:val="both"/>
        <w:rPr>
          <w:sz w:val="15"/>
        </w:r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7" w:space="55"/>
            <w:col w:w="3908"/>
          </w:cols>
        </w:sectPr>
      </w:pPr>
    </w:p>
    <w:p w14:paraId="1222C462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53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lastRenderedPageBreak/>
        <w:t>invaliditou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II.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stupně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pokles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schopnosti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pojiš- </w:t>
      </w:r>
      <w:r>
        <w:rPr>
          <w:color w:val="231F20"/>
          <w:sz w:val="15"/>
        </w:rPr>
        <w:t>těného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50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%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až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69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%;</w:t>
      </w:r>
    </w:p>
    <w:p w14:paraId="5AD4AB15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0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invaliditou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III.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stupně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pokles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schopnosti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pojiš- </w:t>
      </w:r>
      <w:r>
        <w:rPr>
          <w:color w:val="231F20"/>
          <w:sz w:val="15"/>
        </w:rPr>
        <w:t>těného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nejméně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70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%;</w:t>
      </w:r>
    </w:p>
    <w:p w14:paraId="2BB42969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invaliditou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IV.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stupně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pokles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pracovní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schopnosti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po- jištěného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nejméně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70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takovým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zdravotním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sta- </w:t>
      </w:r>
      <w:r>
        <w:rPr>
          <w:color w:val="231F20"/>
          <w:w w:val="90"/>
          <w:sz w:val="15"/>
        </w:rPr>
        <w:t>vem pojištěného, kvůli němuž byl pojištěnému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přiznán příspěvek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péči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předpisů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sociálních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službách </w:t>
      </w:r>
      <w:r>
        <w:rPr>
          <w:color w:val="231F20"/>
          <w:sz w:val="15"/>
        </w:rPr>
        <w:t>nejméně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stupeň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závislosti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III;</w:t>
      </w:r>
    </w:p>
    <w:p w14:paraId="39A56062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 w:line="247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investičním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fondem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vnitřní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fond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zahrnující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různé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typy </w:t>
      </w:r>
      <w:r>
        <w:rPr>
          <w:color w:val="231F20"/>
          <w:sz w:val="15"/>
        </w:rPr>
        <w:t>aktiv,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který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majetkem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pojistitele;</w:t>
      </w:r>
    </w:p>
    <w:p w14:paraId="186F7522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7" w:lineRule="auto"/>
        <w:jc w:val="both"/>
        <w:rPr>
          <w:sz w:val="15"/>
        </w:rPr>
      </w:pPr>
      <w:r>
        <w:rPr>
          <w:color w:val="231F20"/>
          <w:sz w:val="15"/>
        </w:rPr>
        <w:t>investičním životním pojištěním - životní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pojištění pro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případ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smrti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dožití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spojené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investičním fondem;</w:t>
      </w:r>
    </w:p>
    <w:p w14:paraId="06ED518D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jednorázovým pojistným - pojistné ujednané v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sz w:val="15"/>
        </w:rPr>
        <w:t>smlouvě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celou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pojistnou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dobu;</w:t>
      </w:r>
    </w:p>
    <w:p w14:paraId="595E4A8A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7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konec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ujednaný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nejpozději </w:t>
      </w:r>
      <w:r>
        <w:rPr>
          <w:color w:val="231F20"/>
          <w:sz w:val="15"/>
        </w:rPr>
        <w:t>pojištění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zanikne;</w:t>
      </w:r>
    </w:p>
    <w:p w14:paraId="115E7271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kouřením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aktivní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konzumace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nikotinu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předcho- zích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12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jakémkoli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množství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podobě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(cigarety, doutníky,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dýmky,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e-cigarety,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žvýkací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tabák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podobně);</w:t>
      </w:r>
    </w:p>
    <w:p w14:paraId="6F591883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měsíčním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výročím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každém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měsíci,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čí- </w:t>
      </w:r>
      <w:r>
        <w:rPr>
          <w:color w:val="231F20"/>
          <w:w w:val="90"/>
          <w:sz w:val="15"/>
        </w:rPr>
        <w:t>selně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shodný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počátku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pojištění;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takový den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příslušném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měsíci,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měsíčním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výročím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nejbližší </w:t>
      </w:r>
      <w:r>
        <w:rPr>
          <w:color w:val="231F20"/>
          <w:sz w:val="15"/>
        </w:rPr>
        <w:t>předcházející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den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měsíci;</w:t>
      </w:r>
    </w:p>
    <w:p w14:paraId="480E5406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mimořádným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pojistným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hrazené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rámec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(nemá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vliv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na </w:t>
      </w:r>
      <w:r>
        <w:rPr>
          <w:color w:val="231F20"/>
          <w:sz w:val="15"/>
        </w:rPr>
        <w:t>povinnost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pojistníka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platit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ujednané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pojistné);</w:t>
      </w:r>
    </w:p>
    <w:p w14:paraId="68BA3C86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0" w:line="249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>nákupní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cena,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jednotky </w:t>
      </w:r>
      <w:r>
        <w:rPr>
          <w:color w:val="231F20"/>
          <w:sz w:val="15"/>
        </w:rPr>
        <w:t>nakupovány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připisovány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účet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pojistníka;</w:t>
      </w:r>
    </w:p>
    <w:p w14:paraId="4BB0D26C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2"/>
        </w:tabs>
        <w:spacing w:line="249" w:lineRule="auto"/>
        <w:ind w:left="411" w:right="1"/>
        <w:jc w:val="both"/>
        <w:rPr>
          <w:sz w:val="15"/>
        </w:rPr>
      </w:pPr>
      <w:r>
        <w:rPr>
          <w:color w:val="231F20"/>
          <w:w w:val="90"/>
          <w:sz w:val="15"/>
        </w:rPr>
        <w:t>nemocnicí - registrované zdravotnické zařízení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posky- tující ambulantní a lůžkovou diagnostickou 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léčebnou péči,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jejíž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součástí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nezbytná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preventivní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opatření;</w:t>
      </w:r>
    </w:p>
    <w:p w14:paraId="598548BB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2"/>
        </w:tabs>
        <w:spacing w:before="2" w:line="249" w:lineRule="auto"/>
        <w:ind w:left="411" w:right="1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obmyšleným - osoba určená pojistníkem v pojistné </w:t>
      </w:r>
      <w:r>
        <w:rPr>
          <w:color w:val="231F20"/>
          <w:w w:val="90"/>
          <w:sz w:val="15"/>
        </w:rPr>
        <w:t>smlouvě,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vznikne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přípa- </w:t>
      </w:r>
      <w:r>
        <w:rPr>
          <w:color w:val="231F20"/>
          <w:sz w:val="15"/>
        </w:rPr>
        <w:t>dě smrti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pojištěného;</w:t>
      </w:r>
    </w:p>
    <w:p w14:paraId="6944236B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2"/>
        </w:tabs>
        <w:spacing w:before="2" w:line="249" w:lineRule="auto"/>
        <w:ind w:left="411" w:right="1"/>
        <w:jc w:val="both"/>
        <w:rPr>
          <w:sz w:val="15"/>
        </w:rPr>
      </w:pPr>
      <w:r>
        <w:rPr>
          <w:color w:val="231F20"/>
          <w:w w:val="90"/>
          <w:sz w:val="15"/>
        </w:rPr>
        <w:t>oceňovacím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podí- </w:t>
      </w:r>
      <w:r>
        <w:rPr>
          <w:color w:val="231F20"/>
          <w:sz w:val="15"/>
        </w:rPr>
        <w:t>lových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jednotek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jednotlivých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investičních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fondů;</w:t>
      </w:r>
    </w:p>
    <w:p w14:paraId="760FB8E1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2"/>
        </w:tabs>
        <w:spacing w:line="249" w:lineRule="auto"/>
        <w:ind w:left="411" w:right="1"/>
        <w:jc w:val="both"/>
        <w:rPr>
          <w:sz w:val="15"/>
        </w:rPr>
      </w:pPr>
      <w:r>
        <w:rPr>
          <w:color w:val="231F20"/>
          <w:w w:val="90"/>
          <w:sz w:val="15"/>
        </w:rPr>
        <w:t>odkladnou dobou - ujednaná doba, která začíná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běžet dnem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jejímž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může </w:t>
      </w:r>
      <w:r>
        <w:rPr>
          <w:color w:val="231F20"/>
          <w:w w:val="95"/>
          <w:sz w:val="15"/>
        </w:rPr>
        <w:t>oprávněné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osobě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vzniknout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plnění;</w:t>
      </w:r>
    </w:p>
    <w:p w14:paraId="543476FD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2"/>
        </w:tabs>
        <w:spacing w:before="2" w:line="249" w:lineRule="auto"/>
        <w:ind w:left="411" w:hanging="228"/>
        <w:jc w:val="both"/>
        <w:rPr>
          <w:sz w:val="15"/>
        </w:rPr>
      </w:pPr>
      <w:r>
        <w:rPr>
          <w:color w:val="231F20"/>
          <w:w w:val="90"/>
          <w:sz w:val="15"/>
        </w:rPr>
        <w:t>odkupným - částka stanovená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pojistně-matematickými metodami,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vyplacená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předčasném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jištění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(nikoli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důvodu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události);</w:t>
      </w:r>
    </w:p>
    <w:p w14:paraId="7BC5AD6F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3"/>
        </w:tabs>
        <w:spacing w:before="2" w:line="249" w:lineRule="auto"/>
        <w:ind w:left="412"/>
        <w:jc w:val="both"/>
        <w:rPr>
          <w:sz w:val="15"/>
        </w:rPr>
      </w:pPr>
      <w:r>
        <w:rPr>
          <w:color w:val="231F20"/>
          <w:w w:val="90"/>
          <w:sz w:val="15"/>
        </w:rPr>
        <w:t>oprávněnou osobou - osoba, které v důsledku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sz w:val="15"/>
        </w:rPr>
        <w:t>události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vznikne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plnění;</w:t>
      </w:r>
    </w:p>
    <w:p w14:paraId="699B803F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3"/>
        </w:tabs>
        <w:spacing w:line="249" w:lineRule="auto"/>
        <w:ind w:left="412"/>
        <w:jc w:val="both"/>
        <w:rPr>
          <w:sz w:val="15"/>
        </w:rPr>
      </w:pPr>
      <w:r>
        <w:rPr>
          <w:color w:val="231F20"/>
          <w:w w:val="95"/>
          <w:sz w:val="15"/>
        </w:rPr>
        <w:t>plně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kontaktním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sportem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veškeré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tzv.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bojové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sporty </w:t>
      </w:r>
      <w:r>
        <w:rPr>
          <w:color w:val="231F20"/>
          <w:w w:val="90"/>
          <w:sz w:val="15"/>
        </w:rPr>
        <w:t>(např.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box,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kickbox,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thajský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box,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zápas,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judo,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karate,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ai- kido, taekwon-do) provozované na výkonnostní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úrovni </w:t>
      </w:r>
      <w:r>
        <w:rPr>
          <w:color w:val="231F20"/>
          <w:sz w:val="15"/>
        </w:rPr>
        <w:t>plného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kontaktu;</w:t>
      </w:r>
    </w:p>
    <w:p w14:paraId="0D93D3B8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3"/>
        </w:tabs>
        <w:spacing w:before="3" w:line="249" w:lineRule="auto"/>
        <w:ind w:left="412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počáteční podílovou jednotkou - podílová jednotka </w:t>
      </w:r>
      <w:r>
        <w:rPr>
          <w:color w:val="231F20"/>
          <w:w w:val="90"/>
          <w:sz w:val="15"/>
        </w:rPr>
        <w:t>zakoupená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 uplynutím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nákupu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počátečních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jedno- tek,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nepřevyšuje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limit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specifikaci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pod- </w:t>
      </w:r>
      <w:r>
        <w:rPr>
          <w:color w:val="231F20"/>
          <w:sz w:val="15"/>
        </w:rPr>
        <w:t>mínek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pojištění;</w:t>
      </w:r>
    </w:p>
    <w:p w14:paraId="7B2E03B8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3"/>
        </w:tabs>
        <w:spacing w:before="3" w:line="249" w:lineRule="auto"/>
        <w:ind w:left="412"/>
        <w:jc w:val="both"/>
        <w:rPr>
          <w:sz w:val="15"/>
        </w:rPr>
      </w:pPr>
      <w:r>
        <w:rPr>
          <w:color w:val="231F20"/>
          <w:w w:val="90"/>
          <w:sz w:val="15"/>
        </w:rPr>
        <w:t>počátek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pojistná </w:t>
      </w:r>
      <w:r>
        <w:rPr>
          <w:color w:val="231F20"/>
          <w:sz w:val="15"/>
        </w:rPr>
        <w:t>smlouva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účinná;</w:t>
      </w:r>
    </w:p>
    <w:p w14:paraId="2F51ADCB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3"/>
        </w:tabs>
        <w:ind w:left="412"/>
        <w:jc w:val="both"/>
        <w:rPr>
          <w:sz w:val="15"/>
        </w:rPr>
      </w:pPr>
      <w:r>
        <w:rPr>
          <w:color w:val="231F20"/>
          <w:sz w:val="15"/>
        </w:rPr>
        <w:t>podílovou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jednotkou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-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podíl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investičním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fondu;</w:t>
      </w:r>
    </w:p>
    <w:p w14:paraId="6B8519A3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3"/>
        </w:tabs>
        <w:spacing w:before="8"/>
        <w:ind w:left="412"/>
        <w:jc w:val="both"/>
        <w:rPr>
          <w:sz w:val="15"/>
        </w:rPr>
      </w:pPr>
      <w:r>
        <w:rPr>
          <w:color w:val="231F20"/>
          <w:w w:val="90"/>
          <w:sz w:val="15"/>
        </w:rPr>
        <w:t>pojistkou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vyda-</w:t>
      </w:r>
    </w:p>
    <w:p w14:paraId="6C357AB2" w14:textId="77777777" w:rsidR="00284FE9" w:rsidRDefault="005A122E">
      <w:pPr>
        <w:pStyle w:val="Zkladntext"/>
        <w:spacing w:before="54"/>
        <w:ind w:left="410"/>
      </w:pPr>
      <w:r>
        <w:br w:type="column"/>
      </w:r>
      <w:r>
        <w:rPr>
          <w:color w:val="231F20"/>
        </w:rPr>
        <w:t>né pojistitelem;</w:t>
      </w:r>
    </w:p>
    <w:p w14:paraId="5AB101DD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7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pojistnou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smlouvě </w:t>
      </w:r>
      <w:r>
        <w:rPr>
          <w:color w:val="231F20"/>
          <w:sz w:val="15"/>
        </w:rPr>
        <w:t>pro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účely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stanovení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výše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plnění;</w:t>
      </w:r>
    </w:p>
    <w:p w14:paraId="53A15739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/>
        <w:ind w:hanging="228"/>
        <w:jc w:val="both"/>
        <w:rPr>
          <w:sz w:val="15"/>
        </w:rPr>
      </w:pPr>
      <w:r>
        <w:rPr>
          <w:color w:val="231F20"/>
          <w:spacing w:val="-3"/>
          <w:w w:val="95"/>
          <w:sz w:val="15"/>
        </w:rPr>
        <w:t>pojistnou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dobou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doba,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bylo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sjednáno;</w:t>
      </w:r>
    </w:p>
    <w:p w14:paraId="6F9BFAAC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7"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pojistným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úplata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ník platit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pojistiteli;</w:t>
      </w:r>
    </w:p>
    <w:p w14:paraId="4DEC97F0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pojistným nebezpečím - možná příčina vzniku pojistné </w:t>
      </w:r>
      <w:r>
        <w:rPr>
          <w:color w:val="231F20"/>
          <w:sz w:val="15"/>
        </w:rPr>
        <w:t>události;</w:t>
      </w:r>
    </w:p>
    <w:p w14:paraId="088DAAFB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 w:line="249" w:lineRule="auto"/>
        <w:ind w:right="258"/>
        <w:jc w:val="both"/>
        <w:rPr>
          <w:sz w:val="15"/>
        </w:rPr>
      </w:pPr>
      <w:r>
        <w:rPr>
          <w:color w:val="231F20"/>
          <w:w w:val="95"/>
          <w:sz w:val="15"/>
        </w:rPr>
        <w:t>pojistným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časové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pojist- </w:t>
      </w:r>
      <w:r>
        <w:rPr>
          <w:color w:val="231F20"/>
          <w:sz w:val="15"/>
        </w:rPr>
        <w:t>né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smlouvě,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které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platí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běžné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pojistné;</w:t>
      </w:r>
    </w:p>
    <w:p w14:paraId="3DE51C07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pojistným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poskytované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pojistitelem 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podmínek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ujednaných </w:t>
      </w:r>
      <w:r>
        <w:rPr>
          <w:color w:val="231F20"/>
          <w:sz w:val="15"/>
        </w:rPr>
        <w:t>v pojistné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smlouvě;</w:t>
      </w:r>
    </w:p>
    <w:p w14:paraId="1970FEE7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 w:line="249" w:lineRule="auto"/>
        <w:ind w:right="258"/>
        <w:jc w:val="both"/>
        <w:rPr>
          <w:sz w:val="15"/>
        </w:rPr>
      </w:pPr>
      <w:r>
        <w:rPr>
          <w:color w:val="231F20"/>
          <w:w w:val="95"/>
          <w:sz w:val="15"/>
        </w:rPr>
        <w:t>pojistným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rizikem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míra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pravděpodobnosti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sz w:val="15"/>
        </w:rPr>
        <w:t>jistné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události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vyvolané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pojistným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nebezpečím;</w:t>
      </w:r>
    </w:p>
    <w:p w14:paraId="1EEFACE7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pojistným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zájmem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oprávněná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potřeba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ochrany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před </w:t>
      </w:r>
      <w:r>
        <w:rPr>
          <w:color w:val="231F20"/>
          <w:sz w:val="15"/>
        </w:rPr>
        <w:t>následky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události;</w:t>
      </w:r>
    </w:p>
    <w:p w14:paraId="6BC8CA3F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pojištěním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obnosovým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jehož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účelem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zís- </w:t>
      </w:r>
      <w:r>
        <w:rPr>
          <w:color w:val="231F20"/>
          <w:w w:val="90"/>
          <w:sz w:val="15"/>
        </w:rPr>
        <w:t xml:space="preserve">kání jednorázového či opakovaného pojistného plnění </w:t>
      </w:r>
      <w:r>
        <w:rPr>
          <w:color w:val="231F20"/>
          <w:sz w:val="15"/>
        </w:rPr>
        <w:t>v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ujednaném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rozsahu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případě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události;</w:t>
      </w:r>
    </w:p>
    <w:p w14:paraId="1103B2CC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 w:line="249" w:lineRule="auto"/>
        <w:ind w:right="259"/>
        <w:jc w:val="both"/>
        <w:rPr>
          <w:sz w:val="15"/>
        </w:rPr>
      </w:pPr>
      <w:r>
        <w:rPr>
          <w:color w:val="231F20"/>
          <w:sz w:val="15"/>
        </w:rPr>
        <w:t xml:space="preserve">pojištěním škodovým - pojištění, jehož účelem je </w:t>
      </w:r>
      <w:r>
        <w:rPr>
          <w:color w:val="231F20"/>
          <w:w w:val="90"/>
          <w:sz w:val="15"/>
        </w:rPr>
        <w:t xml:space="preserve">v ujednaném rozsahu vyrovnat úbytek majetku vzniklý </w:t>
      </w:r>
      <w:r>
        <w:rPr>
          <w:color w:val="231F20"/>
          <w:sz w:val="15"/>
        </w:rPr>
        <w:t>v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důsledku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události;</w:t>
      </w:r>
    </w:p>
    <w:p w14:paraId="55EF02C4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pojištěním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splaceném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dalšího </w:t>
      </w:r>
      <w:r>
        <w:rPr>
          <w:color w:val="231F20"/>
          <w:sz w:val="15"/>
        </w:rPr>
        <w:t>placení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běžného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pojistného;</w:t>
      </w:r>
    </w:p>
    <w:p w14:paraId="4D49FE0E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9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pojištěným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jejíž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hod- </w:t>
      </w:r>
      <w:r>
        <w:rPr>
          <w:color w:val="231F20"/>
          <w:sz w:val="15"/>
        </w:rPr>
        <w:t>notu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zájmu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vztahuje;</w:t>
      </w:r>
    </w:p>
    <w:p w14:paraId="2AA44BA9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poklesem pracovní schopnosti - pokles schopnosti </w:t>
      </w:r>
      <w:r>
        <w:rPr>
          <w:color w:val="231F20"/>
          <w:w w:val="90"/>
          <w:sz w:val="15"/>
        </w:rPr>
        <w:t>vykonávat výdělečnou činnost v důsledku omezení tě- lesných, smyslových a/nebo duševních schopností ve srovnání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stavem,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vznikem </w:t>
      </w:r>
      <w:r>
        <w:rPr>
          <w:color w:val="231F20"/>
          <w:sz w:val="15"/>
        </w:rPr>
        <w:t>dlouhodobě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nepříznivého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zdr</w:t>
      </w:r>
      <w:r>
        <w:rPr>
          <w:color w:val="231F20"/>
          <w:sz w:val="15"/>
        </w:rPr>
        <w:t>avotního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stavu;</w:t>
      </w:r>
    </w:p>
    <w:p w14:paraId="7BF74D6F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3" w:line="249" w:lineRule="auto"/>
        <w:ind w:right="258"/>
        <w:jc w:val="both"/>
        <w:rPr>
          <w:sz w:val="15"/>
        </w:rPr>
      </w:pPr>
      <w:r>
        <w:rPr>
          <w:color w:val="231F20"/>
          <w:w w:val="95"/>
          <w:sz w:val="15"/>
        </w:rPr>
        <w:t>pověřeným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zdravotnickým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zařízením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zařízení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pově- </w:t>
      </w:r>
      <w:r>
        <w:rPr>
          <w:color w:val="231F20"/>
          <w:w w:val="90"/>
          <w:sz w:val="15"/>
        </w:rPr>
        <w:t>řené pojistitelem k vyžadování zdravotnické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dokumen- tace,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lékařských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zpráv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ošetřujících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lékařů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provádě- </w:t>
      </w:r>
      <w:r>
        <w:rPr>
          <w:color w:val="231F20"/>
          <w:sz w:val="15"/>
        </w:rPr>
        <w:t>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lékařských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prohlídek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vyšetření;</w:t>
      </w:r>
    </w:p>
    <w:p w14:paraId="5962A09F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3" w:line="249" w:lineRule="auto"/>
        <w:ind w:right="258"/>
        <w:jc w:val="both"/>
        <w:rPr>
          <w:sz w:val="15"/>
        </w:rPr>
      </w:pPr>
      <w:r>
        <w:rPr>
          <w:color w:val="231F20"/>
          <w:w w:val="90"/>
          <w:sz w:val="15"/>
        </w:rPr>
        <w:t>pracovní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neschopností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lékař- ského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rozhodnutí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případ- </w:t>
      </w:r>
      <w:r>
        <w:rPr>
          <w:color w:val="231F20"/>
          <w:w w:val="85"/>
          <w:sz w:val="15"/>
        </w:rPr>
        <w:t xml:space="preserve">ně preventivního zákroku, nemůže přechodně vykonávat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nevykonává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svoje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zaměstnání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samostatnou </w:t>
      </w:r>
      <w:r>
        <w:rPr>
          <w:color w:val="231F20"/>
          <w:w w:val="95"/>
          <w:sz w:val="15"/>
        </w:rPr>
        <w:t>výdělečnou činnost anebo jinou výdělečnou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činnost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tomto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podkladě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vystaven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doklad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 neschopnosti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předpisů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(pokud pojištěný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nemocenské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dávky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 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nemocenském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pojištění),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resp.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ošetřujícím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lé- kařem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potvrzen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doklad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neschopnosti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(pokud pojištěný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nemá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nemocenské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dávky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záko- </w:t>
      </w:r>
      <w:r>
        <w:rPr>
          <w:color w:val="231F20"/>
          <w:sz w:val="15"/>
        </w:rPr>
        <w:t>na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nemocenském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pojištění);</w:t>
      </w:r>
    </w:p>
    <w:p w14:paraId="37B8D2FF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2"/>
        </w:tabs>
        <w:spacing w:before="7" w:line="249" w:lineRule="auto"/>
        <w:ind w:left="411" w:right="258"/>
        <w:jc w:val="both"/>
        <w:rPr>
          <w:sz w:val="15"/>
        </w:rPr>
      </w:pPr>
      <w:r>
        <w:rPr>
          <w:color w:val="231F20"/>
          <w:w w:val="90"/>
          <w:sz w:val="15"/>
        </w:rPr>
        <w:t>pracovní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schopností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schopnost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vykonávat výdělečnou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činnost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tělesným,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smyslo- vým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duševním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schopnostem,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přihlédnutím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dosaže- nému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vzdělání,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zkušenostem,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znalostem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předchozím </w:t>
      </w:r>
      <w:r>
        <w:rPr>
          <w:color w:val="231F20"/>
          <w:sz w:val="15"/>
        </w:rPr>
        <w:t>výdělečným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činnostem;</w:t>
      </w:r>
    </w:p>
    <w:p w14:paraId="4883554E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2"/>
        </w:tabs>
        <w:spacing w:before="3" w:line="249" w:lineRule="auto"/>
        <w:ind w:left="411" w:right="259"/>
        <w:jc w:val="both"/>
        <w:rPr>
          <w:sz w:val="15"/>
        </w:rPr>
      </w:pPr>
      <w:r>
        <w:rPr>
          <w:color w:val="231F20"/>
          <w:w w:val="90"/>
          <w:sz w:val="15"/>
        </w:rPr>
        <w:t>prodejní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cena,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jednotky </w:t>
      </w:r>
      <w:r>
        <w:rPr>
          <w:color w:val="231F20"/>
          <w:sz w:val="15"/>
        </w:rPr>
        <w:t>prodávány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strhávány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účtu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pojistníka;</w:t>
      </w:r>
    </w:p>
    <w:p w14:paraId="716C74EA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2"/>
        </w:tabs>
        <w:spacing w:line="249" w:lineRule="auto"/>
        <w:ind w:left="411" w:right="258"/>
        <w:jc w:val="both"/>
        <w:rPr>
          <w:sz w:val="15"/>
        </w:rPr>
      </w:pPr>
      <w:r>
        <w:rPr>
          <w:color w:val="231F20"/>
          <w:w w:val="95"/>
          <w:sz w:val="15"/>
        </w:rPr>
        <w:t>profesionálním sportem - sportovní činnost, která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 </w:t>
      </w:r>
      <w:r>
        <w:rPr>
          <w:color w:val="231F20"/>
          <w:w w:val="90"/>
          <w:sz w:val="15"/>
        </w:rPr>
        <w:t>prováděna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sportovní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jinou </w:t>
      </w:r>
      <w:r>
        <w:rPr>
          <w:color w:val="231F20"/>
          <w:w w:val="95"/>
          <w:sz w:val="15"/>
        </w:rPr>
        <w:t>organizací nebo která je převážným zdrojem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příjmů </w:t>
      </w:r>
      <w:r>
        <w:rPr>
          <w:color w:val="231F20"/>
          <w:sz w:val="15"/>
        </w:rPr>
        <w:t>sportovce;</w:t>
      </w:r>
    </w:p>
    <w:p w14:paraId="68CE1E34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8" w:space="56"/>
            <w:col w:w="3906"/>
          </w:cols>
        </w:sectPr>
      </w:pPr>
    </w:p>
    <w:p w14:paraId="4669B1FE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5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lastRenderedPageBreak/>
        <w:t>skupinovým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vztahuje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členy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určité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skupiny,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popřípadě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rodiny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 na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nich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závislé,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jejichž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totožnost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sz w:val="15"/>
        </w:rPr>
        <w:t>smlouvy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obvykle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známa;</w:t>
      </w:r>
    </w:p>
    <w:p w14:paraId="5FDE35D6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sportem na nejvyšší úrovni - provozování sportovní </w:t>
      </w:r>
      <w:r>
        <w:rPr>
          <w:color w:val="231F20"/>
          <w:w w:val="90"/>
          <w:sz w:val="15"/>
        </w:rPr>
        <w:t>činnosti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úrovni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vyšší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krajské,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účast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nejvyšších republikových soutěžích, na zahraničních soutěžích  </w:t>
      </w:r>
      <w:r>
        <w:rPr>
          <w:color w:val="231F20"/>
          <w:sz w:val="15"/>
        </w:rPr>
        <w:t>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příprava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ně;</w:t>
      </w:r>
    </w:p>
    <w:p w14:paraId="6AC44767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stupněm závislosti III - stav, kdy pojištěný z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důvodu dlouhodobě nepříznivého zdravotního stavu není schopen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zvládat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nejméně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7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základních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životních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po- třeb, zároveň vyžaduje každodenní pomoc, dohled 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péči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fyzické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současně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ne- provozuje žádnou soustavnou výdělečnou činnost. </w:t>
      </w:r>
      <w:r>
        <w:rPr>
          <w:color w:val="231F20"/>
          <w:w w:val="90"/>
          <w:sz w:val="15"/>
        </w:rPr>
        <w:t>Při posuzování schopnosti zvládat základní životní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třeby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hodnotí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schopnost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zvládat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tyto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potřeby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 platných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právních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předpisů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sociálních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službách.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Při </w:t>
      </w:r>
      <w:r>
        <w:rPr>
          <w:color w:val="231F20"/>
          <w:w w:val="90"/>
          <w:sz w:val="15"/>
        </w:rPr>
        <w:t>hodnocení schopnosti zvládat základní životní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potřeby pro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stupně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závislosti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hodnotí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funkční dopad dlouhodobě nepříznivého zdravotního stavu na </w:t>
      </w:r>
      <w:r>
        <w:rPr>
          <w:color w:val="231F20"/>
          <w:w w:val="95"/>
          <w:sz w:val="15"/>
        </w:rPr>
        <w:t>schopnost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zvládat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základní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životní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potřeby;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přitom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se </w:t>
      </w:r>
      <w:r>
        <w:rPr>
          <w:color w:val="231F20"/>
          <w:w w:val="90"/>
          <w:sz w:val="15"/>
        </w:rPr>
        <w:t>nepřihlíží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pomoci,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dohledu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péči,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nevyplývá </w:t>
      </w:r>
      <w:r>
        <w:rPr>
          <w:color w:val="231F20"/>
          <w:w w:val="95"/>
          <w:sz w:val="15"/>
        </w:rPr>
        <w:t>z funkčního dopadu dlouhodobě nepříznivého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zdra- </w:t>
      </w:r>
      <w:r>
        <w:rPr>
          <w:color w:val="231F20"/>
          <w:w w:val="90"/>
          <w:sz w:val="15"/>
        </w:rPr>
        <w:t>votního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stavu.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uznání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závislosti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základní životní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potřebě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existovat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příčinná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 poruchou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funkčních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schopností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nepříznivého </w:t>
      </w:r>
      <w:r>
        <w:rPr>
          <w:color w:val="231F20"/>
          <w:w w:val="95"/>
          <w:sz w:val="15"/>
        </w:rPr>
        <w:t>zdravotního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pozbytím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schopnosti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zvládat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zá- </w:t>
      </w:r>
      <w:r>
        <w:rPr>
          <w:color w:val="231F20"/>
          <w:w w:val="90"/>
          <w:sz w:val="15"/>
        </w:rPr>
        <w:t>kladní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potřebu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přijatelném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standardu.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Základní životní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potřeby,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posuzují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přiznání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invalidity</w:t>
      </w:r>
    </w:p>
    <w:p w14:paraId="06F43382" w14:textId="77777777" w:rsidR="00284FE9" w:rsidRDefault="005A122E">
      <w:pPr>
        <w:pStyle w:val="Zkladntext"/>
        <w:spacing w:before="12" w:line="249" w:lineRule="auto"/>
        <w:ind w:left="410"/>
      </w:pPr>
      <w:r>
        <w:rPr>
          <w:color w:val="231F20"/>
          <w:w w:val="95"/>
        </w:rPr>
        <w:t xml:space="preserve">IV. stupně, jsou uvedeny v dokumentu „Invalidita </w:t>
      </w:r>
      <w:r>
        <w:rPr>
          <w:color w:val="231F20"/>
          <w:spacing w:val="-41"/>
        </w:rPr>
        <w:t xml:space="preserve">IV. </w:t>
      </w:r>
      <w:r>
        <w:rPr>
          <w:color w:val="231F20"/>
        </w:rPr>
        <w:t>stupně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základní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životní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potřeby“,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který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k </w:t>
      </w:r>
      <w:r>
        <w:rPr>
          <w:color w:val="231F20"/>
          <w:spacing w:val="-26"/>
          <w:w w:val="90"/>
        </w:rPr>
        <w:t xml:space="preserve">dispozici </w:t>
      </w:r>
      <w:r>
        <w:rPr>
          <w:color w:val="231F20"/>
          <w:w w:val="90"/>
        </w:rPr>
        <w:t xml:space="preserve">na internetových stránkách pojistitele; pojistitel si </w:t>
      </w:r>
      <w:r>
        <w:rPr>
          <w:color w:val="231F20"/>
          <w:w w:val="95"/>
        </w:rPr>
        <w:t>vyhra-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zuje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právo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jej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doplňovat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měnit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ohledem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na změny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předpisů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sociálních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službách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či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obdobného </w:t>
      </w:r>
      <w:r>
        <w:rPr>
          <w:color w:val="231F20"/>
        </w:rPr>
        <w:t>právního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předpisu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nahrazujícího;</w:t>
      </w:r>
    </w:p>
    <w:p w14:paraId="6168A3B8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škodnou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mohla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důvo- </w:t>
      </w:r>
      <w:r>
        <w:rPr>
          <w:color w:val="231F20"/>
          <w:sz w:val="15"/>
        </w:rPr>
        <w:t>dem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vzniku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práva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plnění;</w:t>
      </w:r>
    </w:p>
    <w:p w14:paraId="065DAB1B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účastníkem pojištění - pojistitel a pojistník, jakožto </w:t>
      </w:r>
      <w:r>
        <w:rPr>
          <w:color w:val="231F20"/>
          <w:w w:val="85"/>
          <w:sz w:val="15"/>
        </w:rPr>
        <w:t>smluvní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strany,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dále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pojištěný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každá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další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osoba,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které </w:t>
      </w:r>
      <w:r>
        <w:rPr>
          <w:color w:val="231F20"/>
          <w:sz w:val="15"/>
        </w:rPr>
        <w:t>z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vzniklo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povinnost;</w:t>
      </w:r>
    </w:p>
    <w:p w14:paraId="5279D571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účtem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podílových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jednotek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ke </w:t>
      </w:r>
      <w:r>
        <w:rPr>
          <w:color w:val="231F20"/>
          <w:w w:val="90"/>
          <w:sz w:val="15"/>
        </w:rPr>
        <w:t>každé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životního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 vedený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připisují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 strhávají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jednotky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souladu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ustanoveními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jistné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smlouvy;</w:t>
      </w:r>
    </w:p>
    <w:p w14:paraId="26FE3774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úrazem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neočekávané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náhlé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působení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zevních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sil </w:t>
      </w:r>
      <w:r>
        <w:rPr>
          <w:color w:val="231F20"/>
          <w:w w:val="90"/>
          <w:sz w:val="15"/>
        </w:rPr>
        <w:t>nebo vlastní tělesné síly nezávisle na vůli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pojištěného,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během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trvání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bylo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smrt;</w:t>
      </w:r>
    </w:p>
    <w:p w14:paraId="01A22A19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3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vstupním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věkem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rozdíl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kalendářním rokem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kalendářním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rokem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narození </w:t>
      </w:r>
      <w:r>
        <w:rPr>
          <w:color w:val="231F20"/>
          <w:sz w:val="15"/>
        </w:rPr>
        <w:t>pojištěného;</w:t>
      </w:r>
    </w:p>
    <w:p w14:paraId="4535A319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výlukou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skutečnost,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spojen </w:t>
      </w:r>
      <w:r>
        <w:rPr>
          <w:color w:val="231F20"/>
          <w:w w:val="90"/>
          <w:sz w:val="15"/>
        </w:rPr>
        <w:t>vznik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poskytnout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plnění;</w:t>
      </w:r>
    </w:p>
    <w:p w14:paraId="35BEE1C2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line="249" w:lineRule="auto"/>
        <w:ind w:right="1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výročím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den,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který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číselně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shodný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dnem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měsícem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počátku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pojištění;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není-li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takový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příslušném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roce,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výročím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nejbližší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předcházející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měsíci;</w:t>
      </w:r>
    </w:p>
    <w:p w14:paraId="76E78F16" w14:textId="77777777" w:rsidR="00284FE9" w:rsidRDefault="005A122E">
      <w:pPr>
        <w:pStyle w:val="Odstavecseseznamem"/>
        <w:numPr>
          <w:ilvl w:val="0"/>
          <w:numId w:val="100"/>
        </w:numPr>
        <w:tabs>
          <w:tab w:val="left" w:pos="411"/>
        </w:tabs>
        <w:spacing w:before="2" w:line="249" w:lineRule="auto"/>
        <w:ind w:left="411" w:right="1"/>
        <w:jc w:val="both"/>
        <w:rPr>
          <w:sz w:val="15"/>
        </w:rPr>
      </w:pPr>
      <w:r>
        <w:rPr>
          <w:color w:val="231F20"/>
          <w:w w:val="90"/>
          <w:sz w:val="15"/>
        </w:rPr>
        <w:t>zásilkou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-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každá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kterou </w:t>
      </w:r>
      <w:r>
        <w:rPr>
          <w:color w:val="231F20"/>
          <w:sz w:val="15"/>
        </w:rPr>
        <w:t>si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zasílají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účastníci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2C69475D" w14:textId="77777777" w:rsidR="00284FE9" w:rsidRDefault="005A122E">
      <w:pPr>
        <w:pStyle w:val="Zkladntext"/>
        <w:spacing w:before="53" w:line="249" w:lineRule="auto"/>
        <w:ind w:left="985" w:right="1013" w:firstLine="668"/>
        <w:jc w:val="left"/>
      </w:pPr>
      <w:r>
        <w:br w:type="column"/>
      </w:r>
      <w:r>
        <w:rPr>
          <w:color w:val="231F20"/>
        </w:rPr>
        <w:t xml:space="preserve">Článek 3 </w:t>
      </w:r>
      <w:r>
        <w:rPr>
          <w:color w:val="231F20"/>
          <w:w w:val="90"/>
        </w:rPr>
        <w:t>Specifikace podmínek pojištění</w:t>
      </w:r>
    </w:p>
    <w:p w14:paraId="5DE384BD" w14:textId="77777777" w:rsidR="00284FE9" w:rsidRDefault="00284FE9">
      <w:pPr>
        <w:pStyle w:val="Zkladntext"/>
        <w:spacing w:before="8"/>
        <w:jc w:val="left"/>
      </w:pPr>
    </w:p>
    <w:p w14:paraId="7C682B36" w14:textId="77777777" w:rsidR="00284FE9" w:rsidRDefault="005A122E">
      <w:pPr>
        <w:pStyle w:val="Odstavecseseznamem"/>
        <w:numPr>
          <w:ilvl w:val="0"/>
          <w:numId w:val="99"/>
        </w:numPr>
        <w:tabs>
          <w:tab w:val="left" w:pos="411"/>
        </w:tabs>
        <w:spacing w:before="0" w:line="249" w:lineRule="auto"/>
        <w:ind w:right="261"/>
        <w:jc w:val="both"/>
        <w:rPr>
          <w:sz w:val="15"/>
        </w:rPr>
      </w:pPr>
      <w:r>
        <w:rPr>
          <w:color w:val="231F20"/>
          <w:spacing w:val="-5"/>
          <w:w w:val="90"/>
          <w:sz w:val="15"/>
        </w:rPr>
        <w:t>Ve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specifikaci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 aktuální poplatky aplikované v rámci pojistných smluv 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limity,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specifikaci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pojiš- </w:t>
      </w:r>
      <w:r>
        <w:rPr>
          <w:color w:val="231F20"/>
          <w:w w:val="95"/>
          <w:sz w:val="15"/>
        </w:rPr>
        <w:t>tění uvedeno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>jinak.</w:t>
      </w:r>
    </w:p>
    <w:p w14:paraId="434EADAE" w14:textId="77777777" w:rsidR="00284FE9" w:rsidRDefault="005A122E">
      <w:pPr>
        <w:pStyle w:val="Odstavecseseznamem"/>
        <w:numPr>
          <w:ilvl w:val="0"/>
          <w:numId w:val="99"/>
        </w:numPr>
        <w:tabs>
          <w:tab w:val="left" w:pos="411"/>
        </w:tabs>
        <w:spacing w:before="3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Aktuální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verze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specifikace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dispo- </w:t>
      </w:r>
      <w:r>
        <w:rPr>
          <w:color w:val="231F20"/>
          <w:sz w:val="15"/>
        </w:rPr>
        <w:t>zici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internetových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stránkách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pojistitele.</w:t>
      </w:r>
    </w:p>
    <w:p w14:paraId="3C69B7D0" w14:textId="77777777" w:rsidR="00284FE9" w:rsidRDefault="005A122E">
      <w:pPr>
        <w:pStyle w:val="Odstavecseseznamem"/>
        <w:numPr>
          <w:ilvl w:val="0"/>
          <w:numId w:val="99"/>
        </w:numPr>
        <w:tabs>
          <w:tab w:val="left" w:pos="411"/>
        </w:tabs>
        <w:spacing w:before="5" w:line="256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specifikaci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měnit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doplňovat.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doplnění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specifikace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podmí- </w:t>
      </w:r>
      <w:r>
        <w:rPr>
          <w:color w:val="231F20"/>
          <w:w w:val="90"/>
          <w:sz w:val="15"/>
        </w:rPr>
        <w:t>nek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informuje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zveřejněním </w:t>
      </w:r>
      <w:r>
        <w:rPr>
          <w:color w:val="231F20"/>
          <w:w w:val="95"/>
          <w:sz w:val="15"/>
        </w:rPr>
        <w:t>upravené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specifikace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podmínek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interne- tových stránkách pojistitele nejméně</w:t>
      </w:r>
      <w:r>
        <w:rPr>
          <w:color w:val="231F20"/>
          <w:w w:val="95"/>
          <w:sz w:val="15"/>
        </w:rPr>
        <w:t xml:space="preserve"> 2 měsíce před </w:t>
      </w:r>
      <w:r>
        <w:rPr>
          <w:color w:val="231F20"/>
          <w:w w:val="90"/>
          <w:sz w:val="15"/>
        </w:rPr>
        <w:t>účinností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doplnění.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Nesouhlasí-li pojistník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upravenou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specifikací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 právo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vypovědět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měsíční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dobou, 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zveřejnění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upravené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specifika- </w:t>
      </w:r>
      <w:r>
        <w:rPr>
          <w:color w:val="231F20"/>
          <w:w w:val="95"/>
          <w:sz w:val="15"/>
        </w:rPr>
        <w:t>ce podmínek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pojištění.</w:t>
      </w:r>
    </w:p>
    <w:p w14:paraId="3EBD8AF8" w14:textId="77777777" w:rsidR="00284FE9" w:rsidRDefault="00284FE9">
      <w:pPr>
        <w:pStyle w:val="Zkladntext"/>
        <w:spacing w:before="10"/>
        <w:jc w:val="left"/>
        <w:rPr>
          <w:sz w:val="14"/>
        </w:rPr>
      </w:pPr>
    </w:p>
    <w:p w14:paraId="08890EDC" w14:textId="77777777" w:rsidR="00284FE9" w:rsidRDefault="005A122E">
      <w:pPr>
        <w:pStyle w:val="Zkladntext"/>
        <w:spacing w:line="249" w:lineRule="auto"/>
        <w:ind w:left="1564" w:right="1642"/>
        <w:jc w:val="center"/>
      </w:pPr>
      <w:r>
        <w:rPr>
          <w:color w:val="231F20"/>
        </w:rPr>
        <w:t xml:space="preserve">Článek 4 </w:t>
      </w:r>
      <w:r>
        <w:rPr>
          <w:color w:val="231F20"/>
          <w:w w:val="90"/>
        </w:rPr>
        <w:t>Doručování</w:t>
      </w:r>
    </w:p>
    <w:p w14:paraId="0D0BBB55" w14:textId="77777777" w:rsidR="00284FE9" w:rsidRDefault="00284FE9">
      <w:pPr>
        <w:pStyle w:val="Zkladntext"/>
        <w:spacing w:before="10"/>
        <w:jc w:val="left"/>
      </w:pPr>
    </w:p>
    <w:p w14:paraId="161E6234" w14:textId="77777777" w:rsidR="00284FE9" w:rsidRDefault="005A122E">
      <w:pPr>
        <w:pStyle w:val="Odstavecseseznamem"/>
        <w:numPr>
          <w:ilvl w:val="0"/>
          <w:numId w:val="98"/>
        </w:numPr>
        <w:tabs>
          <w:tab w:val="left" w:pos="411"/>
        </w:tabs>
        <w:spacing w:line="252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oznámit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doru- čování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zásilek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(kontaktní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adresu,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případně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e-mailovou </w:t>
      </w:r>
      <w:r>
        <w:rPr>
          <w:color w:val="231F20"/>
          <w:w w:val="95"/>
          <w:sz w:val="15"/>
        </w:rPr>
        <w:t>adresu)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republice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dále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pojistiteli </w:t>
      </w:r>
      <w:r>
        <w:rPr>
          <w:color w:val="231F20"/>
          <w:sz w:val="15"/>
        </w:rPr>
        <w:t>sdělit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každou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změnu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této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adresy.</w:t>
      </w:r>
    </w:p>
    <w:p w14:paraId="26AA32D1" w14:textId="77777777" w:rsidR="00284FE9" w:rsidRDefault="005A122E">
      <w:pPr>
        <w:pStyle w:val="Odstavecseseznamem"/>
        <w:numPr>
          <w:ilvl w:val="0"/>
          <w:numId w:val="98"/>
        </w:numPr>
        <w:tabs>
          <w:tab w:val="left" w:pos="411"/>
        </w:tabs>
        <w:spacing w:before="3" w:line="252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Pojistníkovi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zasílá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zásilky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poslední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zná- mou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oprávněným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osobám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adresu,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kterou </w:t>
      </w:r>
      <w:r>
        <w:rPr>
          <w:color w:val="231F20"/>
          <w:w w:val="95"/>
          <w:sz w:val="15"/>
        </w:rPr>
        <w:t>písemně pojistiteli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sdělí.</w:t>
      </w:r>
    </w:p>
    <w:p w14:paraId="6A6C522A" w14:textId="77777777" w:rsidR="00284FE9" w:rsidRDefault="005A122E">
      <w:pPr>
        <w:pStyle w:val="Odstavecseseznamem"/>
        <w:numPr>
          <w:ilvl w:val="0"/>
          <w:numId w:val="98"/>
        </w:numPr>
        <w:tabs>
          <w:tab w:val="left" w:pos="411"/>
        </w:tabs>
        <w:spacing w:before="3" w:line="252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zasílá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přesahující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limit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uvedený ve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specifikaci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výhradně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účet,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který </w:t>
      </w:r>
      <w:r>
        <w:rPr>
          <w:color w:val="231F20"/>
          <w:w w:val="95"/>
          <w:sz w:val="15"/>
        </w:rPr>
        <w:t>mu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účastník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sdělí.</w:t>
      </w:r>
    </w:p>
    <w:p w14:paraId="58991815" w14:textId="77777777" w:rsidR="00284FE9" w:rsidRDefault="005A122E">
      <w:pPr>
        <w:pStyle w:val="Odstavecseseznamem"/>
        <w:numPr>
          <w:ilvl w:val="0"/>
          <w:numId w:val="98"/>
        </w:numPr>
        <w:tabs>
          <w:tab w:val="left" w:pos="411"/>
        </w:tabs>
        <w:spacing w:before="2" w:line="249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Písemnost určená pojistníkovi nebo oprávněné osobě </w:t>
      </w:r>
      <w:r>
        <w:rPr>
          <w:color w:val="231F20"/>
          <w:w w:val="95"/>
          <w:sz w:val="15"/>
        </w:rPr>
        <w:t>zasílaná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dodejku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dodání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vlastních rukou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považuje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doručenou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převzetí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odepření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převzetí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písemnosti.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Nebyl-li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adre- sát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zastižen,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doručenou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 uložení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držitele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poštovní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licence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 pojistiteli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vrácena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nedoručitelná.</w:t>
      </w:r>
      <w:r>
        <w:rPr>
          <w:color w:val="231F20"/>
          <w:spacing w:val="-9"/>
          <w:w w:val="90"/>
          <w:sz w:val="15"/>
        </w:rPr>
        <w:t xml:space="preserve"> To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neplatí,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 adresát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prokáže,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nemohl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vyzvednout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 pojistiteli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oznámit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závažného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důvodu </w:t>
      </w:r>
      <w:r>
        <w:rPr>
          <w:color w:val="231F20"/>
          <w:sz w:val="15"/>
        </w:rPr>
        <w:t>(např.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hospitalizace).</w:t>
      </w:r>
    </w:p>
    <w:p w14:paraId="043DBD04" w14:textId="77777777" w:rsidR="00284FE9" w:rsidRDefault="005A122E">
      <w:pPr>
        <w:pStyle w:val="Odstavecseseznamem"/>
        <w:numPr>
          <w:ilvl w:val="0"/>
          <w:numId w:val="98"/>
        </w:numPr>
        <w:tabs>
          <w:tab w:val="left" w:pos="412"/>
        </w:tabs>
        <w:spacing w:before="0" w:line="244" w:lineRule="auto"/>
        <w:ind w:left="411" w:right="259"/>
        <w:jc w:val="both"/>
        <w:rPr>
          <w:sz w:val="15"/>
        </w:rPr>
      </w:pPr>
      <w:r>
        <w:rPr>
          <w:color w:val="231F20"/>
          <w:w w:val="90"/>
          <w:sz w:val="15"/>
        </w:rPr>
        <w:t>Peněžní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oso- </w:t>
      </w:r>
      <w:r>
        <w:rPr>
          <w:color w:val="231F20"/>
          <w:w w:val="95"/>
          <w:sz w:val="15"/>
        </w:rPr>
        <w:t>bě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doručena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připsání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příslušný účet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předáním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držiteli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poštovní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licence.</w:t>
      </w:r>
    </w:p>
    <w:p w14:paraId="4F88FEB2" w14:textId="77777777" w:rsidR="00284FE9" w:rsidRDefault="005A122E">
      <w:pPr>
        <w:pStyle w:val="Odstavecseseznamem"/>
        <w:numPr>
          <w:ilvl w:val="0"/>
          <w:numId w:val="98"/>
        </w:numPr>
        <w:tabs>
          <w:tab w:val="left" w:pos="412"/>
        </w:tabs>
        <w:spacing w:before="0" w:line="244" w:lineRule="auto"/>
        <w:ind w:left="411" w:right="259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zasílají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sídla pojistitele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účty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identifikací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platby, </w:t>
      </w:r>
      <w:r>
        <w:rPr>
          <w:color w:val="231F20"/>
          <w:sz w:val="15"/>
        </w:rPr>
        <w:t>které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jim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pojistitel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sdělí.</w:t>
      </w:r>
    </w:p>
    <w:p w14:paraId="559FCE00" w14:textId="77777777" w:rsidR="00284FE9" w:rsidRDefault="005A122E">
      <w:pPr>
        <w:pStyle w:val="Odstavecseseznamem"/>
        <w:numPr>
          <w:ilvl w:val="0"/>
          <w:numId w:val="98"/>
        </w:numPr>
        <w:tabs>
          <w:tab w:val="left" w:pos="412"/>
        </w:tabs>
        <w:spacing w:before="0" w:line="244" w:lineRule="auto"/>
        <w:ind w:left="411" w:right="259"/>
        <w:jc w:val="both"/>
        <w:rPr>
          <w:sz w:val="15"/>
        </w:rPr>
      </w:pPr>
      <w:r>
        <w:rPr>
          <w:color w:val="231F20"/>
          <w:w w:val="90"/>
          <w:sz w:val="15"/>
        </w:rPr>
        <w:t>Písemnost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jistitel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potvrdí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převzetí,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pře- </w:t>
      </w:r>
      <w:r>
        <w:rPr>
          <w:color w:val="231F20"/>
          <w:w w:val="90"/>
          <w:sz w:val="15"/>
        </w:rPr>
        <w:t>dána prostřednictvím pojišťovacího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zprostředkovatele. Peněžní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při- </w:t>
      </w:r>
      <w:r>
        <w:rPr>
          <w:color w:val="231F20"/>
          <w:w w:val="95"/>
          <w:sz w:val="15"/>
        </w:rPr>
        <w:t>psání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identifikací </w:t>
      </w:r>
      <w:r>
        <w:rPr>
          <w:color w:val="231F20"/>
          <w:sz w:val="15"/>
        </w:rPr>
        <w:t>platby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(zejména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variabilním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symbolem).</w:t>
      </w:r>
    </w:p>
    <w:p w14:paraId="6EAEBFF2" w14:textId="77777777" w:rsidR="00284FE9" w:rsidRDefault="005A122E">
      <w:pPr>
        <w:pStyle w:val="Odstavecseseznamem"/>
        <w:numPr>
          <w:ilvl w:val="0"/>
          <w:numId w:val="98"/>
        </w:numPr>
        <w:tabs>
          <w:tab w:val="left" w:pos="412"/>
        </w:tabs>
        <w:spacing w:before="0" w:line="244" w:lineRule="auto"/>
        <w:ind w:left="411" w:right="260"/>
        <w:jc w:val="both"/>
        <w:rPr>
          <w:sz w:val="15"/>
        </w:rPr>
      </w:pPr>
      <w:r>
        <w:rPr>
          <w:color w:val="231F20"/>
          <w:w w:val="90"/>
          <w:sz w:val="15"/>
        </w:rPr>
        <w:t>Doručování zásilek s účinky doručení jiným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způsobem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možné,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připouští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obecně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závazné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právní </w:t>
      </w:r>
      <w:r>
        <w:rPr>
          <w:color w:val="231F20"/>
          <w:w w:val="90"/>
          <w:sz w:val="15"/>
        </w:rPr>
        <w:t>předpisy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nepochybným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způsobem </w:t>
      </w:r>
      <w:r>
        <w:rPr>
          <w:color w:val="231F20"/>
          <w:sz w:val="15"/>
        </w:rPr>
        <w:t>doložit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určit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jednající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osobu.</w:t>
      </w:r>
    </w:p>
    <w:p w14:paraId="4106A0F9" w14:textId="77777777" w:rsidR="00284FE9" w:rsidRDefault="00284FE9">
      <w:pPr>
        <w:spacing w:line="244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5"/>
            <w:col w:w="3908"/>
          </w:cols>
        </w:sectPr>
      </w:pPr>
    </w:p>
    <w:p w14:paraId="365A4640" w14:textId="77777777" w:rsidR="00284FE9" w:rsidRDefault="005A122E">
      <w:pPr>
        <w:pStyle w:val="Zkladntext"/>
        <w:spacing w:before="53" w:line="244" w:lineRule="auto"/>
        <w:ind w:left="1312" w:right="1128"/>
        <w:jc w:val="center"/>
      </w:pPr>
      <w:r>
        <w:rPr>
          <w:color w:val="231F20"/>
        </w:rPr>
        <w:lastRenderedPageBreak/>
        <w:t xml:space="preserve">Článek 5 </w:t>
      </w:r>
      <w:r>
        <w:rPr>
          <w:color w:val="231F20"/>
          <w:w w:val="90"/>
        </w:rPr>
        <w:t>Vyřizování stížností</w:t>
      </w:r>
    </w:p>
    <w:p w14:paraId="4045DE44" w14:textId="77777777" w:rsidR="00284FE9" w:rsidRDefault="00284FE9">
      <w:pPr>
        <w:pStyle w:val="Zkladntext"/>
        <w:spacing w:before="3"/>
        <w:jc w:val="left"/>
      </w:pPr>
    </w:p>
    <w:p w14:paraId="536CA873" w14:textId="77777777" w:rsidR="00284FE9" w:rsidRDefault="005A122E">
      <w:pPr>
        <w:pStyle w:val="Zkladntext"/>
        <w:spacing w:line="244" w:lineRule="auto"/>
        <w:ind w:left="410" w:right="1" w:hanging="227"/>
      </w:pPr>
      <w:r>
        <w:rPr>
          <w:color w:val="231F20"/>
          <w:w w:val="90"/>
        </w:rPr>
        <w:t>1.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Stížnosti účastníků pojištění </w:t>
      </w:r>
      <w:r>
        <w:rPr>
          <w:color w:val="231F20"/>
          <w:w w:val="90"/>
        </w:rPr>
        <w:t xml:space="preserve">se </w:t>
      </w:r>
      <w:r>
        <w:rPr>
          <w:color w:val="231F20"/>
          <w:spacing w:val="-3"/>
          <w:w w:val="90"/>
        </w:rPr>
        <w:t xml:space="preserve">doručují </w:t>
      </w:r>
      <w:r>
        <w:rPr>
          <w:color w:val="231F20"/>
          <w:w w:val="90"/>
        </w:rPr>
        <w:t xml:space="preserve">do </w:t>
      </w:r>
      <w:r>
        <w:rPr>
          <w:color w:val="231F20"/>
          <w:spacing w:val="-3"/>
          <w:w w:val="90"/>
        </w:rPr>
        <w:t xml:space="preserve">sídla </w:t>
      </w:r>
      <w:r>
        <w:rPr>
          <w:color w:val="231F20"/>
          <w:spacing w:val="-5"/>
          <w:w w:val="90"/>
        </w:rPr>
        <w:t xml:space="preserve">pojistitele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vyřizují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písemnou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formou,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pokud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účastníci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pojištění nedohodnou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jinak.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Uvedené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osoby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mají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zároveň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právo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ob- </w:t>
      </w:r>
      <w:r>
        <w:rPr>
          <w:color w:val="231F20"/>
          <w:spacing w:val="-3"/>
        </w:rPr>
        <w:t>rátit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stížností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Českou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národní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banku.</w:t>
      </w:r>
    </w:p>
    <w:p w14:paraId="0A872424" w14:textId="77777777" w:rsidR="00284FE9" w:rsidRDefault="00284FE9">
      <w:pPr>
        <w:pStyle w:val="Zkladntext"/>
        <w:spacing w:before="8"/>
        <w:jc w:val="left"/>
      </w:pPr>
    </w:p>
    <w:p w14:paraId="7D821CD1" w14:textId="77777777" w:rsidR="00284FE9" w:rsidRDefault="005A122E">
      <w:pPr>
        <w:pStyle w:val="Zkladntext"/>
        <w:spacing w:line="244" w:lineRule="auto"/>
        <w:ind w:left="1430" w:right="1245"/>
        <w:jc w:val="center"/>
      </w:pPr>
      <w:r>
        <w:rPr>
          <w:color w:val="231F20"/>
        </w:rPr>
        <w:t xml:space="preserve">Článek 6 </w:t>
      </w:r>
      <w:r>
        <w:rPr>
          <w:color w:val="231F20"/>
          <w:w w:val="95"/>
        </w:rPr>
        <w:t>Druhy pojištění</w:t>
      </w:r>
    </w:p>
    <w:p w14:paraId="0398706C" w14:textId="77777777" w:rsidR="00284FE9" w:rsidRDefault="00284FE9">
      <w:pPr>
        <w:pStyle w:val="Zkladntext"/>
        <w:spacing w:before="3"/>
        <w:jc w:val="left"/>
      </w:pPr>
    </w:p>
    <w:p w14:paraId="0A1D8155" w14:textId="77777777" w:rsidR="00284FE9" w:rsidRDefault="005A122E">
      <w:pPr>
        <w:pStyle w:val="Odstavecseseznamem"/>
        <w:numPr>
          <w:ilvl w:val="0"/>
          <w:numId w:val="97"/>
        </w:numPr>
        <w:tabs>
          <w:tab w:val="left" w:pos="411"/>
        </w:tabs>
        <w:spacing w:before="0" w:line="244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člověka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smrti, dožití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určitého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věku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konec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nemoci,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 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související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zdravím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změ- </w:t>
      </w:r>
      <w:r>
        <w:rPr>
          <w:color w:val="231F20"/>
          <w:sz w:val="15"/>
        </w:rPr>
        <w:t>nou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osobního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postavení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pojištěného.</w:t>
      </w:r>
    </w:p>
    <w:p w14:paraId="28F73FCB" w14:textId="77777777" w:rsidR="00284FE9" w:rsidRDefault="005A122E">
      <w:pPr>
        <w:pStyle w:val="Odstavecseseznamem"/>
        <w:numPr>
          <w:ilvl w:val="0"/>
          <w:numId w:val="97"/>
        </w:numPr>
        <w:tabs>
          <w:tab w:val="left" w:pos="411"/>
        </w:tabs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rámci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sjednává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zejména:</w:t>
      </w:r>
    </w:p>
    <w:p w14:paraId="30572524" w14:textId="77777777" w:rsidR="00284FE9" w:rsidRDefault="005A122E">
      <w:pPr>
        <w:pStyle w:val="Odstavecseseznamem"/>
        <w:numPr>
          <w:ilvl w:val="1"/>
          <w:numId w:val="97"/>
        </w:numPr>
        <w:tabs>
          <w:tab w:val="left" w:pos="638"/>
        </w:tabs>
        <w:spacing w:before="7"/>
        <w:ind w:hanging="228"/>
        <w:rPr>
          <w:sz w:val="15"/>
        </w:rPr>
      </w:pPr>
      <w:r>
        <w:rPr>
          <w:color w:val="231F20"/>
          <w:sz w:val="15"/>
        </w:rPr>
        <w:t>životní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pojištění;</w:t>
      </w:r>
    </w:p>
    <w:p w14:paraId="1A389A1E" w14:textId="77777777" w:rsidR="00284FE9" w:rsidRDefault="005A122E">
      <w:pPr>
        <w:pStyle w:val="Odstavecseseznamem"/>
        <w:numPr>
          <w:ilvl w:val="1"/>
          <w:numId w:val="97"/>
        </w:numPr>
        <w:tabs>
          <w:tab w:val="left" w:pos="638"/>
        </w:tabs>
        <w:spacing w:before="8"/>
        <w:ind w:hanging="228"/>
        <w:rPr>
          <w:sz w:val="15"/>
        </w:rPr>
      </w:pPr>
      <w:r>
        <w:rPr>
          <w:color w:val="231F20"/>
          <w:w w:val="85"/>
          <w:sz w:val="15"/>
        </w:rPr>
        <w:t>úrazové</w:t>
      </w:r>
      <w:r>
        <w:rPr>
          <w:color w:val="231F20"/>
          <w:spacing w:val="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pojištění;</w:t>
      </w:r>
    </w:p>
    <w:p w14:paraId="087D21AE" w14:textId="77777777" w:rsidR="00284FE9" w:rsidRDefault="005A122E">
      <w:pPr>
        <w:pStyle w:val="Odstavecseseznamem"/>
        <w:numPr>
          <w:ilvl w:val="1"/>
          <w:numId w:val="97"/>
        </w:numPr>
        <w:tabs>
          <w:tab w:val="left" w:pos="638"/>
        </w:tabs>
        <w:spacing w:before="7"/>
        <w:ind w:hanging="228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nemoci;</w:t>
      </w:r>
    </w:p>
    <w:p w14:paraId="4381CD34" w14:textId="77777777" w:rsidR="00284FE9" w:rsidRDefault="005A122E">
      <w:pPr>
        <w:pStyle w:val="Odstavecseseznamem"/>
        <w:numPr>
          <w:ilvl w:val="1"/>
          <w:numId w:val="97"/>
        </w:numPr>
        <w:tabs>
          <w:tab w:val="left" w:pos="638"/>
        </w:tabs>
        <w:spacing w:before="8"/>
        <w:ind w:hanging="228"/>
        <w:rPr>
          <w:sz w:val="15"/>
        </w:rPr>
      </w:pPr>
      <w:r>
        <w:rPr>
          <w:color w:val="231F20"/>
          <w:sz w:val="15"/>
        </w:rPr>
        <w:t>pojištění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invalidity.</w:t>
      </w:r>
    </w:p>
    <w:p w14:paraId="65AA182F" w14:textId="77777777" w:rsidR="00284FE9" w:rsidRDefault="005A122E">
      <w:pPr>
        <w:pStyle w:val="Odstavecseseznamem"/>
        <w:numPr>
          <w:ilvl w:val="0"/>
          <w:numId w:val="97"/>
        </w:numPr>
        <w:tabs>
          <w:tab w:val="left" w:pos="411"/>
        </w:tabs>
        <w:spacing w:before="3"/>
        <w:ind w:hanging="228"/>
        <w:rPr>
          <w:sz w:val="15"/>
        </w:rPr>
      </w:pPr>
      <w:r>
        <w:rPr>
          <w:color w:val="231F20"/>
          <w:w w:val="85"/>
          <w:sz w:val="15"/>
        </w:rPr>
        <w:t>Pojištění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osob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sjednává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jako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pojištění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obnosové,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není-</w:t>
      </w:r>
    </w:p>
    <w:p w14:paraId="496EAA2D" w14:textId="77777777" w:rsidR="00284FE9" w:rsidRDefault="005A122E">
      <w:pPr>
        <w:pStyle w:val="Zkladntext"/>
        <w:spacing w:before="4"/>
        <w:ind w:left="410"/>
        <w:jc w:val="left"/>
      </w:pPr>
      <w:r>
        <w:rPr>
          <w:color w:val="231F20"/>
        </w:rPr>
        <w:t>-li ujednáno jinak.</w:t>
      </w:r>
    </w:p>
    <w:p w14:paraId="358357CA" w14:textId="77777777" w:rsidR="00284FE9" w:rsidRDefault="00284FE9">
      <w:pPr>
        <w:pStyle w:val="Zkladntext"/>
        <w:spacing w:before="10"/>
        <w:jc w:val="left"/>
      </w:pPr>
    </w:p>
    <w:p w14:paraId="0ACBB940" w14:textId="77777777" w:rsidR="00284FE9" w:rsidRDefault="005A122E">
      <w:pPr>
        <w:pStyle w:val="Zkladntext"/>
        <w:spacing w:before="1"/>
        <w:ind w:left="205" w:right="23"/>
        <w:jc w:val="center"/>
      </w:pPr>
      <w:r>
        <w:rPr>
          <w:color w:val="231F20"/>
        </w:rPr>
        <w:t>Článek 7</w:t>
      </w:r>
    </w:p>
    <w:p w14:paraId="448E900F" w14:textId="77777777" w:rsidR="00284FE9" w:rsidRDefault="005A122E">
      <w:pPr>
        <w:pStyle w:val="Zkladntext"/>
        <w:spacing w:before="3"/>
        <w:ind w:left="205" w:right="23"/>
        <w:jc w:val="center"/>
      </w:pPr>
      <w:r>
        <w:rPr>
          <w:color w:val="231F20"/>
        </w:rPr>
        <w:t>Hlavní pojištění a připojištění</w:t>
      </w:r>
    </w:p>
    <w:p w14:paraId="2C39780D" w14:textId="77777777" w:rsidR="00284FE9" w:rsidRDefault="00284FE9">
      <w:pPr>
        <w:pStyle w:val="Zkladntext"/>
        <w:spacing w:before="7"/>
        <w:jc w:val="left"/>
      </w:pPr>
    </w:p>
    <w:p w14:paraId="33BF5414" w14:textId="77777777" w:rsidR="00284FE9" w:rsidRDefault="005A122E">
      <w:pPr>
        <w:pStyle w:val="Odstavecseseznamem"/>
        <w:numPr>
          <w:ilvl w:val="0"/>
          <w:numId w:val="96"/>
        </w:numPr>
        <w:tabs>
          <w:tab w:val="left" w:pos="411"/>
        </w:tabs>
        <w:spacing w:before="0" w:line="244" w:lineRule="auto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sjednat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více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druhů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pojiš- </w:t>
      </w:r>
      <w:r>
        <w:rPr>
          <w:color w:val="231F20"/>
          <w:w w:val="90"/>
          <w:sz w:val="15"/>
        </w:rPr>
        <w:t>tění.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označeno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hlavní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pojištění, </w:t>
      </w:r>
      <w:r>
        <w:rPr>
          <w:color w:val="231F20"/>
          <w:sz w:val="15"/>
        </w:rPr>
        <w:t>mají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ostatní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druhy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povahu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připojištění.</w:t>
      </w:r>
    </w:p>
    <w:p w14:paraId="4E09566F" w14:textId="77777777" w:rsidR="00284FE9" w:rsidRDefault="005A122E">
      <w:pPr>
        <w:pStyle w:val="Odstavecseseznamem"/>
        <w:numPr>
          <w:ilvl w:val="0"/>
          <w:numId w:val="96"/>
        </w:numPr>
        <w:tabs>
          <w:tab w:val="left" w:pos="411"/>
        </w:tabs>
        <w:spacing w:before="0" w:line="244" w:lineRule="auto"/>
        <w:ind w:left="411"/>
        <w:jc w:val="both"/>
        <w:rPr>
          <w:sz w:val="15"/>
        </w:rPr>
      </w:pPr>
      <w:r>
        <w:rPr>
          <w:color w:val="231F20"/>
          <w:w w:val="90"/>
          <w:sz w:val="15"/>
        </w:rPr>
        <w:t>Připojištění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hlavního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převo- du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hlavního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splaceného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zanikají,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</w:t>
      </w:r>
    </w:p>
    <w:p w14:paraId="5745D1FD" w14:textId="77777777" w:rsidR="00284FE9" w:rsidRDefault="005A122E">
      <w:pPr>
        <w:pStyle w:val="Zkladntext"/>
        <w:ind w:left="411"/>
      </w:pPr>
      <w:r>
        <w:rPr>
          <w:color w:val="231F20"/>
        </w:rPr>
        <w:t>-li ujednáno jinak.</w:t>
      </w:r>
    </w:p>
    <w:p w14:paraId="2C95C5CE" w14:textId="77777777" w:rsidR="00284FE9" w:rsidRDefault="005A122E">
      <w:pPr>
        <w:pStyle w:val="Odstavecseseznamem"/>
        <w:numPr>
          <w:ilvl w:val="0"/>
          <w:numId w:val="96"/>
        </w:numPr>
        <w:tabs>
          <w:tab w:val="left" w:pos="411"/>
        </w:tabs>
        <w:spacing w:before="4" w:line="244" w:lineRule="auto"/>
        <w:ind w:left="411" w:right="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Zánikem připojištění hlavní pojištění nezaniká, není-li </w:t>
      </w:r>
      <w:r>
        <w:rPr>
          <w:color w:val="231F20"/>
          <w:sz w:val="15"/>
        </w:rPr>
        <w:t>ujednáno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08D24316" w14:textId="77777777" w:rsidR="00284FE9" w:rsidRDefault="005A122E">
      <w:pPr>
        <w:pStyle w:val="Odstavecseseznamem"/>
        <w:numPr>
          <w:ilvl w:val="0"/>
          <w:numId w:val="96"/>
        </w:numPr>
        <w:tabs>
          <w:tab w:val="left" w:pos="411"/>
        </w:tabs>
        <w:spacing w:before="0" w:line="244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všechna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sjednaná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připojištění </w:t>
      </w:r>
      <w:r>
        <w:rPr>
          <w:color w:val="231F20"/>
          <w:sz w:val="15"/>
        </w:rPr>
        <w:t>shodné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pojistným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obdobím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hlavního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05644EE7" w14:textId="77777777" w:rsidR="00284FE9" w:rsidRDefault="005A122E">
      <w:pPr>
        <w:pStyle w:val="Odstavecseseznamem"/>
        <w:numPr>
          <w:ilvl w:val="0"/>
          <w:numId w:val="96"/>
        </w:numPr>
        <w:tabs>
          <w:tab w:val="left" w:pos="411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připojištění,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něj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veš- kerá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týkající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obdobně;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 jsou-li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lhůty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a/nebo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podmiňují- cí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povinností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účastníků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počítá- </w:t>
      </w:r>
      <w:r>
        <w:rPr>
          <w:color w:val="231F20"/>
          <w:sz w:val="15"/>
        </w:rPr>
        <w:t>ny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od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příslušných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okamžiků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daného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připojištění.</w:t>
      </w:r>
    </w:p>
    <w:p w14:paraId="7433B853" w14:textId="77777777" w:rsidR="00284FE9" w:rsidRDefault="00284FE9">
      <w:pPr>
        <w:pStyle w:val="Zkladntext"/>
        <w:spacing w:before="10"/>
        <w:jc w:val="left"/>
      </w:pPr>
    </w:p>
    <w:p w14:paraId="7F334222" w14:textId="77777777" w:rsidR="00284FE9" w:rsidRDefault="005A122E">
      <w:pPr>
        <w:pStyle w:val="Zkladntext"/>
        <w:ind w:left="206" w:right="23"/>
        <w:jc w:val="center"/>
      </w:pPr>
      <w:r>
        <w:rPr>
          <w:color w:val="231F20"/>
        </w:rPr>
        <w:t>Článek 8</w:t>
      </w:r>
    </w:p>
    <w:p w14:paraId="6C7D0776" w14:textId="77777777" w:rsidR="00284FE9" w:rsidRDefault="005A122E">
      <w:pPr>
        <w:pStyle w:val="Zkladntext"/>
        <w:spacing w:before="8"/>
        <w:ind w:left="206" w:right="23"/>
        <w:jc w:val="center"/>
      </w:pPr>
      <w:r>
        <w:rPr>
          <w:color w:val="231F20"/>
        </w:rPr>
        <w:t>Uzavření a změny pojistné smlouvy</w:t>
      </w:r>
    </w:p>
    <w:p w14:paraId="1394367A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37FA9C7F" w14:textId="77777777" w:rsidR="00284FE9" w:rsidRDefault="005A122E">
      <w:pPr>
        <w:pStyle w:val="Odstavecseseznamem"/>
        <w:numPr>
          <w:ilvl w:val="0"/>
          <w:numId w:val="95"/>
        </w:numPr>
        <w:tabs>
          <w:tab w:val="left" w:pos="412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Pojistná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formu,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sjednáno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kratší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rok.</w:t>
      </w:r>
    </w:p>
    <w:p w14:paraId="24527421" w14:textId="77777777" w:rsidR="00284FE9" w:rsidRDefault="005A122E">
      <w:pPr>
        <w:pStyle w:val="Odstavecseseznamem"/>
        <w:numPr>
          <w:ilvl w:val="0"/>
          <w:numId w:val="95"/>
        </w:numPr>
        <w:tabs>
          <w:tab w:val="left" w:pos="412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K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třeba,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nabídka pojistitele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přijata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zájemcem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doru- čení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zájemci,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nabídce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jinak.</w:t>
      </w:r>
    </w:p>
    <w:p w14:paraId="0A3DCE1D" w14:textId="77777777" w:rsidR="00284FE9" w:rsidRDefault="005A122E">
      <w:pPr>
        <w:pStyle w:val="Odstavecseseznamem"/>
        <w:numPr>
          <w:ilvl w:val="0"/>
          <w:numId w:val="95"/>
        </w:numPr>
        <w:tabs>
          <w:tab w:val="left" w:pos="412"/>
        </w:tabs>
        <w:spacing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Nabídku pojistitele lze přijmout zaplacením pojistného ve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nabídce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pouze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tehdy,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 nabídce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výslovně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uvedeno,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zaplacením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 </w:t>
      </w:r>
      <w:r>
        <w:rPr>
          <w:color w:val="231F20"/>
          <w:sz w:val="15"/>
        </w:rPr>
        <w:t>nabídka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přijata.</w:t>
      </w:r>
    </w:p>
    <w:p w14:paraId="0018E3E3" w14:textId="77777777" w:rsidR="00284FE9" w:rsidRDefault="005A122E">
      <w:pPr>
        <w:pStyle w:val="Odstavecseseznamem"/>
        <w:numPr>
          <w:ilvl w:val="0"/>
          <w:numId w:val="95"/>
        </w:numPr>
        <w:tabs>
          <w:tab w:val="left" w:pos="412"/>
        </w:tabs>
        <w:spacing w:before="3" w:line="249" w:lineRule="auto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Obsahuje-li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přijetí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nabídky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jakékoli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dodatky,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výhrady,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ome- zení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jiné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změny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proti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původní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nabídce,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včetně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těch, jež podstatně nemění podmínky </w:t>
      </w:r>
      <w:r>
        <w:rPr>
          <w:color w:val="231F20"/>
          <w:spacing w:val="-4"/>
          <w:w w:val="90"/>
          <w:sz w:val="15"/>
        </w:rPr>
        <w:t xml:space="preserve">nabídky, </w:t>
      </w:r>
      <w:r>
        <w:rPr>
          <w:color w:val="231F20"/>
          <w:spacing w:val="-3"/>
          <w:w w:val="90"/>
          <w:sz w:val="15"/>
        </w:rPr>
        <w:t xml:space="preserve">považuje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za </w:t>
      </w:r>
      <w:r>
        <w:rPr>
          <w:color w:val="231F20"/>
          <w:spacing w:val="-3"/>
          <w:w w:val="95"/>
          <w:sz w:val="15"/>
        </w:rPr>
        <w:t>novou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nabídku.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Nepřijme-li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druhá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strana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měsíce </w:t>
      </w:r>
      <w:r>
        <w:rPr>
          <w:color w:val="231F20"/>
          <w:spacing w:val="-3"/>
          <w:w w:val="95"/>
          <w:sz w:val="15"/>
        </w:rPr>
        <w:t>ode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doručení,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považuje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nabídka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odmítnutou.</w:t>
      </w:r>
    </w:p>
    <w:p w14:paraId="55EB3B87" w14:textId="77777777" w:rsidR="00284FE9" w:rsidRDefault="005A122E">
      <w:pPr>
        <w:pStyle w:val="Odstavecseseznamem"/>
        <w:numPr>
          <w:ilvl w:val="0"/>
          <w:numId w:val="95"/>
        </w:numPr>
        <w:tabs>
          <w:tab w:val="left" w:pos="411"/>
        </w:tabs>
        <w:spacing w:before="52" w:line="249" w:lineRule="auto"/>
        <w:ind w:left="410" w:right="260"/>
        <w:rPr>
          <w:sz w:val="15"/>
        </w:rPr>
      </w:pPr>
      <w:r>
        <w:rPr>
          <w:color w:val="231F20"/>
          <w:spacing w:val="-1"/>
          <w:w w:val="87"/>
          <w:sz w:val="15"/>
        </w:rPr>
        <w:br w:type="column"/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uza- </w:t>
      </w:r>
      <w:r>
        <w:rPr>
          <w:color w:val="231F20"/>
          <w:sz w:val="15"/>
        </w:rPr>
        <w:t>vření pojistné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z w:val="15"/>
        </w:rPr>
        <w:t>smlouvy.</w:t>
      </w:r>
    </w:p>
    <w:p w14:paraId="3C578F7F" w14:textId="77777777" w:rsidR="00284FE9" w:rsidRDefault="005A122E">
      <w:pPr>
        <w:pStyle w:val="Odstavecseseznamem"/>
        <w:numPr>
          <w:ilvl w:val="0"/>
          <w:numId w:val="95"/>
        </w:numPr>
        <w:tabs>
          <w:tab w:val="left" w:pos="411"/>
        </w:tabs>
        <w:spacing w:line="249" w:lineRule="auto"/>
        <w:ind w:left="410" w:right="261"/>
        <w:rPr>
          <w:sz w:val="15"/>
        </w:rPr>
      </w:pPr>
      <w:r>
        <w:rPr>
          <w:color w:val="231F20"/>
          <w:w w:val="90"/>
          <w:sz w:val="15"/>
        </w:rPr>
        <w:t>Pro návrh na změnu pojistné smlouvy platí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ustanovení </w:t>
      </w:r>
      <w:r>
        <w:rPr>
          <w:color w:val="231F20"/>
          <w:sz w:val="15"/>
        </w:rPr>
        <w:t>tohoto článku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obdobně.</w:t>
      </w:r>
    </w:p>
    <w:p w14:paraId="0628E05E" w14:textId="77777777" w:rsidR="00284FE9" w:rsidRDefault="005A122E">
      <w:pPr>
        <w:pStyle w:val="Odstavecseseznamem"/>
        <w:numPr>
          <w:ilvl w:val="0"/>
          <w:numId w:val="95"/>
        </w:numPr>
        <w:tabs>
          <w:tab w:val="left" w:pos="411"/>
        </w:tabs>
        <w:spacing w:line="249" w:lineRule="auto"/>
        <w:ind w:left="410" w:right="261"/>
        <w:rPr>
          <w:sz w:val="15"/>
        </w:rPr>
      </w:pPr>
      <w:r>
        <w:rPr>
          <w:color w:val="231F20"/>
          <w:w w:val="95"/>
          <w:sz w:val="15"/>
        </w:rPr>
        <w:t>Práva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vyplývající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uplatnit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 </w:t>
      </w:r>
      <w:r>
        <w:rPr>
          <w:color w:val="231F20"/>
          <w:sz w:val="15"/>
        </w:rPr>
        <w:t>data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její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účinnosti,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693438D5" w14:textId="77777777" w:rsidR="00284FE9" w:rsidRDefault="00284FE9">
      <w:pPr>
        <w:pStyle w:val="Zkladntext"/>
        <w:spacing w:before="9"/>
        <w:jc w:val="left"/>
      </w:pPr>
    </w:p>
    <w:p w14:paraId="1375368C" w14:textId="77777777" w:rsidR="00284FE9" w:rsidRDefault="005A122E">
      <w:pPr>
        <w:pStyle w:val="Zkladntext"/>
        <w:spacing w:line="249" w:lineRule="auto"/>
        <w:ind w:left="1158" w:right="1191" w:firstLine="494"/>
        <w:jc w:val="left"/>
      </w:pPr>
      <w:r>
        <w:rPr>
          <w:color w:val="231F20"/>
        </w:rPr>
        <w:t xml:space="preserve">Článek 9 </w:t>
      </w:r>
      <w:r>
        <w:rPr>
          <w:color w:val="231F20"/>
          <w:w w:val="90"/>
        </w:rPr>
        <w:t>Počátek a konec pojištění</w:t>
      </w:r>
    </w:p>
    <w:p w14:paraId="12BA534E" w14:textId="77777777" w:rsidR="00284FE9" w:rsidRDefault="00284FE9">
      <w:pPr>
        <w:pStyle w:val="Zkladntext"/>
        <w:spacing w:before="8"/>
        <w:jc w:val="left"/>
      </w:pPr>
    </w:p>
    <w:p w14:paraId="111AA4E4" w14:textId="77777777" w:rsidR="00284FE9" w:rsidRDefault="005A122E">
      <w:pPr>
        <w:pStyle w:val="Odstavecseseznamem"/>
        <w:numPr>
          <w:ilvl w:val="0"/>
          <w:numId w:val="94"/>
        </w:numPr>
        <w:tabs>
          <w:tab w:val="left" w:pos="411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Počátek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nastává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smlouvy,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>jinak.</w:t>
      </w:r>
    </w:p>
    <w:p w14:paraId="4634723B" w14:textId="77777777" w:rsidR="00284FE9" w:rsidRDefault="005A122E">
      <w:pPr>
        <w:pStyle w:val="Odstavecseseznamem"/>
        <w:numPr>
          <w:ilvl w:val="0"/>
          <w:numId w:val="94"/>
        </w:numPr>
        <w:tabs>
          <w:tab w:val="left" w:pos="411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letech, nastává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konec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výročí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roce,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součtem </w:t>
      </w:r>
      <w:r>
        <w:rPr>
          <w:color w:val="231F20"/>
          <w:sz w:val="15"/>
        </w:rPr>
        <w:t>roku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počátku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ujednané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doby.</w:t>
      </w:r>
    </w:p>
    <w:p w14:paraId="650F0C23" w14:textId="77777777" w:rsidR="00284FE9" w:rsidRDefault="005A122E">
      <w:pPr>
        <w:pStyle w:val="Odstavecseseznamem"/>
        <w:numPr>
          <w:ilvl w:val="0"/>
          <w:numId w:val="94"/>
        </w:numPr>
        <w:tabs>
          <w:tab w:val="left" w:pos="412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věku pojištěného,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nastává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konec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výročí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roce,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ve </w:t>
      </w:r>
      <w:r>
        <w:rPr>
          <w:color w:val="231F20"/>
          <w:sz w:val="15"/>
        </w:rPr>
        <w:t>kterém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pojištěný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dožije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ujednaného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věku.</w:t>
      </w:r>
    </w:p>
    <w:p w14:paraId="0D51783B" w14:textId="77777777" w:rsidR="00284FE9" w:rsidRDefault="00284FE9">
      <w:pPr>
        <w:pStyle w:val="Zkladntext"/>
        <w:spacing w:before="9"/>
        <w:jc w:val="left"/>
      </w:pPr>
    </w:p>
    <w:p w14:paraId="097E16ED" w14:textId="77777777" w:rsidR="00284FE9" w:rsidRDefault="005A122E">
      <w:pPr>
        <w:pStyle w:val="Zkladntext"/>
        <w:spacing w:line="249" w:lineRule="auto"/>
        <w:ind w:left="1439" w:right="1515" w:hanging="1"/>
        <w:jc w:val="center"/>
      </w:pPr>
      <w:r>
        <w:rPr>
          <w:color w:val="231F20"/>
        </w:rPr>
        <w:t xml:space="preserve">Článek 10 </w:t>
      </w:r>
      <w:r>
        <w:rPr>
          <w:color w:val="231F20"/>
          <w:w w:val="95"/>
        </w:rPr>
        <w:t>Zániky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pojištění</w:t>
      </w:r>
    </w:p>
    <w:p w14:paraId="45422B02" w14:textId="77777777" w:rsidR="00284FE9" w:rsidRDefault="00284FE9">
      <w:pPr>
        <w:pStyle w:val="Zkladntext"/>
        <w:spacing w:before="9"/>
        <w:jc w:val="left"/>
      </w:pPr>
    </w:p>
    <w:p w14:paraId="1678CC50" w14:textId="77777777" w:rsidR="00284FE9" w:rsidRDefault="005A122E">
      <w:pPr>
        <w:pStyle w:val="Odstavecseseznamem"/>
        <w:numPr>
          <w:ilvl w:val="0"/>
          <w:numId w:val="93"/>
        </w:numPr>
        <w:tabs>
          <w:tab w:val="left" w:pos="411"/>
        </w:tabs>
        <w:spacing w:before="0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zaniká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není-li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ujed- </w:t>
      </w:r>
      <w:r>
        <w:rPr>
          <w:color w:val="231F20"/>
          <w:sz w:val="15"/>
        </w:rPr>
        <w:t>náno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3342D1B6" w14:textId="77777777" w:rsidR="00284FE9" w:rsidRDefault="005A122E">
      <w:pPr>
        <w:pStyle w:val="Odstavecseseznamem"/>
        <w:numPr>
          <w:ilvl w:val="0"/>
          <w:numId w:val="93"/>
        </w:numPr>
        <w:tabs>
          <w:tab w:val="left" w:pos="411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Upomene-li pojistitel pojistníka o zaplacení pojistného 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poučí-li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upomínce,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nebude-li </w:t>
      </w:r>
      <w:r>
        <w:rPr>
          <w:color w:val="231F20"/>
          <w:w w:val="95"/>
          <w:sz w:val="15"/>
        </w:rPr>
        <w:t>celé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dlužné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dodatečné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lhůtě uvedené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upomínce,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zanikne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marným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uply- </w:t>
      </w:r>
      <w:r>
        <w:rPr>
          <w:color w:val="231F20"/>
          <w:sz w:val="15"/>
        </w:rPr>
        <w:t>nutím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této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lhůty,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2573F2E2" w14:textId="77777777" w:rsidR="00284FE9" w:rsidRDefault="005A122E">
      <w:pPr>
        <w:pStyle w:val="Odstavecseseznamem"/>
        <w:numPr>
          <w:ilvl w:val="0"/>
          <w:numId w:val="93"/>
        </w:numPr>
        <w:tabs>
          <w:tab w:val="left" w:pos="411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mohou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dohod- </w:t>
      </w:r>
      <w:r>
        <w:rPr>
          <w:color w:val="231F20"/>
          <w:w w:val="95"/>
          <w:sz w:val="15"/>
        </w:rPr>
        <w:t>nout.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musí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vždy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obsahovat </w:t>
      </w:r>
      <w:r>
        <w:rPr>
          <w:color w:val="231F20"/>
          <w:w w:val="90"/>
          <w:sz w:val="15"/>
        </w:rPr>
        <w:t>ujednání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vzájemném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vypořádání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závazků.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do- hodě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okamžik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dni,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nabyla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účinnosti.</w:t>
      </w:r>
    </w:p>
    <w:p w14:paraId="6C3991AE" w14:textId="77777777" w:rsidR="00284FE9" w:rsidRDefault="005A122E">
      <w:pPr>
        <w:pStyle w:val="Odstavecseseznamem"/>
        <w:numPr>
          <w:ilvl w:val="0"/>
          <w:numId w:val="93"/>
        </w:numPr>
        <w:tabs>
          <w:tab w:val="left" w:pos="411"/>
        </w:tabs>
        <w:spacing w:before="2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běžným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pojistným,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jištění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základě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pojistníka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období;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výpověď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doručena druhé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později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6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týdnů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uply- ne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následují- cího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Vypoví-li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tohoto </w:t>
      </w:r>
      <w:r>
        <w:rPr>
          <w:color w:val="231F20"/>
          <w:w w:val="95"/>
          <w:sz w:val="15"/>
        </w:rPr>
        <w:t>odstavce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životní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nepřihlíží.</w:t>
      </w:r>
    </w:p>
    <w:p w14:paraId="7796A849" w14:textId="77777777" w:rsidR="00284FE9" w:rsidRDefault="005A122E">
      <w:pPr>
        <w:pStyle w:val="Odstavecseseznamem"/>
        <w:numPr>
          <w:ilvl w:val="0"/>
          <w:numId w:val="93"/>
        </w:numPr>
        <w:tabs>
          <w:tab w:val="left" w:pos="411"/>
        </w:tabs>
        <w:spacing w:before="3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vypovědět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os- </w:t>
      </w:r>
      <w:r>
        <w:rPr>
          <w:color w:val="231F20"/>
          <w:w w:val="95"/>
          <w:sz w:val="15"/>
        </w:rPr>
        <w:t>midenní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uza- </w:t>
      </w:r>
      <w:r>
        <w:rPr>
          <w:color w:val="231F20"/>
          <w:sz w:val="15"/>
        </w:rPr>
        <w:t>vření pojistné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z w:val="15"/>
        </w:rPr>
        <w:t>smlouvy.</w:t>
      </w:r>
    </w:p>
    <w:p w14:paraId="69C2DDE5" w14:textId="77777777" w:rsidR="00284FE9" w:rsidRDefault="005A122E">
      <w:pPr>
        <w:pStyle w:val="Odstavecseseznamem"/>
        <w:numPr>
          <w:ilvl w:val="0"/>
          <w:numId w:val="93"/>
        </w:numPr>
        <w:tabs>
          <w:tab w:val="left" w:pos="411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vypovědět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mě- </w:t>
      </w:r>
      <w:r>
        <w:rPr>
          <w:color w:val="231F20"/>
          <w:w w:val="95"/>
          <w:sz w:val="15"/>
        </w:rPr>
        <w:t>síční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doručení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Vypoví-li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pojisti- tel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odstavce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 </w:t>
      </w:r>
      <w:r>
        <w:rPr>
          <w:color w:val="231F20"/>
          <w:sz w:val="15"/>
        </w:rPr>
        <w:t>nepřihlíží.</w:t>
      </w:r>
    </w:p>
    <w:p w14:paraId="73C79140" w14:textId="77777777" w:rsidR="00284FE9" w:rsidRDefault="005A122E">
      <w:pPr>
        <w:pStyle w:val="Odstavecseseznamem"/>
        <w:numPr>
          <w:ilvl w:val="0"/>
          <w:numId w:val="93"/>
        </w:numPr>
        <w:tabs>
          <w:tab w:val="left" w:pos="411"/>
        </w:tabs>
        <w:spacing w:before="2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Pojistník může pojištění vypovědět s osmidenní výpo- </w:t>
      </w:r>
      <w:r>
        <w:rPr>
          <w:color w:val="231F20"/>
          <w:w w:val="95"/>
          <w:sz w:val="15"/>
        </w:rPr>
        <w:t>vědní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dozvěděl,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 pojistitel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použil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vý- </w:t>
      </w:r>
      <w:r>
        <w:rPr>
          <w:color w:val="231F20"/>
          <w:w w:val="90"/>
          <w:sz w:val="15"/>
        </w:rPr>
        <w:t>počet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hledisko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národnost,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rasový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etnický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původ,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těhotenství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mateřství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hledisko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odporující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zásadě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rovného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zacházení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podle </w:t>
      </w:r>
      <w:r>
        <w:rPr>
          <w:color w:val="231F20"/>
          <w:sz w:val="15"/>
        </w:rPr>
        <w:t>platných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právních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předpisů.</w:t>
      </w:r>
    </w:p>
    <w:p w14:paraId="4A1C3624" w14:textId="77777777" w:rsidR="00284FE9" w:rsidRDefault="005A122E">
      <w:pPr>
        <w:pStyle w:val="Odstavecseseznamem"/>
        <w:numPr>
          <w:ilvl w:val="0"/>
          <w:numId w:val="93"/>
        </w:numPr>
        <w:tabs>
          <w:tab w:val="left" w:pos="412"/>
        </w:tabs>
        <w:spacing w:before="3" w:line="247" w:lineRule="auto"/>
        <w:ind w:left="411" w:right="259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Pojistník může pojištění vypovědět s osmidenní výpo- </w:t>
      </w:r>
      <w:r>
        <w:rPr>
          <w:color w:val="231F20"/>
          <w:w w:val="95"/>
          <w:sz w:val="15"/>
        </w:rPr>
        <w:t>vědní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doru- </w:t>
      </w:r>
      <w:r>
        <w:rPr>
          <w:color w:val="231F20"/>
          <w:w w:val="90"/>
          <w:sz w:val="15"/>
        </w:rPr>
        <w:t>čeno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převodu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kmene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</w:p>
    <w:p w14:paraId="3755E084" w14:textId="77777777" w:rsidR="00284FE9" w:rsidRDefault="00284FE9">
      <w:pPr>
        <w:spacing w:line="247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5"/>
            <w:col w:w="3908"/>
          </w:cols>
        </w:sectPr>
      </w:pPr>
    </w:p>
    <w:p w14:paraId="7492EED5" w14:textId="77777777" w:rsidR="00284FE9" w:rsidRDefault="005A122E">
      <w:pPr>
        <w:pStyle w:val="Zkladntext"/>
        <w:spacing w:before="53" w:line="247" w:lineRule="auto"/>
        <w:ind w:left="410" w:hanging="1"/>
      </w:pPr>
      <w:r>
        <w:rPr>
          <w:color w:val="231F20"/>
          <w:w w:val="90"/>
        </w:rPr>
        <w:lastRenderedPageBreak/>
        <w:t>části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přeměně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pojistitele,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dne,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kdy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bylo zveřejněno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oznámení,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pojistiteli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bylo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odňato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povolení </w:t>
      </w:r>
      <w:r>
        <w:rPr>
          <w:color w:val="231F20"/>
        </w:rPr>
        <w:t>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provozování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pojišťovací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činnosti.</w:t>
      </w:r>
    </w:p>
    <w:p w14:paraId="43E15B23" w14:textId="77777777" w:rsidR="00284FE9" w:rsidRDefault="005A122E">
      <w:pPr>
        <w:pStyle w:val="Odstavecseseznamem"/>
        <w:numPr>
          <w:ilvl w:val="0"/>
          <w:numId w:val="93"/>
        </w:numPr>
        <w:tabs>
          <w:tab w:val="left" w:pos="411"/>
        </w:tabs>
        <w:spacing w:line="247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zánikem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zájmu,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zánikem pojistného nebezpečí, dnem smrti pojištěné osoby, dnem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odmítnutí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dalších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důvodů uvedených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Zákoníku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smlouvě.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Za- </w:t>
      </w:r>
      <w:r>
        <w:rPr>
          <w:color w:val="231F20"/>
          <w:w w:val="90"/>
          <w:sz w:val="15"/>
        </w:rPr>
        <w:t>nikne-li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zájmu,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má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zániku </w:t>
      </w:r>
      <w:r>
        <w:rPr>
          <w:color w:val="231F20"/>
          <w:sz w:val="15"/>
        </w:rPr>
        <w:t>pojistného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zájmu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dozvěděl.</w:t>
      </w:r>
    </w:p>
    <w:p w14:paraId="37722E00" w14:textId="77777777" w:rsidR="00284FE9" w:rsidRDefault="005A122E">
      <w:pPr>
        <w:pStyle w:val="Odstavecseseznamem"/>
        <w:numPr>
          <w:ilvl w:val="0"/>
          <w:numId w:val="93"/>
        </w:numPr>
        <w:tabs>
          <w:tab w:val="left" w:pos="411"/>
        </w:tabs>
        <w:spacing w:before="3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Výpovědní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počíná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běžet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následujícím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 </w:t>
      </w:r>
      <w:r>
        <w:rPr>
          <w:color w:val="231F20"/>
          <w:w w:val="90"/>
          <w:sz w:val="15"/>
        </w:rPr>
        <w:t xml:space="preserve">doručení výpovědi, není-li ujednáno nebo v Zákoníku </w:t>
      </w:r>
      <w:r>
        <w:rPr>
          <w:color w:val="231F20"/>
          <w:sz w:val="15"/>
        </w:rPr>
        <w:t>stanoveno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325B7923" w14:textId="77777777" w:rsidR="00284FE9" w:rsidRDefault="00284FE9">
      <w:pPr>
        <w:pStyle w:val="Zkladntext"/>
        <w:spacing w:before="8"/>
        <w:jc w:val="left"/>
      </w:pPr>
    </w:p>
    <w:p w14:paraId="7A4303F6" w14:textId="77777777" w:rsidR="00284FE9" w:rsidRDefault="005A122E">
      <w:pPr>
        <w:pStyle w:val="Zkladntext"/>
        <w:spacing w:line="247" w:lineRule="auto"/>
        <w:ind w:left="947" w:right="749" w:firstLine="666"/>
        <w:jc w:val="left"/>
      </w:pPr>
      <w:r>
        <w:rPr>
          <w:color w:val="231F20"/>
        </w:rPr>
        <w:t xml:space="preserve">Článek 11 </w:t>
      </w:r>
      <w:r>
        <w:rPr>
          <w:color w:val="231F20"/>
          <w:w w:val="90"/>
        </w:rPr>
        <w:t>Odstoupení od pojistné smlouvy</w:t>
      </w:r>
    </w:p>
    <w:p w14:paraId="77FBE2CF" w14:textId="77777777" w:rsidR="00284FE9" w:rsidRDefault="00284FE9">
      <w:pPr>
        <w:pStyle w:val="Zkladntext"/>
        <w:spacing w:before="6"/>
        <w:jc w:val="left"/>
      </w:pPr>
    </w:p>
    <w:p w14:paraId="15391584" w14:textId="77777777" w:rsidR="00284FE9" w:rsidRDefault="005A122E">
      <w:pPr>
        <w:pStyle w:val="Odstavecseseznamem"/>
        <w:numPr>
          <w:ilvl w:val="0"/>
          <w:numId w:val="92"/>
        </w:numPr>
        <w:tabs>
          <w:tab w:val="left" w:pos="411"/>
        </w:tabs>
        <w:spacing w:before="0" w:line="247" w:lineRule="auto"/>
        <w:ind w:left="410" w:right="1"/>
        <w:jc w:val="both"/>
        <w:rPr>
          <w:sz w:val="15"/>
        </w:rPr>
      </w:pPr>
      <w:r>
        <w:rPr>
          <w:color w:val="231F20"/>
          <w:w w:val="90"/>
          <w:sz w:val="15"/>
        </w:rPr>
        <w:t>Zatají-li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úmyslně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nedba- losti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zodpovídání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dotazů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rám- ci uzavírání nebo změny pojistné smlouvy skutečnosti významné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pojistitelovo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rozhodnutí,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ohodnotí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jakých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jistitel právo od pojistné smlouvy odstoupit, prokáže-li,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pravdivém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úplném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zodpovězení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dotazů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jistnou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neuzavřel.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odstoupit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 smlouvy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nevyužije-li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 dne, kdy zatajení významných skutečností zjistil nebo </w:t>
      </w:r>
      <w:r>
        <w:rPr>
          <w:color w:val="231F20"/>
          <w:sz w:val="15"/>
        </w:rPr>
        <w:t>musel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zjistit.</w:t>
      </w:r>
    </w:p>
    <w:p w14:paraId="49FB153C" w14:textId="77777777" w:rsidR="00284FE9" w:rsidRDefault="005A122E">
      <w:pPr>
        <w:pStyle w:val="Odstavecseseznamem"/>
        <w:numPr>
          <w:ilvl w:val="0"/>
          <w:numId w:val="92"/>
        </w:numPr>
        <w:tabs>
          <w:tab w:val="left" w:pos="412"/>
        </w:tabs>
        <w:spacing w:before="7" w:line="252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Při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odstoupení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odstavce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1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nahradí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měsíce ode dne, kdy se odstoupení stalo účinným, zaplacené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snížené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w w:val="95"/>
          <w:sz w:val="15"/>
        </w:rPr>
        <w:t>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již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případně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plnil,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vznikem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správou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skytl-li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již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pojistníkovi,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jiné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nahradí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téže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lhůtě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to, co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zaplaceného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přesahuje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zaplace- né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snížené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spojené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vznikem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sprá- </w:t>
      </w:r>
      <w:r>
        <w:rPr>
          <w:color w:val="231F20"/>
          <w:sz w:val="15"/>
        </w:rPr>
        <w:t>vou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406A860C" w14:textId="77777777" w:rsidR="00284FE9" w:rsidRDefault="005A122E">
      <w:pPr>
        <w:pStyle w:val="Odstavecseseznamem"/>
        <w:numPr>
          <w:ilvl w:val="0"/>
          <w:numId w:val="92"/>
        </w:numPr>
        <w:tabs>
          <w:tab w:val="left" w:pos="412"/>
        </w:tabs>
        <w:spacing w:before="4" w:line="252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Je-li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uzavírání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vědom </w:t>
      </w:r>
      <w:r>
        <w:rPr>
          <w:color w:val="231F20"/>
          <w:w w:val="90"/>
          <w:sz w:val="15"/>
        </w:rPr>
        <w:t>nesrovnalostí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nabízeným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zájemcový- </w:t>
      </w:r>
      <w:r>
        <w:rPr>
          <w:color w:val="231F20"/>
          <w:w w:val="95"/>
          <w:sz w:val="15"/>
        </w:rPr>
        <w:t>mi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požadavky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neupozorní-li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odpoví-li </w:t>
      </w:r>
      <w:r>
        <w:rPr>
          <w:color w:val="231F20"/>
          <w:w w:val="90"/>
          <w:sz w:val="15"/>
        </w:rPr>
        <w:t xml:space="preserve">pojistitel nepravdivě nebo neúplně na písemné dotazy zájemce při jednání o uzavření pojistné smlouvy nebo </w:t>
      </w:r>
      <w:r>
        <w:rPr>
          <w:color w:val="231F20"/>
          <w:w w:val="95"/>
          <w:sz w:val="15"/>
        </w:rPr>
        <w:t>pojistníka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změně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 pojistník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odstoupit.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 odstoupit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zaniká,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nevyužije-li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uvedených </w:t>
      </w:r>
      <w:r>
        <w:rPr>
          <w:color w:val="231F20"/>
          <w:sz w:val="15"/>
        </w:rPr>
        <w:t>povinností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pojistitele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zjistil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musel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zjistit.</w:t>
      </w:r>
    </w:p>
    <w:p w14:paraId="51A55FBD" w14:textId="77777777" w:rsidR="00284FE9" w:rsidRDefault="005A122E">
      <w:pPr>
        <w:pStyle w:val="Odstavecseseznamem"/>
        <w:numPr>
          <w:ilvl w:val="0"/>
          <w:numId w:val="92"/>
        </w:numPr>
        <w:tabs>
          <w:tab w:val="left" w:pos="412"/>
        </w:tabs>
        <w:spacing w:before="9" w:line="252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Při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odstavce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3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nahradí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měsíce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dne,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odstoupení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stalo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účinným,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zaplacené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jistné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snížené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to,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co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již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případně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2"/>
          <w:sz w:val="15"/>
        </w:rPr>
        <w:t>plnil.</w:t>
      </w:r>
    </w:p>
    <w:p w14:paraId="5056A648" w14:textId="77777777" w:rsidR="00284FE9" w:rsidRDefault="005A122E">
      <w:pPr>
        <w:pStyle w:val="Odstavecseseznamem"/>
        <w:numPr>
          <w:ilvl w:val="0"/>
          <w:numId w:val="92"/>
        </w:numPr>
        <w:tabs>
          <w:tab w:val="left" w:pos="412"/>
        </w:tabs>
        <w:spacing w:before="3" w:line="252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odstoupit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 lhůtě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30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dnů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obchodu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dálku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 kdy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obdržel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sdělení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uzavření)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 kdy mu byly sděleny pojistné podmínky, pokud k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to- </w:t>
      </w:r>
      <w:r>
        <w:rPr>
          <w:color w:val="231F20"/>
          <w:w w:val="90"/>
          <w:sz w:val="15"/>
        </w:rPr>
        <w:t>muto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dojde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sz w:val="15"/>
        </w:rPr>
        <w:t>smlouvy.</w:t>
      </w:r>
    </w:p>
    <w:p w14:paraId="27360315" w14:textId="77777777" w:rsidR="00284FE9" w:rsidRDefault="005A122E">
      <w:pPr>
        <w:pStyle w:val="Odstavecseseznamem"/>
        <w:numPr>
          <w:ilvl w:val="0"/>
          <w:numId w:val="92"/>
        </w:numPr>
        <w:tabs>
          <w:tab w:val="left" w:pos="411"/>
        </w:tabs>
        <w:spacing w:before="52" w:line="252" w:lineRule="auto"/>
        <w:ind w:left="410" w:right="257"/>
        <w:jc w:val="both"/>
        <w:rPr>
          <w:sz w:val="15"/>
        </w:rPr>
      </w:pPr>
      <w:r>
        <w:rPr>
          <w:color w:val="231F20"/>
          <w:spacing w:val="1"/>
          <w:w w:val="82"/>
          <w:sz w:val="15"/>
        </w:rPr>
        <w:br w:type="column"/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odstoupení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odstavce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 tohoto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vrátí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zbytečné- ho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odkladu,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nejpozději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však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30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 se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odstoupení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stalo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účinným,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pojistné;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při- tom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odečíst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již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plnil.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Bylo-li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vyplaceno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přesahující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 zaplaceného pojistného, vrátí pojistník, popřípadě po- jištěný nebo obmyšlený, pojistiteli částku zaplaceného pojistného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přesahuje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pojistné.</w:t>
      </w:r>
    </w:p>
    <w:p w14:paraId="5E20F7D2" w14:textId="77777777" w:rsidR="00284FE9" w:rsidRDefault="005A122E">
      <w:pPr>
        <w:pStyle w:val="Odstavecseseznamem"/>
        <w:numPr>
          <w:ilvl w:val="0"/>
          <w:numId w:val="92"/>
        </w:numPr>
        <w:tabs>
          <w:tab w:val="left" w:pos="411"/>
        </w:tabs>
        <w:spacing w:before="8" w:line="252" w:lineRule="auto"/>
        <w:ind w:left="410" w:right="259"/>
        <w:jc w:val="both"/>
        <w:rPr>
          <w:sz w:val="15"/>
        </w:rPr>
      </w:pPr>
      <w:r>
        <w:rPr>
          <w:color w:val="231F20"/>
          <w:w w:val="90"/>
          <w:sz w:val="15"/>
        </w:rPr>
        <w:t>Obecná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úprava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odstoupení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§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2002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 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řídící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těmito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nepoužije;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násled- ky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smluvních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stanoveny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 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tomto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oddílu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jistné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smlouvě.</w:t>
      </w:r>
    </w:p>
    <w:p w14:paraId="31D02029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186E9BD0" w14:textId="77777777" w:rsidR="00284FE9" w:rsidRDefault="005A122E">
      <w:pPr>
        <w:pStyle w:val="Zkladntext"/>
        <w:spacing w:line="252" w:lineRule="auto"/>
        <w:ind w:left="1467" w:right="1543" w:hanging="1"/>
        <w:jc w:val="center"/>
      </w:pPr>
      <w:r>
        <w:rPr>
          <w:color w:val="231F20"/>
        </w:rPr>
        <w:t xml:space="preserve">Článek 12 </w:t>
      </w:r>
      <w:r>
        <w:rPr>
          <w:color w:val="231F20"/>
          <w:w w:val="90"/>
        </w:rPr>
        <w:t>Pojistné plnění</w:t>
      </w:r>
    </w:p>
    <w:p w14:paraId="665C4903" w14:textId="77777777" w:rsidR="00284FE9" w:rsidRDefault="00284FE9">
      <w:pPr>
        <w:pStyle w:val="Zkladntext"/>
        <w:jc w:val="left"/>
        <w:rPr>
          <w:sz w:val="16"/>
        </w:rPr>
      </w:pPr>
    </w:p>
    <w:p w14:paraId="7D69D8BE" w14:textId="77777777" w:rsidR="00284FE9" w:rsidRDefault="005A122E">
      <w:pPr>
        <w:pStyle w:val="Odstavecseseznamem"/>
        <w:numPr>
          <w:ilvl w:val="0"/>
          <w:numId w:val="91"/>
        </w:numPr>
        <w:tabs>
          <w:tab w:val="left" w:pos="411"/>
        </w:tabs>
        <w:spacing w:before="0" w:line="252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vzniká </w:t>
      </w:r>
      <w:r>
        <w:rPr>
          <w:color w:val="231F20"/>
          <w:w w:val="95"/>
          <w:sz w:val="15"/>
        </w:rPr>
        <w:t>oprávněné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 </w:t>
      </w:r>
      <w:r>
        <w:rPr>
          <w:color w:val="231F20"/>
          <w:sz w:val="15"/>
        </w:rPr>
        <w:t>podmínek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ujednaných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smlouvě.</w:t>
      </w:r>
    </w:p>
    <w:p w14:paraId="60ACFD5D" w14:textId="77777777" w:rsidR="00284FE9" w:rsidRDefault="005A122E">
      <w:pPr>
        <w:pStyle w:val="Odstavecseseznamem"/>
        <w:numPr>
          <w:ilvl w:val="0"/>
          <w:numId w:val="91"/>
        </w:numPr>
        <w:tabs>
          <w:tab w:val="left" w:pos="411"/>
        </w:tabs>
        <w:spacing w:before="3" w:line="252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Pojistné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poskytováno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tuzemské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měně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 území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republiky,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není-li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ujednáno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jinak.</w:t>
      </w:r>
    </w:p>
    <w:p w14:paraId="6780BADD" w14:textId="77777777" w:rsidR="00284FE9" w:rsidRDefault="005A122E">
      <w:pPr>
        <w:pStyle w:val="Odstavecseseznamem"/>
        <w:numPr>
          <w:ilvl w:val="0"/>
          <w:numId w:val="91"/>
        </w:numPr>
        <w:tabs>
          <w:tab w:val="left" w:pos="411"/>
        </w:tabs>
        <w:spacing w:line="252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Forma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poskytování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jistné smlouvě. Pojistné plnění může být poskytováno </w:t>
      </w:r>
      <w:r>
        <w:rPr>
          <w:color w:val="231F20"/>
          <w:sz w:val="15"/>
        </w:rPr>
        <w:t>zejména ve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formě:</w:t>
      </w:r>
    </w:p>
    <w:p w14:paraId="508DA792" w14:textId="77777777" w:rsidR="00284FE9" w:rsidRDefault="005A122E">
      <w:pPr>
        <w:pStyle w:val="Odstavecseseznamem"/>
        <w:numPr>
          <w:ilvl w:val="1"/>
          <w:numId w:val="91"/>
        </w:numPr>
        <w:tabs>
          <w:tab w:val="left" w:pos="638"/>
        </w:tabs>
        <w:spacing w:before="3" w:line="252" w:lineRule="auto"/>
        <w:ind w:right="260"/>
        <w:rPr>
          <w:sz w:val="15"/>
        </w:rPr>
      </w:pPr>
      <w:r>
        <w:rPr>
          <w:color w:val="231F20"/>
          <w:w w:val="90"/>
          <w:sz w:val="15"/>
        </w:rPr>
        <w:t>jednorázové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výplaty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odvozeného </w:t>
      </w:r>
      <w:r>
        <w:rPr>
          <w:color w:val="231F20"/>
          <w:sz w:val="15"/>
        </w:rPr>
        <w:t>od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ujednané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částky;</w:t>
      </w:r>
    </w:p>
    <w:p w14:paraId="65626C78" w14:textId="77777777" w:rsidR="00284FE9" w:rsidRDefault="005A122E">
      <w:pPr>
        <w:pStyle w:val="Odstavecseseznamem"/>
        <w:numPr>
          <w:ilvl w:val="1"/>
          <w:numId w:val="91"/>
        </w:numPr>
        <w:tabs>
          <w:tab w:val="left" w:pos="638"/>
        </w:tabs>
        <w:spacing w:line="249" w:lineRule="auto"/>
        <w:ind w:right="260"/>
        <w:rPr>
          <w:sz w:val="15"/>
        </w:rPr>
      </w:pPr>
      <w:r>
        <w:rPr>
          <w:color w:val="231F20"/>
          <w:w w:val="90"/>
          <w:sz w:val="15"/>
        </w:rPr>
        <w:t>jednorázové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výplaty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odvozeného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dávky/denního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odškodného;</w:t>
      </w:r>
    </w:p>
    <w:p w14:paraId="0BE82F08" w14:textId="77777777" w:rsidR="00284FE9" w:rsidRDefault="005A122E">
      <w:pPr>
        <w:pStyle w:val="Odstavecseseznamem"/>
        <w:numPr>
          <w:ilvl w:val="1"/>
          <w:numId w:val="91"/>
        </w:numPr>
        <w:tabs>
          <w:tab w:val="left" w:pos="638"/>
        </w:tabs>
        <w:spacing w:before="4" w:line="252" w:lineRule="auto"/>
        <w:ind w:right="254"/>
        <w:rPr>
          <w:sz w:val="15"/>
        </w:rPr>
      </w:pPr>
      <w:r>
        <w:rPr>
          <w:color w:val="231F20"/>
          <w:spacing w:val="3"/>
          <w:w w:val="90"/>
          <w:sz w:val="15"/>
        </w:rPr>
        <w:t>opakované výplaty pojistného plnění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 </w:t>
      </w:r>
      <w:r>
        <w:rPr>
          <w:color w:val="231F20"/>
          <w:spacing w:val="4"/>
          <w:w w:val="90"/>
          <w:sz w:val="15"/>
        </w:rPr>
        <w:t xml:space="preserve">ujednané </w:t>
      </w:r>
      <w:r>
        <w:rPr>
          <w:color w:val="231F20"/>
          <w:spacing w:val="3"/>
          <w:w w:val="95"/>
          <w:sz w:val="15"/>
        </w:rPr>
        <w:t>frekvenci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>odvozeného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>ujednaného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>důchodu;</w:t>
      </w:r>
    </w:p>
    <w:p w14:paraId="65610DE9" w14:textId="77777777" w:rsidR="00284FE9" w:rsidRDefault="005A122E">
      <w:pPr>
        <w:pStyle w:val="Odstavecseseznamem"/>
        <w:numPr>
          <w:ilvl w:val="1"/>
          <w:numId w:val="91"/>
        </w:numPr>
        <w:tabs>
          <w:tab w:val="left" w:pos="638"/>
        </w:tabs>
        <w:rPr>
          <w:sz w:val="15"/>
        </w:rPr>
      </w:pPr>
      <w:r>
        <w:rPr>
          <w:color w:val="231F20"/>
          <w:sz w:val="15"/>
        </w:rPr>
        <w:t>zproštění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pojistníka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od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placení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pojistného.</w:t>
      </w:r>
    </w:p>
    <w:p w14:paraId="575F92D6" w14:textId="77777777" w:rsidR="00284FE9" w:rsidRDefault="005A122E">
      <w:pPr>
        <w:pStyle w:val="Odstavecseseznamem"/>
        <w:numPr>
          <w:ilvl w:val="0"/>
          <w:numId w:val="91"/>
        </w:numPr>
        <w:tabs>
          <w:tab w:val="left" w:pos="412"/>
        </w:tabs>
        <w:spacing w:before="10" w:line="252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Důchod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vyplácí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ročně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předem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dobu,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výplatu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důcho- </w:t>
      </w:r>
      <w:r>
        <w:rPr>
          <w:color w:val="231F20"/>
          <w:w w:val="95"/>
          <w:sz w:val="15"/>
        </w:rPr>
        <w:t>du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výročí,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předcházelo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důchod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splatný po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lhůtě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od- </w:t>
      </w:r>
      <w:r>
        <w:rPr>
          <w:color w:val="231F20"/>
          <w:sz w:val="15"/>
        </w:rPr>
        <w:t>stavci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6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článku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21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těchto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VPP.</w:t>
      </w:r>
    </w:p>
    <w:p w14:paraId="08910ADD" w14:textId="77777777" w:rsidR="00284FE9" w:rsidRDefault="005A122E">
      <w:pPr>
        <w:pStyle w:val="Odstavecseseznamem"/>
        <w:numPr>
          <w:ilvl w:val="0"/>
          <w:numId w:val="91"/>
        </w:numPr>
        <w:tabs>
          <w:tab w:val="left" w:pos="411"/>
        </w:tabs>
        <w:spacing w:before="5" w:line="252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Zproštění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placení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vztahuje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pouze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w w:val="90"/>
          <w:sz w:val="15"/>
        </w:rPr>
        <w:t>ujednanou část pojistného. Právo na zproštění od pla- cení pojistného vzniká k nejbližší splatnosti pojistného následující po vzniku pojistné události, není-li ujedná- no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jinak.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zproštěn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placení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w w:val="90"/>
          <w:sz w:val="15"/>
        </w:rPr>
        <w:t xml:space="preserve"> ujednanou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nejdéle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není-li </w:t>
      </w:r>
      <w:r>
        <w:rPr>
          <w:color w:val="231F20"/>
          <w:sz w:val="15"/>
        </w:rPr>
        <w:t>ujednáno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3F5A8213" w14:textId="77777777" w:rsidR="00284FE9" w:rsidRDefault="005A122E">
      <w:pPr>
        <w:pStyle w:val="Odstavecseseznamem"/>
        <w:numPr>
          <w:ilvl w:val="0"/>
          <w:numId w:val="91"/>
        </w:numPr>
        <w:tabs>
          <w:tab w:val="left" w:pos="411"/>
        </w:tabs>
        <w:spacing w:before="6" w:line="252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Pojistitel má právo odečíst od pojistného plnění anebo odkupného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pohledávky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hledávky z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0E3CD8D0" w14:textId="77777777" w:rsidR="00284FE9" w:rsidRDefault="005A122E">
      <w:pPr>
        <w:pStyle w:val="Odstavecseseznamem"/>
        <w:numPr>
          <w:ilvl w:val="0"/>
          <w:numId w:val="91"/>
        </w:numPr>
        <w:tabs>
          <w:tab w:val="left" w:pos="411"/>
        </w:tabs>
        <w:spacing w:before="2" w:line="252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V případě změny pojištění platí ustanovení o výlukách a/nebo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omezeních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dosjednanou/ navýšenou část pojistného krytí obdobně. Ustanovení předchozí věty se nevztahuje na navýšení v důsledku </w:t>
      </w:r>
      <w:r>
        <w:rPr>
          <w:color w:val="231F20"/>
          <w:w w:val="95"/>
          <w:sz w:val="15"/>
        </w:rPr>
        <w:t>dynamiky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souladu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18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a/n</w:t>
      </w:r>
      <w:r>
        <w:rPr>
          <w:color w:val="231F20"/>
          <w:w w:val="95"/>
          <w:sz w:val="15"/>
        </w:rPr>
        <w:t xml:space="preserve">ebo </w:t>
      </w:r>
      <w:r>
        <w:rPr>
          <w:color w:val="231F20"/>
          <w:sz w:val="15"/>
        </w:rPr>
        <w:t>zaplacení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pojistného.</w:t>
      </w:r>
    </w:p>
    <w:p w14:paraId="4F566918" w14:textId="77777777" w:rsidR="00284FE9" w:rsidRDefault="00284FE9">
      <w:pPr>
        <w:spacing w:line="252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8" w:space="55"/>
            <w:col w:w="3907"/>
          </w:cols>
        </w:sectPr>
      </w:pPr>
    </w:p>
    <w:p w14:paraId="410AAD23" w14:textId="77777777" w:rsidR="00284FE9" w:rsidRDefault="005A122E">
      <w:pPr>
        <w:pStyle w:val="Zkladntext"/>
        <w:spacing w:before="53" w:line="252" w:lineRule="auto"/>
        <w:ind w:left="1358" w:right="1174"/>
        <w:jc w:val="center"/>
      </w:pPr>
      <w:r>
        <w:rPr>
          <w:color w:val="231F20"/>
        </w:rPr>
        <w:lastRenderedPageBreak/>
        <w:t xml:space="preserve">Článek 13 </w:t>
      </w:r>
      <w:r>
        <w:rPr>
          <w:color w:val="231F20"/>
          <w:w w:val="90"/>
        </w:rPr>
        <w:t>Oprávněná osoba</w:t>
      </w:r>
    </w:p>
    <w:p w14:paraId="51A0F560" w14:textId="77777777" w:rsidR="00284FE9" w:rsidRDefault="00284FE9">
      <w:pPr>
        <w:pStyle w:val="Zkladntext"/>
        <w:spacing w:before="11"/>
        <w:jc w:val="left"/>
      </w:pPr>
    </w:p>
    <w:p w14:paraId="26F23FAA" w14:textId="77777777" w:rsidR="00284FE9" w:rsidRDefault="005A122E">
      <w:pPr>
        <w:pStyle w:val="Odstavecseseznamem"/>
        <w:numPr>
          <w:ilvl w:val="0"/>
          <w:numId w:val="90"/>
        </w:numPr>
        <w:tabs>
          <w:tab w:val="left" w:pos="411"/>
        </w:tabs>
        <w:spacing w:before="0"/>
        <w:ind w:hanging="228"/>
        <w:jc w:val="both"/>
        <w:rPr>
          <w:sz w:val="15"/>
        </w:rPr>
      </w:pPr>
      <w:r>
        <w:rPr>
          <w:color w:val="231F20"/>
          <w:w w:val="90"/>
          <w:sz w:val="15"/>
        </w:rPr>
        <w:t>Oprávněnou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jinak.</w:t>
      </w:r>
    </w:p>
    <w:p w14:paraId="368123CA" w14:textId="77777777" w:rsidR="00284FE9" w:rsidRDefault="005A122E">
      <w:pPr>
        <w:pStyle w:val="Odstavecseseznamem"/>
        <w:numPr>
          <w:ilvl w:val="0"/>
          <w:numId w:val="90"/>
        </w:numPr>
        <w:tabs>
          <w:tab w:val="left" w:pos="411"/>
        </w:tabs>
        <w:spacing w:before="9" w:line="252" w:lineRule="auto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pojistné plnění obmyšlenému určenému pojistníkem. Nebyl-li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obmyšlený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 nenabyl-li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Zákoní- </w:t>
      </w:r>
      <w:r>
        <w:rPr>
          <w:color w:val="231F20"/>
          <w:sz w:val="15"/>
        </w:rPr>
        <w:t>ku.</w:t>
      </w:r>
    </w:p>
    <w:p w14:paraId="1346DDB8" w14:textId="77777777" w:rsidR="00284FE9" w:rsidRDefault="005A122E">
      <w:pPr>
        <w:pStyle w:val="Odstavecseseznamem"/>
        <w:numPr>
          <w:ilvl w:val="0"/>
          <w:numId w:val="90"/>
        </w:numPr>
        <w:tabs>
          <w:tab w:val="left" w:pos="411"/>
        </w:tabs>
        <w:spacing w:before="5" w:line="252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Je-li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poskytováno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formě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zproštění </w:t>
      </w:r>
      <w:r>
        <w:rPr>
          <w:color w:val="231F20"/>
          <w:w w:val="90"/>
          <w:sz w:val="15"/>
        </w:rPr>
        <w:t>pojistníka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placení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osobou </w:t>
      </w:r>
      <w:r>
        <w:rPr>
          <w:color w:val="231F20"/>
          <w:sz w:val="15"/>
        </w:rPr>
        <w:t>pojistník.</w:t>
      </w:r>
    </w:p>
    <w:p w14:paraId="20B48D73" w14:textId="77777777" w:rsidR="00284FE9" w:rsidRDefault="00284FE9">
      <w:pPr>
        <w:pStyle w:val="Zkladntext"/>
        <w:spacing w:before="1"/>
        <w:jc w:val="left"/>
        <w:rPr>
          <w:sz w:val="16"/>
        </w:rPr>
      </w:pPr>
    </w:p>
    <w:p w14:paraId="49A331B2" w14:textId="77777777" w:rsidR="00284FE9" w:rsidRDefault="005A122E">
      <w:pPr>
        <w:pStyle w:val="Zkladntext"/>
        <w:ind w:left="223" w:right="41"/>
        <w:jc w:val="center"/>
      </w:pPr>
      <w:r>
        <w:rPr>
          <w:color w:val="231F20"/>
        </w:rPr>
        <w:t>Článek 14</w:t>
      </w:r>
    </w:p>
    <w:p w14:paraId="14B646FE" w14:textId="77777777" w:rsidR="00284FE9" w:rsidRDefault="005A122E">
      <w:pPr>
        <w:pStyle w:val="Zkladntext"/>
        <w:spacing w:before="10" w:line="252" w:lineRule="auto"/>
        <w:ind w:left="833" w:right="648"/>
        <w:jc w:val="center"/>
      </w:pPr>
      <w:r>
        <w:rPr>
          <w:color w:val="231F20"/>
          <w:w w:val="90"/>
        </w:rPr>
        <w:t xml:space="preserve">Výluky a omezení pojistného plnění </w:t>
      </w:r>
      <w:r>
        <w:rPr>
          <w:color w:val="231F20"/>
        </w:rPr>
        <w:t>z pojištění osob</w:t>
      </w:r>
    </w:p>
    <w:p w14:paraId="2FCE4322" w14:textId="77777777" w:rsidR="00284FE9" w:rsidRDefault="00284FE9">
      <w:pPr>
        <w:pStyle w:val="Zkladntext"/>
        <w:spacing w:before="11"/>
        <w:jc w:val="left"/>
      </w:pPr>
    </w:p>
    <w:p w14:paraId="16F2466C" w14:textId="77777777" w:rsidR="00284FE9" w:rsidRDefault="005A122E">
      <w:pPr>
        <w:pStyle w:val="Odstavecseseznamem"/>
        <w:numPr>
          <w:ilvl w:val="0"/>
          <w:numId w:val="89"/>
        </w:numPr>
        <w:tabs>
          <w:tab w:val="left" w:pos="411"/>
        </w:tabs>
        <w:spacing w:before="0" w:line="252" w:lineRule="auto"/>
        <w:jc w:val="both"/>
        <w:rPr>
          <w:sz w:val="15"/>
        </w:rPr>
      </w:pPr>
      <w:r>
        <w:rPr>
          <w:color w:val="231F20"/>
          <w:w w:val="95"/>
          <w:sz w:val="15"/>
        </w:rPr>
        <w:t>Není-li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ujednáno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poskyt- nout pojistné plnění, pokud pojistná událost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nastala 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přímé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nepřímé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s:</w:t>
      </w:r>
    </w:p>
    <w:p w14:paraId="67845341" w14:textId="77777777" w:rsidR="00284FE9" w:rsidRDefault="005A122E">
      <w:pPr>
        <w:pStyle w:val="Odstavecseseznamem"/>
        <w:numPr>
          <w:ilvl w:val="1"/>
          <w:numId w:val="89"/>
        </w:numPr>
        <w:tabs>
          <w:tab w:val="left" w:pos="637"/>
        </w:tabs>
        <w:spacing w:before="2" w:line="252" w:lineRule="auto"/>
        <w:jc w:val="both"/>
        <w:rPr>
          <w:sz w:val="15"/>
        </w:rPr>
      </w:pPr>
      <w:r>
        <w:rPr>
          <w:color w:val="231F20"/>
          <w:w w:val="90"/>
          <w:sz w:val="15"/>
        </w:rPr>
        <w:t>válečnou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bojovou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akcí,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vzpourou,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povstá- </w:t>
      </w:r>
      <w:r>
        <w:rPr>
          <w:color w:val="231F20"/>
          <w:w w:val="95"/>
          <w:sz w:val="15"/>
        </w:rPr>
        <w:t xml:space="preserve">ním, aktivní účastí na nepokojích, teroristickým </w:t>
      </w:r>
      <w:r>
        <w:rPr>
          <w:color w:val="231F20"/>
          <w:w w:val="90"/>
          <w:sz w:val="15"/>
        </w:rPr>
        <w:t xml:space="preserve">činem, použitím biologických, chemických a/nebo </w:t>
      </w:r>
      <w:r>
        <w:rPr>
          <w:color w:val="231F20"/>
          <w:sz w:val="15"/>
        </w:rPr>
        <w:t>jaderných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z w:val="15"/>
        </w:rPr>
        <w:t>braní,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jadernou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katastrofou;</w:t>
      </w:r>
    </w:p>
    <w:p w14:paraId="5A7AE364" w14:textId="77777777" w:rsidR="00284FE9" w:rsidRDefault="005A122E">
      <w:pPr>
        <w:pStyle w:val="Odstavecseseznamem"/>
        <w:numPr>
          <w:ilvl w:val="1"/>
          <w:numId w:val="89"/>
        </w:numPr>
        <w:tabs>
          <w:tab w:val="left" w:pos="638"/>
        </w:tabs>
        <w:spacing w:before="4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pácháním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úmyslného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trestného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činu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pojištěným;</w:t>
      </w:r>
    </w:p>
    <w:p w14:paraId="37725A0E" w14:textId="77777777" w:rsidR="00284FE9" w:rsidRDefault="005A122E">
      <w:pPr>
        <w:pStyle w:val="Odstavecseseznamem"/>
        <w:numPr>
          <w:ilvl w:val="1"/>
          <w:numId w:val="89"/>
        </w:numPr>
        <w:tabs>
          <w:tab w:val="left" w:pos="638"/>
        </w:tabs>
        <w:spacing w:before="9" w:line="252" w:lineRule="auto"/>
        <w:ind w:right="1"/>
        <w:jc w:val="both"/>
        <w:rPr>
          <w:sz w:val="15"/>
        </w:rPr>
      </w:pPr>
      <w:r>
        <w:rPr>
          <w:color w:val="231F20"/>
          <w:spacing w:val="-3"/>
          <w:w w:val="95"/>
          <w:sz w:val="15"/>
        </w:rPr>
        <w:t>požitím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alkoholu,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omamné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psychotropní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látky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přípravku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takovou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látku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obsahujícího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jakémkoli množství,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odůvodňují-li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okolnosti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škodné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události.</w:t>
      </w:r>
    </w:p>
    <w:p w14:paraId="38F5A60D" w14:textId="77777777" w:rsidR="00284FE9" w:rsidRDefault="005A122E">
      <w:pPr>
        <w:pStyle w:val="Odstavecseseznamem"/>
        <w:numPr>
          <w:ilvl w:val="0"/>
          <w:numId w:val="89"/>
        </w:numPr>
        <w:tabs>
          <w:tab w:val="left" w:pos="411"/>
        </w:tabs>
        <w:spacing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Není-li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ujednáno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poskyt- </w:t>
      </w:r>
      <w:r>
        <w:rPr>
          <w:color w:val="231F20"/>
          <w:w w:val="90"/>
          <w:sz w:val="15"/>
        </w:rPr>
        <w:t>nout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dů- sledku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okamžiku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ještě </w:t>
      </w:r>
      <w:r>
        <w:rPr>
          <w:color w:val="231F20"/>
          <w:sz w:val="15"/>
        </w:rPr>
        <w:t>nebylo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účet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pojistitele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připsáno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první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pojistné.</w:t>
      </w:r>
    </w:p>
    <w:p w14:paraId="42F007D4" w14:textId="77777777" w:rsidR="00284FE9" w:rsidRDefault="005A122E">
      <w:pPr>
        <w:pStyle w:val="Odstavecseseznamem"/>
        <w:numPr>
          <w:ilvl w:val="0"/>
          <w:numId w:val="89"/>
        </w:numPr>
        <w:tabs>
          <w:tab w:val="left" w:pos="411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Způsobila-li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úmyslně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buď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která </w:t>
      </w:r>
      <w:r>
        <w:rPr>
          <w:color w:val="231F20"/>
          <w:w w:val="95"/>
          <w:sz w:val="15"/>
        </w:rPr>
        <w:t>uplatňuje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pod- nětu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třetí,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nevzniká.</w:t>
      </w:r>
    </w:p>
    <w:p w14:paraId="0D693852" w14:textId="77777777" w:rsidR="00284FE9" w:rsidRDefault="00284FE9">
      <w:pPr>
        <w:pStyle w:val="Zkladntext"/>
        <w:spacing w:before="9"/>
        <w:jc w:val="left"/>
      </w:pPr>
    </w:p>
    <w:p w14:paraId="18A24F46" w14:textId="77777777" w:rsidR="00284FE9" w:rsidRDefault="005A122E">
      <w:pPr>
        <w:pStyle w:val="Zkladntext"/>
        <w:spacing w:before="1"/>
        <w:ind w:left="1614"/>
        <w:jc w:val="left"/>
      </w:pPr>
      <w:r>
        <w:rPr>
          <w:color w:val="231F20"/>
        </w:rPr>
        <w:t>Článek 15</w:t>
      </w:r>
    </w:p>
    <w:p w14:paraId="25C7EDB9" w14:textId="77777777" w:rsidR="00284FE9" w:rsidRDefault="005A122E">
      <w:pPr>
        <w:pStyle w:val="Zkladntext"/>
        <w:spacing w:before="7" w:line="249" w:lineRule="auto"/>
        <w:ind w:left="824" w:hanging="642"/>
        <w:jc w:val="left"/>
      </w:pPr>
      <w:r>
        <w:rPr>
          <w:color w:val="231F20"/>
          <w:w w:val="90"/>
        </w:rPr>
        <w:t>Výluky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omezení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pojistného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úrazového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pojištění, </w:t>
      </w:r>
      <w:r>
        <w:rPr>
          <w:color w:val="231F20"/>
        </w:rPr>
        <w:t>z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pojištění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nemoci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pojištění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invalidity</w:t>
      </w:r>
    </w:p>
    <w:p w14:paraId="01F79C04" w14:textId="77777777" w:rsidR="00284FE9" w:rsidRDefault="00284FE9">
      <w:pPr>
        <w:pStyle w:val="Zkladntext"/>
        <w:spacing w:before="9"/>
        <w:jc w:val="left"/>
      </w:pPr>
    </w:p>
    <w:p w14:paraId="1328F5B6" w14:textId="77777777" w:rsidR="00284FE9" w:rsidRDefault="005A122E">
      <w:pPr>
        <w:pStyle w:val="Odstavecseseznamem"/>
        <w:numPr>
          <w:ilvl w:val="0"/>
          <w:numId w:val="88"/>
        </w:numPr>
        <w:tabs>
          <w:tab w:val="left" w:pos="411"/>
        </w:tabs>
        <w:spacing w:before="0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Není-li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poskytnout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příčinou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>je:</w:t>
      </w:r>
    </w:p>
    <w:p w14:paraId="2566F9B3" w14:textId="77777777" w:rsidR="00284FE9" w:rsidRDefault="005A122E">
      <w:pPr>
        <w:pStyle w:val="Odstavecseseznamem"/>
        <w:numPr>
          <w:ilvl w:val="1"/>
          <w:numId w:val="88"/>
        </w:numPr>
        <w:tabs>
          <w:tab w:val="left" w:pos="638"/>
        </w:tabs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sebevražda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úmyslné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sebepoškození;</w:t>
      </w:r>
    </w:p>
    <w:p w14:paraId="7A860371" w14:textId="77777777" w:rsidR="00284FE9" w:rsidRDefault="005A122E">
      <w:pPr>
        <w:pStyle w:val="Odstavecseseznamem"/>
        <w:numPr>
          <w:ilvl w:val="1"/>
          <w:numId w:val="88"/>
        </w:numPr>
        <w:tabs>
          <w:tab w:val="left" w:pos="638"/>
        </w:tabs>
        <w:spacing w:before="8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úraz,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němuž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neoprávněném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výkonu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ta- </w:t>
      </w:r>
      <w:r>
        <w:rPr>
          <w:color w:val="231F20"/>
          <w:w w:val="90"/>
          <w:sz w:val="15"/>
        </w:rPr>
        <w:t>kové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činnosti,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právních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předpisů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vy- </w:t>
      </w:r>
      <w:r>
        <w:rPr>
          <w:color w:val="231F20"/>
          <w:w w:val="85"/>
          <w:sz w:val="15"/>
        </w:rPr>
        <w:t xml:space="preserve">žadována zvláštní způsobilost nebo osvědčení </w:t>
      </w:r>
      <w:r>
        <w:rPr>
          <w:color w:val="231F20"/>
          <w:spacing w:val="-3"/>
          <w:w w:val="85"/>
          <w:sz w:val="15"/>
        </w:rPr>
        <w:t xml:space="preserve">(např. </w:t>
      </w:r>
      <w:r>
        <w:rPr>
          <w:color w:val="231F20"/>
          <w:w w:val="85"/>
          <w:sz w:val="15"/>
        </w:rPr>
        <w:t>řízení motorového vozidla bez řidičského</w:t>
      </w:r>
      <w:r>
        <w:rPr>
          <w:color w:val="231F20"/>
          <w:spacing w:val="-2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oprávnění);</w:t>
      </w:r>
    </w:p>
    <w:p w14:paraId="023F07D5" w14:textId="77777777" w:rsidR="00284FE9" w:rsidRDefault="005A122E">
      <w:pPr>
        <w:pStyle w:val="Odstavecseseznamem"/>
        <w:numPr>
          <w:ilvl w:val="1"/>
          <w:numId w:val="88"/>
        </w:numPr>
        <w:tabs>
          <w:tab w:val="left" w:pos="638"/>
        </w:tabs>
        <w:spacing w:before="2" w:line="249" w:lineRule="auto"/>
        <w:ind w:left="636"/>
        <w:jc w:val="both"/>
        <w:rPr>
          <w:sz w:val="15"/>
        </w:rPr>
      </w:pPr>
      <w:r>
        <w:rPr>
          <w:color w:val="231F20"/>
          <w:sz w:val="15"/>
        </w:rPr>
        <w:t>úraz,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němuž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došlo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provozování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 xml:space="preserve">leteckého </w:t>
      </w:r>
      <w:r>
        <w:rPr>
          <w:color w:val="231F20"/>
          <w:w w:val="90"/>
          <w:sz w:val="15"/>
        </w:rPr>
        <w:t>sportu (např. ultralehký letoun, rogalo, kluzák, pa- ragliding,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balón,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parašutismus,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seskoky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lety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padá- kem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výšin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trenažéru,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letecká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akrobacie),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 </w:t>
      </w:r>
      <w:r>
        <w:rPr>
          <w:color w:val="231F20"/>
          <w:sz w:val="15"/>
        </w:rPr>
        <w:t>jako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pilota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jako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spolucestujícího;</w:t>
      </w:r>
    </w:p>
    <w:p w14:paraId="471C1A92" w14:textId="77777777" w:rsidR="00284FE9" w:rsidRDefault="005A122E">
      <w:pPr>
        <w:pStyle w:val="Odstavecseseznamem"/>
        <w:numPr>
          <w:ilvl w:val="1"/>
          <w:numId w:val="88"/>
        </w:numPr>
        <w:tabs>
          <w:tab w:val="left" w:pos="638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úraz,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němuž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provozování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motoristické- </w:t>
      </w:r>
      <w:r>
        <w:rPr>
          <w:color w:val="231F20"/>
          <w:w w:val="90"/>
          <w:sz w:val="15"/>
        </w:rPr>
        <w:t>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sportu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(např.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čtyřkolka,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motocykl,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skútr,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motoká- ra,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automobil),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řidiče 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spolucestujícího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účasti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závo- </w:t>
      </w:r>
      <w:r>
        <w:rPr>
          <w:color w:val="231F20"/>
          <w:w w:val="85"/>
          <w:sz w:val="15"/>
        </w:rPr>
        <w:t xml:space="preserve">dech, soutěžích a souvisejících tréninkových jízdách,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dále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jízdách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okruzích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mimo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pozemní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ko-</w:t>
      </w:r>
    </w:p>
    <w:p w14:paraId="1C34229E" w14:textId="77777777" w:rsidR="00284FE9" w:rsidRDefault="005A122E">
      <w:pPr>
        <w:pStyle w:val="Zkladntext"/>
        <w:spacing w:before="52"/>
        <w:ind w:left="637"/>
        <w:jc w:val="left"/>
      </w:pPr>
      <w:r>
        <w:br w:type="column"/>
      </w:r>
      <w:r>
        <w:rPr>
          <w:color w:val="231F20"/>
        </w:rPr>
        <w:t>munikace;</w:t>
      </w:r>
    </w:p>
    <w:p w14:paraId="1720CE22" w14:textId="77777777" w:rsidR="00284FE9" w:rsidRDefault="005A122E">
      <w:pPr>
        <w:pStyle w:val="Odstavecseseznamem"/>
        <w:numPr>
          <w:ilvl w:val="1"/>
          <w:numId w:val="88"/>
        </w:numPr>
        <w:tabs>
          <w:tab w:val="left" w:pos="637"/>
        </w:tabs>
        <w:spacing w:before="7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úraz, k němuž došlo při provozování horolezectví, </w:t>
      </w:r>
      <w:r>
        <w:rPr>
          <w:color w:val="231F20"/>
          <w:w w:val="95"/>
          <w:sz w:val="15"/>
        </w:rPr>
        <w:t>vysokohorské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turistiky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000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m.,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sportov- ního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a/nebo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rekreačního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přístrojového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potápění, </w:t>
      </w:r>
      <w:r>
        <w:rPr>
          <w:color w:val="231F20"/>
          <w:w w:val="90"/>
          <w:sz w:val="15"/>
        </w:rPr>
        <w:t>jezdeckých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závodů,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skoků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lyžích,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jízdy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saních, bobech nebo skeletonu v ledovém korytě, speleo- logie,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krotitelství,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artistické,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kaskadérské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pyro- </w:t>
      </w:r>
      <w:r>
        <w:rPr>
          <w:color w:val="231F20"/>
          <w:sz w:val="15"/>
        </w:rPr>
        <w:t>technické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činnosti;</w:t>
      </w:r>
    </w:p>
    <w:p w14:paraId="6090B3CF" w14:textId="77777777" w:rsidR="00284FE9" w:rsidRDefault="005A122E">
      <w:pPr>
        <w:pStyle w:val="Odstavecseseznamem"/>
        <w:numPr>
          <w:ilvl w:val="1"/>
          <w:numId w:val="88"/>
        </w:numPr>
        <w:tabs>
          <w:tab w:val="left" w:pos="638"/>
        </w:tabs>
        <w:spacing w:before="5" w:line="249" w:lineRule="auto"/>
        <w:ind w:right="260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úraz,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němuž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došlo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provozování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jakéhokoli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sportu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extrémních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podmínkách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terénech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(adrenalino- </w:t>
      </w:r>
      <w:r>
        <w:rPr>
          <w:color w:val="231F20"/>
          <w:w w:val="90"/>
          <w:sz w:val="15"/>
        </w:rPr>
        <w:t>vé,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freestylové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freeridové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disciplíny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jako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např.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builde- ring, bungee </w:t>
      </w:r>
      <w:r>
        <w:rPr>
          <w:color w:val="231F20"/>
          <w:spacing w:val="-4"/>
          <w:w w:val="90"/>
          <w:sz w:val="15"/>
        </w:rPr>
        <w:t xml:space="preserve">jumping, canyoning, dragster, fourcross, </w:t>
      </w:r>
      <w:r>
        <w:rPr>
          <w:color w:val="231F20"/>
          <w:spacing w:val="-3"/>
          <w:w w:val="90"/>
          <w:sz w:val="15"/>
        </w:rPr>
        <w:t>sjezd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horských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kolech,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U-rampa,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zorbing)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při provozování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plně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kontaktního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sportu;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rizikovosti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 xml:space="preserve">da- </w:t>
      </w:r>
      <w:r>
        <w:rPr>
          <w:color w:val="231F20"/>
          <w:spacing w:val="-3"/>
          <w:sz w:val="15"/>
        </w:rPr>
        <w:t>ného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pacing w:val="-3"/>
          <w:sz w:val="15"/>
        </w:rPr>
        <w:t>sportu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rozhoduje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pacing w:val="-3"/>
          <w:sz w:val="15"/>
        </w:rPr>
        <w:t>pojistitel;</w:t>
      </w:r>
    </w:p>
    <w:p w14:paraId="2A4EF4A7" w14:textId="77777777" w:rsidR="00284FE9" w:rsidRDefault="005A122E">
      <w:pPr>
        <w:pStyle w:val="Odstavecseseznamem"/>
        <w:numPr>
          <w:ilvl w:val="1"/>
          <w:numId w:val="88"/>
        </w:numPr>
        <w:tabs>
          <w:tab w:val="left" w:pos="638"/>
        </w:tabs>
        <w:spacing w:before="4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úraz,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němuž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provozování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profesionální- </w:t>
      </w:r>
      <w:r>
        <w:rPr>
          <w:color w:val="231F20"/>
          <w:w w:val="95"/>
          <w:sz w:val="15"/>
        </w:rPr>
        <w:t>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sportu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a/nebo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sportu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nejvyšší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úrovni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(s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vý- </w:t>
      </w:r>
      <w:r>
        <w:rPr>
          <w:color w:val="231F20"/>
          <w:w w:val="90"/>
          <w:sz w:val="15"/>
        </w:rPr>
        <w:t>jimkou billiardu, golfu, kuželek, sportovního rybář- ství,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šipek,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stolních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karetních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her),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přípravě, </w:t>
      </w:r>
      <w:r>
        <w:rPr>
          <w:color w:val="231F20"/>
          <w:w w:val="95"/>
          <w:sz w:val="15"/>
        </w:rPr>
        <w:t>tréninku,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závodech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exhibičních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vystoupeních;</w:t>
      </w:r>
    </w:p>
    <w:p w14:paraId="320C6616" w14:textId="77777777" w:rsidR="00284FE9" w:rsidRDefault="005A122E">
      <w:pPr>
        <w:pStyle w:val="Odstavecseseznamem"/>
        <w:numPr>
          <w:ilvl w:val="1"/>
          <w:numId w:val="88"/>
        </w:numPr>
        <w:tabs>
          <w:tab w:val="left" w:pos="638"/>
        </w:tabs>
        <w:spacing w:before="3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kosmetický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zákrok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zásah.</w:t>
      </w:r>
    </w:p>
    <w:p w14:paraId="20B53568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62CEA155" w14:textId="77777777" w:rsidR="00284FE9" w:rsidRDefault="005A122E">
      <w:pPr>
        <w:pStyle w:val="Zkladntext"/>
        <w:spacing w:line="249" w:lineRule="auto"/>
        <w:ind w:left="1063" w:right="1013" w:firstLine="550"/>
        <w:jc w:val="left"/>
      </w:pPr>
      <w:r>
        <w:rPr>
          <w:color w:val="231F20"/>
        </w:rPr>
        <w:t xml:space="preserve">Článek 16 </w:t>
      </w:r>
      <w:r>
        <w:rPr>
          <w:color w:val="231F20"/>
          <w:w w:val="95"/>
        </w:rPr>
        <w:t>Odmítnutí pojistného plnění</w:t>
      </w:r>
    </w:p>
    <w:p w14:paraId="2C102FD1" w14:textId="77777777" w:rsidR="00284FE9" w:rsidRDefault="00284FE9">
      <w:pPr>
        <w:pStyle w:val="Zkladntext"/>
        <w:spacing w:before="9"/>
        <w:jc w:val="left"/>
      </w:pPr>
    </w:p>
    <w:p w14:paraId="04073B06" w14:textId="77777777" w:rsidR="00284FE9" w:rsidRDefault="005A122E">
      <w:pPr>
        <w:pStyle w:val="Odstavecseseznamem"/>
        <w:numPr>
          <w:ilvl w:val="0"/>
          <w:numId w:val="87"/>
        </w:numPr>
        <w:tabs>
          <w:tab w:val="left" w:pos="411"/>
        </w:tabs>
        <w:spacing w:before="0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Pojistitel je oprávněn pojistné plnění odmítnout, byla-li </w:t>
      </w:r>
      <w:r>
        <w:rPr>
          <w:color w:val="231F20"/>
          <w:sz w:val="15"/>
        </w:rPr>
        <w:t>příčinou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události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skutečnost:</w:t>
      </w:r>
    </w:p>
    <w:p w14:paraId="246FFD58" w14:textId="77777777" w:rsidR="00284FE9" w:rsidRDefault="005A122E">
      <w:pPr>
        <w:pStyle w:val="Odstavecseseznamem"/>
        <w:numPr>
          <w:ilvl w:val="1"/>
          <w:numId w:val="87"/>
        </w:numPr>
        <w:tabs>
          <w:tab w:val="left" w:pos="637"/>
        </w:tabs>
        <w:jc w:val="both"/>
        <w:rPr>
          <w:sz w:val="15"/>
        </w:rPr>
      </w:pPr>
      <w:r>
        <w:rPr>
          <w:color w:val="231F20"/>
          <w:sz w:val="15"/>
        </w:rPr>
        <w:t>o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které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dozvěděl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až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vzniku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události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a</w:t>
      </w:r>
    </w:p>
    <w:p w14:paraId="7756DA3A" w14:textId="77777777" w:rsidR="00284FE9" w:rsidRDefault="005A122E">
      <w:pPr>
        <w:pStyle w:val="Odstavecseseznamem"/>
        <w:numPr>
          <w:ilvl w:val="1"/>
          <w:numId w:val="87"/>
        </w:numPr>
        <w:tabs>
          <w:tab w:val="left" w:pos="638"/>
        </w:tabs>
        <w:spacing w:before="8" w:line="249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kterou při sjednávání pojištění nebo jeho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 nemohl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zjistit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zatajení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(při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zodpovídá- 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písemných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dotazů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pojistníkem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>pojištěným v rámci uzavírání nebo změny pojistné smlouvy)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významných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pojistitelovo </w:t>
      </w:r>
      <w:r>
        <w:rPr>
          <w:color w:val="231F20"/>
          <w:sz w:val="15"/>
        </w:rPr>
        <w:t>ohodnocení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rizika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</w:t>
      </w:r>
    </w:p>
    <w:p w14:paraId="59FEEB4A" w14:textId="77777777" w:rsidR="00284FE9" w:rsidRDefault="005A122E">
      <w:pPr>
        <w:pStyle w:val="Odstavecseseznamem"/>
        <w:numPr>
          <w:ilvl w:val="1"/>
          <w:numId w:val="87"/>
        </w:numPr>
        <w:tabs>
          <w:tab w:val="left" w:pos="638"/>
        </w:tabs>
        <w:spacing w:before="4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znalosti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skutečnosti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uzavírání </w:t>
      </w:r>
      <w:r>
        <w:rPr>
          <w:color w:val="231F20"/>
          <w:w w:val="90"/>
          <w:sz w:val="15"/>
        </w:rPr>
        <w:t xml:space="preserve">pojistné smlouvy tuto smlouvu neuzavřel nebo po- </w:t>
      </w:r>
      <w:r>
        <w:rPr>
          <w:color w:val="231F20"/>
          <w:sz w:val="15"/>
        </w:rPr>
        <w:t>kud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by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ji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uzavřel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jiných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podmínek.</w:t>
      </w:r>
    </w:p>
    <w:p w14:paraId="2395586A" w14:textId="77777777" w:rsidR="00284FE9" w:rsidRDefault="00284FE9">
      <w:pPr>
        <w:pStyle w:val="Zkladntext"/>
        <w:spacing w:before="9"/>
        <w:jc w:val="left"/>
      </w:pPr>
    </w:p>
    <w:p w14:paraId="336DAEE1" w14:textId="77777777" w:rsidR="00284FE9" w:rsidRDefault="005A122E">
      <w:pPr>
        <w:pStyle w:val="Zkladntext"/>
        <w:spacing w:line="249" w:lineRule="auto"/>
        <w:ind w:left="1564" w:right="1642"/>
        <w:jc w:val="center"/>
      </w:pPr>
      <w:r>
        <w:rPr>
          <w:color w:val="231F20"/>
          <w:w w:val="90"/>
        </w:rPr>
        <w:t xml:space="preserve">Článek 17 </w:t>
      </w:r>
      <w:r>
        <w:rPr>
          <w:color w:val="231F20"/>
          <w:w w:val="95"/>
        </w:rPr>
        <w:t>Pojistné</w:t>
      </w:r>
    </w:p>
    <w:p w14:paraId="11DAB573" w14:textId="77777777" w:rsidR="00284FE9" w:rsidRDefault="00284FE9">
      <w:pPr>
        <w:pStyle w:val="Zkladntext"/>
        <w:spacing w:before="9"/>
        <w:jc w:val="left"/>
      </w:pPr>
    </w:p>
    <w:p w14:paraId="0E6FA9BD" w14:textId="77777777" w:rsidR="00284FE9" w:rsidRDefault="005A122E">
      <w:pPr>
        <w:pStyle w:val="Odstavecseseznamem"/>
        <w:numPr>
          <w:ilvl w:val="0"/>
          <w:numId w:val="86"/>
        </w:numPr>
        <w:tabs>
          <w:tab w:val="left" w:pos="411"/>
        </w:tabs>
        <w:spacing w:before="0" w:line="249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Pojistné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tuzemské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měně,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Požádá-li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mu </w:t>
      </w:r>
      <w:r>
        <w:rPr>
          <w:color w:val="231F20"/>
          <w:sz w:val="15"/>
        </w:rPr>
        <w:t>pojistitel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zásady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stanovení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výše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pojistného.</w:t>
      </w:r>
    </w:p>
    <w:p w14:paraId="6CCF6A89" w14:textId="77777777" w:rsidR="00284FE9" w:rsidRDefault="005A122E">
      <w:pPr>
        <w:pStyle w:val="Odstavecseseznamem"/>
        <w:numPr>
          <w:ilvl w:val="0"/>
          <w:numId w:val="86"/>
        </w:numPr>
        <w:tabs>
          <w:tab w:val="left" w:pos="411"/>
        </w:tabs>
        <w:spacing w:before="2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pojištění, </w:t>
      </w:r>
      <w:r>
        <w:rPr>
          <w:color w:val="231F20"/>
          <w:sz w:val="15"/>
        </w:rPr>
        <w:t>není-li ujednáno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6C36F06B" w14:textId="77777777" w:rsidR="00284FE9" w:rsidRDefault="005A122E">
      <w:pPr>
        <w:pStyle w:val="Odstavecseseznamem"/>
        <w:numPr>
          <w:ilvl w:val="0"/>
          <w:numId w:val="86"/>
        </w:numPr>
        <w:tabs>
          <w:tab w:val="left" w:pos="411"/>
        </w:tabs>
        <w:spacing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Zanikne-li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náleží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konce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němž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nastala;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pojis- </w:t>
      </w:r>
      <w:r>
        <w:rPr>
          <w:color w:val="231F20"/>
          <w:sz w:val="15"/>
        </w:rPr>
        <w:t>titeli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jednorázové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celé.</w:t>
      </w:r>
    </w:p>
    <w:p w14:paraId="12B23362" w14:textId="77777777" w:rsidR="00284FE9" w:rsidRDefault="005A122E">
      <w:pPr>
        <w:pStyle w:val="Odstavecseseznamem"/>
        <w:numPr>
          <w:ilvl w:val="0"/>
          <w:numId w:val="86"/>
        </w:numPr>
        <w:tabs>
          <w:tab w:val="left" w:pos="411"/>
        </w:tabs>
        <w:spacing w:before="2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Právo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ob- </w:t>
      </w:r>
      <w:r>
        <w:rPr>
          <w:color w:val="231F20"/>
          <w:w w:val="95"/>
          <w:sz w:val="15"/>
        </w:rPr>
        <w:t>dobí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jednorázové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 pojistné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tomuto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splatné,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ne- </w:t>
      </w:r>
      <w:r>
        <w:rPr>
          <w:color w:val="231F20"/>
          <w:sz w:val="15"/>
        </w:rPr>
        <w:t>ní-li ujednáno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5969E97A" w14:textId="77777777" w:rsidR="00284FE9" w:rsidRDefault="005A122E">
      <w:pPr>
        <w:pStyle w:val="Odstavecseseznamem"/>
        <w:numPr>
          <w:ilvl w:val="0"/>
          <w:numId w:val="86"/>
        </w:numPr>
        <w:tabs>
          <w:tab w:val="left" w:pos="411"/>
        </w:tabs>
        <w:spacing w:before="3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Právo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následující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 období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né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tomuto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dni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splatné,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4F2ED3F9" w14:textId="77777777" w:rsidR="00284FE9" w:rsidRDefault="005A122E">
      <w:pPr>
        <w:pStyle w:val="Odstavecseseznamem"/>
        <w:numPr>
          <w:ilvl w:val="0"/>
          <w:numId w:val="86"/>
        </w:numPr>
        <w:tabs>
          <w:tab w:val="left" w:pos="411"/>
        </w:tabs>
        <w:spacing w:before="2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Běžné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celou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není-li </w:t>
      </w:r>
      <w:r>
        <w:rPr>
          <w:color w:val="231F20"/>
          <w:sz w:val="15"/>
        </w:rPr>
        <w:t>ujednáno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5286CB73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6"/>
            <w:col w:w="3908"/>
          </w:cols>
        </w:sectPr>
      </w:pPr>
    </w:p>
    <w:p w14:paraId="1837EC5F" w14:textId="77777777" w:rsidR="00284FE9" w:rsidRDefault="005A122E">
      <w:pPr>
        <w:pStyle w:val="Odstavecseseznamem"/>
        <w:numPr>
          <w:ilvl w:val="0"/>
          <w:numId w:val="86"/>
        </w:numPr>
        <w:tabs>
          <w:tab w:val="left" w:pos="411"/>
        </w:tabs>
        <w:spacing w:before="53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lastRenderedPageBreak/>
        <w:t xml:space="preserve">Pojistitel má právo upravit výši pojistného z důvodu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rozhodných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výše. </w:t>
      </w:r>
      <w:r>
        <w:rPr>
          <w:color w:val="231F20"/>
          <w:w w:val="95"/>
          <w:sz w:val="15"/>
        </w:rPr>
        <w:t>Těmito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změnami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zejména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právních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před- pisů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rozhodovací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praxe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soudů.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Upraví-li </w:t>
      </w:r>
      <w:r>
        <w:rPr>
          <w:color w:val="231F20"/>
          <w:w w:val="90"/>
          <w:sz w:val="15"/>
        </w:rPr>
        <w:t>pojistitel výši pojistného, sdělí ji pojistníkovi nejpozději 2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splatnosti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sz w:val="15"/>
        </w:rPr>
        <w:t>období,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kterém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má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výše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změnit.</w:t>
      </w:r>
    </w:p>
    <w:p w14:paraId="3473BA13" w14:textId="77777777" w:rsidR="00284FE9" w:rsidRDefault="005A122E">
      <w:pPr>
        <w:pStyle w:val="Odstavecseseznamem"/>
        <w:numPr>
          <w:ilvl w:val="0"/>
          <w:numId w:val="86"/>
        </w:numPr>
        <w:tabs>
          <w:tab w:val="left" w:pos="411"/>
        </w:tabs>
        <w:spacing w:before="4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Nesouhlasí-li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 odstavce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7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nesouhlas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projevit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1 </w:t>
      </w:r>
      <w:r>
        <w:rPr>
          <w:color w:val="231F20"/>
          <w:w w:val="95"/>
          <w:sz w:val="15"/>
        </w:rPr>
        <w:t>měsíce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dozvěděl;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případě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 bylo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zaplaceno.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Neupozornil-li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tento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následek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nadále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jistného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nesouhlasu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pojistníka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nemění.</w:t>
      </w:r>
    </w:p>
    <w:p w14:paraId="56B64245" w14:textId="77777777" w:rsidR="00284FE9" w:rsidRDefault="005A122E">
      <w:pPr>
        <w:pStyle w:val="Odstavecseseznamem"/>
        <w:numPr>
          <w:ilvl w:val="0"/>
          <w:numId w:val="86"/>
        </w:numPr>
        <w:tabs>
          <w:tab w:val="left" w:pos="411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neplacení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důvodů </w:t>
      </w:r>
      <w:r>
        <w:rPr>
          <w:color w:val="231F20"/>
          <w:sz w:val="15"/>
        </w:rPr>
        <w:t>nepřerušuje,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291922F7" w14:textId="77777777" w:rsidR="00284FE9" w:rsidRDefault="00284FE9">
      <w:pPr>
        <w:pStyle w:val="Zkladntext"/>
        <w:spacing w:before="9"/>
        <w:jc w:val="left"/>
      </w:pPr>
    </w:p>
    <w:p w14:paraId="445F25A9" w14:textId="77777777" w:rsidR="00284FE9" w:rsidRDefault="005A122E">
      <w:pPr>
        <w:pStyle w:val="Zkladntext"/>
        <w:spacing w:line="249" w:lineRule="auto"/>
        <w:ind w:left="1606" w:right="1423" w:hanging="1"/>
        <w:jc w:val="center"/>
      </w:pPr>
      <w:r>
        <w:rPr>
          <w:color w:val="231F20"/>
          <w:w w:val="90"/>
        </w:rPr>
        <w:t>Článek 18 Dynamika</w:t>
      </w:r>
    </w:p>
    <w:p w14:paraId="1134AC9F" w14:textId="77777777" w:rsidR="00284FE9" w:rsidRDefault="00284FE9">
      <w:pPr>
        <w:pStyle w:val="Zkladntext"/>
        <w:spacing w:before="9"/>
        <w:jc w:val="left"/>
      </w:pPr>
    </w:p>
    <w:p w14:paraId="2CCF1CA4" w14:textId="77777777" w:rsidR="00284FE9" w:rsidRDefault="005A122E">
      <w:pPr>
        <w:pStyle w:val="Odstavecseseznamem"/>
        <w:numPr>
          <w:ilvl w:val="0"/>
          <w:numId w:val="85"/>
        </w:numPr>
        <w:tabs>
          <w:tab w:val="left" w:pos="411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Bylo-li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konkrétní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ujedná- </w:t>
      </w:r>
      <w:r>
        <w:rPr>
          <w:color w:val="231F20"/>
          <w:sz w:val="15"/>
        </w:rPr>
        <w:t>no,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nabízí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pojistitel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tato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dynamiku.</w:t>
      </w:r>
    </w:p>
    <w:p w14:paraId="208A80FE" w14:textId="77777777" w:rsidR="00284FE9" w:rsidRDefault="005A122E">
      <w:pPr>
        <w:pStyle w:val="Odstavecseseznamem"/>
        <w:numPr>
          <w:ilvl w:val="0"/>
          <w:numId w:val="85"/>
        </w:numPr>
        <w:tabs>
          <w:tab w:val="left" w:pos="410"/>
        </w:tabs>
        <w:spacing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procento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dynamiky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stanovené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podle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indexu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spotřebitel- </w:t>
      </w:r>
      <w:r>
        <w:rPr>
          <w:color w:val="231F20"/>
          <w:spacing w:val="-3"/>
          <w:w w:val="90"/>
          <w:sz w:val="15"/>
        </w:rPr>
        <w:t>ských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cen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zveřejňovaného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Českým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statistickým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úřadem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se navyšuje pojistné. Pokud bude takto stanovené </w:t>
      </w:r>
      <w:r>
        <w:rPr>
          <w:color w:val="231F20"/>
          <w:spacing w:val="-5"/>
          <w:w w:val="90"/>
          <w:sz w:val="15"/>
        </w:rPr>
        <w:t xml:space="preserve">procento </w:t>
      </w:r>
      <w:r>
        <w:rPr>
          <w:color w:val="231F20"/>
          <w:spacing w:val="-3"/>
          <w:w w:val="90"/>
          <w:sz w:val="15"/>
        </w:rPr>
        <w:t>dynamiky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nižší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minimální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hodnota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dynamiky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uvedená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specifikaci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podmínek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navýší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tuto </w:t>
      </w:r>
      <w:r>
        <w:rPr>
          <w:color w:val="231F20"/>
          <w:spacing w:val="-4"/>
          <w:w w:val="95"/>
          <w:sz w:val="15"/>
        </w:rPr>
        <w:t>minimální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hodnotu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dynamiky.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Jestliže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index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spotřebitel- </w:t>
      </w:r>
      <w:r>
        <w:rPr>
          <w:color w:val="231F20"/>
          <w:spacing w:val="-3"/>
          <w:w w:val="90"/>
          <w:sz w:val="15"/>
        </w:rPr>
        <w:t xml:space="preserve">ských cen nebude </w:t>
      </w:r>
      <w:r>
        <w:rPr>
          <w:color w:val="231F20"/>
          <w:spacing w:val="-4"/>
          <w:w w:val="90"/>
          <w:sz w:val="15"/>
        </w:rPr>
        <w:t xml:space="preserve">zveřejněn, </w:t>
      </w:r>
      <w:r>
        <w:rPr>
          <w:color w:val="231F20"/>
          <w:w w:val="90"/>
          <w:sz w:val="15"/>
        </w:rPr>
        <w:t xml:space="preserve">má </w:t>
      </w:r>
      <w:r>
        <w:rPr>
          <w:color w:val="231F20"/>
          <w:spacing w:val="-3"/>
          <w:w w:val="90"/>
          <w:sz w:val="15"/>
        </w:rPr>
        <w:t xml:space="preserve">pojistitel právo stanovit míru inflace </w:t>
      </w:r>
      <w:r>
        <w:rPr>
          <w:color w:val="231F20"/>
          <w:spacing w:val="-4"/>
          <w:w w:val="90"/>
          <w:sz w:val="15"/>
        </w:rPr>
        <w:t xml:space="preserve">jiným způsobem, </w:t>
      </w:r>
      <w:r>
        <w:rPr>
          <w:color w:val="231F20"/>
          <w:spacing w:val="-3"/>
          <w:w w:val="90"/>
          <w:sz w:val="15"/>
        </w:rPr>
        <w:t xml:space="preserve">který </w:t>
      </w:r>
      <w:r>
        <w:rPr>
          <w:color w:val="231F20"/>
          <w:w w:val="90"/>
          <w:sz w:val="15"/>
        </w:rPr>
        <w:t xml:space="preserve">se </w:t>
      </w:r>
      <w:r>
        <w:rPr>
          <w:color w:val="231F20"/>
          <w:spacing w:val="-3"/>
          <w:w w:val="90"/>
          <w:sz w:val="15"/>
        </w:rPr>
        <w:t xml:space="preserve">svým </w:t>
      </w:r>
      <w:r>
        <w:rPr>
          <w:color w:val="231F20"/>
          <w:spacing w:val="-4"/>
          <w:w w:val="90"/>
          <w:sz w:val="15"/>
        </w:rPr>
        <w:t xml:space="preserve">charakterem </w:t>
      </w:r>
      <w:r>
        <w:rPr>
          <w:color w:val="231F20"/>
          <w:sz w:val="15"/>
        </w:rPr>
        <w:t>a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3"/>
          <w:sz w:val="15"/>
        </w:rPr>
        <w:t>účelem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3"/>
          <w:sz w:val="15"/>
        </w:rPr>
        <w:t>nejvíce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3"/>
          <w:sz w:val="15"/>
        </w:rPr>
        <w:t>blíží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3"/>
          <w:sz w:val="15"/>
        </w:rPr>
        <w:t>indexu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3"/>
          <w:sz w:val="15"/>
        </w:rPr>
        <w:t>spotřebitelských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4"/>
          <w:sz w:val="15"/>
        </w:rPr>
        <w:t>cen.</w:t>
      </w:r>
    </w:p>
    <w:p w14:paraId="7C8359B3" w14:textId="77777777" w:rsidR="00284FE9" w:rsidRDefault="005A122E">
      <w:pPr>
        <w:pStyle w:val="Odstavecseseznamem"/>
        <w:numPr>
          <w:ilvl w:val="0"/>
          <w:numId w:val="85"/>
        </w:numPr>
        <w:tabs>
          <w:tab w:val="left" w:pos="411"/>
        </w:tabs>
        <w:spacing w:before="5" w:line="249" w:lineRule="auto"/>
        <w:ind w:left="410"/>
        <w:jc w:val="both"/>
        <w:rPr>
          <w:sz w:val="15"/>
        </w:rPr>
      </w:pPr>
      <w:r>
        <w:rPr>
          <w:color w:val="231F20"/>
          <w:w w:val="95"/>
          <w:sz w:val="15"/>
        </w:rPr>
        <w:t>Případná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pojistná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a/nebo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formy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navyšují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pojistně-matematic- </w:t>
      </w:r>
      <w:r>
        <w:rPr>
          <w:color w:val="231F20"/>
          <w:sz w:val="15"/>
        </w:rPr>
        <w:t>kých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zásad.</w:t>
      </w:r>
    </w:p>
    <w:p w14:paraId="56152887" w14:textId="77777777" w:rsidR="00284FE9" w:rsidRDefault="005A122E">
      <w:pPr>
        <w:pStyle w:val="Odstavecseseznamem"/>
        <w:numPr>
          <w:ilvl w:val="0"/>
          <w:numId w:val="85"/>
        </w:numPr>
        <w:tabs>
          <w:tab w:val="left" w:pos="411"/>
        </w:tabs>
        <w:spacing w:before="2" w:line="249" w:lineRule="auto"/>
        <w:ind w:left="410" w:right="1"/>
        <w:jc w:val="both"/>
        <w:rPr>
          <w:sz w:val="15"/>
        </w:rPr>
      </w:pPr>
      <w:r>
        <w:rPr>
          <w:color w:val="231F20"/>
          <w:w w:val="90"/>
          <w:sz w:val="15"/>
        </w:rPr>
        <w:t>Při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navýšení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a/nebo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formy pojistného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dynamiky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nezkou- </w:t>
      </w:r>
      <w:r>
        <w:rPr>
          <w:color w:val="231F20"/>
          <w:sz w:val="15"/>
        </w:rPr>
        <w:t>má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zdravotní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stav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pojištěného.</w:t>
      </w:r>
    </w:p>
    <w:p w14:paraId="04C0B0AB" w14:textId="77777777" w:rsidR="00284FE9" w:rsidRDefault="005A122E">
      <w:pPr>
        <w:pStyle w:val="Odstavecseseznamem"/>
        <w:numPr>
          <w:ilvl w:val="0"/>
          <w:numId w:val="85"/>
        </w:numPr>
        <w:tabs>
          <w:tab w:val="left" w:pos="411"/>
        </w:tabs>
        <w:spacing w:before="2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K úpravě pojistného, případně pojistné částky a/nebo jiné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pojiště- 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dochází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vždy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výročí.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práva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zproš- 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placení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 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procento </w:t>
      </w:r>
      <w:r>
        <w:rPr>
          <w:color w:val="231F20"/>
          <w:sz w:val="15"/>
        </w:rPr>
        <w:t>dynamiky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nenavyšuje.</w:t>
      </w:r>
    </w:p>
    <w:p w14:paraId="6F4639A1" w14:textId="77777777" w:rsidR="00284FE9" w:rsidRDefault="005A122E">
      <w:pPr>
        <w:pStyle w:val="Odstavecseseznamem"/>
        <w:numPr>
          <w:ilvl w:val="0"/>
          <w:numId w:val="85"/>
        </w:numPr>
        <w:tabs>
          <w:tab w:val="left" w:pos="410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nabídnutou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úpravu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parametrů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odmítnout;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odmítnutí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 doručeno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nejpozději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výročím.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Neobdrží-li pojistitel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odmítnutí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lhůtě,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na- bídka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úpravu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parametrů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přijatou,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není-li </w:t>
      </w:r>
      <w:r>
        <w:rPr>
          <w:color w:val="231F20"/>
          <w:sz w:val="15"/>
        </w:rPr>
        <w:t>ujednáno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741DC774" w14:textId="77777777" w:rsidR="00284FE9" w:rsidRDefault="00284FE9">
      <w:pPr>
        <w:pStyle w:val="Zkladntext"/>
        <w:spacing w:before="11"/>
        <w:jc w:val="left"/>
      </w:pPr>
    </w:p>
    <w:p w14:paraId="3579919F" w14:textId="77777777" w:rsidR="00284FE9" w:rsidRDefault="005A122E">
      <w:pPr>
        <w:pStyle w:val="Zkladntext"/>
        <w:ind w:left="214" w:right="36"/>
        <w:jc w:val="center"/>
      </w:pPr>
      <w:r>
        <w:rPr>
          <w:color w:val="231F20"/>
        </w:rPr>
        <w:t>Článek 19</w:t>
      </w:r>
    </w:p>
    <w:p w14:paraId="13D44A92" w14:textId="77777777" w:rsidR="00284FE9" w:rsidRDefault="005A122E">
      <w:pPr>
        <w:pStyle w:val="Zkladntext"/>
        <w:spacing w:before="8"/>
        <w:ind w:left="215" w:right="36"/>
        <w:jc w:val="center"/>
      </w:pPr>
      <w:r>
        <w:rPr>
          <w:color w:val="231F20"/>
        </w:rPr>
        <w:t>Pojištění ve splaceném stavu</w:t>
      </w:r>
    </w:p>
    <w:p w14:paraId="523D734B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1A7CDD30" w14:textId="77777777" w:rsidR="00284FE9" w:rsidRDefault="005A122E">
      <w:pPr>
        <w:pStyle w:val="Odstavecseseznamem"/>
        <w:numPr>
          <w:ilvl w:val="0"/>
          <w:numId w:val="84"/>
        </w:numPr>
        <w:tabs>
          <w:tab w:val="left" w:pos="410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jsou-li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splněny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podmínky, pojištění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odstavce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10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těchto VPP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nezaniká,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splaceném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sta- </w:t>
      </w:r>
      <w:r>
        <w:rPr>
          <w:color w:val="231F20"/>
          <w:sz w:val="15"/>
        </w:rPr>
        <w:t>vu.</w:t>
      </w:r>
    </w:p>
    <w:p w14:paraId="433E4537" w14:textId="77777777" w:rsidR="00284FE9" w:rsidRDefault="005A122E">
      <w:pPr>
        <w:pStyle w:val="Odstavecseseznamem"/>
        <w:numPr>
          <w:ilvl w:val="0"/>
          <w:numId w:val="84"/>
        </w:numPr>
        <w:tabs>
          <w:tab w:val="left" w:pos="410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převodu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splaceném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dojde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tako- vém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jejímž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uply-</w:t>
      </w:r>
    </w:p>
    <w:p w14:paraId="46F23376" w14:textId="77777777" w:rsidR="00284FE9" w:rsidRDefault="005A122E">
      <w:pPr>
        <w:pStyle w:val="Zkladntext"/>
        <w:spacing w:before="53"/>
        <w:ind w:left="409"/>
        <w:jc w:val="left"/>
      </w:pPr>
      <w:r>
        <w:br w:type="column"/>
      </w:r>
      <w:r>
        <w:rPr>
          <w:color w:val="231F20"/>
          <w:w w:val="95"/>
        </w:rPr>
        <w:t>nutím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jinak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zaniklo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neplacení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pojistného.</w:t>
      </w:r>
    </w:p>
    <w:p w14:paraId="54ACFF98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0BD6603C" w14:textId="77777777" w:rsidR="00284FE9" w:rsidRDefault="005A122E">
      <w:pPr>
        <w:pStyle w:val="Zkladntext"/>
        <w:ind w:left="69" w:right="149"/>
        <w:jc w:val="center"/>
      </w:pPr>
      <w:r>
        <w:rPr>
          <w:color w:val="231F20"/>
        </w:rPr>
        <w:t>Článek 20</w:t>
      </w:r>
    </w:p>
    <w:p w14:paraId="3A36947F" w14:textId="77777777" w:rsidR="00284FE9" w:rsidRDefault="005A122E">
      <w:pPr>
        <w:pStyle w:val="Zkladntext"/>
        <w:spacing w:before="8"/>
        <w:ind w:left="69" w:right="149"/>
        <w:jc w:val="center"/>
      </w:pPr>
      <w:r>
        <w:rPr>
          <w:color w:val="231F20"/>
        </w:rPr>
        <w:t>Práva a povinnosti účastníků pojištění</w:t>
      </w:r>
    </w:p>
    <w:p w14:paraId="5AEB968A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1AFB1423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0"/>
        </w:tabs>
        <w:spacing w:before="0" w:line="249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seznámit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oso- bou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odlišnou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obsahem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smlouvy </w:t>
      </w:r>
      <w:r>
        <w:rPr>
          <w:color w:val="231F20"/>
          <w:sz w:val="15"/>
        </w:rPr>
        <w:t>a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pojištěný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jejím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uzavřením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musí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souhlasit.</w:t>
      </w:r>
    </w:p>
    <w:p w14:paraId="2D403AB0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0"/>
        </w:tabs>
        <w:spacing w:before="2" w:line="249" w:lineRule="auto"/>
        <w:ind w:right="261"/>
        <w:jc w:val="both"/>
        <w:rPr>
          <w:sz w:val="15"/>
        </w:rPr>
      </w:pPr>
      <w:r>
        <w:rPr>
          <w:color w:val="231F20"/>
          <w:spacing w:val="-3"/>
          <w:w w:val="95"/>
          <w:sz w:val="15"/>
        </w:rPr>
        <w:t>Oprávněná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osoba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odlišná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pojištěného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může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uplatnit právo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plnění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pouze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tehdy,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prokáže-li,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byl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přijetí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plnění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dán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písemný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souhlas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pojištěné- ho.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Je-li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oprávněnou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osobou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pojistník,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může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uplatnit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právo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plnění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pouze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tehdy,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prokáže-li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navíc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splnění </w:t>
      </w:r>
      <w:r>
        <w:rPr>
          <w:color w:val="231F20"/>
          <w:spacing w:val="-3"/>
          <w:sz w:val="15"/>
        </w:rPr>
        <w:t>povinnosti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uvedené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4"/>
          <w:sz w:val="15"/>
        </w:rPr>
        <w:t>odstavci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1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tohoto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4"/>
          <w:sz w:val="15"/>
        </w:rPr>
        <w:t>článku.</w:t>
      </w:r>
    </w:p>
    <w:p w14:paraId="14183FB7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1"/>
        </w:tabs>
        <w:spacing w:before="10" w:line="259" w:lineRule="auto"/>
        <w:ind w:left="410" w:right="261"/>
        <w:jc w:val="both"/>
        <w:rPr>
          <w:sz w:val="15"/>
        </w:rPr>
      </w:pPr>
      <w:r>
        <w:rPr>
          <w:color w:val="231F20"/>
          <w:spacing w:val="-5"/>
          <w:w w:val="95"/>
          <w:sz w:val="15"/>
        </w:rPr>
        <w:t>Písemný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souhlas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pojištěného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odlišného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od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pojistníka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se vyžaduje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případě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zastavení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postoupení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pojistné </w:t>
      </w:r>
      <w:r>
        <w:rPr>
          <w:color w:val="231F20"/>
          <w:spacing w:val="-5"/>
          <w:w w:val="90"/>
          <w:sz w:val="15"/>
        </w:rPr>
        <w:t>smlouvy,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změny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obmyšleného,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změny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podílů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pojistném plnění,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bylo-li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určeno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více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obmyšlených,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vyplacení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odkupné- </w:t>
      </w:r>
      <w:r>
        <w:rPr>
          <w:color w:val="231F20"/>
          <w:spacing w:val="-3"/>
          <w:w w:val="90"/>
          <w:sz w:val="15"/>
        </w:rPr>
        <w:t>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rámci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investičního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životního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pojištění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rovněž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přípa- </w:t>
      </w:r>
      <w:r>
        <w:rPr>
          <w:color w:val="231F20"/>
          <w:spacing w:val="-3"/>
          <w:sz w:val="15"/>
        </w:rPr>
        <w:t>dě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5"/>
          <w:sz w:val="15"/>
        </w:rPr>
        <w:t>odkoupení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pacing w:val="-5"/>
          <w:sz w:val="15"/>
        </w:rPr>
        <w:t>akumulačních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5"/>
          <w:sz w:val="15"/>
        </w:rPr>
        <w:t>podílových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pacing w:val="-5"/>
          <w:sz w:val="15"/>
        </w:rPr>
        <w:t>jednotek.</w:t>
      </w:r>
    </w:p>
    <w:p w14:paraId="015117CA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1"/>
        </w:tabs>
        <w:spacing w:before="0" w:line="249" w:lineRule="auto"/>
        <w:ind w:left="410" w:right="261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rámci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hlavního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odlišnou od pojistníka, vstupuje do pojištění dnem pojistníkovy </w:t>
      </w:r>
      <w:r>
        <w:rPr>
          <w:color w:val="231F20"/>
          <w:w w:val="95"/>
          <w:sz w:val="15"/>
        </w:rPr>
        <w:t>smrti,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právního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nástupce,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Oznámí-li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písem- </w:t>
      </w:r>
      <w:r>
        <w:rPr>
          <w:color w:val="231F20"/>
          <w:w w:val="95"/>
          <w:sz w:val="15"/>
        </w:rPr>
        <w:t>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30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pojistníkovy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zájem, zaniká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smrti,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pojistní- ka.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Účinky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prodlení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vůči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nenastanou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dříve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uplynutím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15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svém </w:t>
      </w:r>
      <w:r>
        <w:rPr>
          <w:color w:val="231F20"/>
          <w:sz w:val="15"/>
        </w:rPr>
        <w:t>vstupu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dozvěděl.</w:t>
      </w:r>
    </w:p>
    <w:p w14:paraId="1F0A5EBA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1"/>
        </w:tabs>
        <w:spacing w:before="0" w:line="249" w:lineRule="auto"/>
        <w:ind w:left="410" w:right="260"/>
        <w:jc w:val="both"/>
        <w:rPr>
          <w:sz w:val="15"/>
        </w:rPr>
      </w:pPr>
      <w:r>
        <w:rPr>
          <w:color w:val="231F20"/>
          <w:w w:val="90"/>
          <w:sz w:val="15"/>
        </w:rPr>
        <w:t>Dotáže-li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pojiš- 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pojist- níka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 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skutečnosti,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význam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pojistitelovo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roz- </w:t>
      </w:r>
      <w:r>
        <w:rPr>
          <w:color w:val="231F20"/>
          <w:w w:val="95"/>
          <w:sz w:val="15"/>
        </w:rPr>
        <w:t>hodnutí,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ohodnotí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riziko,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 </w:t>
      </w:r>
      <w:r>
        <w:rPr>
          <w:color w:val="231F20"/>
          <w:w w:val="90"/>
          <w:sz w:val="15"/>
        </w:rPr>
        <w:t>jakých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zodpoví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zájemce,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 tyto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dotazy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pravdivě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úplně.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 řádně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splněnou,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nebylo-li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odpovědi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zatajeno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nic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pod- </w:t>
      </w:r>
      <w:r>
        <w:rPr>
          <w:color w:val="231F20"/>
          <w:sz w:val="15"/>
        </w:rPr>
        <w:t>statného.</w:t>
      </w:r>
    </w:p>
    <w:p w14:paraId="6BE0BDD7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1"/>
        </w:tabs>
        <w:spacing w:before="4" w:line="249" w:lineRule="auto"/>
        <w:ind w:left="410" w:right="260"/>
        <w:jc w:val="both"/>
        <w:rPr>
          <w:sz w:val="15"/>
        </w:rPr>
      </w:pPr>
      <w:r>
        <w:rPr>
          <w:color w:val="231F20"/>
          <w:w w:val="95"/>
          <w:sz w:val="15"/>
        </w:rPr>
        <w:t>Musí-li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uzavírání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smlouvy </w:t>
      </w:r>
      <w:r>
        <w:rPr>
          <w:color w:val="231F20"/>
          <w:w w:val="90"/>
          <w:sz w:val="15"/>
        </w:rPr>
        <w:t>vědom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nesrovnalostí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nabízeným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zá- jemcovými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požadavky,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upozorní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ně.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Přitom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vezme 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úvahu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okolností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jakým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pojist- ná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uzavírá,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jakož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zájemci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uzavírání </w:t>
      </w:r>
      <w:r>
        <w:rPr>
          <w:color w:val="231F20"/>
          <w:w w:val="85"/>
          <w:sz w:val="15"/>
        </w:rPr>
        <w:t xml:space="preserve">pojistné smlouvy nápomocen zprostředkovatel nezávislý </w:t>
      </w:r>
      <w:r>
        <w:rPr>
          <w:color w:val="231F20"/>
          <w:sz w:val="15"/>
        </w:rPr>
        <w:t>na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pojistiteli.</w:t>
      </w:r>
    </w:p>
    <w:p w14:paraId="27DFD642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2"/>
        </w:tabs>
        <w:spacing w:before="4" w:line="249" w:lineRule="auto"/>
        <w:ind w:left="411" w:right="260"/>
        <w:jc w:val="both"/>
        <w:rPr>
          <w:sz w:val="15"/>
        </w:rPr>
      </w:pPr>
      <w:r>
        <w:rPr>
          <w:color w:val="231F20"/>
          <w:w w:val="95"/>
          <w:sz w:val="15"/>
        </w:rPr>
        <w:t>Dotáže-li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zájemce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 smlouvy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změně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 smlouvy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skutečnosti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tý- </w:t>
      </w:r>
      <w:r>
        <w:rPr>
          <w:color w:val="231F20"/>
          <w:w w:val="90"/>
          <w:sz w:val="15"/>
        </w:rPr>
        <w:t>kající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zodpoví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tyto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dotazy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pravdivě </w:t>
      </w:r>
      <w:r>
        <w:rPr>
          <w:color w:val="231F20"/>
          <w:sz w:val="15"/>
        </w:rPr>
        <w:t>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úplně.</w:t>
      </w:r>
    </w:p>
    <w:p w14:paraId="512B687C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2"/>
        </w:tabs>
        <w:spacing w:before="3" w:line="249" w:lineRule="auto"/>
        <w:ind w:left="411" w:right="260"/>
        <w:jc w:val="both"/>
        <w:rPr>
          <w:sz w:val="15"/>
        </w:rPr>
      </w:pPr>
      <w:r>
        <w:rPr>
          <w:color w:val="231F20"/>
          <w:w w:val="95"/>
          <w:sz w:val="15"/>
        </w:rPr>
        <w:t>Pojistník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zbytečného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odkladu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oznámit </w:t>
      </w:r>
      <w:r>
        <w:rPr>
          <w:color w:val="231F20"/>
          <w:w w:val="90"/>
          <w:sz w:val="15"/>
        </w:rPr>
        <w:t xml:space="preserve">pojistiteli zánik nebo změnu pojistného rizika, nebyla-li </w:t>
      </w:r>
      <w:r>
        <w:rPr>
          <w:color w:val="231F20"/>
          <w:w w:val="95"/>
          <w:sz w:val="15"/>
        </w:rPr>
        <w:t>tato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promítnuta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výpočtu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pojistného;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platí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nemoci.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cizího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ného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nebezpečí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má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tuto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povinnost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pojištěný.</w:t>
      </w:r>
    </w:p>
    <w:p w14:paraId="095433F8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2"/>
        </w:tabs>
        <w:spacing w:before="3" w:line="249" w:lineRule="auto"/>
        <w:ind w:left="411" w:right="261"/>
        <w:jc w:val="both"/>
        <w:rPr>
          <w:sz w:val="15"/>
        </w:rPr>
      </w:pPr>
      <w:r>
        <w:rPr>
          <w:color w:val="231F20"/>
          <w:w w:val="90"/>
          <w:sz w:val="15"/>
        </w:rPr>
        <w:t>Prokáže-li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 jiných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zvýšeném rozsahu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existovalo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uzavírání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</w:p>
    <w:p w14:paraId="7E5A592D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8" w:space="54"/>
            <w:col w:w="3908"/>
          </w:cols>
        </w:sectPr>
      </w:pPr>
    </w:p>
    <w:p w14:paraId="6B1C1A5E" w14:textId="77777777" w:rsidR="00284FE9" w:rsidRDefault="005A122E">
      <w:pPr>
        <w:pStyle w:val="Zkladntext"/>
        <w:spacing w:before="53" w:line="249" w:lineRule="auto"/>
        <w:ind w:left="410"/>
      </w:pPr>
      <w:r>
        <w:rPr>
          <w:color w:val="231F20"/>
          <w:w w:val="95"/>
        </w:rPr>
        <w:lastRenderedPageBreak/>
        <w:t>právo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navrhnout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novou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výši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pojistného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účinností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od </w:t>
      </w:r>
      <w:r>
        <w:rPr>
          <w:color w:val="231F20"/>
          <w:w w:val="90"/>
        </w:rPr>
        <w:t>nejbližší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splatnosti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pojistného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následující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dni,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kdy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 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tomto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zvýšení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dozvěděl.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Neučiní-li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tak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1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měsíce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ode </w:t>
      </w:r>
      <w:r>
        <w:rPr>
          <w:color w:val="231F20"/>
          <w:w w:val="95"/>
        </w:rPr>
        <w:t>dne,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kdy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této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změně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dozvěděl,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jeho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právo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zaniká. </w:t>
      </w:r>
      <w:r>
        <w:rPr>
          <w:color w:val="231F20"/>
          <w:w w:val="90"/>
        </w:rPr>
        <w:t>Není-li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návrh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přijat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nově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určené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zaplaceno </w:t>
      </w:r>
      <w:r>
        <w:rPr>
          <w:color w:val="231F20"/>
          <w:w w:val="95"/>
        </w:rPr>
        <w:t>do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dnů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dne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doručení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návrhu,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má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pojistitel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právo </w:t>
      </w:r>
      <w:r>
        <w:rPr>
          <w:color w:val="231F20"/>
          <w:w w:val="90"/>
        </w:rPr>
        <w:t>pojištění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vypovědět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osmidenní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výpovědní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dobou;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toto </w:t>
      </w:r>
      <w:r>
        <w:rPr>
          <w:color w:val="231F20"/>
          <w:w w:val="95"/>
        </w:rPr>
        <w:t>právo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však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pojistitel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nemá,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neupozornil-li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možnost výpovědi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návrhu.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Nevypoví-li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pojistitel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 2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měsíců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dne,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kdy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obdržel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nesouhlas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návrhem, nebo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kdy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marně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uplynula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doba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podle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předchozí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věty, </w:t>
      </w:r>
      <w:r>
        <w:rPr>
          <w:color w:val="231F20"/>
          <w:w w:val="90"/>
        </w:rPr>
        <w:t>zanikne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jeho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právo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vypovědět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souladu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tím-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odstavcem.</w:t>
      </w:r>
    </w:p>
    <w:p w14:paraId="302C6E47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1"/>
        </w:tabs>
        <w:spacing w:before="8" w:line="249" w:lineRule="auto"/>
        <w:ind w:left="410"/>
        <w:jc w:val="both"/>
        <w:rPr>
          <w:sz w:val="15"/>
        </w:rPr>
      </w:pPr>
      <w:r>
        <w:rPr>
          <w:color w:val="231F20"/>
          <w:w w:val="95"/>
          <w:sz w:val="15"/>
        </w:rPr>
        <w:t>Prokáže-li pojistitel, že by vzhledem k podmínkám platným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 smlouvu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neuzavřel,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existovalo-li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 zvýšeném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již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uzavírání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smlouvy, </w:t>
      </w:r>
      <w:r>
        <w:rPr>
          <w:color w:val="231F20"/>
          <w:w w:val="90"/>
          <w:sz w:val="15"/>
        </w:rPr>
        <w:t>má právo pojištění vypovědět s osmidenní výpovědní dobou. Nevypoví-li pojistitel pojištění do 1 měsíce ode dne,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dozvěděl,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právo </w:t>
      </w:r>
      <w:r>
        <w:rPr>
          <w:color w:val="231F20"/>
          <w:sz w:val="15"/>
        </w:rPr>
        <w:t>vypovědět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souladu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tímto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odstavcem.</w:t>
      </w:r>
    </w:p>
    <w:p w14:paraId="338F6373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1"/>
        </w:tabs>
        <w:spacing w:before="5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Sníží-li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podstatně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vzni- </w:t>
      </w:r>
      <w:r>
        <w:rPr>
          <w:color w:val="231F20"/>
          <w:w w:val="90"/>
          <w:sz w:val="15"/>
        </w:rPr>
        <w:t>ká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snížit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úměrně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snížení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účinností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nejbližší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splatnosti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po- </w:t>
      </w:r>
      <w:r>
        <w:rPr>
          <w:color w:val="231F20"/>
          <w:w w:val="95"/>
          <w:sz w:val="15"/>
        </w:rPr>
        <w:t>jistného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následující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dni,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tomto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snížení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do- zvěděl.</w:t>
      </w:r>
    </w:p>
    <w:p w14:paraId="1EE6FB76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0"/>
        </w:tabs>
        <w:spacing w:before="3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Jsou-li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důvody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související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určením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pojist- ného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rizika,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šetřením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 události,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požadovat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zdravotním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zjištění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zdravotního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příčiny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smrti </w:t>
      </w:r>
      <w:r>
        <w:rPr>
          <w:color w:val="231F20"/>
          <w:w w:val="90"/>
          <w:sz w:val="15"/>
        </w:rPr>
        <w:t>pojištěného,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souhlas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pojištěného. </w:t>
      </w:r>
      <w:r>
        <w:rPr>
          <w:color w:val="231F20"/>
          <w:w w:val="90"/>
          <w:sz w:val="15"/>
        </w:rPr>
        <w:t>Zjišťování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provádí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zpráv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zdravotnické dokumentace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vyžádaných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provozující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zdravot- nické zařízení, kterou pojistitel pověřil, od ošetřujících lékařů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a/nebo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zdravotnických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zařízení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spe- cializací,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potřeby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prohlídkou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vyšetře- ním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provedeným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pověřeným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zdravotnickým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zařízením 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specializací.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žádost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předložit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písemný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přehled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úhrad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poskyt- </w:t>
      </w:r>
      <w:r>
        <w:rPr>
          <w:color w:val="231F20"/>
          <w:w w:val="90"/>
          <w:sz w:val="15"/>
        </w:rPr>
        <w:t>nutou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péči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(včetně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předpisu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léčivých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příprav- ků a zdravotnických prostředků) vystavený zdravotní </w:t>
      </w:r>
      <w:r>
        <w:rPr>
          <w:color w:val="231F20"/>
          <w:sz w:val="15"/>
        </w:rPr>
        <w:t>pojišťovnou,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níž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byl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registrován.</w:t>
      </w:r>
    </w:p>
    <w:p w14:paraId="1E4998B0" w14:textId="77777777" w:rsidR="00284FE9" w:rsidRDefault="005A122E">
      <w:pPr>
        <w:pStyle w:val="Odstavecseseznamem"/>
        <w:numPr>
          <w:ilvl w:val="0"/>
          <w:numId w:val="83"/>
        </w:numPr>
        <w:tabs>
          <w:tab w:val="left" w:pos="411"/>
        </w:tabs>
        <w:spacing w:before="9" w:line="249" w:lineRule="auto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souhlas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vydaný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 odstavce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12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odvolat.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 souhlas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odvolán,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poskytovat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pří- padné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ledaže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souhlas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obnoven. Pojištění zaniká dnem doručení odvolání souhlasu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jistiteli,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smlouvě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087361F8" w14:textId="77777777" w:rsidR="00284FE9" w:rsidRDefault="00284FE9">
      <w:pPr>
        <w:pStyle w:val="Zkladntext"/>
        <w:jc w:val="left"/>
        <w:rPr>
          <w:sz w:val="16"/>
        </w:rPr>
      </w:pPr>
    </w:p>
    <w:p w14:paraId="4D822C41" w14:textId="77777777" w:rsidR="00284FE9" w:rsidRDefault="005A122E">
      <w:pPr>
        <w:pStyle w:val="Zkladntext"/>
        <w:ind w:left="1614"/>
        <w:jc w:val="left"/>
      </w:pPr>
      <w:r>
        <w:rPr>
          <w:color w:val="231F20"/>
        </w:rPr>
        <w:t>Článek 21</w:t>
      </w:r>
    </w:p>
    <w:p w14:paraId="15E88631" w14:textId="77777777" w:rsidR="00284FE9" w:rsidRDefault="005A122E">
      <w:pPr>
        <w:pStyle w:val="Zkladntext"/>
        <w:spacing w:before="8" w:line="249" w:lineRule="auto"/>
        <w:ind w:left="1236" w:right="560" w:hanging="447"/>
        <w:jc w:val="left"/>
      </w:pPr>
      <w:r>
        <w:rPr>
          <w:color w:val="231F20"/>
          <w:w w:val="90"/>
        </w:rPr>
        <w:t xml:space="preserve">Práva a povinnosti účastníků pojištění </w:t>
      </w:r>
      <w:r>
        <w:rPr>
          <w:color w:val="231F20"/>
        </w:rPr>
        <w:t>v případě pojistné události</w:t>
      </w:r>
    </w:p>
    <w:p w14:paraId="1470D1B5" w14:textId="77777777" w:rsidR="00284FE9" w:rsidRDefault="00284FE9">
      <w:pPr>
        <w:pStyle w:val="Zkladntext"/>
        <w:spacing w:before="8"/>
        <w:jc w:val="left"/>
      </w:pPr>
    </w:p>
    <w:p w14:paraId="4729C04E" w14:textId="77777777" w:rsidR="00284FE9" w:rsidRDefault="005A122E">
      <w:pPr>
        <w:pStyle w:val="Odstavecseseznamem"/>
        <w:numPr>
          <w:ilvl w:val="0"/>
          <w:numId w:val="82"/>
        </w:numPr>
        <w:tabs>
          <w:tab w:val="left" w:pos="411"/>
        </w:tabs>
        <w:spacing w:before="0" w:line="244" w:lineRule="auto"/>
        <w:jc w:val="both"/>
        <w:rPr>
          <w:sz w:val="15"/>
        </w:rPr>
      </w:pPr>
      <w:r>
        <w:rPr>
          <w:color w:val="231F20"/>
          <w:w w:val="90"/>
          <w:sz w:val="15"/>
        </w:rPr>
        <w:t>Nastane-li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ten,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pokládá za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osobu,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spojuje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požadavek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pl- nění,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zbytečného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odkladu,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podá mu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pravdivé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vysvětlení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ta- kové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právech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třetích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Současně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před- loží pojistiteli potřebné doklady vyžádané</w:t>
      </w:r>
      <w:r>
        <w:rPr>
          <w:color w:val="231F20"/>
          <w:spacing w:val="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</w:t>
      </w:r>
    </w:p>
    <w:p w14:paraId="27C348FA" w14:textId="77777777" w:rsidR="00284FE9" w:rsidRDefault="005A122E">
      <w:pPr>
        <w:pStyle w:val="Zkladntext"/>
        <w:spacing w:before="52" w:line="244" w:lineRule="auto"/>
        <w:ind w:left="410" w:right="261"/>
      </w:pPr>
      <w:r>
        <w:br w:type="column"/>
      </w:r>
      <w:r>
        <w:rPr>
          <w:color w:val="231F20"/>
          <w:w w:val="90"/>
        </w:rPr>
        <w:t>a postupuje způsobem ujednaným v pojistné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smlouvě. Není-li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současně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pojistníkem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pojiště</w:t>
      </w:r>
      <w:r>
        <w:rPr>
          <w:color w:val="231F20"/>
          <w:w w:val="90"/>
        </w:rPr>
        <w:t>ným,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mají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tyto povinnosti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pojistník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pojištěný.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Stejné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oznámení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může </w:t>
      </w:r>
      <w:r>
        <w:rPr>
          <w:color w:val="231F20"/>
          <w:w w:val="95"/>
        </w:rPr>
        <w:t>učinit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jakákoliv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osoba,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která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má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pojistném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plnění </w:t>
      </w:r>
      <w:r>
        <w:rPr>
          <w:color w:val="231F20"/>
        </w:rPr>
        <w:t>právní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zájem.</w:t>
      </w:r>
    </w:p>
    <w:p w14:paraId="09D37418" w14:textId="77777777" w:rsidR="00284FE9" w:rsidRDefault="005A122E">
      <w:pPr>
        <w:pStyle w:val="Odstavecseseznamem"/>
        <w:numPr>
          <w:ilvl w:val="0"/>
          <w:numId w:val="82"/>
        </w:numPr>
        <w:tabs>
          <w:tab w:val="left" w:pos="411"/>
        </w:tabs>
        <w:spacing w:before="0" w:line="244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 předložit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a/nebo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umožnit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získat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nejdříve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veškeré doklady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dokumenty,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še- </w:t>
      </w:r>
      <w:r>
        <w:rPr>
          <w:color w:val="231F20"/>
          <w:w w:val="90"/>
          <w:sz w:val="15"/>
        </w:rPr>
        <w:t xml:space="preserve">třením škodné události vyžádá. K veškerým dokladům </w:t>
      </w:r>
      <w:r>
        <w:rPr>
          <w:color w:val="231F20"/>
          <w:w w:val="95"/>
          <w:sz w:val="15"/>
        </w:rPr>
        <w:t xml:space="preserve">a dokumentům předkládaným pojistiteli v jiném než </w:t>
      </w:r>
      <w:r>
        <w:rPr>
          <w:color w:val="231F20"/>
          <w:w w:val="90"/>
          <w:sz w:val="15"/>
        </w:rPr>
        <w:t>českém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jazyce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přiložen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úředně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ověřený </w:t>
      </w:r>
      <w:r>
        <w:rPr>
          <w:color w:val="231F20"/>
          <w:w w:val="95"/>
          <w:sz w:val="15"/>
        </w:rPr>
        <w:t>překlad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jazyka.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Dokud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tyto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nej- </w:t>
      </w:r>
      <w:r>
        <w:rPr>
          <w:color w:val="231F20"/>
          <w:w w:val="90"/>
          <w:sz w:val="15"/>
        </w:rPr>
        <w:t>sou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splněny,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poskytování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pojistné- 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nezahájit,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popřípadě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poskytování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jejich </w:t>
      </w:r>
      <w:r>
        <w:rPr>
          <w:color w:val="231F20"/>
          <w:sz w:val="15"/>
        </w:rPr>
        <w:t>splnění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pozastavit.</w:t>
      </w:r>
    </w:p>
    <w:p w14:paraId="101964F5" w14:textId="77777777" w:rsidR="00284FE9" w:rsidRDefault="005A122E">
      <w:pPr>
        <w:pStyle w:val="Odstavecseseznamem"/>
        <w:numPr>
          <w:ilvl w:val="0"/>
          <w:numId w:val="82"/>
        </w:numPr>
        <w:tabs>
          <w:tab w:val="left" w:pos="411"/>
        </w:tabs>
        <w:spacing w:line="249" w:lineRule="auto"/>
        <w:ind w:left="409" w:right="261"/>
        <w:jc w:val="both"/>
        <w:rPr>
          <w:sz w:val="15"/>
        </w:rPr>
      </w:pPr>
      <w:r>
        <w:rPr>
          <w:color w:val="231F20"/>
          <w:spacing w:val="-5"/>
          <w:w w:val="95"/>
          <w:sz w:val="15"/>
        </w:rPr>
        <w:t>Pojištěný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povinen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léčit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lékařů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léčebných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zaříze- </w:t>
      </w:r>
      <w:r>
        <w:rPr>
          <w:color w:val="231F20"/>
          <w:spacing w:val="-4"/>
          <w:w w:val="90"/>
          <w:sz w:val="15"/>
        </w:rPr>
        <w:t>ních,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která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užívají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všeobecně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uznávané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vědecké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diagnos- </w:t>
      </w:r>
      <w:r>
        <w:rPr>
          <w:color w:val="231F20"/>
          <w:spacing w:val="-4"/>
          <w:w w:val="95"/>
          <w:sz w:val="15"/>
        </w:rPr>
        <w:t xml:space="preserve">tické </w:t>
      </w:r>
      <w:r>
        <w:rPr>
          <w:color w:val="231F20"/>
          <w:spacing w:val="-5"/>
          <w:w w:val="95"/>
          <w:sz w:val="15"/>
        </w:rPr>
        <w:t xml:space="preserve">metody, </w:t>
      </w:r>
      <w:r>
        <w:rPr>
          <w:color w:val="231F20"/>
          <w:w w:val="95"/>
          <w:sz w:val="15"/>
        </w:rPr>
        <w:t xml:space="preserve">a </w:t>
      </w:r>
      <w:r>
        <w:rPr>
          <w:color w:val="231F20"/>
          <w:spacing w:val="-3"/>
          <w:w w:val="95"/>
          <w:sz w:val="15"/>
        </w:rPr>
        <w:t xml:space="preserve">je </w:t>
      </w:r>
      <w:r>
        <w:rPr>
          <w:color w:val="231F20"/>
          <w:spacing w:val="-5"/>
          <w:w w:val="95"/>
          <w:sz w:val="15"/>
        </w:rPr>
        <w:t xml:space="preserve">povinen </w:t>
      </w:r>
      <w:r>
        <w:rPr>
          <w:color w:val="231F20"/>
          <w:spacing w:val="-4"/>
          <w:w w:val="95"/>
          <w:sz w:val="15"/>
        </w:rPr>
        <w:t xml:space="preserve">řídit </w:t>
      </w:r>
      <w:r>
        <w:rPr>
          <w:color w:val="231F20"/>
          <w:spacing w:val="-3"/>
          <w:w w:val="95"/>
          <w:sz w:val="15"/>
        </w:rPr>
        <w:t xml:space="preserve">se </w:t>
      </w:r>
      <w:r>
        <w:rPr>
          <w:color w:val="231F20"/>
          <w:spacing w:val="-5"/>
          <w:w w:val="95"/>
          <w:sz w:val="15"/>
        </w:rPr>
        <w:t xml:space="preserve">doporučeními lékaře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podniknout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všechny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kroky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prospěšné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pro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jeho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uzdravení.</w:t>
      </w:r>
    </w:p>
    <w:p w14:paraId="3942D33C" w14:textId="77777777" w:rsidR="00284FE9" w:rsidRDefault="005A122E">
      <w:pPr>
        <w:pStyle w:val="Odstavecseseznamem"/>
        <w:numPr>
          <w:ilvl w:val="0"/>
          <w:numId w:val="82"/>
        </w:numPr>
        <w:tabs>
          <w:tab w:val="left" w:pos="411"/>
        </w:tabs>
        <w:spacing w:before="0" w:line="249" w:lineRule="auto"/>
        <w:ind w:right="258"/>
        <w:jc w:val="both"/>
        <w:rPr>
          <w:sz w:val="15"/>
        </w:rPr>
      </w:pPr>
      <w:r>
        <w:rPr>
          <w:color w:val="231F20"/>
          <w:spacing w:val="2"/>
          <w:w w:val="95"/>
          <w:sz w:val="15"/>
        </w:rPr>
        <w:t>Pojistitel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zahájí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zbytečného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odkladu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oznáme- 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podle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ustanovení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odstavce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tohoto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 xml:space="preserve">šetření </w:t>
      </w:r>
      <w:r>
        <w:rPr>
          <w:color w:val="231F20"/>
          <w:spacing w:val="2"/>
          <w:w w:val="95"/>
          <w:sz w:val="15"/>
        </w:rPr>
        <w:t>nutné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zjištění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existence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rozsahu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 xml:space="preserve">povinnos- </w:t>
      </w:r>
      <w:r>
        <w:rPr>
          <w:color w:val="231F20"/>
          <w:w w:val="95"/>
          <w:sz w:val="15"/>
        </w:rPr>
        <w:t>ti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plnit.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Šetření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skončeno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sdělením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výsledků osobě, </w:t>
      </w:r>
      <w:r>
        <w:rPr>
          <w:color w:val="231F20"/>
          <w:spacing w:val="2"/>
          <w:w w:val="95"/>
          <w:sz w:val="15"/>
        </w:rPr>
        <w:t xml:space="preserve">která uplatnila právo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spacing w:val="2"/>
          <w:w w:val="95"/>
          <w:sz w:val="15"/>
        </w:rPr>
        <w:t xml:space="preserve">pojistné plnění; </w:t>
      </w:r>
      <w:r>
        <w:rPr>
          <w:color w:val="231F20"/>
          <w:spacing w:val="3"/>
          <w:w w:val="95"/>
          <w:sz w:val="15"/>
        </w:rPr>
        <w:t xml:space="preserve">na </w:t>
      </w:r>
      <w:r>
        <w:rPr>
          <w:color w:val="231F20"/>
          <w:spacing w:val="2"/>
          <w:sz w:val="15"/>
        </w:rPr>
        <w:t>žádost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2"/>
          <w:sz w:val="15"/>
        </w:rPr>
        <w:t>této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osoby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jí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2"/>
          <w:sz w:val="15"/>
        </w:rPr>
        <w:t>pojistitel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2"/>
          <w:sz w:val="15"/>
        </w:rPr>
        <w:t>písemné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formě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 xml:space="preserve">zdů- </w:t>
      </w:r>
      <w:r>
        <w:rPr>
          <w:color w:val="231F20"/>
          <w:spacing w:val="2"/>
          <w:w w:val="95"/>
          <w:sz w:val="15"/>
        </w:rPr>
        <w:t>vodní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výši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pojistného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plnění,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popřípadě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důvod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jeho </w:t>
      </w:r>
      <w:r>
        <w:rPr>
          <w:color w:val="231F20"/>
          <w:sz w:val="15"/>
        </w:rPr>
        <w:t>zamítnutí.</w:t>
      </w:r>
    </w:p>
    <w:p w14:paraId="53AE8288" w14:textId="77777777" w:rsidR="00284FE9" w:rsidRDefault="005A122E">
      <w:pPr>
        <w:pStyle w:val="Odstavecseseznamem"/>
        <w:numPr>
          <w:ilvl w:val="0"/>
          <w:numId w:val="82"/>
        </w:numPr>
        <w:tabs>
          <w:tab w:val="left" w:pos="411"/>
        </w:tabs>
        <w:spacing w:before="3" w:line="249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Nelze-li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ukončit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šetření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nutná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zjištění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udá- losti,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zjištění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 oprávněné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přijmout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ode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oznamovateli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sdělí,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proč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nelze </w:t>
      </w:r>
      <w:r>
        <w:rPr>
          <w:color w:val="231F20"/>
          <w:w w:val="95"/>
          <w:sz w:val="15"/>
        </w:rPr>
        <w:t>šetření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ukončit.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Požádá-li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oznamovatel,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mu </w:t>
      </w:r>
      <w:r>
        <w:rPr>
          <w:color w:val="231F20"/>
          <w:sz w:val="15"/>
        </w:rPr>
        <w:t>pojistitel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důvody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písemné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formě.</w:t>
      </w:r>
    </w:p>
    <w:p w14:paraId="68D27E29" w14:textId="77777777" w:rsidR="00284FE9" w:rsidRDefault="005A122E">
      <w:pPr>
        <w:pStyle w:val="Odstavecseseznamem"/>
        <w:numPr>
          <w:ilvl w:val="0"/>
          <w:numId w:val="82"/>
        </w:numPr>
        <w:tabs>
          <w:tab w:val="left" w:pos="411"/>
        </w:tabs>
        <w:spacing w:before="4" w:line="249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Pojistné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15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skončení </w:t>
      </w:r>
      <w:r>
        <w:rPr>
          <w:color w:val="231F20"/>
          <w:sz w:val="15"/>
        </w:rPr>
        <w:t>šetření.</w:t>
      </w:r>
    </w:p>
    <w:p w14:paraId="6E3ED42B" w14:textId="77777777" w:rsidR="00284FE9" w:rsidRDefault="005A122E">
      <w:pPr>
        <w:pStyle w:val="Odstavecseseznamem"/>
        <w:numPr>
          <w:ilvl w:val="0"/>
          <w:numId w:val="82"/>
        </w:numPr>
        <w:tabs>
          <w:tab w:val="left" w:pos="411"/>
        </w:tabs>
        <w:spacing w:line="249" w:lineRule="auto"/>
        <w:ind w:left="409"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Pojistitel poskytne osobě, která uplatňuje právo 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jistné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žádost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přiměře- nou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zálohu;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neplatí,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je-li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rozumný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poskytnutí </w:t>
      </w:r>
      <w:r>
        <w:rPr>
          <w:color w:val="231F20"/>
          <w:sz w:val="15"/>
        </w:rPr>
        <w:t>zálohy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odepřít.</w:t>
      </w:r>
    </w:p>
    <w:p w14:paraId="7B5E5753" w14:textId="77777777" w:rsidR="00284FE9" w:rsidRDefault="005A122E">
      <w:pPr>
        <w:pStyle w:val="Odstavecseseznamem"/>
        <w:numPr>
          <w:ilvl w:val="0"/>
          <w:numId w:val="82"/>
        </w:numPr>
        <w:tabs>
          <w:tab w:val="left" w:pos="410"/>
        </w:tabs>
        <w:spacing w:before="2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účelně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vynaložených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pro- kázaných nákladů spojených s uplatňováním práva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pojistné plnění, včetně nákladů spojených s dopravou z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republice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prohlídky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vy- žádané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maximálně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uvedené ve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specifikaci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smlou- vě. Doprava pojištěného ze zahraničí na území České </w:t>
      </w:r>
      <w:r>
        <w:rPr>
          <w:color w:val="231F20"/>
          <w:spacing w:val="-3"/>
          <w:w w:val="90"/>
          <w:sz w:val="15"/>
        </w:rPr>
        <w:t>republiky,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ušlý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výdělek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ušlá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mzda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nehradí.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účelně </w:t>
      </w:r>
      <w:r>
        <w:rPr>
          <w:color w:val="231F20"/>
          <w:w w:val="90"/>
          <w:sz w:val="15"/>
        </w:rPr>
        <w:t>vynaložené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osobního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automobilu považuje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průměrná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spotřeba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pohonných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hmot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doložená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dokumentace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tomuto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dopravnímu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pro- </w:t>
      </w:r>
      <w:r>
        <w:rPr>
          <w:color w:val="231F20"/>
          <w:w w:val="90"/>
          <w:sz w:val="15"/>
        </w:rPr>
        <w:t>středku. Náhrady podle tohoto odstavce není pojistitel povinen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poskytnout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případech,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uplatňo- </w:t>
      </w:r>
      <w:r>
        <w:rPr>
          <w:color w:val="231F20"/>
          <w:sz w:val="15"/>
        </w:rPr>
        <w:t>vané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nevzniklo.</w:t>
      </w:r>
    </w:p>
    <w:p w14:paraId="6D4905F5" w14:textId="77777777" w:rsidR="00284FE9" w:rsidRDefault="005A122E">
      <w:pPr>
        <w:pStyle w:val="Odstavecseseznamem"/>
        <w:numPr>
          <w:ilvl w:val="0"/>
          <w:numId w:val="82"/>
        </w:numPr>
        <w:tabs>
          <w:tab w:val="left" w:pos="411"/>
        </w:tabs>
        <w:spacing w:before="9" w:line="249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Obsahuje-li oznámení podle odstavce 1 tohoto článku </w:t>
      </w:r>
      <w:r>
        <w:rPr>
          <w:color w:val="231F20"/>
          <w:w w:val="95"/>
          <w:sz w:val="15"/>
        </w:rPr>
        <w:t>vědomě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nepravdivé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hrubě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zkreslené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podstatné </w:t>
      </w:r>
      <w:r>
        <w:rPr>
          <w:color w:val="231F20"/>
          <w:w w:val="90"/>
          <w:sz w:val="15"/>
        </w:rPr>
        <w:t>údaje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týkající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za- </w:t>
      </w:r>
      <w:r>
        <w:rPr>
          <w:color w:val="231F20"/>
          <w:w w:val="95"/>
          <w:sz w:val="15"/>
        </w:rPr>
        <w:t>mlčí-li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vědomě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týkající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 má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nákladů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účelně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vyna- </w:t>
      </w:r>
      <w:r>
        <w:rPr>
          <w:color w:val="231F20"/>
          <w:w w:val="95"/>
          <w:sz w:val="15"/>
        </w:rPr>
        <w:t>ložených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šetření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skutečností,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nichž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byly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tyto</w:t>
      </w:r>
    </w:p>
    <w:p w14:paraId="25767D1E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5"/>
            <w:col w:w="3909"/>
          </w:cols>
        </w:sectPr>
      </w:pPr>
    </w:p>
    <w:p w14:paraId="4DAABE24" w14:textId="77777777" w:rsidR="00284FE9" w:rsidRDefault="005A122E">
      <w:pPr>
        <w:pStyle w:val="Zkladntext"/>
        <w:spacing w:before="53" w:line="249" w:lineRule="auto"/>
        <w:ind w:left="410"/>
      </w:pPr>
      <w:r>
        <w:rPr>
          <w:color w:val="231F20"/>
          <w:w w:val="90"/>
        </w:rPr>
        <w:lastRenderedPageBreak/>
        <w:t>údaje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sděleny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zamlčeny.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Má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pojistitel </w:t>
      </w:r>
      <w:r>
        <w:rPr>
          <w:color w:val="231F20"/>
          <w:w w:val="95"/>
        </w:rPr>
        <w:t>vynaložil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náklady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prokázané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výši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účelně.</w:t>
      </w:r>
    </w:p>
    <w:p w14:paraId="2A4D478B" w14:textId="77777777" w:rsidR="00284FE9" w:rsidRDefault="005A122E">
      <w:pPr>
        <w:pStyle w:val="Odstavecseseznamem"/>
        <w:numPr>
          <w:ilvl w:val="0"/>
          <w:numId w:val="82"/>
        </w:numPr>
        <w:tabs>
          <w:tab w:val="left" w:pos="411"/>
        </w:tabs>
        <w:spacing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Vyvolá-li pojistník, pojištěný nebo jiná osoba, která </w:t>
      </w:r>
      <w:r>
        <w:rPr>
          <w:color w:val="231F20"/>
          <w:w w:val="90"/>
          <w:sz w:val="15"/>
        </w:rPr>
        <w:t>uplatňuje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šetření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nebo </w:t>
      </w:r>
      <w:r>
        <w:rPr>
          <w:color w:val="231F20"/>
          <w:w w:val="90"/>
          <w:sz w:val="15"/>
        </w:rPr>
        <w:t xml:space="preserve">jejich zvýšení porušením povinnosti, má pojistitel vůči </w:t>
      </w:r>
      <w:r>
        <w:rPr>
          <w:color w:val="231F20"/>
          <w:sz w:val="15"/>
        </w:rPr>
        <w:t>němu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přiměřenou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náhradu.</w:t>
      </w:r>
    </w:p>
    <w:p w14:paraId="71BE5884" w14:textId="77777777" w:rsidR="00284FE9" w:rsidRDefault="005A122E">
      <w:pPr>
        <w:pStyle w:val="Odstavecseseznamem"/>
        <w:numPr>
          <w:ilvl w:val="0"/>
          <w:numId w:val="82"/>
        </w:numPr>
        <w:tabs>
          <w:tab w:val="left" w:pos="411"/>
        </w:tabs>
        <w:spacing w:before="2"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vyplacení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 části)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právního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důvodu,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ten,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komu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pl- </w:t>
      </w:r>
      <w:r>
        <w:rPr>
          <w:color w:val="231F20"/>
          <w:w w:val="90"/>
          <w:sz w:val="15"/>
        </w:rPr>
        <w:t>něno,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vrátit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vyplacené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 (nebo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část),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zaniklo.</w:t>
      </w:r>
    </w:p>
    <w:p w14:paraId="2E56A28F" w14:textId="77777777" w:rsidR="00284FE9" w:rsidRDefault="00284FE9">
      <w:pPr>
        <w:pStyle w:val="Zkladntext"/>
        <w:spacing w:before="10"/>
        <w:jc w:val="left"/>
      </w:pPr>
    </w:p>
    <w:p w14:paraId="4CA72349" w14:textId="77777777" w:rsidR="00284FE9" w:rsidRDefault="005A122E">
      <w:pPr>
        <w:pStyle w:val="Zkladntext"/>
        <w:ind w:left="204" w:right="23"/>
        <w:jc w:val="center"/>
      </w:pPr>
      <w:r>
        <w:rPr>
          <w:color w:val="231F20"/>
        </w:rPr>
        <w:t>Článek 22</w:t>
      </w:r>
    </w:p>
    <w:p w14:paraId="43019178" w14:textId="77777777" w:rsidR="00284FE9" w:rsidRDefault="005A122E">
      <w:pPr>
        <w:pStyle w:val="Zkladntext"/>
        <w:spacing w:before="8"/>
        <w:ind w:left="206" w:right="23"/>
        <w:jc w:val="center"/>
      </w:pPr>
      <w:r>
        <w:rPr>
          <w:color w:val="231F20"/>
        </w:rPr>
        <w:t>Následky porušení povinností</w:t>
      </w:r>
    </w:p>
    <w:p w14:paraId="2E367C4A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7B4AF899" w14:textId="77777777" w:rsidR="00284FE9" w:rsidRDefault="005A122E">
      <w:pPr>
        <w:pStyle w:val="Odstavecseseznamem"/>
        <w:numPr>
          <w:ilvl w:val="0"/>
          <w:numId w:val="81"/>
        </w:numPr>
        <w:tabs>
          <w:tab w:val="left" w:pos="411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Bylo-li v důsledku porušení povinnosti pojistníka </w:t>
      </w:r>
      <w:r>
        <w:rPr>
          <w:color w:val="231F20"/>
          <w:spacing w:val="-4"/>
          <w:w w:val="90"/>
          <w:sz w:val="15"/>
        </w:rPr>
        <w:t xml:space="preserve">nebo </w:t>
      </w:r>
      <w:r>
        <w:rPr>
          <w:color w:val="231F20"/>
          <w:w w:val="95"/>
          <w:sz w:val="15"/>
        </w:rPr>
        <w:t>pojištěného při jednání o uzavření pojistné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 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změně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ujednáno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nižší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snížit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jaký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poměr pojistného,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obdržel,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pojistnému,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obdr- </w:t>
      </w:r>
      <w:r>
        <w:rPr>
          <w:color w:val="231F20"/>
          <w:sz w:val="15"/>
        </w:rPr>
        <w:t>žet.</w:t>
      </w:r>
    </w:p>
    <w:p w14:paraId="062FFDFF" w14:textId="77777777" w:rsidR="00284FE9" w:rsidRDefault="005A122E">
      <w:pPr>
        <w:pStyle w:val="Odstavecseseznamem"/>
        <w:numPr>
          <w:ilvl w:val="0"/>
          <w:numId w:val="81"/>
        </w:numPr>
        <w:tabs>
          <w:tab w:val="left" w:pos="411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Mělo-li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nebo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podstatný </w:t>
      </w:r>
      <w:r>
        <w:rPr>
          <w:color w:val="231F20"/>
          <w:w w:val="95"/>
          <w:sz w:val="15"/>
        </w:rPr>
        <w:t>vliv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průběh,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zvětšení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zjištění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výše </w:t>
      </w:r>
      <w:r>
        <w:rPr>
          <w:color w:val="231F20"/>
          <w:w w:val="95"/>
          <w:sz w:val="15"/>
        </w:rPr>
        <w:t>pojistného plnění, má pojistitel právo snížit pojistné plnění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úměrně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tomu,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jaký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vliv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mělo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toto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porušení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sz w:val="15"/>
        </w:rPr>
        <w:t>rozsah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pojistitelovy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povinnosti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plnit.</w:t>
      </w:r>
    </w:p>
    <w:p w14:paraId="7A2FCF37" w14:textId="77777777" w:rsidR="00284FE9" w:rsidRDefault="005A122E">
      <w:pPr>
        <w:pStyle w:val="Odstavecseseznamem"/>
        <w:numPr>
          <w:ilvl w:val="0"/>
          <w:numId w:val="81"/>
        </w:numPr>
        <w:tabs>
          <w:tab w:val="left" w:pos="411"/>
        </w:tabs>
        <w:spacing w:before="4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Poruší-li pojistník nebo pojištěný povinnost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oznámit zvýšení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rizika,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pojištění </w:t>
      </w:r>
      <w:r>
        <w:rPr>
          <w:color w:val="231F20"/>
          <w:w w:val="90"/>
          <w:sz w:val="15"/>
        </w:rPr>
        <w:t>vypovědět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Vypoví-li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pojiš- </w:t>
      </w:r>
      <w:r>
        <w:rPr>
          <w:color w:val="231F20"/>
          <w:w w:val="90"/>
          <w:sz w:val="15"/>
        </w:rPr>
        <w:t>tění,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období,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němž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zaniklo;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jednorázové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náleží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celé.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Nevypoví-li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 rizika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dozvěděl,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vypovědět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 </w:t>
      </w:r>
      <w:r>
        <w:rPr>
          <w:color w:val="231F20"/>
          <w:sz w:val="15"/>
        </w:rPr>
        <w:t>v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souladu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tímto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odstavcem.</w:t>
      </w:r>
    </w:p>
    <w:p w14:paraId="172D57EF" w14:textId="77777777" w:rsidR="00284FE9" w:rsidRDefault="005A122E">
      <w:pPr>
        <w:pStyle w:val="Odstavecseseznamem"/>
        <w:numPr>
          <w:ilvl w:val="0"/>
          <w:numId w:val="81"/>
        </w:numPr>
        <w:tabs>
          <w:tab w:val="left" w:pos="411"/>
        </w:tabs>
        <w:spacing w:before="53" w:line="249" w:lineRule="auto"/>
        <w:ind w:right="260"/>
        <w:jc w:val="both"/>
        <w:rPr>
          <w:sz w:val="15"/>
        </w:rPr>
      </w:pPr>
      <w:r>
        <w:rPr>
          <w:color w:val="231F20"/>
          <w:w w:val="86"/>
          <w:sz w:val="15"/>
        </w:rPr>
        <w:br w:type="column"/>
      </w:r>
      <w:r>
        <w:rPr>
          <w:color w:val="231F20"/>
          <w:w w:val="95"/>
          <w:sz w:val="15"/>
        </w:rPr>
        <w:t xml:space="preserve">Poruší-li pojistník nebo pojištěný povinnost oznámit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nastala-li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jistná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snížit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plnění </w:t>
      </w:r>
      <w:r>
        <w:rPr>
          <w:color w:val="231F20"/>
          <w:w w:val="90"/>
          <w:sz w:val="15"/>
        </w:rPr>
        <w:t>úměrně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tomu,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jaký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poměr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obdržel,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pojistnému,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obdržet,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kdyby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zvý- </w:t>
      </w:r>
      <w:r>
        <w:rPr>
          <w:color w:val="231F20"/>
          <w:sz w:val="15"/>
        </w:rPr>
        <w:t>šení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rizika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oznámení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včas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dozvěděl.</w:t>
      </w:r>
    </w:p>
    <w:p w14:paraId="4193357B" w14:textId="77777777" w:rsidR="00284FE9" w:rsidRDefault="005A122E">
      <w:pPr>
        <w:pStyle w:val="Odstavecseseznamem"/>
        <w:numPr>
          <w:ilvl w:val="0"/>
          <w:numId w:val="81"/>
        </w:numPr>
        <w:tabs>
          <w:tab w:val="left" w:pos="411"/>
        </w:tabs>
        <w:spacing w:before="3" w:line="249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Určil-li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chybně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 placení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jinou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formu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proto,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uve- </w:t>
      </w:r>
      <w:r>
        <w:rPr>
          <w:color w:val="231F20"/>
          <w:w w:val="90"/>
          <w:sz w:val="15"/>
        </w:rPr>
        <w:t>dl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nesprávné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datum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narození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neprav- </w:t>
      </w:r>
      <w:r>
        <w:rPr>
          <w:color w:val="231F20"/>
          <w:w w:val="95"/>
          <w:sz w:val="15"/>
        </w:rPr>
        <w:t>divý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neúplný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skutečnosti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významné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 </w:t>
      </w:r>
      <w:r>
        <w:rPr>
          <w:color w:val="231F20"/>
          <w:w w:val="90"/>
          <w:sz w:val="15"/>
        </w:rPr>
        <w:t>stanovení parametrů pojištění (např. údaj o hmotnosti, výšce,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kouření,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povolání,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zaměstnání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činnos- ti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pojištěného),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snížit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 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poměru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placeno,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po- </w:t>
      </w:r>
      <w:r>
        <w:rPr>
          <w:color w:val="231F20"/>
          <w:w w:val="90"/>
          <w:sz w:val="15"/>
        </w:rPr>
        <w:t>jistného,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placeno,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kdyby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 pojištěný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býval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datum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narození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nebo </w:t>
      </w:r>
      <w:r>
        <w:rPr>
          <w:color w:val="231F20"/>
          <w:sz w:val="15"/>
        </w:rPr>
        <w:t>jinou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významnou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skutečnost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pravdivě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úplně.</w:t>
      </w:r>
    </w:p>
    <w:p w14:paraId="4777785D" w14:textId="77777777" w:rsidR="00284FE9" w:rsidRDefault="005A122E">
      <w:pPr>
        <w:pStyle w:val="Odstavecseseznamem"/>
        <w:numPr>
          <w:ilvl w:val="0"/>
          <w:numId w:val="81"/>
        </w:numPr>
        <w:tabs>
          <w:tab w:val="left" w:pos="411"/>
        </w:tabs>
        <w:spacing w:before="8" w:line="249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Bylo-li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nesprávně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uvedeného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datu </w:t>
      </w:r>
      <w:r>
        <w:rPr>
          <w:color w:val="231F20"/>
          <w:w w:val="90"/>
          <w:sz w:val="15"/>
        </w:rPr>
        <w:t>narození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významného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neprav- divého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neúplného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placeno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vyšší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upraví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počínaje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pojistným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násle- dujícím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dozvěděl </w:t>
      </w:r>
      <w:r>
        <w:rPr>
          <w:color w:val="231F20"/>
          <w:w w:val="90"/>
          <w:sz w:val="15"/>
        </w:rPr>
        <w:t>správné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údaje.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placené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následující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pojistná </w:t>
      </w:r>
      <w:r>
        <w:rPr>
          <w:color w:val="231F20"/>
          <w:w w:val="95"/>
          <w:sz w:val="15"/>
        </w:rPr>
        <w:t>období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snižuje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přeplatek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pojistného;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bylo-li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pojist- </w:t>
      </w:r>
      <w:r>
        <w:rPr>
          <w:color w:val="231F20"/>
          <w:w w:val="90"/>
          <w:sz w:val="15"/>
        </w:rPr>
        <w:t>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jednorázové,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vrátí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přeplatek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bez </w:t>
      </w:r>
      <w:r>
        <w:rPr>
          <w:color w:val="231F20"/>
          <w:sz w:val="15"/>
        </w:rPr>
        <w:t>zbytečného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odkladu.</w:t>
      </w:r>
    </w:p>
    <w:p w14:paraId="4D5168F7" w14:textId="77777777" w:rsidR="00284FE9" w:rsidRDefault="005A122E">
      <w:pPr>
        <w:pStyle w:val="Odstavecseseznamem"/>
        <w:numPr>
          <w:ilvl w:val="0"/>
          <w:numId w:val="81"/>
        </w:numPr>
        <w:tabs>
          <w:tab w:val="left" w:pos="411"/>
        </w:tabs>
        <w:spacing w:before="5" w:line="249" w:lineRule="auto"/>
        <w:ind w:right="258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Bylo-li uvedeno nesprávné datum narození pojištěné- </w:t>
      </w:r>
      <w:r>
        <w:rPr>
          <w:color w:val="231F20"/>
          <w:w w:val="95"/>
          <w:sz w:val="15"/>
        </w:rPr>
        <w:t>ho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jiný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významný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nepravdivý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neúplný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 pojistitel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proká- </w:t>
      </w:r>
      <w:r>
        <w:rPr>
          <w:color w:val="231F20"/>
          <w:sz w:val="15"/>
        </w:rPr>
        <w:t>že-li,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že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by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vzhledem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podmínkám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platným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 xml:space="preserve">době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neuzavřel.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Neu- platní-li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 během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života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let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uzavření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nejpozději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poté,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co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nesprávném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dozvěděl,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zaniká.</w:t>
      </w:r>
    </w:p>
    <w:p w14:paraId="4734BC1F" w14:textId="77777777" w:rsidR="00284FE9" w:rsidRDefault="00284FE9">
      <w:pPr>
        <w:spacing w:line="249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6"/>
            <w:col w:w="3907"/>
          </w:cols>
        </w:sectPr>
      </w:pPr>
    </w:p>
    <w:p w14:paraId="4D21DCC9" w14:textId="77777777" w:rsidR="00284FE9" w:rsidRDefault="00284FE9">
      <w:pPr>
        <w:pStyle w:val="Zkladntext"/>
        <w:spacing w:before="7"/>
        <w:jc w:val="left"/>
        <w:rPr>
          <w:sz w:val="11"/>
        </w:rPr>
      </w:pPr>
    </w:p>
    <w:p w14:paraId="271FD799" w14:textId="77777777" w:rsidR="00284FE9" w:rsidRDefault="005A122E">
      <w:pPr>
        <w:pStyle w:val="Zkladntext"/>
        <w:ind w:left="170"/>
        <w:jc w:val="left"/>
      </w:pPr>
      <w:r>
        <w:pict w14:anchorId="6A85AFC4">
          <v:line id="_x0000_s2587" style="position:absolute;left:0;text-align:left;z-index:251707392;mso-position-horizontal-relative:page" from="30.45pt,11.35pt" to="394pt,11.35pt" strokecolor="#939598" strokeweight="1pt">
            <w10:wrap anchorx="page"/>
          </v:line>
        </w:pict>
      </w:r>
      <w:r>
        <w:rPr>
          <w:color w:val="231F20"/>
          <w:w w:val="90"/>
        </w:rPr>
        <w:t>ŽIVOTNÍ POJIŠTĚNÍ</w:t>
      </w:r>
    </w:p>
    <w:p w14:paraId="0B9ED47D" w14:textId="77777777" w:rsidR="00284FE9" w:rsidRDefault="00284FE9">
      <w:pPr>
        <w:sectPr w:rsidR="00284FE9">
          <w:type w:val="continuous"/>
          <w:pgSz w:w="8400" w:h="11910"/>
          <w:pgMar w:top="240" w:right="360" w:bottom="280" w:left="440" w:header="708" w:footer="708" w:gutter="0"/>
          <w:cols w:space="708"/>
        </w:sectPr>
      </w:pPr>
    </w:p>
    <w:p w14:paraId="674A72F5" w14:textId="77777777" w:rsidR="00284FE9" w:rsidRDefault="00284FE9">
      <w:pPr>
        <w:pStyle w:val="Zkladntext"/>
        <w:spacing w:before="9"/>
        <w:jc w:val="left"/>
        <w:rPr>
          <w:sz w:val="13"/>
        </w:rPr>
      </w:pPr>
    </w:p>
    <w:p w14:paraId="2E292002" w14:textId="77777777" w:rsidR="00284FE9" w:rsidRDefault="005A122E">
      <w:pPr>
        <w:pStyle w:val="Zkladntext"/>
        <w:spacing w:before="1" w:line="256" w:lineRule="auto"/>
        <w:ind w:left="1306" w:right="977" w:firstLine="307"/>
        <w:jc w:val="left"/>
      </w:pPr>
      <w:r>
        <w:rPr>
          <w:color w:val="231F20"/>
        </w:rPr>
        <w:t xml:space="preserve">Článek 23 </w:t>
      </w:r>
      <w:r>
        <w:rPr>
          <w:color w:val="231F20"/>
          <w:w w:val="90"/>
        </w:rPr>
        <w:t>Základní ustanovení</w:t>
      </w:r>
    </w:p>
    <w:p w14:paraId="7ABDC1FE" w14:textId="77777777" w:rsidR="00284FE9" w:rsidRDefault="00284FE9">
      <w:pPr>
        <w:pStyle w:val="Zkladntext"/>
        <w:spacing w:before="1"/>
        <w:jc w:val="left"/>
        <w:rPr>
          <w:sz w:val="16"/>
        </w:rPr>
      </w:pPr>
    </w:p>
    <w:p w14:paraId="5CC8223C" w14:textId="77777777" w:rsidR="00284FE9" w:rsidRDefault="005A122E">
      <w:pPr>
        <w:pStyle w:val="Odstavecseseznamem"/>
        <w:numPr>
          <w:ilvl w:val="0"/>
          <w:numId w:val="80"/>
        </w:numPr>
        <w:tabs>
          <w:tab w:val="left" w:pos="411"/>
        </w:tabs>
        <w:spacing w:before="0" w:line="256" w:lineRule="auto"/>
        <w:ind w:right="1"/>
        <w:rPr>
          <w:sz w:val="15"/>
        </w:rPr>
      </w:pPr>
      <w:r>
        <w:rPr>
          <w:color w:val="231F20"/>
          <w:w w:val="90"/>
          <w:sz w:val="15"/>
        </w:rPr>
        <w:t xml:space="preserve">Pojistitel v rámci životního pojištění sjednává zejména </w:t>
      </w:r>
      <w:r>
        <w:rPr>
          <w:color w:val="231F20"/>
          <w:sz w:val="15"/>
        </w:rPr>
        <w:t>pojištění:</w:t>
      </w:r>
    </w:p>
    <w:p w14:paraId="04D64678" w14:textId="77777777" w:rsidR="00284FE9" w:rsidRDefault="005A122E">
      <w:pPr>
        <w:pStyle w:val="Odstavecseseznamem"/>
        <w:numPr>
          <w:ilvl w:val="1"/>
          <w:numId w:val="80"/>
        </w:numPr>
        <w:tabs>
          <w:tab w:val="left" w:pos="638"/>
        </w:tabs>
        <w:ind w:hanging="228"/>
        <w:rPr>
          <w:sz w:val="15"/>
        </w:rPr>
      </w:pPr>
      <w:r>
        <w:rPr>
          <w:color w:val="231F20"/>
          <w:w w:val="90"/>
          <w:sz w:val="15"/>
        </w:rPr>
        <w:t>pro případ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smrti;</w:t>
      </w:r>
    </w:p>
    <w:p w14:paraId="2B5A27F0" w14:textId="77777777" w:rsidR="00284FE9" w:rsidRDefault="005A122E">
      <w:pPr>
        <w:pStyle w:val="Odstavecseseznamem"/>
        <w:numPr>
          <w:ilvl w:val="1"/>
          <w:numId w:val="80"/>
        </w:numPr>
        <w:tabs>
          <w:tab w:val="left" w:pos="638"/>
        </w:tabs>
        <w:spacing w:before="13"/>
        <w:ind w:hanging="228"/>
        <w:rPr>
          <w:sz w:val="15"/>
        </w:rPr>
      </w:pPr>
      <w:r>
        <w:rPr>
          <w:color w:val="231F20"/>
          <w:w w:val="90"/>
          <w:sz w:val="15"/>
        </w:rPr>
        <w:t>pro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dožití;</w:t>
      </w:r>
    </w:p>
    <w:p w14:paraId="3CBADA76" w14:textId="77777777" w:rsidR="00284FE9" w:rsidRDefault="005A122E">
      <w:pPr>
        <w:pStyle w:val="Odstavecseseznamem"/>
        <w:numPr>
          <w:ilvl w:val="1"/>
          <w:numId w:val="80"/>
        </w:numPr>
        <w:tabs>
          <w:tab w:val="left" w:pos="638"/>
        </w:tabs>
        <w:spacing w:before="12"/>
        <w:ind w:hanging="228"/>
        <w:rPr>
          <w:sz w:val="15"/>
        </w:rPr>
      </w:pPr>
      <w:r>
        <w:rPr>
          <w:color w:val="231F20"/>
          <w:sz w:val="15"/>
        </w:rPr>
        <w:t>pro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případ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smrti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dožití.</w:t>
      </w:r>
    </w:p>
    <w:p w14:paraId="675BA427" w14:textId="77777777" w:rsidR="00284FE9" w:rsidRDefault="00284FE9">
      <w:pPr>
        <w:pStyle w:val="Zkladntext"/>
        <w:spacing w:before="2"/>
        <w:jc w:val="left"/>
        <w:rPr>
          <w:sz w:val="17"/>
        </w:rPr>
      </w:pPr>
    </w:p>
    <w:p w14:paraId="41B54A5A" w14:textId="77777777" w:rsidR="00284FE9" w:rsidRDefault="005A122E">
      <w:pPr>
        <w:pStyle w:val="Zkladntext"/>
        <w:spacing w:line="256" w:lineRule="auto"/>
        <w:ind w:left="1436" w:right="1251" w:hanging="1"/>
        <w:jc w:val="center"/>
      </w:pPr>
      <w:r>
        <w:rPr>
          <w:color w:val="231F20"/>
        </w:rPr>
        <w:t xml:space="preserve">Článek 24 </w:t>
      </w:r>
      <w:r>
        <w:rPr>
          <w:color w:val="231F20"/>
          <w:w w:val="90"/>
        </w:rPr>
        <w:t xml:space="preserve">Pojistná </w:t>
      </w:r>
      <w:r>
        <w:rPr>
          <w:color w:val="231F20"/>
          <w:spacing w:val="-3"/>
          <w:w w:val="90"/>
        </w:rPr>
        <w:t>událost</w:t>
      </w:r>
    </w:p>
    <w:p w14:paraId="62F244E5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0349FC1B" w14:textId="77777777" w:rsidR="00284FE9" w:rsidRDefault="005A122E">
      <w:pPr>
        <w:pStyle w:val="Odstavecseseznamem"/>
        <w:numPr>
          <w:ilvl w:val="0"/>
          <w:numId w:val="79"/>
        </w:numPr>
        <w:tabs>
          <w:tab w:val="left" w:pos="411"/>
        </w:tabs>
        <w:spacing w:before="0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Za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životním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považuje:</w:t>
      </w:r>
    </w:p>
    <w:p w14:paraId="48595566" w14:textId="77777777" w:rsidR="00284FE9" w:rsidRDefault="005A122E">
      <w:pPr>
        <w:pStyle w:val="Odstavecseseznamem"/>
        <w:numPr>
          <w:ilvl w:val="1"/>
          <w:numId w:val="79"/>
        </w:numPr>
        <w:tabs>
          <w:tab w:val="left" w:pos="638"/>
        </w:tabs>
        <w:spacing w:before="13" w:line="256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smrt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sz w:val="15"/>
        </w:rPr>
        <w:t>dožití);</w:t>
      </w:r>
    </w:p>
    <w:p w14:paraId="262E0FBD" w14:textId="77777777" w:rsidR="00284FE9" w:rsidRDefault="005A122E">
      <w:pPr>
        <w:pStyle w:val="Odstavecseseznamem"/>
        <w:numPr>
          <w:ilvl w:val="1"/>
          <w:numId w:val="79"/>
        </w:numPr>
        <w:tabs>
          <w:tab w:val="left" w:pos="638"/>
        </w:tabs>
        <w:spacing w:line="256" w:lineRule="auto"/>
        <w:jc w:val="both"/>
        <w:rPr>
          <w:sz w:val="15"/>
        </w:rPr>
      </w:pPr>
      <w:r>
        <w:rPr>
          <w:color w:val="231F20"/>
          <w:w w:val="90"/>
          <w:sz w:val="15"/>
        </w:rPr>
        <w:t>dožití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určitého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věku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určené- ho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konec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(v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dožití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sz w:val="15"/>
        </w:rPr>
        <w:t>dožití).</w:t>
      </w:r>
    </w:p>
    <w:p w14:paraId="501E7C6F" w14:textId="77777777" w:rsidR="00284FE9" w:rsidRDefault="005A122E">
      <w:pPr>
        <w:pStyle w:val="Zkladntext"/>
        <w:spacing w:before="9"/>
        <w:jc w:val="left"/>
        <w:rPr>
          <w:sz w:val="13"/>
        </w:rPr>
      </w:pPr>
      <w:r>
        <w:br w:type="column"/>
      </w:r>
    </w:p>
    <w:p w14:paraId="3C987FB2" w14:textId="77777777" w:rsidR="00284FE9" w:rsidRDefault="005A122E">
      <w:pPr>
        <w:pStyle w:val="Zkladntext"/>
        <w:ind w:left="637"/>
        <w:jc w:val="left"/>
      </w:pPr>
      <w:r>
        <w:rPr>
          <w:color w:val="231F20"/>
          <w:w w:val="95"/>
        </w:rPr>
        <w:t>Pojistnou událostí pojištění zaniká.</w:t>
      </w:r>
    </w:p>
    <w:p w14:paraId="4167B38B" w14:textId="77777777" w:rsidR="00284FE9" w:rsidRDefault="005A122E">
      <w:pPr>
        <w:pStyle w:val="Odstavecseseznamem"/>
        <w:numPr>
          <w:ilvl w:val="0"/>
          <w:numId w:val="79"/>
        </w:numPr>
        <w:tabs>
          <w:tab w:val="left" w:pos="411"/>
        </w:tabs>
        <w:spacing w:before="13" w:line="256" w:lineRule="auto"/>
        <w:ind w:right="260"/>
        <w:rPr>
          <w:sz w:val="15"/>
        </w:rPr>
      </w:pPr>
      <w:r>
        <w:rPr>
          <w:color w:val="231F20"/>
          <w:w w:val="90"/>
          <w:sz w:val="15"/>
        </w:rPr>
        <w:t>Pojistnou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 došlo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pojištění;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neplatí,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došlo-</w:t>
      </w:r>
    </w:p>
    <w:p w14:paraId="425FBA35" w14:textId="77777777" w:rsidR="00284FE9" w:rsidRDefault="005A122E">
      <w:pPr>
        <w:pStyle w:val="Zkladntext"/>
        <w:ind w:left="410"/>
        <w:jc w:val="left"/>
      </w:pPr>
      <w:r>
        <w:rPr>
          <w:color w:val="231F20"/>
        </w:rPr>
        <w:t>-li ke smrti pojištěného úrazem.</w:t>
      </w:r>
    </w:p>
    <w:p w14:paraId="6D774D81" w14:textId="77777777" w:rsidR="00284FE9" w:rsidRDefault="00284FE9">
      <w:pPr>
        <w:pStyle w:val="Zkladntext"/>
        <w:spacing w:before="2"/>
        <w:jc w:val="left"/>
        <w:rPr>
          <w:sz w:val="17"/>
        </w:rPr>
      </w:pPr>
    </w:p>
    <w:p w14:paraId="14E54E4B" w14:textId="77777777" w:rsidR="00284FE9" w:rsidRDefault="005A122E">
      <w:pPr>
        <w:pStyle w:val="Zkladntext"/>
        <w:spacing w:line="256" w:lineRule="auto"/>
        <w:ind w:left="1472" w:right="1550" w:hanging="1"/>
        <w:jc w:val="center"/>
      </w:pPr>
      <w:r>
        <w:rPr>
          <w:color w:val="231F20"/>
        </w:rPr>
        <w:t xml:space="preserve">Článek 25 </w:t>
      </w:r>
      <w:r>
        <w:rPr>
          <w:color w:val="231F20"/>
          <w:w w:val="90"/>
        </w:rPr>
        <w:t>Pojistné plnění</w:t>
      </w:r>
    </w:p>
    <w:p w14:paraId="3BF9539C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670962A2" w14:textId="77777777" w:rsidR="00284FE9" w:rsidRDefault="005A122E">
      <w:pPr>
        <w:pStyle w:val="Odstavecseseznamem"/>
        <w:numPr>
          <w:ilvl w:val="0"/>
          <w:numId w:val="78"/>
        </w:numPr>
        <w:tabs>
          <w:tab w:val="left" w:pos="411"/>
        </w:tabs>
        <w:spacing w:before="0" w:line="256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případě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události,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kterou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smrt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pojištěného, vzniká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oprávněné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osobě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právo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plnění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výši </w:t>
      </w:r>
      <w:r>
        <w:rPr>
          <w:color w:val="231F20"/>
          <w:spacing w:val="-3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částky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případ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smrti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ujednané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smlou- </w:t>
      </w:r>
      <w:r>
        <w:rPr>
          <w:color w:val="231F20"/>
          <w:w w:val="95"/>
          <w:sz w:val="15"/>
        </w:rPr>
        <w:t>vě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dni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vzniku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události,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není-li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ujednáno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jinak.</w:t>
      </w:r>
    </w:p>
    <w:p w14:paraId="6E19CE52" w14:textId="77777777" w:rsidR="00284FE9" w:rsidRDefault="005A122E">
      <w:pPr>
        <w:pStyle w:val="Odstavecseseznamem"/>
        <w:numPr>
          <w:ilvl w:val="0"/>
          <w:numId w:val="78"/>
        </w:numPr>
        <w:tabs>
          <w:tab w:val="left" w:pos="411"/>
        </w:tabs>
        <w:spacing w:before="0" w:line="159" w:lineRule="exact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případě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pojistné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události,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kterou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je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dožití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pojištěného,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vzni-</w:t>
      </w:r>
    </w:p>
    <w:p w14:paraId="6F0D0816" w14:textId="77777777" w:rsidR="00284FE9" w:rsidRDefault="005A122E">
      <w:pPr>
        <w:pStyle w:val="Zkladntext"/>
        <w:ind w:left="410" w:right="264"/>
      </w:pPr>
      <w:r>
        <w:rPr>
          <w:color w:val="231F20"/>
          <w:spacing w:val="-3"/>
          <w:w w:val="90"/>
        </w:rPr>
        <w:t>ká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5"/>
          <w:w w:val="90"/>
        </w:rPr>
        <w:t>oprávněné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osobě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právo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5"/>
          <w:w w:val="90"/>
        </w:rPr>
        <w:t>pojistné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5"/>
          <w:w w:val="90"/>
        </w:rPr>
        <w:t>plnění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ve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výši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pojistné </w:t>
      </w:r>
      <w:r>
        <w:rPr>
          <w:color w:val="231F20"/>
          <w:spacing w:val="-5"/>
          <w:w w:val="95"/>
        </w:rPr>
        <w:t>částky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pro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případ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dožití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ujednané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pojistné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smlouvě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ke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dni </w:t>
      </w:r>
      <w:r>
        <w:rPr>
          <w:color w:val="231F20"/>
          <w:spacing w:val="-5"/>
        </w:rPr>
        <w:t>vzniku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pojistné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události,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není-li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ujednáno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jinak.</w:t>
      </w:r>
    </w:p>
    <w:p w14:paraId="61FC2E33" w14:textId="77777777" w:rsidR="00284FE9" w:rsidRDefault="00284FE9">
      <w:pPr>
        <w:pStyle w:val="Zkladntext"/>
        <w:spacing w:before="2"/>
        <w:jc w:val="left"/>
      </w:pPr>
    </w:p>
    <w:p w14:paraId="22853E42" w14:textId="77777777" w:rsidR="00284FE9" w:rsidRDefault="005A122E">
      <w:pPr>
        <w:pStyle w:val="Zkladntext"/>
        <w:spacing w:before="1" w:line="172" w:lineRule="exact"/>
        <w:ind w:left="70" w:right="149"/>
        <w:jc w:val="center"/>
      </w:pPr>
      <w:r>
        <w:rPr>
          <w:color w:val="231F20"/>
        </w:rPr>
        <w:t>Článek 26</w:t>
      </w:r>
    </w:p>
    <w:p w14:paraId="6CB23ABF" w14:textId="77777777" w:rsidR="00284FE9" w:rsidRDefault="005A122E">
      <w:pPr>
        <w:pStyle w:val="Zkladntext"/>
        <w:spacing w:line="172" w:lineRule="exact"/>
        <w:ind w:left="72" w:right="149"/>
        <w:jc w:val="center"/>
      </w:pPr>
      <w:r>
        <w:rPr>
          <w:color w:val="231F20"/>
        </w:rPr>
        <w:t>Výluky a omezení pojistného plnění</w:t>
      </w:r>
    </w:p>
    <w:p w14:paraId="0C84AA40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58840C46" w14:textId="77777777" w:rsidR="00284FE9" w:rsidRDefault="005A122E">
      <w:pPr>
        <w:pStyle w:val="Zkladntext"/>
        <w:ind w:left="183"/>
      </w:pPr>
      <w:r>
        <w:rPr>
          <w:color w:val="231F20"/>
        </w:rPr>
        <w:t>1.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pojištění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případ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smrti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pojištění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případ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smrti</w:t>
      </w:r>
    </w:p>
    <w:p w14:paraId="5CD7CE04" w14:textId="77777777" w:rsidR="00284FE9" w:rsidRDefault="00284FE9">
      <w:p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6" w:space="56"/>
            <w:col w:w="3908"/>
          </w:cols>
        </w:sectPr>
      </w:pPr>
    </w:p>
    <w:p w14:paraId="5E076191" w14:textId="77777777" w:rsidR="00284FE9" w:rsidRDefault="005A122E">
      <w:pPr>
        <w:pStyle w:val="Zkladntext"/>
        <w:spacing w:before="56"/>
        <w:ind w:left="410" w:hanging="1"/>
      </w:pPr>
      <w:r>
        <w:rPr>
          <w:color w:val="231F20"/>
          <w:w w:val="90"/>
        </w:rPr>
        <w:lastRenderedPageBreak/>
        <w:t>nebo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dožití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není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pojistitel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povinen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případě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sebevraždy </w:t>
      </w:r>
      <w:r>
        <w:rPr>
          <w:color w:val="231F20"/>
          <w:spacing w:val="-1"/>
          <w:w w:val="85"/>
        </w:rPr>
        <w:t xml:space="preserve">pojištěného </w:t>
      </w:r>
      <w:r>
        <w:rPr>
          <w:color w:val="231F20"/>
          <w:w w:val="85"/>
        </w:rPr>
        <w:t xml:space="preserve">poskytnout oprávněné osobě pojistné plnění, </w:t>
      </w:r>
      <w:r>
        <w:rPr>
          <w:color w:val="231F20"/>
          <w:w w:val="90"/>
        </w:rPr>
        <w:t>trvalo-li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nepřetržitě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méně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než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roky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předcháze- </w:t>
      </w:r>
      <w:r>
        <w:rPr>
          <w:color w:val="231F20"/>
        </w:rPr>
        <w:t>jící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sebevraždě.</w:t>
      </w:r>
    </w:p>
    <w:p w14:paraId="5C36EA04" w14:textId="77777777" w:rsidR="00284FE9" w:rsidRDefault="00284FE9">
      <w:pPr>
        <w:pStyle w:val="Zkladntext"/>
        <w:spacing w:before="1"/>
        <w:jc w:val="left"/>
      </w:pPr>
    </w:p>
    <w:p w14:paraId="41BC7C56" w14:textId="77777777" w:rsidR="00284FE9" w:rsidRDefault="005A122E">
      <w:pPr>
        <w:pStyle w:val="Zkladntext"/>
        <w:ind w:left="1358" w:right="1174"/>
        <w:jc w:val="center"/>
      </w:pPr>
      <w:r>
        <w:rPr>
          <w:color w:val="231F20"/>
          <w:w w:val="90"/>
        </w:rPr>
        <w:t>Článek 27 Odkupné</w:t>
      </w:r>
    </w:p>
    <w:p w14:paraId="76FAC3C2" w14:textId="77777777" w:rsidR="00284FE9" w:rsidRDefault="00284FE9">
      <w:pPr>
        <w:pStyle w:val="Zkladntext"/>
        <w:spacing w:before="7"/>
        <w:jc w:val="left"/>
        <w:rPr>
          <w:sz w:val="14"/>
        </w:rPr>
      </w:pPr>
    </w:p>
    <w:p w14:paraId="0D34E57C" w14:textId="77777777" w:rsidR="00284FE9" w:rsidRDefault="005A122E">
      <w:pPr>
        <w:pStyle w:val="Zkladntext"/>
        <w:spacing w:before="1"/>
        <w:ind w:left="410" w:hanging="227"/>
      </w:pPr>
      <w:r>
        <w:rPr>
          <w:color w:val="231F20"/>
          <w:w w:val="90"/>
        </w:rPr>
        <w:t>1.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Při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předčasném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zániku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(nikoli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důvodu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pojistné události)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základě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žádosti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pojistníka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má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pojistník právo,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aby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pojistitel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vyplatil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odkupné,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pokud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jeho </w:t>
      </w:r>
      <w:r>
        <w:rPr>
          <w:color w:val="231F20"/>
          <w:spacing w:val="-1"/>
          <w:w w:val="90"/>
        </w:rPr>
        <w:t>výše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1"/>
          <w:w w:val="90"/>
        </w:rPr>
        <w:t>stanovená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pojistně-matematickými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metodami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klad- </w:t>
      </w:r>
      <w:r>
        <w:rPr>
          <w:color w:val="231F20"/>
        </w:rPr>
        <w:t>ná,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není-li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ujednáno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jinak.</w:t>
      </w:r>
    </w:p>
    <w:p w14:paraId="41549133" w14:textId="77777777" w:rsidR="00284FE9" w:rsidRDefault="005A122E">
      <w:pPr>
        <w:pStyle w:val="Zkladntext"/>
        <w:spacing w:before="101"/>
        <w:ind w:left="169"/>
        <w:jc w:val="left"/>
      </w:pPr>
      <w:r>
        <w:pict w14:anchorId="25B4EEBC">
          <v:line id="_x0000_s2586" style="position:absolute;left:0;text-align:left;z-index:251708416;mso-position-horizontal-relative:page" from="30.45pt,16.4pt" to="394pt,16.4pt" strokecolor="#939598" strokeweight="1pt">
            <w10:wrap anchorx="page"/>
          </v:line>
        </w:pict>
      </w:r>
      <w:r>
        <w:rPr>
          <w:color w:val="231F20"/>
          <w:w w:val="90"/>
        </w:rPr>
        <w:t>INVESTIČNÍ ŽIVOTNÍ POJIŠTĚNÍ</w:t>
      </w:r>
    </w:p>
    <w:p w14:paraId="6453327C" w14:textId="77777777" w:rsidR="00284FE9" w:rsidRDefault="005A122E">
      <w:pPr>
        <w:pStyle w:val="Zkladntext"/>
        <w:spacing w:before="100" w:line="249" w:lineRule="auto"/>
        <w:ind w:left="1312" w:right="977" w:firstLine="304"/>
        <w:jc w:val="left"/>
      </w:pPr>
      <w:r>
        <w:rPr>
          <w:color w:val="231F20"/>
        </w:rPr>
        <w:t xml:space="preserve">Článek 28 </w:t>
      </w:r>
      <w:r>
        <w:rPr>
          <w:color w:val="231F20"/>
          <w:w w:val="90"/>
        </w:rPr>
        <w:t>Základní ustanovení</w:t>
      </w:r>
    </w:p>
    <w:p w14:paraId="66C49A88" w14:textId="77777777" w:rsidR="00284FE9" w:rsidRDefault="00284FE9">
      <w:pPr>
        <w:pStyle w:val="Zkladntext"/>
        <w:jc w:val="left"/>
        <w:rPr>
          <w:sz w:val="14"/>
        </w:rPr>
      </w:pPr>
    </w:p>
    <w:p w14:paraId="1F694B4B" w14:textId="77777777" w:rsidR="00284FE9" w:rsidRDefault="00284FE9">
      <w:pPr>
        <w:pStyle w:val="Zkladntext"/>
        <w:spacing w:before="7"/>
        <w:jc w:val="left"/>
        <w:rPr>
          <w:sz w:val="11"/>
        </w:rPr>
      </w:pPr>
    </w:p>
    <w:p w14:paraId="257A47B3" w14:textId="77777777" w:rsidR="00284FE9" w:rsidRDefault="005A122E">
      <w:pPr>
        <w:pStyle w:val="Zkladntext"/>
        <w:spacing w:line="249" w:lineRule="auto"/>
        <w:ind w:left="410" w:right="-5" w:hanging="227"/>
        <w:jc w:val="left"/>
      </w:pPr>
      <w:r>
        <w:rPr>
          <w:color w:val="231F20"/>
          <w:w w:val="90"/>
        </w:rPr>
        <w:t>1.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Pojistitel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rámci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investičního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životního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sjednává </w:t>
      </w:r>
      <w:r>
        <w:rPr>
          <w:color w:val="231F20"/>
        </w:rPr>
        <w:t>zejména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pojištění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případ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smrti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dožití.</w:t>
      </w:r>
    </w:p>
    <w:p w14:paraId="5F1D747E" w14:textId="77777777" w:rsidR="00284FE9" w:rsidRDefault="00284FE9">
      <w:pPr>
        <w:pStyle w:val="Zkladntext"/>
        <w:spacing w:before="9"/>
        <w:jc w:val="left"/>
      </w:pPr>
    </w:p>
    <w:p w14:paraId="080AF725" w14:textId="77777777" w:rsidR="00284FE9" w:rsidRDefault="005A122E">
      <w:pPr>
        <w:pStyle w:val="Zkladntext"/>
        <w:spacing w:line="249" w:lineRule="auto"/>
        <w:ind w:left="1436" w:right="1252" w:hanging="1"/>
        <w:jc w:val="center"/>
      </w:pPr>
      <w:r>
        <w:rPr>
          <w:color w:val="231F20"/>
        </w:rPr>
        <w:t xml:space="preserve">Článek 29 </w:t>
      </w:r>
      <w:r>
        <w:rPr>
          <w:color w:val="231F20"/>
          <w:w w:val="90"/>
        </w:rPr>
        <w:t xml:space="preserve">Pojistná </w:t>
      </w:r>
      <w:r>
        <w:rPr>
          <w:color w:val="231F20"/>
          <w:spacing w:val="-3"/>
          <w:w w:val="90"/>
        </w:rPr>
        <w:t>událost</w:t>
      </w:r>
    </w:p>
    <w:p w14:paraId="27B7F31A" w14:textId="77777777" w:rsidR="00284FE9" w:rsidRDefault="005A122E">
      <w:pPr>
        <w:pStyle w:val="Odstavecseseznamem"/>
        <w:numPr>
          <w:ilvl w:val="0"/>
          <w:numId w:val="77"/>
        </w:numPr>
        <w:tabs>
          <w:tab w:val="left" w:pos="411"/>
        </w:tabs>
        <w:spacing w:before="115" w:line="249" w:lineRule="auto"/>
        <w:ind w:right="1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životním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 </w:t>
      </w:r>
      <w:r>
        <w:rPr>
          <w:color w:val="231F20"/>
          <w:sz w:val="15"/>
        </w:rPr>
        <w:t>považuje:</w:t>
      </w:r>
    </w:p>
    <w:p w14:paraId="56F5E9CF" w14:textId="77777777" w:rsidR="00284FE9" w:rsidRDefault="005A122E">
      <w:pPr>
        <w:pStyle w:val="Odstavecseseznamem"/>
        <w:numPr>
          <w:ilvl w:val="1"/>
          <w:numId w:val="77"/>
        </w:numPr>
        <w:tabs>
          <w:tab w:val="left" w:pos="637"/>
        </w:tabs>
        <w:rPr>
          <w:sz w:val="15"/>
        </w:rPr>
      </w:pPr>
      <w:r>
        <w:rPr>
          <w:color w:val="231F20"/>
          <w:sz w:val="15"/>
        </w:rPr>
        <w:t>smrt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pojištěného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během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trvání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pojištění;</w:t>
      </w:r>
    </w:p>
    <w:p w14:paraId="3317A156" w14:textId="77777777" w:rsidR="00284FE9" w:rsidRDefault="005A122E">
      <w:pPr>
        <w:pStyle w:val="Odstavecseseznamem"/>
        <w:numPr>
          <w:ilvl w:val="1"/>
          <w:numId w:val="77"/>
        </w:numPr>
        <w:tabs>
          <w:tab w:val="left" w:pos="638"/>
        </w:tabs>
        <w:spacing w:before="7" w:line="249" w:lineRule="auto"/>
        <w:ind w:right="1"/>
        <w:rPr>
          <w:sz w:val="15"/>
        </w:rPr>
      </w:pPr>
      <w:r>
        <w:rPr>
          <w:color w:val="231F20"/>
          <w:w w:val="90"/>
          <w:sz w:val="15"/>
        </w:rPr>
        <w:t>dožití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určitého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věku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určené- </w:t>
      </w:r>
      <w:r>
        <w:rPr>
          <w:color w:val="231F20"/>
          <w:sz w:val="15"/>
        </w:rPr>
        <w:t>ho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smlouvě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jako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konec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2C9532BD" w14:textId="77777777" w:rsidR="00284FE9" w:rsidRDefault="005A122E">
      <w:pPr>
        <w:pStyle w:val="Zkladntext"/>
        <w:spacing w:before="2"/>
        <w:ind w:left="183"/>
        <w:jc w:val="left"/>
      </w:pPr>
      <w:r>
        <w:rPr>
          <w:color w:val="231F20"/>
          <w:w w:val="95"/>
        </w:rPr>
        <w:t>Pojistnou událostí pojištění zaniká.</w:t>
      </w:r>
    </w:p>
    <w:p w14:paraId="72C855F9" w14:textId="77777777" w:rsidR="00284FE9" w:rsidRDefault="005A122E">
      <w:pPr>
        <w:pStyle w:val="Odstavecseseznamem"/>
        <w:numPr>
          <w:ilvl w:val="0"/>
          <w:numId w:val="77"/>
        </w:numPr>
        <w:tabs>
          <w:tab w:val="left" w:pos="410"/>
        </w:tabs>
        <w:spacing w:before="7" w:line="249" w:lineRule="auto"/>
        <w:ind w:left="409" w:right="1"/>
        <w:rPr>
          <w:sz w:val="15"/>
        </w:rPr>
      </w:pPr>
      <w:r>
        <w:rPr>
          <w:color w:val="231F20"/>
          <w:w w:val="90"/>
          <w:sz w:val="15"/>
        </w:rPr>
        <w:t>Pojistnou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 došlo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pojištění;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neplatí,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došlo-</w:t>
      </w:r>
    </w:p>
    <w:p w14:paraId="0A971F15" w14:textId="77777777" w:rsidR="00284FE9" w:rsidRDefault="005A122E">
      <w:pPr>
        <w:pStyle w:val="Zkladntext"/>
        <w:spacing w:before="1"/>
        <w:ind w:left="409"/>
        <w:jc w:val="left"/>
      </w:pPr>
      <w:r>
        <w:rPr>
          <w:color w:val="231F20"/>
        </w:rPr>
        <w:t>-li ke smrti pojištěného úrazem.</w:t>
      </w:r>
    </w:p>
    <w:p w14:paraId="62901236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4C179A8D" w14:textId="77777777" w:rsidR="00284FE9" w:rsidRDefault="005A122E">
      <w:pPr>
        <w:pStyle w:val="Zkladntext"/>
        <w:spacing w:line="249" w:lineRule="auto"/>
        <w:ind w:left="1466" w:right="1283" w:hanging="1"/>
        <w:jc w:val="center"/>
      </w:pPr>
      <w:r>
        <w:rPr>
          <w:color w:val="231F20"/>
        </w:rPr>
        <w:t xml:space="preserve">Článek 30 </w:t>
      </w:r>
      <w:r>
        <w:rPr>
          <w:color w:val="231F20"/>
          <w:w w:val="90"/>
        </w:rPr>
        <w:t>Pojistné plnění</w:t>
      </w:r>
    </w:p>
    <w:p w14:paraId="4090F381" w14:textId="77777777" w:rsidR="00284FE9" w:rsidRDefault="00284FE9">
      <w:pPr>
        <w:pStyle w:val="Zkladntext"/>
        <w:spacing w:before="9"/>
        <w:jc w:val="left"/>
      </w:pPr>
    </w:p>
    <w:p w14:paraId="13DA855E" w14:textId="77777777" w:rsidR="00284FE9" w:rsidRDefault="005A122E">
      <w:pPr>
        <w:pStyle w:val="Odstavecseseznamem"/>
        <w:numPr>
          <w:ilvl w:val="0"/>
          <w:numId w:val="76"/>
        </w:numPr>
        <w:tabs>
          <w:tab w:val="left" w:pos="410"/>
        </w:tabs>
        <w:spacing w:before="0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pojištěného, </w:t>
      </w:r>
      <w:r>
        <w:rPr>
          <w:color w:val="231F20"/>
          <w:w w:val="95"/>
          <w:sz w:val="15"/>
        </w:rPr>
        <w:t>vzniká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osobě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 výši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pojist- </w:t>
      </w:r>
      <w:r>
        <w:rPr>
          <w:color w:val="231F20"/>
          <w:w w:val="90"/>
          <w:sz w:val="15"/>
        </w:rPr>
        <w:t>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 hodnoty podílových jednotek zjištěné k nejbližšímu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 následujícímu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pojistiteli, </w:t>
      </w:r>
      <w:r>
        <w:rPr>
          <w:color w:val="231F20"/>
          <w:sz w:val="15"/>
        </w:rPr>
        <w:t>je-li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tato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hodnota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vyšší,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413B1109" w14:textId="77777777" w:rsidR="00284FE9" w:rsidRDefault="005A122E">
      <w:pPr>
        <w:pStyle w:val="Odstavecseseznamem"/>
        <w:numPr>
          <w:ilvl w:val="0"/>
          <w:numId w:val="76"/>
        </w:numPr>
        <w:tabs>
          <w:tab w:val="left" w:pos="410"/>
        </w:tabs>
        <w:spacing w:before="4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dožití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pojištěného, vzniká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 hodnoty podílových jednotek zjištěné k nejbližšímu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 následujícímu po vzniku pojistné události, není-li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ujed- </w:t>
      </w:r>
      <w:r>
        <w:rPr>
          <w:color w:val="231F20"/>
          <w:sz w:val="15"/>
        </w:rPr>
        <w:t>náno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12094E5B" w14:textId="77777777" w:rsidR="00284FE9" w:rsidRDefault="00284FE9">
      <w:pPr>
        <w:pStyle w:val="Zkladntext"/>
        <w:spacing w:before="1"/>
        <w:jc w:val="left"/>
        <w:rPr>
          <w:sz w:val="16"/>
        </w:rPr>
      </w:pPr>
    </w:p>
    <w:p w14:paraId="0A0FA27F" w14:textId="77777777" w:rsidR="00284FE9" w:rsidRDefault="005A122E">
      <w:pPr>
        <w:pStyle w:val="Zkladntext"/>
        <w:ind w:left="221" w:right="41"/>
        <w:jc w:val="center"/>
      </w:pPr>
      <w:r>
        <w:rPr>
          <w:color w:val="231F20"/>
        </w:rPr>
        <w:t>Článek 31</w:t>
      </w:r>
    </w:p>
    <w:p w14:paraId="14D9A6C6" w14:textId="77777777" w:rsidR="00284FE9" w:rsidRDefault="005A122E">
      <w:pPr>
        <w:pStyle w:val="Zkladntext"/>
        <w:spacing w:before="10"/>
        <w:ind w:left="221" w:right="41"/>
        <w:jc w:val="center"/>
      </w:pPr>
      <w:r>
        <w:rPr>
          <w:color w:val="231F20"/>
        </w:rPr>
        <w:t>Výluky a omezení pojistného plnění</w:t>
      </w:r>
    </w:p>
    <w:p w14:paraId="7CDFBC17" w14:textId="77777777" w:rsidR="00284FE9" w:rsidRDefault="00284FE9">
      <w:pPr>
        <w:pStyle w:val="Zkladntext"/>
        <w:spacing w:before="7"/>
        <w:jc w:val="left"/>
        <w:rPr>
          <w:sz w:val="16"/>
        </w:rPr>
      </w:pPr>
    </w:p>
    <w:p w14:paraId="2E3FA71B" w14:textId="77777777" w:rsidR="00284FE9" w:rsidRDefault="005A122E">
      <w:pPr>
        <w:pStyle w:val="Odstavecseseznamem"/>
        <w:numPr>
          <w:ilvl w:val="0"/>
          <w:numId w:val="75"/>
        </w:numPr>
        <w:tabs>
          <w:tab w:val="left" w:pos="410"/>
        </w:tabs>
        <w:spacing w:before="0" w:line="252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V investičním životním pojištění není pojistitel povinen 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sebevraždy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poskytnout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oprávně- né osobě pojistné plnění, trvalo-li pojištění nepřetržitě méně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roky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předcházející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sebevraždě,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ujed- </w:t>
      </w:r>
      <w:r>
        <w:rPr>
          <w:color w:val="231F20"/>
          <w:sz w:val="15"/>
        </w:rPr>
        <w:t>náno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5AFA8E40" w14:textId="77777777" w:rsidR="00284FE9" w:rsidRDefault="005A122E">
      <w:pPr>
        <w:pStyle w:val="Odstavecseseznamem"/>
        <w:numPr>
          <w:ilvl w:val="0"/>
          <w:numId w:val="75"/>
        </w:numPr>
        <w:tabs>
          <w:tab w:val="left" w:pos="410"/>
        </w:tabs>
        <w:spacing w:before="4" w:line="252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životním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nepřetržitě alespoň 2 roky předcházející sebevraždě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pojištěného,</w:t>
      </w:r>
    </w:p>
    <w:p w14:paraId="5930061D" w14:textId="77777777" w:rsidR="00284FE9" w:rsidRDefault="005A122E">
      <w:pPr>
        <w:pStyle w:val="Odstavecseseznamem"/>
        <w:numPr>
          <w:ilvl w:val="0"/>
          <w:numId w:val="74"/>
        </w:numPr>
        <w:tabs>
          <w:tab w:val="left" w:pos="398"/>
        </w:tabs>
        <w:spacing w:before="56"/>
        <w:ind w:right="261"/>
        <w:jc w:val="both"/>
        <w:rPr>
          <w:sz w:val="15"/>
        </w:rPr>
      </w:pPr>
      <w:r>
        <w:rPr>
          <w:color w:val="231F20"/>
          <w:spacing w:val="-2"/>
          <w:w w:val="88"/>
          <w:sz w:val="15"/>
        </w:rPr>
        <w:br w:type="column"/>
      </w:r>
      <w:r>
        <w:rPr>
          <w:color w:val="231F20"/>
          <w:w w:val="85"/>
          <w:sz w:val="15"/>
        </w:rPr>
        <w:t>Odkupné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stanoví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ujednaným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způsobem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výše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rezervy </w:t>
      </w:r>
      <w:r>
        <w:rPr>
          <w:color w:val="231F20"/>
          <w:w w:val="90"/>
          <w:sz w:val="15"/>
        </w:rPr>
        <w:t>pojistného;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neodpovídá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tedy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celkově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zaplacenému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jistnému.</w:t>
      </w:r>
    </w:p>
    <w:p w14:paraId="226770B6" w14:textId="77777777" w:rsidR="00284FE9" w:rsidRDefault="005A122E">
      <w:pPr>
        <w:pStyle w:val="Odstavecseseznamem"/>
        <w:numPr>
          <w:ilvl w:val="0"/>
          <w:numId w:val="74"/>
        </w:numPr>
        <w:tabs>
          <w:tab w:val="left" w:pos="398"/>
        </w:tabs>
        <w:spacing w:before="0" w:line="23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Odkupné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žádos- 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výplatu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pojistiteli;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výplatou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odkupného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 </w:t>
      </w:r>
      <w:r>
        <w:rPr>
          <w:color w:val="231F20"/>
          <w:sz w:val="15"/>
        </w:rPr>
        <w:t>zaniká.</w:t>
      </w:r>
    </w:p>
    <w:p w14:paraId="755BB85A" w14:textId="77777777" w:rsidR="00284FE9" w:rsidRDefault="005A122E">
      <w:pPr>
        <w:pStyle w:val="Odstavecseseznamem"/>
        <w:numPr>
          <w:ilvl w:val="0"/>
          <w:numId w:val="74"/>
        </w:numPr>
        <w:tabs>
          <w:tab w:val="left" w:pos="398"/>
        </w:tabs>
        <w:spacing w:before="0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Požádá-li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kdykoli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 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sdělení,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kolik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činila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odkupného,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pojis- titel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obdržení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výpoč- </w:t>
      </w:r>
      <w:r>
        <w:rPr>
          <w:color w:val="231F20"/>
          <w:sz w:val="15"/>
        </w:rPr>
        <w:t>tu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odkupného.</w:t>
      </w:r>
    </w:p>
    <w:p w14:paraId="5ABC4469" w14:textId="77777777" w:rsidR="00284FE9" w:rsidRDefault="005A122E">
      <w:pPr>
        <w:pStyle w:val="Odstavecseseznamem"/>
        <w:numPr>
          <w:ilvl w:val="0"/>
          <w:numId w:val="74"/>
        </w:numPr>
        <w:tabs>
          <w:tab w:val="left" w:pos="398"/>
        </w:tabs>
        <w:spacing w:before="0" w:line="23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ujednaného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přesně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urče- nou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odkupné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nevzniká,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nebylo-li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ujedná- </w:t>
      </w:r>
      <w:r>
        <w:rPr>
          <w:color w:val="231F20"/>
          <w:sz w:val="15"/>
        </w:rPr>
        <w:t>no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pacing w:val="-2"/>
          <w:sz w:val="15"/>
        </w:rPr>
        <w:t>jinak.</w:t>
      </w:r>
    </w:p>
    <w:p w14:paraId="039969C2" w14:textId="77777777" w:rsidR="00284FE9" w:rsidRDefault="00284FE9">
      <w:pPr>
        <w:pStyle w:val="Zkladntext"/>
        <w:jc w:val="left"/>
        <w:rPr>
          <w:sz w:val="14"/>
        </w:rPr>
      </w:pPr>
    </w:p>
    <w:p w14:paraId="2F7AE363" w14:textId="77777777" w:rsidR="00284FE9" w:rsidRDefault="00284FE9">
      <w:pPr>
        <w:pStyle w:val="Zkladntext"/>
        <w:spacing w:before="2"/>
        <w:jc w:val="left"/>
        <w:rPr>
          <w:sz w:val="19"/>
        </w:rPr>
      </w:pPr>
    </w:p>
    <w:p w14:paraId="18721161" w14:textId="77777777" w:rsidR="00284FE9" w:rsidRDefault="005A122E">
      <w:pPr>
        <w:pStyle w:val="Zkladntext"/>
        <w:spacing w:line="252" w:lineRule="auto"/>
        <w:ind w:left="396" w:right="261"/>
      </w:pPr>
      <w:r>
        <w:rPr>
          <w:color w:val="231F20"/>
          <w:w w:val="95"/>
        </w:rPr>
        <w:t>vzniká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případě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sebevraždy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pojištěného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oprávněné </w:t>
      </w:r>
      <w:r>
        <w:rPr>
          <w:color w:val="231F20"/>
          <w:w w:val="90"/>
        </w:rPr>
        <w:t>osobě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právo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výši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nejnižší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pojistné </w:t>
      </w:r>
      <w:r>
        <w:rPr>
          <w:color w:val="231F20"/>
          <w:w w:val="95"/>
        </w:rPr>
        <w:t>částky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případ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smrti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ujednané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smlouvě </w:t>
      </w:r>
      <w:r>
        <w:rPr>
          <w:color w:val="231F20"/>
          <w:w w:val="90"/>
        </w:rPr>
        <w:t>během 2 let předcházejících sebevraždě nebo ve výši hodnoty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podílových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jednotek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zjištěné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nejbližšímu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ná- sledujícímu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dni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oznámení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události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pojistiteli, je-li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tato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hodnota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vyšší.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Tím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není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dotčeno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navyšování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po- jistné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částky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důsledku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dynamiky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souladu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článkem </w:t>
      </w:r>
      <w:r>
        <w:rPr>
          <w:color w:val="231F20"/>
        </w:rPr>
        <w:t>18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těchto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VPP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a/nebo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zaplacení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pojistného.</w:t>
      </w:r>
    </w:p>
    <w:p w14:paraId="6B11637E" w14:textId="77777777" w:rsidR="00284FE9" w:rsidRDefault="005A122E">
      <w:pPr>
        <w:pStyle w:val="Odstavecseseznamem"/>
        <w:numPr>
          <w:ilvl w:val="0"/>
          <w:numId w:val="73"/>
        </w:numPr>
        <w:tabs>
          <w:tab w:val="left" w:pos="397"/>
        </w:tabs>
        <w:spacing w:before="7" w:line="252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 plnění,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odstavce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článku </w:t>
      </w:r>
      <w:r>
        <w:rPr>
          <w:color w:val="231F20"/>
          <w:sz w:val="15"/>
        </w:rPr>
        <w:t>obdobně.</w:t>
      </w:r>
    </w:p>
    <w:p w14:paraId="1522CDE4" w14:textId="77777777" w:rsidR="00284FE9" w:rsidRDefault="005A122E">
      <w:pPr>
        <w:pStyle w:val="Odstavecseseznamem"/>
        <w:numPr>
          <w:ilvl w:val="0"/>
          <w:numId w:val="73"/>
        </w:numPr>
        <w:tabs>
          <w:tab w:val="left" w:pos="397"/>
        </w:tabs>
        <w:spacing w:before="3" w:line="252" w:lineRule="auto"/>
        <w:ind w:left="397" w:right="261" w:hanging="228"/>
        <w:jc w:val="both"/>
        <w:rPr>
          <w:sz w:val="15"/>
        </w:rPr>
      </w:pPr>
      <w:r>
        <w:rPr>
          <w:color w:val="231F20"/>
          <w:w w:val="90"/>
          <w:sz w:val="15"/>
        </w:rPr>
        <w:t>Ustanovení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22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těchto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stanovení výše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a/nebo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důchodu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použijí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obdobně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příslušné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snižuje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počet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akumulačních </w:t>
      </w:r>
      <w:r>
        <w:rPr>
          <w:color w:val="231F20"/>
          <w:w w:val="90"/>
          <w:sz w:val="15"/>
        </w:rPr>
        <w:t xml:space="preserve">podílových jednotek na účtu pojistníka. Pojistitel je </w:t>
      </w:r>
      <w:r>
        <w:rPr>
          <w:color w:val="231F20"/>
          <w:spacing w:val="-2"/>
          <w:w w:val="90"/>
          <w:sz w:val="15"/>
        </w:rPr>
        <w:t xml:space="preserve">pro </w:t>
      </w:r>
      <w:r>
        <w:rPr>
          <w:color w:val="231F20"/>
          <w:w w:val="90"/>
          <w:sz w:val="15"/>
        </w:rPr>
        <w:t>účely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snížit </w:t>
      </w:r>
      <w:r>
        <w:rPr>
          <w:color w:val="231F20"/>
          <w:w w:val="90"/>
          <w:sz w:val="15"/>
        </w:rPr>
        <w:t>hodnotu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rozdíl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 by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snížil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počet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akumulačních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účtu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kdyby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býval uvedl datum narození pojištěného nebo jinou význam- nou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pravdivě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úplně,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 snížil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počet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akumulačních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účtu </w:t>
      </w:r>
      <w:r>
        <w:rPr>
          <w:color w:val="231F20"/>
          <w:sz w:val="15"/>
        </w:rPr>
        <w:t>pojistníka,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to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celou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dobu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trvání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734153B4" w14:textId="77777777" w:rsidR="00284FE9" w:rsidRDefault="00284FE9">
      <w:pPr>
        <w:pStyle w:val="Zkladntext"/>
        <w:spacing w:before="6"/>
        <w:jc w:val="left"/>
        <w:rPr>
          <w:sz w:val="16"/>
        </w:rPr>
      </w:pPr>
    </w:p>
    <w:p w14:paraId="2C352338" w14:textId="77777777" w:rsidR="00284FE9" w:rsidRDefault="005A122E">
      <w:pPr>
        <w:pStyle w:val="Zkladntext"/>
        <w:spacing w:line="252" w:lineRule="auto"/>
        <w:ind w:left="1579" w:right="1671"/>
        <w:jc w:val="center"/>
      </w:pPr>
      <w:r>
        <w:rPr>
          <w:color w:val="231F20"/>
          <w:w w:val="90"/>
        </w:rPr>
        <w:t>Článek 32 Odkupné</w:t>
      </w:r>
    </w:p>
    <w:p w14:paraId="0D94D484" w14:textId="77777777" w:rsidR="00284FE9" w:rsidRDefault="00284FE9">
      <w:pPr>
        <w:pStyle w:val="Zkladntext"/>
        <w:jc w:val="left"/>
        <w:rPr>
          <w:sz w:val="16"/>
        </w:rPr>
      </w:pPr>
    </w:p>
    <w:p w14:paraId="21A99622" w14:textId="77777777" w:rsidR="00284FE9" w:rsidRDefault="005A122E">
      <w:pPr>
        <w:pStyle w:val="Odstavecseseznamem"/>
        <w:numPr>
          <w:ilvl w:val="0"/>
          <w:numId w:val="72"/>
        </w:numPr>
        <w:tabs>
          <w:tab w:val="left" w:pos="398"/>
        </w:tabs>
        <w:spacing w:before="0" w:line="252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Při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předčasném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(nikoli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pojist- 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události)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jistník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vyplatil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odkupné,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 jeho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stanovená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pojistně-matematickými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metodami </w:t>
      </w:r>
      <w:r>
        <w:rPr>
          <w:color w:val="231F20"/>
          <w:sz w:val="15"/>
        </w:rPr>
        <w:t>kladná,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01F16973" w14:textId="77777777" w:rsidR="00284FE9" w:rsidRDefault="005A122E">
      <w:pPr>
        <w:pStyle w:val="Odstavecseseznamem"/>
        <w:numPr>
          <w:ilvl w:val="0"/>
          <w:numId w:val="72"/>
        </w:numPr>
        <w:tabs>
          <w:tab w:val="left" w:pos="398"/>
        </w:tabs>
        <w:spacing w:before="4" w:line="252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Odkupné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hodnoty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jedno- </w:t>
      </w:r>
      <w:r>
        <w:rPr>
          <w:color w:val="231F20"/>
          <w:w w:val="95"/>
          <w:sz w:val="15"/>
        </w:rPr>
        <w:t>tek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zjištěné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snížené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poplatek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předčasný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pojištění;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neodpovídá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tedy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celkově </w:t>
      </w:r>
      <w:r>
        <w:rPr>
          <w:color w:val="231F20"/>
          <w:sz w:val="15"/>
        </w:rPr>
        <w:t>zaplacenému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pojistnému.</w:t>
      </w:r>
    </w:p>
    <w:p w14:paraId="2567251D" w14:textId="77777777" w:rsidR="00284FE9" w:rsidRDefault="005A122E">
      <w:pPr>
        <w:pStyle w:val="Odstavecseseznamem"/>
        <w:numPr>
          <w:ilvl w:val="0"/>
          <w:numId w:val="72"/>
        </w:numPr>
        <w:tabs>
          <w:tab w:val="left" w:pos="398"/>
        </w:tabs>
        <w:spacing w:before="3" w:line="252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Zaniká-li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 pojistnou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odkupné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hodnoty podílových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zjištěné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jištěného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pojistiteli.</w:t>
      </w:r>
    </w:p>
    <w:p w14:paraId="01079631" w14:textId="77777777" w:rsidR="00284FE9" w:rsidRDefault="005A122E">
      <w:pPr>
        <w:pStyle w:val="Odstavecseseznamem"/>
        <w:numPr>
          <w:ilvl w:val="0"/>
          <w:numId w:val="72"/>
        </w:numPr>
        <w:tabs>
          <w:tab w:val="left" w:pos="398"/>
        </w:tabs>
        <w:spacing w:before="4" w:line="252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Odkupné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doručení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žá- </w:t>
      </w:r>
      <w:r>
        <w:rPr>
          <w:color w:val="231F20"/>
          <w:w w:val="90"/>
          <w:sz w:val="15"/>
        </w:rPr>
        <w:t>dosti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výplatu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pojistiteli;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výplatou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odkupného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pojiš- </w:t>
      </w:r>
      <w:r>
        <w:rPr>
          <w:color w:val="231F20"/>
          <w:sz w:val="15"/>
        </w:rPr>
        <w:t>tění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zaniká.</w:t>
      </w:r>
    </w:p>
    <w:p w14:paraId="1B199950" w14:textId="77777777" w:rsidR="00284FE9" w:rsidRDefault="005A122E">
      <w:pPr>
        <w:pStyle w:val="Odstavecseseznamem"/>
        <w:numPr>
          <w:ilvl w:val="0"/>
          <w:numId w:val="72"/>
        </w:numPr>
        <w:tabs>
          <w:tab w:val="left" w:pos="398"/>
        </w:tabs>
        <w:spacing w:before="2"/>
        <w:jc w:val="both"/>
        <w:rPr>
          <w:sz w:val="15"/>
        </w:rPr>
      </w:pPr>
      <w:r>
        <w:rPr>
          <w:color w:val="231F20"/>
          <w:sz w:val="15"/>
        </w:rPr>
        <w:t>Požádá-li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pojistník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kdykoli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trvání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pojistite-</w:t>
      </w:r>
    </w:p>
    <w:p w14:paraId="401B5ECA" w14:textId="77777777" w:rsidR="00284FE9" w:rsidRDefault="00284FE9">
      <w:pPr>
        <w:jc w:val="both"/>
        <w:rPr>
          <w:sz w:val="15"/>
        </w:rPr>
        <w:sectPr w:rsidR="00284FE9">
          <w:pgSz w:w="8400" w:h="11910"/>
          <w:pgMar w:top="480" w:right="360" w:bottom="340" w:left="440" w:header="0" w:footer="60" w:gutter="0"/>
          <w:cols w:num="2" w:space="708" w:equalWidth="0">
            <w:col w:w="3636" w:space="68"/>
            <w:col w:w="3896"/>
          </w:cols>
        </w:sectPr>
      </w:pPr>
    </w:p>
    <w:p w14:paraId="751050B8" w14:textId="77777777" w:rsidR="00284FE9" w:rsidRDefault="005A122E">
      <w:pPr>
        <w:pStyle w:val="Zkladntext"/>
        <w:spacing w:before="56" w:line="252" w:lineRule="auto"/>
        <w:ind w:left="410" w:right="1"/>
      </w:pPr>
      <w:r>
        <w:rPr>
          <w:color w:val="231F20"/>
          <w:w w:val="95"/>
        </w:rPr>
        <w:lastRenderedPageBreak/>
        <w:t>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sdělení,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kolik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činila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výše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odkupného,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sdělí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ji </w:t>
      </w:r>
      <w:r>
        <w:rPr>
          <w:color w:val="231F20"/>
          <w:w w:val="90"/>
        </w:rPr>
        <w:t>pojistitel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1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měsíce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obdržení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žádosti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včetně </w:t>
      </w:r>
      <w:r>
        <w:rPr>
          <w:color w:val="231F20"/>
        </w:rPr>
        <w:t>výpočtu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odkupného.</w:t>
      </w:r>
    </w:p>
    <w:p w14:paraId="0DF5A991" w14:textId="77777777" w:rsidR="00284FE9" w:rsidRDefault="00284FE9">
      <w:pPr>
        <w:pStyle w:val="Zkladntext"/>
        <w:jc w:val="left"/>
        <w:rPr>
          <w:sz w:val="16"/>
        </w:rPr>
      </w:pPr>
    </w:p>
    <w:p w14:paraId="2476E9EF" w14:textId="77777777" w:rsidR="00284FE9" w:rsidRDefault="005A122E">
      <w:pPr>
        <w:pStyle w:val="Zkladntext"/>
        <w:spacing w:before="1" w:line="252" w:lineRule="auto"/>
        <w:ind w:left="1438" w:right="1240" w:firstLine="174"/>
        <w:jc w:val="left"/>
      </w:pPr>
      <w:r>
        <w:rPr>
          <w:color w:val="231F20"/>
        </w:rPr>
        <w:t xml:space="preserve">Článek 33 </w:t>
      </w:r>
      <w:r>
        <w:rPr>
          <w:color w:val="231F20"/>
          <w:w w:val="90"/>
        </w:rPr>
        <w:t>Investiční fondy</w:t>
      </w:r>
    </w:p>
    <w:p w14:paraId="00F92987" w14:textId="77777777" w:rsidR="00284FE9" w:rsidRDefault="00284FE9">
      <w:pPr>
        <w:pStyle w:val="Zkladntext"/>
        <w:spacing w:before="11"/>
        <w:jc w:val="left"/>
      </w:pPr>
    </w:p>
    <w:p w14:paraId="71BAE041" w14:textId="77777777" w:rsidR="00284FE9" w:rsidRDefault="005A122E">
      <w:pPr>
        <w:pStyle w:val="Odstavecseseznamem"/>
        <w:numPr>
          <w:ilvl w:val="0"/>
          <w:numId w:val="71"/>
        </w:numPr>
        <w:tabs>
          <w:tab w:val="left" w:pos="411"/>
        </w:tabs>
        <w:spacing w:before="0" w:line="252" w:lineRule="auto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Charakteristika jednotlivých investičních fondů, které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dispozici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rámci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konkrétní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 </w:t>
      </w:r>
      <w:r>
        <w:rPr>
          <w:color w:val="231F20"/>
          <w:w w:val="90"/>
          <w:sz w:val="15"/>
        </w:rPr>
        <w:t>smlouvy,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dokumentu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Informace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podkla- dových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aktivech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fondů,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součástí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smlou- vy.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Další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informace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fondech,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jejich </w:t>
      </w:r>
      <w:r>
        <w:rPr>
          <w:color w:val="231F20"/>
          <w:w w:val="95"/>
          <w:sz w:val="15"/>
        </w:rPr>
        <w:t>aktuální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výkonnosti,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dispozici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internetových stránkách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pojistitele.</w:t>
      </w:r>
    </w:p>
    <w:p w14:paraId="293A1101" w14:textId="77777777" w:rsidR="00284FE9" w:rsidRDefault="005A122E">
      <w:pPr>
        <w:pStyle w:val="Odstavecseseznamem"/>
        <w:numPr>
          <w:ilvl w:val="0"/>
          <w:numId w:val="71"/>
        </w:numPr>
        <w:tabs>
          <w:tab w:val="left" w:pos="411"/>
        </w:tabs>
        <w:spacing w:before="6" w:line="252" w:lineRule="auto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Vzhledem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charakteru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fondů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nákupní ani prodejní cena podílových jednotek pojistitelem ga- </w:t>
      </w:r>
      <w:r>
        <w:rPr>
          <w:color w:val="231F20"/>
          <w:sz w:val="15"/>
        </w:rPr>
        <w:t>rantována;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může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tedy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dojít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jejímu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růstu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i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poklesu.</w:t>
      </w:r>
    </w:p>
    <w:p w14:paraId="33AB2E41" w14:textId="77777777" w:rsidR="00284FE9" w:rsidRDefault="005A122E">
      <w:pPr>
        <w:pStyle w:val="Odstavecseseznamem"/>
        <w:numPr>
          <w:ilvl w:val="0"/>
          <w:numId w:val="71"/>
        </w:numPr>
        <w:tabs>
          <w:tab w:val="left" w:pos="411"/>
        </w:tabs>
        <w:spacing w:before="2" w:line="252" w:lineRule="auto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Jednotlivé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fondy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zahrnují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různé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typy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aktiv,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 jichž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hodnota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určitému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oceňovacímu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představuje </w:t>
      </w:r>
      <w:r>
        <w:rPr>
          <w:color w:val="231F20"/>
          <w:sz w:val="15"/>
        </w:rPr>
        <w:t>hodnotu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majetku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investičního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fondu.</w:t>
      </w:r>
    </w:p>
    <w:p w14:paraId="491A33C0" w14:textId="77777777" w:rsidR="00284FE9" w:rsidRDefault="005A122E">
      <w:pPr>
        <w:pStyle w:val="Odstavecseseznamem"/>
        <w:numPr>
          <w:ilvl w:val="0"/>
          <w:numId w:val="71"/>
        </w:numPr>
        <w:tabs>
          <w:tab w:val="left" w:pos="411"/>
        </w:tabs>
        <w:spacing w:before="3" w:line="252" w:lineRule="auto"/>
        <w:ind w:left="410" w:right="1"/>
        <w:jc w:val="both"/>
        <w:rPr>
          <w:sz w:val="15"/>
        </w:rPr>
      </w:pPr>
      <w:r>
        <w:rPr>
          <w:color w:val="231F20"/>
          <w:spacing w:val="-3"/>
          <w:w w:val="95"/>
          <w:sz w:val="15"/>
        </w:rPr>
        <w:t>Oceňování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majetku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investičních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fondů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provádí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 nejméně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jednou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týdně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stanovenému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(oceňovací </w:t>
      </w:r>
      <w:r>
        <w:rPr>
          <w:color w:val="231F20"/>
          <w:spacing w:val="-3"/>
          <w:sz w:val="15"/>
        </w:rPr>
        <w:t>den).</w:t>
      </w:r>
    </w:p>
    <w:p w14:paraId="0D40392D" w14:textId="77777777" w:rsidR="00284FE9" w:rsidRDefault="005A122E">
      <w:pPr>
        <w:pStyle w:val="Odstavecseseznamem"/>
        <w:numPr>
          <w:ilvl w:val="0"/>
          <w:numId w:val="71"/>
        </w:numPr>
        <w:tabs>
          <w:tab w:val="left" w:pos="411"/>
        </w:tabs>
        <w:spacing w:before="2" w:line="252" w:lineRule="auto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Pojistitel je oprávněn ukončit investování 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spravování aktiv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fondu,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další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pokra- čování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investování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podstatně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snižovalo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cenu podílových jednotek, investiční fondy sloučit 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roz- dělit. O ukončení investování a o bezplatném převodu podílových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fondu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datu účinnosti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ukončení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investování,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sloučení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investičních fondů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rozdělení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fondů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pojistník </w:t>
      </w:r>
      <w:r>
        <w:rPr>
          <w:color w:val="231F20"/>
          <w:w w:val="95"/>
          <w:sz w:val="15"/>
        </w:rPr>
        <w:t>písemně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informován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nejméně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účinností </w:t>
      </w:r>
      <w:r>
        <w:rPr>
          <w:color w:val="231F20"/>
          <w:sz w:val="15"/>
        </w:rPr>
        <w:t>příslušné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změny.</w:t>
      </w:r>
    </w:p>
    <w:p w14:paraId="73DE2074" w14:textId="77777777" w:rsidR="00284FE9" w:rsidRDefault="005A122E">
      <w:pPr>
        <w:pStyle w:val="Zkladntext"/>
        <w:spacing w:before="9"/>
        <w:ind w:left="205" w:right="23"/>
        <w:jc w:val="center"/>
      </w:pPr>
      <w:r>
        <w:rPr>
          <w:color w:val="231F20"/>
        </w:rPr>
        <w:t>Článek 34</w:t>
      </w:r>
    </w:p>
    <w:p w14:paraId="2B8FE952" w14:textId="77777777" w:rsidR="00284FE9" w:rsidRDefault="005A122E">
      <w:pPr>
        <w:pStyle w:val="Zkladntext"/>
        <w:spacing w:before="9"/>
        <w:ind w:left="206" w:right="23"/>
        <w:jc w:val="center"/>
      </w:pPr>
      <w:r>
        <w:rPr>
          <w:color w:val="231F20"/>
        </w:rPr>
        <w:t>Výpočet ceny podílových jednotek</w:t>
      </w:r>
    </w:p>
    <w:p w14:paraId="4AF6A6E9" w14:textId="77777777" w:rsidR="00284FE9" w:rsidRDefault="00284FE9">
      <w:pPr>
        <w:pStyle w:val="Zkladntext"/>
        <w:spacing w:before="8"/>
        <w:jc w:val="left"/>
        <w:rPr>
          <w:sz w:val="16"/>
        </w:rPr>
      </w:pPr>
    </w:p>
    <w:p w14:paraId="736E145B" w14:textId="77777777" w:rsidR="00284FE9" w:rsidRDefault="005A122E">
      <w:pPr>
        <w:pStyle w:val="Odstavecseseznamem"/>
        <w:numPr>
          <w:ilvl w:val="0"/>
          <w:numId w:val="70"/>
        </w:numPr>
        <w:tabs>
          <w:tab w:val="left" w:pos="411"/>
        </w:tabs>
        <w:spacing w:before="0" w:line="252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Prodejní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počáteční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akumulační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jed- notky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hodnoty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majetku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investiční- 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fondu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příslušným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jednotkám a celkového počtu těchto podílových jednotek daného </w:t>
      </w:r>
      <w:r>
        <w:rPr>
          <w:color w:val="231F20"/>
          <w:sz w:val="15"/>
        </w:rPr>
        <w:t>investičního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fondu.</w:t>
      </w:r>
    </w:p>
    <w:p w14:paraId="610FCD7C" w14:textId="77777777" w:rsidR="00284FE9" w:rsidRDefault="005A122E">
      <w:pPr>
        <w:pStyle w:val="Odstavecseseznamem"/>
        <w:numPr>
          <w:ilvl w:val="0"/>
          <w:numId w:val="70"/>
        </w:numPr>
        <w:tabs>
          <w:tab w:val="left" w:pos="411"/>
        </w:tabs>
        <w:spacing w:before="4" w:line="252" w:lineRule="auto"/>
        <w:jc w:val="both"/>
        <w:rPr>
          <w:sz w:val="15"/>
        </w:rPr>
      </w:pPr>
      <w:r>
        <w:rPr>
          <w:color w:val="231F20"/>
          <w:w w:val="90"/>
          <w:sz w:val="15"/>
        </w:rPr>
        <w:t>Nákupní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počáteční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akumulační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jed- notky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odvozena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prodejní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jednotky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způso- </w:t>
      </w:r>
      <w:r>
        <w:rPr>
          <w:color w:val="231F20"/>
          <w:w w:val="95"/>
          <w:sz w:val="15"/>
        </w:rPr>
        <w:t>bem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uvedeným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specifikaci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podmínek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pojištění.</w:t>
      </w:r>
    </w:p>
    <w:p w14:paraId="364AF393" w14:textId="77777777" w:rsidR="00284FE9" w:rsidRDefault="00284FE9">
      <w:pPr>
        <w:pStyle w:val="Zkladntext"/>
        <w:jc w:val="left"/>
        <w:rPr>
          <w:sz w:val="16"/>
        </w:rPr>
      </w:pPr>
    </w:p>
    <w:p w14:paraId="746F2CF5" w14:textId="77777777" w:rsidR="00284FE9" w:rsidRDefault="005A122E">
      <w:pPr>
        <w:pStyle w:val="Zkladntext"/>
        <w:spacing w:before="1" w:line="252" w:lineRule="auto"/>
        <w:ind w:left="1342" w:right="1141" w:firstLine="271"/>
        <w:jc w:val="left"/>
      </w:pPr>
      <w:r>
        <w:rPr>
          <w:color w:val="231F20"/>
        </w:rPr>
        <w:t xml:space="preserve">Článek 35 </w:t>
      </w:r>
      <w:r>
        <w:rPr>
          <w:color w:val="231F20"/>
          <w:w w:val="90"/>
        </w:rPr>
        <w:t>Alokace pojistného</w:t>
      </w:r>
    </w:p>
    <w:p w14:paraId="681CBC0C" w14:textId="77777777" w:rsidR="00284FE9" w:rsidRDefault="00284FE9">
      <w:pPr>
        <w:pStyle w:val="Zkladntext"/>
        <w:spacing w:before="5"/>
        <w:jc w:val="left"/>
        <w:rPr>
          <w:sz w:val="16"/>
        </w:rPr>
      </w:pPr>
    </w:p>
    <w:p w14:paraId="3166FABE" w14:textId="77777777" w:rsidR="00284FE9" w:rsidRDefault="005A122E">
      <w:pPr>
        <w:pStyle w:val="Odstavecseseznamem"/>
        <w:numPr>
          <w:ilvl w:val="0"/>
          <w:numId w:val="69"/>
        </w:numPr>
        <w:tabs>
          <w:tab w:val="left" w:pos="411"/>
        </w:tabs>
        <w:spacing w:before="0" w:line="261" w:lineRule="auto"/>
        <w:jc w:val="both"/>
        <w:rPr>
          <w:sz w:val="15"/>
        </w:rPr>
      </w:pPr>
      <w:r>
        <w:rPr>
          <w:color w:val="231F20"/>
          <w:w w:val="95"/>
          <w:sz w:val="15"/>
        </w:rPr>
        <w:t>Běžné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uplynutím </w:t>
      </w:r>
      <w:r>
        <w:rPr>
          <w:color w:val="231F20"/>
          <w:w w:val="90"/>
          <w:sz w:val="15"/>
        </w:rPr>
        <w:t xml:space="preserve">doby nákupu počátečních podílových jednotek, které </w:t>
      </w:r>
      <w:r>
        <w:rPr>
          <w:color w:val="231F20"/>
          <w:w w:val="95"/>
          <w:sz w:val="15"/>
        </w:rPr>
        <w:t>nepřevyšuje limit uvedený</w:t>
      </w:r>
      <w:r>
        <w:rPr>
          <w:color w:val="231F20"/>
          <w:w w:val="95"/>
          <w:sz w:val="15"/>
        </w:rPr>
        <w:t xml:space="preserve"> ve specifikaci podmínek </w:t>
      </w:r>
      <w:r>
        <w:rPr>
          <w:color w:val="231F20"/>
          <w:w w:val="90"/>
          <w:sz w:val="15"/>
        </w:rPr>
        <w:t>pojištění, se použije na nákup počátečních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 jednotek.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Stejný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postup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uplatní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navýšenou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/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do- </w:t>
      </w:r>
      <w:r>
        <w:rPr>
          <w:color w:val="231F20"/>
          <w:sz w:val="15"/>
        </w:rPr>
        <w:t>sjednanou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část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běžného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pojistného.</w:t>
      </w:r>
    </w:p>
    <w:p w14:paraId="56AE1174" w14:textId="77777777" w:rsidR="00284FE9" w:rsidRDefault="005A122E">
      <w:pPr>
        <w:pStyle w:val="Odstavecseseznamem"/>
        <w:numPr>
          <w:ilvl w:val="0"/>
          <w:numId w:val="69"/>
        </w:numPr>
        <w:tabs>
          <w:tab w:val="left" w:pos="411"/>
        </w:tabs>
        <w:spacing w:before="0" w:line="261" w:lineRule="auto"/>
        <w:jc w:val="both"/>
        <w:rPr>
          <w:sz w:val="15"/>
        </w:rPr>
      </w:pPr>
      <w:r>
        <w:rPr>
          <w:color w:val="231F20"/>
          <w:w w:val="95"/>
          <w:sz w:val="15"/>
        </w:rPr>
        <w:t>Běžné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doby </w:t>
      </w:r>
      <w:r>
        <w:rPr>
          <w:color w:val="231F20"/>
          <w:w w:val="90"/>
          <w:sz w:val="15"/>
        </w:rPr>
        <w:t>nákupu počátečních podílových jednotek a běžné po- jistné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uplynutím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náku- pu počátečních podílových jednotek, které převyšuje limit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uvedený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specifikaci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pou-</w:t>
      </w:r>
    </w:p>
    <w:p w14:paraId="6EE08573" w14:textId="77777777" w:rsidR="00284FE9" w:rsidRDefault="005A122E">
      <w:pPr>
        <w:pStyle w:val="Zkladntext"/>
        <w:spacing w:before="54" w:line="261" w:lineRule="auto"/>
        <w:ind w:left="410" w:right="261"/>
      </w:pPr>
      <w:r>
        <w:br w:type="column"/>
      </w:r>
      <w:r>
        <w:rPr>
          <w:color w:val="231F20"/>
          <w:w w:val="90"/>
        </w:rPr>
        <w:t>žije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nákup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akumulačních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podílových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jednotek.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Stejný </w:t>
      </w:r>
      <w:r>
        <w:rPr>
          <w:color w:val="231F20"/>
          <w:w w:val="95"/>
        </w:rPr>
        <w:t>postup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uplatní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navýšenou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dosjednanou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část </w:t>
      </w:r>
      <w:r>
        <w:rPr>
          <w:color w:val="231F20"/>
        </w:rPr>
        <w:t>běžného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pojistného.</w:t>
      </w:r>
    </w:p>
    <w:p w14:paraId="366C85B6" w14:textId="77777777" w:rsidR="00284FE9" w:rsidRDefault="005A122E">
      <w:pPr>
        <w:pStyle w:val="Odstavecseseznamem"/>
        <w:numPr>
          <w:ilvl w:val="0"/>
          <w:numId w:val="69"/>
        </w:numPr>
        <w:tabs>
          <w:tab w:val="left" w:pos="411"/>
        </w:tabs>
        <w:spacing w:before="0" w:line="252" w:lineRule="auto"/>
        <w:ind w:right="261"/>
        <w:jc w:val="both"/>
        <w:rPr>
          <w:sz w:val="15"/>
        </w:rPr>
      </w:pPr>
      <w:r>
        <w:rPr>
          <w:color w:val="231F20"/>
          <w:spacing w:val="-3"/>
          <w:w w:val="95"/>
          <w:sz w:val="15"/>
        </w:rPr>
        <w:t>Pojistník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oprávněn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kdykoliv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během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trvání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za- platit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mimořádné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případě,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je </w:t>
      </w:r>
      <w:r>
        <w:rPr>
          <w:color w:val="231F20"/>
          <w:spacing w:val="-3"/>
          <w:w w:val="90"/>
          <w:sz w:val="15"/>
        </w:rPr>
        <w:t xml:space="preserve">převedeno </w:t>
      </w:r>
      <w:r>
        <w:rPr>
          <w:color w:val="231F20"/>
          <w:w w:val="90"/>
          <w:sz w:val="15"/>
        </w:rPr>
        <w:t xml:space="preserve">do </w:t>
      </w:r>
      <w:r>
        <w:rPr>
          <w:color w:val="231F20"/>
          <w:spacing w:val="-3"/>
          <w:w w:val="90"/>
          <w:sz w:val="15"/>
        </w:rPr>
        <w:t xml:space="preserve">splaceného stavu. Mimořádné pojistné </w:t>
      </w:r>
      <w:r>
        <w:rPr>
          <w:color w:val="231F20"/>
          <w:spacing w:val="-9"/>
          <w:w w:val="90"/>
          <w:sz w:val="15"/>
        </w:rPr>
        <w:t xml:space="preserve">se </w:t>
      </w:r>
      <w:r>
        <w:rPr>
          <w:color w:val="231F20"/>
          <w:spacing w:val="-3"/>
          <w:w w:val="90"/>
          <w:sz w:val="15"/>
        </w:rPr>
        <w:t>vždy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použije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nákup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akumulačních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podílových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jednotek.</w:t>
      </w:r>
    </w:p>
    <w:p w14:paraId="7C52778C" w14:textId="77777777" w:rsidR="00284FE9" w:rsidRDefault="005A122E">
      <w:pPr>
        <w:pStyle w:val="Odstavecseseznamem"/>
        <w:numPr>
          <w:ilvl w:val="0"/>
          <w:numId w:val="69"/>
        </w:numPr>
        <w:tabs>
          <w:tab w:val="left" w:pos="411"/>
        </w:tabs>
        <w:spacing w:before="0" w:line="252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Každý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nákup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provádí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alo- kačního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poměru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pojistníkem.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 xml:space="preserve">za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uplynulý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trvání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bezplat- </w:t>
      </w:r>
      <w:r>
        <w:rPr>
          <w:color w:val="231F20"/>
          <w:sz w:val="15"/>
        </w:rPr>
        <w:t>nou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změnu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alokačního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poměru.</w:t>
      </w:r>
    </w:p>
    <w:p w14:paraId="02C12D4D" w14:textId="77777777" w:rsidR="00284FE9" w:rsidRDefault="005A122E">
      <w:pPr>
        <w:pStyle w:val="Odstavecseseznamem"/>
        <w:numPr>
          <w:ilvl w:val="0"/>
          <w:numId w:val="69"/>
        </w:numPr>
        <w:tabs>
          <w:tab w:val="left" w:pos="411"/>
        </w:tabs>
        <w:spacing w:before="0" w:line="252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Alokační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poměr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zvolení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in- vestiční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strategie,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blíže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specifikována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specifi- kaci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změnit alokační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poměr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strategii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rámci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již </w:t>
      </w:r>
      <w:r>
        <w:rPr>
          <w:color w:val="231F20"/>
          <w:sz w:val="15"/>
        </w:rPr>
        <w:t>uzavřených pojistných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smluv.</w:t>
      </w:r>
    </w:p>
    <w:p w14:paraId="47F384C4" w14:textId="77777777" w:rsidR="00284FE9" w:rsidRDefault="005A122E">
      <w:pPr>
        <w:pStyle w:val="Odstavecseseznamem"/>
        <w:numPr>
          <w:ilvl w:val="0"/>
          <w:numId w:val="69"/>
        </w:numPr>
        <w:tabs>
          <w:tab w:val="left" w:pos="411"/>
        </w:tabs>
        <w:spacing w:before="5" w:line="252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Podílové jednotky jsou nakupovány za nákupní cenu platnou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nákupu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zbytečného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odkladu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 připsání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ujednanou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identi- fikací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platby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(nejpozději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15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dnů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připsání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pojist- 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identifikací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platby); v případě běžného pojistného za první pojistné </w:t>
      </w:r>
      <w:r>
        <w:rPr>
          <w:color w:val="231F20"/>
          <w:spacing w:val="-2"/>
          <w:w w:val="90"/>
          <w:sz w:val="15"/>
        </w:rPr>
        <w:t xml:space="preserve">období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jednorázového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nejdříve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následu- jící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počátku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běžného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 </w:t>
      </w:r>
      <w:r>
        <w:rPr>
          <w:color w:val="231F20"/>
          <w:w w:val="85"/>
          <w:sz w:val="15"/>
        </w:rPr>
        <w:t>následující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pojistná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období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však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nejdříve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den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následující </w:t>
      </w:r>
      <w:r>
        <w:rPr>
          <w:color w:val="231F20"/>
          <w:sz w:val="15"/>
        </w:rPr>
        <w:t>po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dni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splatnosti,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2"/>
          <w:sz w:val="15"/>
        </w:rPr>
        <w:t>jinak.</w:t>
      </w:r>
    </w:p>
    <w:p w14:paraId="643929F8" w14:textId="77777777" w:rsidR="00284FE9" w:rsidRDefault="00284FE9">
      <w:pPr>
        <w:pStyle w:val="Zkladntext"/>
        <w:spacing w:before="6"/>
        <w:jc w:val="left"/>
        <w:rPr>
          <w:sz w:val="16"/>
        </w:rPr>
      </w:pPr>
    </w:p>
    <w:p w14:paraId="000C0CFA" w14:textId="77777777" w:rsidR="00284FE9" w:rsidRDefault="005A122E">
      <w:pPr>
        <w:pStyle w:val="Zkladntext"/>
        <w:ind w:left="70" w:right="149"/>
        <w:jc w:val="center"/>
      </w:pPr>
      <w:r>
        <w:rPr>
          <w:color w:val="231F20"/>
        </w:rPr>
        <w:t>Článek 36</w:t>
      </w:r>
    </w:p>
    <w:p w14:paraId="695A8C4A" w14:textId="77777777" w:rsidR="00284FE9" w:rsidRDefault="005A122E">
      <w:pPr>
        <w:pStyle w:val="Zkladntext"/>
        <w:spacing w:before="10"/>
        <w:ind w:left="72" w:right="149"/>
        <w:jc w:val="center"/>
      </w:pPr>
      <w:r>
        <w:rPr>
          <w:color w:val="231F20"/>
        </w:rPr>
        <w:t>Převod podílových jednotek</w:t>
      </w:r>
    </w:p>
    <w:p w14:paraId="51C4D8F0" w14:textId="77777777" w:rsidR="00284FE9" w:rsidRDefault="00284FE9">
      <w:pPr>
        <w:pStyle w:val="Zkladntext"/>
        <w:spacing w:before="7"/>
        <w:jc w:val="left"/>
        <w:rPr>
          <w:sz w:val="16"/>
        </w:rPr>
      </w:pPr>
    </w:p>
    <w:p w14:paraId="07C33F71" w14:textId="77777777" w:rsidR="00284FE9" w:rsidRDefault="005A122E">
      <w:pPr>
        <w:pStyle w:val="Odstavecseseznamem"/>
        <w:numPr>
          <w:ilvl w:val="0"/>
          <w:numId w:val="68"/>
        </w:numPr>
        <w:tabs>
          <w:tab w:val="left" w:pos="411"/>
        </w:tabs>
        <w:spacing w:before="0" w:line="252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Při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převodu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odečte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účtu pojistníka příslušné podílové jednotky a nahradí je po- dílovými jednotkami zvolených investičních fondů tak, aby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hodnota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vytvořených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od- </w:t>
      </w:r>
      <w:r>
        <w:rPr>
          <w:color w:val="231F20"/>
          <w:w w:val="95"/>
          <w:sz w:val="15"/>
        </w:rPr>
        <w:t>povídala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hodnotě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zrušených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podílových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jednotek.</w:t>
      </w:r>
    </w:p>
    <w:p w14:paraId="686573C4" w14:textId="77777777" w:rsidR="00284FE9" w:rsidRDefault="005A122E">
      <w:pPr>
        <w:pStyle w:val="Odstavecseseznamem"/>
        <w:numPr>
          <w:ilvl w:val="0"/>
          <w:numId w:val="68"/>
        </w:numPr>
        <w:tabs>
          <w:tab w:val="left" w:pos="411"/>
        </w:tabs>
        <w:spacing w:before="4" w:line="252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Při převodu podílových jednotek se použi</w:t>
      </w:r>
      <w:r>
        <w:rPr>
          <w:color w:val="231F20"/>
          <w:w w:val="95"/>
          <w:sz w:val="15"/>
        </w:rPr>
        <w:t xml:space="preserve">jí prodejní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jednotlivých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investičních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fon- </w:t>
      </w:r>
      <w:r>
        <w:rPr>
          <w:color w:val="231F20"/>
          <w:w w:val="95"/>
          <w:sz w:val="15"/>
        </w:rPr>
        <w:t>dů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účinnosti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převodu,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nastává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dni </w:t>
      </w:r>
      <w:r>
        <w:rPr>
          <w:color w:val="231F20"/>
          <w:w w:val="90"/>
          <w:sz w:val="15"/>
        </w:rPr>
        <w:t>zpracování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převod,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nejpozději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</w:p>
    <w:p w14:paraId="17171C5E" w14:textId="77777777" w:rsidR="00284FE9" w:rsidRDefault="005A122E">
      <w:pPr>
        <w:pStyle w:val="Zkladntext"/>
        <w:spacing w:before="4"/>
        <w:ind w:left="410"/>
      </w:pPr>
      <w:r>
        <w:rPr>
          <w:color w:val="231F20"/>
          <w:w w:val="95"/>
        </w:rPr>
        <w:t>15.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doručení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žádosti,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není-li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ujednáno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jinak.</w:t>
      </w:r>
    </w:p>
    <w:p w14:paraId="6CA806C8" w14:textId="77777777" w:rsidR="00284FE9" w:rsidRDefault="005A122E">
      <w:pPr>
        <w:pStyle w:val="Odstavecseseznamem"/>
        <w:numPr>
          <w:ilvl w:val="0"/>
          <w:numId w:val="68"/>
        </w:numPr>
        <w:tabs>
          <w:tab w:val="left" w:pos="411"/>
        </w:tabs>
        <w:spacing w:before="7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uplynulý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právo </w:t>
      </w:r>
      <w:r>
        <w:rPr>
          <w:color w:val="231F20"/>
          <w:sz w:val="15"/>
        </w:rPr>
        <w:t>na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1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bezplatný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převod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podílových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jednotek.</w:t>
      </w:r>
    </w:p>
    <w:p w14:paraId="05190F2F" w14:textId="77777777" w:rsidR="00284FE9" w:rsidRDefault="00284FE9">
      <w:pPr>
        <w:pStyle w:val="Zkladntext"/>
        <w:spacing w:before="7"/>
        <w:jc w:val="left"/>
      </w:pPr>
    </w:p>
    <w:p w14:paraId="2D684089" w14:textId="77777777" w:rsidR="00284FE9" w:rsidRDefault="005A122E">
      <w:pPr>
        <w:pStyle w:val="Zkladntext"/>
        <w:ind w:left="71" w:right="149"/>
        <w:jc w:val="center"/>
      </w:pPr>
      <w:r>
        <w:rPr>
          <w:color w:val="231F20"/>
        </w:rPr>
        <w:t>Článek 37</w:t>
      </w:r>
    </w:p>
    <w:p w14:paraId="1380A608" w14:textId="77777777" w:rsidR="00284FE9" w:rsidRDefault="005A122E">
      <w:pPr>
        <w:pStyle w:val="Zkladntext"/>
        <w:spacing w:before="6"/>
        <w:ind w:left="71" w:right="149"/>
        <w:jc w:val="center"/>
      </w:pPr>
      <w:r>
        <w:rPr>
          <w:color w:val="231F20"/>
        </w:rPr>
        <w:t>Odkoupení akumulačních podílových jednotek</w:t>
      </w:r>
    </w:p>
    <w:p w14:paraId="496E47B7" w14:textId="77777777" w:rsidR="00284FE9" w:rsidRDefault="00284FE9">
      <w:pPr>
        <w:pStyle w:val="Zkladntext"/>
        <w:spacing w:before="5"/>
        <w:jc w:val="left"/>
        <w:rPr>
          <w:sz w:val="16"/>
        </w:rPr>
      </w:pPr>
    </w:p>
    <w:p w14:paraId="26C203E9" w14:textId="77777777" w:rsidR="00284FE9" w:rsidRDefault="005A122E">
      <w:pPr>
        <w:pStyle w:val="Odstavecseseznamem"/>
        <w:numPr>
          <w:ilvl w:val="0"/>
          <w:numId w:val="67"/>
        </w:numPr>
        <w:tabs>
          <w:tab w:val="left" w:pos="411"/>
        </w:tabs>
        <w:spacing w:before="0" w:line="256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Při odkoupení akumulačních podílových jednotek pojistitel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odečte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účtu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akumulační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podílo- vé jednotky odkupované z jednotlivých investičních </w:t>
      </w:r>
      <w:r>
        <w:rPr>
          <w:color w:val="231F20"/>
          <w:sz w:val="15"/>
        </w:rPr>
        <w:t>fondů.</w:t>
      </w:r>
    </w:p>
    <w:p w14:paraId="7C1CBF9B" w14:textId="77777777" w:rsidR="00284FE9" w:rsidRDefault="005A122E">
      <w:pPr>
        <w:pStyle w:val="Odstavecseseznamem"/>
        <w:numPr>
          <w:ilvl w:val="0"/>
          <w:numId w:val="67"/>
        </w:numPr>
        <w:tabs>
          <w:tab w:val="left" w:pos="411"/>
        </w:tabs>
        <w:spacing w:before="0" w:line="256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Při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odkoupení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akumulačních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podílových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jednotek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se </w:t>
      </w:r>
      <w:r>
        <w:rPr>
          <w:color w:val="231F20"/>
          <w:w w:val="90"/>
          <w:sz w:val="15"/>
        </w:rPr>
        <w:t xml:space="preserve">použijí prodejní ceny podílových jednotek jednotlivých </w:t>
      </w:r>
      <w:r>
        <w:rPr>
          <w:color w:val="231F20"/>
          <w:w w:val="95"/>
          <w:sz w:val="15"/>
        </w:rPr>
        <w:t>investičních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fondů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účinnosti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odkupu,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kte- </w:t>
      </w:r>
      <w:r>
        <w:rPr>
          <w:color w:val="231F20"/>
          <w:w w:val="90"/>
          <w:sz w:val="15"/>
        </w:rPr>
        <w:t>rý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nastává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zpracování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odkup, nejpozději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15.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data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žádosti,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není-li </w:t>
      </w:r>
      <w:r>
        <w:rPr>
          <w:color w:val="231F20"/>
          <w:sz w:val="15"/>
        </w:rPr>
        <w:t>ujednáno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75EFA5D3" w14:textId="77777777" w:rsidR="00284FE9" w:rsidRDefault="005A122E">
      <w:pPr>
        <w:pStyle w:val="Odstavecseseznamem"/>
        <w:numPr>
          <w:ilvl w:val="0"/>
          <w:numId w:val="67"/>
        </w:numPr>
        <w:tabs>
          <w:tab w:val="left" w:pos="411"/>
        </w:tabs>
        <w:spacing w:before="0" w:line="256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uplynulý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 na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bezplatné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odkoupení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akumulačních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jed- </w:t>
      </w:r>
      <w:r>
        <w:rPr>
          <w:color w:val="231F20"/>
          <w:sz w:val="15"/>
        </w:rPr>
        <w:t>notek.</w:t>
      </w:r>
    </w:p>
    <w:p w14:paraId="05B98E0F" w14:textId="77777777" w:rsidR="00284FE9" w:rsidRDefault="00284FE9">
      <w:pPr>
        <w:spacing w:line="256" w:lineRule="auto"/>
        <w:jc w:val="both"/>
        <w:rPr>
          <w:sz w:val="15"/>
        </w:rPr>
        <w:sectPr w:rsidR="00284FE9">
          <w:pgSz w:w="8400" w:h="11910"/>
          <w:pgMar w:top="480" w:right="360" w:bottom="340" w:left="440" w:header="0" w:footer="60" w:gutter="0"/>
          <w:cols w:num="2" w:space="708" w:equalWidth="0">
            <w:col w:w="3637" w:space="55"/>
            <w:col w:w="3908"/>
          </w:cols>
        </w:sectPr>
      </w:pPr>
    </w:p>
    <w:p w14:paraId="3A8B9969" w14:textId="77777777" w:rsidR="00284FE9" w:rsidRDefault="005A122E">
      <w:pPr>
        <w:pStyle w:val="Odstavecseseznamem"/>
        <w:numPr>
          <w:ilvl w:val="0"/>
          <w:numId w:val="67"/>
        </w:numPr>
        <w:tabs>
          <w:tab w:val="left" w:pos="411"/>
        </w:tabs>
        <w:spacing w:before="53" w:line="256" w:lineRule="auto"/>
        <w:jc w:val="both"/>
        <w:rPr>
          <w:sz w:val="15"/>
        </w:rPr>
      </w:pPr>
      <w:r>
        <w:rPr>
          <w:color w:val="231F20"/>
          <w:w w:val="90"/>
          <w:sz w:val="15"/>
        </w:rPr>
        <w:lastRenderedPageBreak/>
        <w:t xml:space="preserve">V případě odkoupení akumulačních podílových jedno- </w:t>
      </w:r>
      <w:r>
        <w:rPr>
          <w:color w:val="231F20"/>
          <w:w w:val="95"/>
          <w:sz w:val="15"/>
        </w:rPr>
        <w:t>tek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účinnosti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odkupu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snížit pojistnou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hodnotu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od- kupovaných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akumulačních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podílových</w:t>
      </w:r>
      <w:r>
        <w:rPr>
          <w:color w:val="231F20"/>
          <w:spacing w:val="-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jednotek.</w:t>
      </w:r>
    </w:p>
    <w:p w14:paraId="18892152" w14:textId="77777777" w:rsidR="00284FE9" w:rsidRDefault="00284FE9">
      <w:pPr>
        <w:pStyle w:val="Zkladntext"/>
        <w:spacing w:before="5"/>
        <w:jc w:val="left"/>
      </w:pPr>
    </w:p>
    <w:p w14:paraId="5FD007E6" w14:textId="77777777" w:rsidR="00284FE9" w:rsidRDefault="005A122E">
      <w:pPr>
        <w:pStyle w:val="Zkladntext"/>
        <w:ind w:left="223" w:right="41"/>
        <w:jc w:val="center"/>
      </w:pPr>
      <w:r>
        <w:rPr>
          <w:color w:val="231F20"/>
        </w:rPr>
        <w:t>Článek 38</w:t>
      </w:r>
    </w:p>
    <w:p w14:paraId="4ACBFCD6" w14:textId="77777777" w:rsidR="00284FE9" w:rsidRDefault="005A122E">
      <w:pPr>
        <w:pStyle w:val="Zkladntext"/>
        <w:spacing w:before="10"/>
        <w:ind w:left="223" w:right="41"/>
        <w:jc w:val="center"/>
      </w:pPr>
      <w:r>
        <w:rPr>
          <w:color w:val="231F20"/>
        </w:rPr>
        <w:t>Pojištění ve splaceném stavu</w:t>
      </w:r>
    </w:p>
    <w:p w14:paraId="0EAF885E" w14:textId="77777777" w:rsidR="00284FE9" w:rsidRDefault="00284FE9">
      <w:pPr>
        <w:pStyle w:val="Zkladntext"/>
        <w:spacing w:before="7"/>
        <w:jc w:val="left"/>
        <w:rPr>
          <w:sz w:val="16"/>
        </w:rPr>
      </w:pPr>
    </w:p>
    <w:p w14:paraId="7F0F43D4" w14:textId="77777777" w:rsidR="00284FE9" w:rsidRDefault="005A122E">
      <w:pPr>
        <w:pStyle w:val="Odstavecseseznamem"/>
        <w:numPr>
          <w:ilvl w:val="0"/>
          <w:numId w:val="66"/>
        </w:numPr>
        <w:tabs>
          <w:tab w:val="left" w:pos="411"/>
        </w:tabs>
        <w:spacing w:before="0" w:line="252" w:lineRule="auto"/>
        <w:jc w:val="both"/>
        <w:rPr>
          <w:sz w:val="15"/>
        </w:rPr>
      </w:pPr>
      <w:r>
        <w:rPr>
          <w:color w:val="231F20"/>
          <w:w w:val="95"/>
          <w:sz w:val="15"/>
        </w:rPr>
        <w:t>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převodu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splaceném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stavu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může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dojít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na žádost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pojistníka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má-li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zaniknout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důvodu </w:t>
      </w:r>
      <w:r>
        <w:rPr>
          <w:color w:val="231F20"/>
          <w:spacing w:val="-5"/>
          <w:w w:val="90"/>
          <w:sz w:val="15"/>
        </w:rPr>
        <w:t>nezaplacení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dlužného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pojistného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souladu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odstavcem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2 </w:t>
      </w:r>
      <w:r>
        <w:rPr>
          <w:color w:val="231F20"/>
          <w:spacing w:val="-5"/>
          <w:w w:val="90"/>
          <w:sz w:val="15"/>
        </w:rPr>
        <w:t>článku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10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těchto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VPP,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jsou-li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splněny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ujednané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podmínky.</w:t>
      </w:r>
    </w:p>
    <w:p w14:paraId="07AA1960" w14:textId="77777777" w:rsidR="00284FE9" w:rsidRDefault="005A122E">
      <w:pPr>
        <w:pStyle w:val="Zkladntext"/>
        <w:spacing w:before="109"/>
        <w:ind w:left="169"/>
        <w:jc w:val="left"/>
      </w:pPr>
      <w:r>
        <w:rPr>
          <w:color w:val="231F20"/>
          <w:w w:val="90"/>
        </w:rPr>
        <w:t>ÚRAZOVÉ POJIŠTĚNÍ</w:t>
      </w:r>
    </w:p>
    <w:p w14:paraId="239C2702" w14:textId="77777777" w:rsidR="00284FE9" w:rsidRDefault="005A122E">
      <w:pPr>
        <w:pStyle w:val="Odstavecseseznamem"/>
        <w:numPr>
          <w:ilvl w:val="0"/>
          <w:numId w:val="66"/>
        </w:numPr>
        <w:tabs>
          <w:tab w:val="left" w:pos="397"/>
        </w:tabs>
        <w:spacing w:before="53" w:line="252" w:lineRule="auto"/>
        <w:ind w:left="396" w:right="262"/>
        <w:jc w:val="both"/>
        <w:rPr>
          <w:sz w:val="15"/>
        </w:rPr>
      </w:pPr>
      <w:r>
        <w:rPr>
          <w:color w:val="231F20"/>
          <w:spacing w:val="-1"/>
          <w:w w:val="82"/>
          <w:sz w:val="15"/>
        </w:rPr>
        <w:br w:type="column"/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převodu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splaceného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budou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 </w:t>
      </w:r>
      <w:r>
        <w:rPr>
          <w:color w:val="231F20"/>
          <w:w w:val="90"/>
          <w:sz w:val="15"/>
        </w:rPr>
        <w:t>hodnotu počátečních podílových jednotek nakoupeny akumulační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jednotky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použitím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prodejní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ceny </w:t>
      </w:r>
      <w:r>
        <w:rPr>
          <w:color w:val="231F20"/>
          <w:sz w:val="15"/>
        </w:rPr>
        <w:t>platné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den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účinnosti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převodu.</w:t>
      </w:r>
    </w:p>
    <w:p w14:paraId="389134DE" w14:textId="77777777" w:rsidR="00284FE9" w:rsidRDefault="005A122E">
      <w:pPr>
        <w:pStyle w:val="Odstavecseseznamem"/>
        <w:numPr>
          <w:ilvl w:val="0"/>
          <w:numId w:val="66"/>
        </w:numPr>
        <w:tabs>
          <w:tab w:val="left" w:pos="397"/>
        </w:tabs>
        <w:spacing w:before="3" w:line="252" w:lineRule="auto"/>
        <w:ind w:left="396" w:right="261"/>
        <w:jc w:val="both"/>
        <w:rPr>
          <w:sz w:val="15"/>
        </w:rPr>
      </w:pPr>
      <w:r>
        <w:rPr>
          <w:color w:val="231F20"/>
          <w:w w:val="95"/>
          <w:sz w:val="15"/>
        </w:rPr>
        <w:t>Při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převodu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splaceného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 </w:t>
      </w:r>
      <w:r>
        <w:rPr>
          <w:color w:val="231F20"/>
          <w:w w:val="90"/>
          <w:sz w:val="15"/>
        </w:rPr>
        <w:t xml:space="preserve">vyhrazuje právo snížit počet akumulačních podílových </w:t>
      </w:r>
      <w:r>
        <w:rPr>
          <w:color w:val="231F20"/>
          <w:w w:val="95"/>
          <w:sz w:val="15"/>
        </w:rPr>
        <w:t>jednotek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účtu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dlužné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sjed- </w:t>
      </w:r>
      <w:r>
        <w:rPr>
          <w:color w:val="231F20"/>
          <w:w w:val="90"/>
          <w:sz w:val="15"/>
        </w:rPr>
        <w:t>naná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připojištění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použitím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prodejní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ceny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den </w:t>
      </w:r>
      <w:r>
        <w:rPr>
          <w:color w:val="231F20"/>
          <w:sz w:val="15"/>
        </w:rPr>
        <w:t>účinnosti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převodu.</w:t>
      </w:r>
    </w:p>
    <w:p w14:paraId="35A60AE1" w14:textId="77777777" w:rsidR="00284FE9" w:rsidRDefault="005A122E">
      <w:pPr>
        <w:pStyle w:val="Odstavecseseznamem"/>
        <w:numPr>
          <w:ilvl w:val="0"/>
          <w:numId w:val="66"/>
        </w:numPr>
        <w:tabs>
          <w:tab w:val="left" w:pos="397"/>
        </w:tabs>
        <w:spacing w:before="4" w:line="252" w:lineRule="auto"/>
        <w:ind w:left="396" w:right="261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hodnota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podílových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jednotek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účtu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pojistní- ka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sníží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minimální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hodnotu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specifikaci </w:t>
      </w:r>
      <w:r>
        <w:rPr>
          <w:color w:val="231F20"/>
          <w:sz w:val="15"/>
        </w:rPr>
        <w:t>podmínek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pojištění,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zaniká.</w:t>
      </w:r>
    </w:p>
    <w:p w14:paraId="3DFC3899" w14:textId="77777777" w:rsidR="00284FE9" w:rsidRDefault="00284FE9">
      <w:pPr>
        <w:spacing w:line="252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70"/>
            <w:col w:w="3894"/>
          </w:cols>
        </w:sectPr>
      </w:pPr>
    </w:p>
    <w:p w14:paraId="10141DC7" w14:textId="77777777" w:rsidR="00284FE9" w:rsidRDefault="00284FE9">
      <w:pPr>
        <w:pStyle w:val="Zkladntext"/>
        <w:spacing w:before="10"/>
        <w:jc w:val="left"/>
        <w:rPr>
          <w:sz w:val="3"/>
        </w:rPr>
      </w:pPr>
    </w:p>
    <w:p w14:paraId="6EC706C0" w14:textId="77777777" w:rsidR="00284FE9" w:rsidRDefault="005A122E">
      <w:pPr>
        <w:pStyle w:val="Zkladntext"/>
        <w:spacing w:line="20" w:lineRule="exact"/>
        <w:ind w:left="15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FFB63E3">
          <v:group id="_x0000_s2584" style="width:363.55pt;height:1pt;mso-position-horizontal-relative:char;mso-position-vertical-relative:line" coordsize="7271,20">
            <v:line id="_x0000_s2585" style="position:absolute" from="0,10" to="7271,10" strokecolor="#939598" strokeweight="1pt"/>
            <w10:anchorlock/>
          </v:group>
        </w:pict>
      </w:r>
    </w:p>
    <w:p w14:paraId="645ADB13" w14:textId="77777777" w:rsidR="00284FE9" w:rsidRDefault="00284FE9">
      <w:pPr>
        <w:pStyle w:val="Zkladntext"/>
        <w:spacing w:before="1"/>
        <w:jc w:val="left"/>
        <w:rPr>
          <w:sz w:val="6"/>
        </w:rPr>
      </w:pPr>
    </w:p>
    <w:p w14:paraId="0C935454" w14:textId="77777777" w:rsidR="00284FE9" w:rsidRDefault="00284FE9">
      <w:pPr>
        <w:rPr>
          <w:sz w:val="6"/>
        </w:rPr>
        <w:sectPr w:rsidR="00284FE9">
          <w:type w:val="continuous"/>
          <w:pgSz w:w="8400" w:h="11910"/>
          <w:pgMar w:top="240" w:right="360" w:bottom="280" w:left="440" w:header="708" w:footer="708" w:gutter="0"/>
          <w:cols w:space="708"/>
        </w:sectPr>
      </w:pPr>
    </w:p>
    <w:p w14:paraId="0B16C7A0" w14:textId="77777777" w:rsidR="00284FE9" w:rsidRDefault="005A122E">
      <w:pPr>
        <w:pStyle w:val="Zkladntext"/>
        <w:spacing w:before="62" w:line="252" w:lineRule="auto"/>
        <w:ind w:left="1299" w:right="1102" w:firstLine="314"/>
        <w:jc w:val="left"/>
      </w:pPr>
      <w:r>
        <w:rPr>
          <w:color w:val="231F20"/>
        </w:rPr>
        <w:t xml:space="preserve">Článek 39 </w:t>
      </w:r>
      <w:r>
        <w:rPr>
          <w:color w:val="231F20"/>
          <w:w w:val="90"/>
        </w:rPr>
        <w:t>Základní ustanovení</w:t>
      </w:r>
    </w:p>
    <w:p w14:paraId="03F505F1" w14:textId="77777777" w:rsidR="00284FE9" w:rsidRDefault="00284FE9">
      <w:pPr>
        <w:pStyle w:val="Zkladntext"/>
        <w:jc w:val="left"/>
        <w:rPr>
          <w:sz w:val="16"/>
        </w:rPr>
      </w:pPr>
    </w:p>
    <w:p w14:paraId="69F1A698" w14:textId="77777777" w:rsidR="00284FE9" w:rsidRDefault="005A122E">
      <w:pPr>
        <w:pStyle w:val="Odstavecseseznamem"/>
        <w:numPr>
          <w:ilvl w:val="0"/>
          <w:numId w:val="65"/>
        </w:numPr>
        <w:tabs>
          <w:tab w:val="left" w:pos="411"/>
        </w:tabs>
        <w:spacing w:before="0" w:line="249" w:lineRule="auto"/>
        <w:ind w:right="1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rámci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úrazového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sjednává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zejména </w:t>
      </w:r>
      <w:r>
        <w:rPr>
          <w:color w:val="231F20"/>
          <w:sz w:val="15"/>
        </w:rPr>
        <w:t>pojištění:</w:t>
      </w:r>
    </w:p>
    <w:p w14:paraId="76911053" w14:textId="77777777" w:rsidR="00284FE9" w:rsidRDefault="005A122E">
      <w:pPr>
        <w:pStyle w:val="Odstavecseseznamem"/>
        <w:numPr>
          <w:ilvl w:val="1"/>
          <w:numId w:val="65"/>
        </w:numPr>
        <w:tabs>
          <w:tab w:val="left" w:pos="638"/>
        </w:tabs>
        <w:ind w:hanging="228"/>
        <w:rPr>
          <w:sz w:val="15"/>
        </w:rPr>
      </w:pPr>
      <w:r>
        <w:rPr>
          <w:color w:val="231F20"/>
          <w:w w:val="90"/>
          <w:sz w:val="15"/>
        </w:rPr>
        <w:t>pro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úrazu;</w:t>
      </w:r>
    </w:p>
    <w:p w14:paraId="362C2AB4" w14:textId="77777777" w:rsidR="00284FE9" w:rsidRDefault="005A122E">
      <w:pPr>
        <w:pStyle w:val="Odstavecseseznamem"/>
        <w:numPr>
          <w:ilvl w:val="1"/>
          <w:numId w:val="65"/>
        </w:numPr>
        <w:tabs>
          <w:tab w:val="left" w:pos="638"/>
        </w:tabs>
        <w:spacing w:before="8"/>
        <w:ind w:hanging="228"/>
        <w:rPr>
          <w:sz w:val="15"/>
        </w:rPr>
      </w:pPr>
      <w:r>
        <w:rPr>
          <w:color w:val="231F20"/>
          <w:w w:val="90"/>
          <w:sz w:val="15"/>
        </w:rPr>
        <w:t>pro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úrazu;</w:t>
      </w:r>
    </w:p>
    <w:p w14:paraId="576EFA41" w14:textId="77777777" w:rsidR="00284FE9" w:rsidRDefault="005A122E">
      <w:pPr>
        <w:pStyle w:val="Odstavecseseznamem"/>
        <w:numPr>
          <w:ilvl w:val="1"/>
          <w:numId w:val="65"/>
        </w:numPr>
        <w:tabs>
          <w:tab w:val="left" w:pos="637"/>
        </w:tabs>
        <w:spacing w:before="7"/>
        <w:rPr>
          <w:sz w:val="15"/>
        </w:rPr>
      </w:pPr>
      <w:r>
        <w:rPr>
          <w:color w:val="231F20"/>
          <w:sz w:val="15"/>
        </w:rPr>
        <w:t>denního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odškodného.</w:t>
      </w:r>
    </w:p>
    <w:p w14:paraId="578378A9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69B8DE8F" w14:textId="77777777" w:rsidR="00284FE9" w:rsidRDefault="005A122E">
      <w:pPr>
        <w:pStyle w:val="Zkladntext"/>
        <w:spacing w:before="1" w:line="249" w:lineRule="auto"/>
        <w:ind w:left="1430" w:right="1246" w:hanging="1"/>
        <w:jc w:val="center"/>
      </w:pPr>
      <w:r>
        <w:rPr>
          <w:color w:val="231F20"/>
        </w:rPr>
        <w:t xml:space="preserve">Článek 40 </w:t>
      </w:r>
      <w:r>
        <w:rPr>
          <w:color w:val="231F20"/>
          <w:w w:val="90"/>
        </w:rPr>
        <w:t>Pojistná událost</w:t>
      </w:r>
    </w:p>
    <w:p w14:paraId="743EF4C1" w14:textId="77777777" w:rsidR="00284FE9" w:rsidRDefault="00284FE9">
      <w:pPr>
        <w:pStyle w:val="Zkladntext"/>
        <w:spacing w:before="8"/>
        <w:jc w:val="left"/>
      </w:pPr>
    </w:p>
    <w:p w14:paraId="2E408407" w14:textId="77777777" w:rsidR="00284FE9" w:rsidRDefault="005A122E">
      <w:pPr>
        <w:pStyle w:val="Odstavecseseznamem"/>
        <w:numPr>
          <w:ilvl w:val="0"/>
          <w:numId w:val="64"/>
        </w:numPr>
        <w:tabs>
          <w:tab w:val="left" w:pos="411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Za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ná- </w:t>
      </w:r>
      <w:r>
        <w:rPr>
          <w:color w:val="231F20"/>
          <w:w w:val="90"/>
          <w:sz w:val="15"/>
        </w:rPr>
        <w:t xml:space="preserve">sledkem úrazu považuje smrt pojištěného následkem </w:t>
      </w:r>
      <w:r>
        <w:rPr>
          <w:color w:val="231F20"/>
          <w:w w:val="95"/>
          <w:sz w:val="15"/>
        </w:rPr>
        <w:t>úrazu,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utrpí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během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trvání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 nastane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během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trvání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nejpozději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však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 roku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tomuto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došlo.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pojistnou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nepovažuje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příčiny,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která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nesouvisí,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 nastala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roku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tomuto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úrazu </w:t>
      </w:r>
      <w:r>
        <w:rPr>
          <w:color w:val="231F20"/>
          <w:sz w:val="15"/>
        </w:rPr>
        <w:t>došlo.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Pojistnou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událostí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zaniká.</w:t>
      </w:r>
    </w:p>
    <w:p w14:paraId="7C15DA61" w14:textId="77777777" w:rsidR="00284FE9" w:rsidRDefault="005A122E">
      <w:pPr>
        <w:pStyle w:val="Odstavecseseznamem"/>
        <w:numPr>
          <w:ilvl w:val="0"/>
          <w:numId w:val="64"/>
        </w:numPr>
        <w:tabs>
          <w:tab w:val="left" w:pos="411"/>
        </w:tabs>
        <w:spacing w:before="6"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Za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pojistnou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událost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trvalých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ná- </w:t>
      </w:r>
      <w:r>
        <w:rPr>
          <w:color w:val="231F20"/>
          <w:spacing w:val="-3"/>
          <w:w w:val="95"/>
          <w:sz w:val="15"/>
        </w:rPr>
        <w:t>sledků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považují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trvalé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následky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pojištěného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 xml:space="preserve">dů- </w:t>
      </w:r>
      <w:r>
        <w:rPr>
          <w:color w:val="231F20"/>
          <w:spacing w:val="-3"/>
          <w:w w:val="95"/>
          <w:sz w:val="15"/>
        </w:rPr>
        <w:t>sledku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úrazu,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který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utrpí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během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trvání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pokud </w:t>
      </w:r>
      <w:r>
        <w:rPr>
          <w:color w:val="231F20"/>
          <w:spacing w:val="-3"/>
          <w:w w:val="90"/>
          <w:sz w:val="15"/>
        </w:rPr>
        <w:t>pojištěný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bude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naživu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nejméně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30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úrazu.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Pojistnou událostí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nezaniká;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pojistník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povinen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nadále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 xml:space="preserve">pla- </w:t>
      </w:r>
      <w:r>
        <w:rPr>
          <w:color w:val="231F20"/>
          <w:sz w:val="15"/>
        </w:rPr>
        <w:t>tit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3"/>
          <w:sz w:val="15"/>
        </w:rPr>
        <w:t>pojistné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pacing w:val="-3"/>
          <w:sz w:val="15"/>
        </w:rPr>
        <w:t>toto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pacing w:val="-3"/>
          <w:sz w:val="15"/>
        </w:rPr>
        <w:t>pojištění,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pacing w:val="-3"/>
          <w:sz w:val="15"/>
        </w:rPr>
        <w:t>není-li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pacing w:val="-3"/>
          <w:sz w:val="15"/>
        </w:rPr>
        <w:t>ujednáno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pacing w:val="-4"/>
          <w:sz w:val="15"/>
        </w:rPr>
        <w:t>jinak.</w:t>
      </w:r>
    </w:p>
    <w:p w14:paraId="6D67B345" w14:textId="77777777" w:rsidR="00284FE9" w:rsidRDefault="005A122E">
      <w:pPr>
        <w:pStyle w:val="Odstavecseseznamem"/>
        <w:numPr>
          <w:ilvl w:val="0"/>
          <w:numId w:val="64"/>
        </w:numPr>
        <w:tabs>
          <w:tab w:val="left" w:pos="411"/>
        </w:tabs>
        <w:spacing w:before="4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Za pojistnou událost se v pojištění denního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odškodné- </w:t>
      </w:r>
      <w:r>
        <w:rPr>
          <w:color w:val="231F20"/>
          <w:w w:val="95"/>
          <w:sz w:val="15"/>
        </w:rPr>
        <w:t>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považuje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utrpí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během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trvá- </w:t>
      </w:r>
      <w:r>
        <w:rPr>
          <w:color w:val="231F20"/>
          <w:w w:val="90"/>
          <w:sz w:val="15"/>
        </w:rPr>
        <w:t>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vyžádají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nezbytné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 alespoň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ujednanou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 </w:t>
      </w:r>
      <w:r>
        <w:rPr>
          <w:color w:val="231F20"/>
          <w:w w:val="95"/>
          <w:sz w:val="15"/>
        </w:rPr>
        <w:t>nezaniká;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nadále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platit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 xml:space="preserve">za </w:t>
      </w:r>
      <w:r>
        <w:rPr>
          <w:color w:val="231F20"/>
          <w:sz w:val="15"/>
        </w:rPr>
        <w:t>toto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pojištění,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3E555DF8" w14:textId="77777777" w:rsidR="00284FE9" w:rsidRDefault="005A122E">
      <w:pPr>
        <w:pStyle w:val="Odstavecseseznamem"/>
        <w:numPr>
          <w:ilvl w:val="0"/>
          <w:numId w:val="64"/>
        </w:numPr>
        <w:tabs>
          <w:tab w:val="left" w:pos="411"/>
        </w:tabs>
        <w:spacing w:before="3" w:line="249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Pro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úrazového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škození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zdraví,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způsobeno:</w:t>
      </w:r>
    </w:p>
    <w:p w14:paraId="6C02CF54" w14:textId="77777777" w:rsidR="00284FE9" w:rsidRDefault="005A122E">
      <w:pPr>
        <w:pStyle w:val="Odstavecseseznamem"/>
        <w:numPr>
          <w:ilvl w:val="1"/>
          <w:numId w:val="64"/>
        </w:numPr>
        <w:tabs>
          <w:tab w:val="left" w:pos="637"/>
        </w:tabs>
        <w:spacing w:before="2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přímé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příčinné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úrazem;</w:t>
      </w:r>
    </w:p>
    <w:p w14:paraId="42D8BA5C" w14:textId="77777777" w:rsidR="00284FE9" w:rsidRDefault="005A122E">
      <w:pPr>
        <w:pStyle w:val="Odstavecseseznamem"/>
        <w:numPr>
          <w:ilvl w:val="1"/>
          <w:numId w:val="64"/>
        </w:numPr>
        <w:tabs>
          <w:tab w:val="left" w:pos="638"/>
        </w:tabs>
        <w:spacing w:before="7" w:line="249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neočekávaným a nepřerušovaným působením </w:t>
      </w:r>
      <w:r>
        <w:rPr>
          <w:color w:val="231F20"/>
          <w:w w:val="90"/>
          <w:sz w:val="15"/>
        </w:rPr>
        <w:t xml:space="preserve">vysokých nebo nízkých zevních teplot, plynů, par, </w:t>
      </w:r>
      <w:r>
        <w:rPr>
          <w:color w:val="231F20"/>
          <w:w w:val="95"/>
          <w:sz w:val="15"/>
        </w:rPr>
        <w:t>elektrického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proudu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a/nebo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jedů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(s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výjimkou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jedů </w:t>
      </w:r>
      <w:r>
        <w:rPr>
          <w:color w:val="231F20"/>
          <w:sz w:val="15"/>
        </w:rPr>
        <w:t>mikrobiálních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látek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imunotoxických).</w:t>
      </w:r>
    </w:p>
    <w:p w14:paraId="0F72242E" w14:textId="77777777" w:rsidR="00284FE9" w:rsidRDefault="00284FE9">
      <w:pPr>
        <w:pStyle w:val="Zkladntext"/>
        <w:spacing w:before="10"/>
        <w:jc w:val="left"/>
      </w:pPr>
    </w:p>
    <w:p w14:paraId="28E2BA80" w14:textId="77777777" w:rsidR="00284FE9" w:rsidRDefault="005A122E">
      <w:pPr>
        <w:pStyle w:val="Zkladntext"/>
        <w:spacing w:line="249" w:lineRule="auto"/>
        <w:ind w:left="1461" w:right="1277" w:hanging="1"/>
        <w:jc w:val="center"/>
      </w:pPr>
      <w:r>
        <w:rPr>
          <w:color w:val="231F20"/>
        </w:rPr>
        <w:t xml:space="preserve">Článek 41 </w:t>
      </w:r>
      <w:r>
        <w:rPr>
          <w:color w:val="231F20"/>
          <w:w w:val="90"/>
        </w:rPr>
        <w:t>Pojistné plnění</w:t>
      </w:r>
    </w:p>
    <w:p w14:paraId="1D198669" w14:textId="77777777" w:rsidR="00284FE9" w:rsidRDefault="00284FE9">
      <w:pPr>
        <w:pStyle w:val="Zkladntext"/>
        <w:spacing w:before="9"/>
        <w:jc w:val="left"/>
      </w:pPr>
    </w:p>
    <w:p w14:paraId="77462FAD" w14:textId="77777777" w:rsidR="00284FE9" w:rsidRDefault="005A122E">
      <w:pPr>
        <w:pStyle w:val="Odstavecseseznamem"/>
        <w:numPr>
          <w:ilvl w:val="0"/>
          <w:numId w:val="63"/>
        </w:numPr>
        <w:tabs>
          <w:tab w:val="left" w:pos="411"/>
        </w:tabs>
        <w:spacing w:before="0"/>
        <w:ind w:hanging="228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následkem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vzniká</w:t>
      </w:r>
    </w:p>
    <w:p w14:paraId="5A9FEF44" w14:textId="77777777" w:rsidR="00284FE9" w:rsidRDefault="005A122E">
      <w:pPr>
        <w:pStyle w:val="Zkladntext"/>
        <w:spacing w:before="62" w:line="249" w:lineRule="auto"/>
        <w:ind w:left="410" w:right="261"/>
      </w:pPr>
      <w:r>
        <w:br w:type="column"/>
      </w:r>
      <w:r>
        <w:rPr>
          <w:color w:val="231F20"/>
          <w:w w:val="95"/>
        </w:rPr>
        <w:t>v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případě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události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oprávněné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osobě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právo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na pojistné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plnění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výši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částky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případ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smrti následkem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úrazu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ujednané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smlouvě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ke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dni </w:t>
      </w:r>
      <w:r>
        <w:rPr>
          <w:color w:val="231F20"/>
        </w:rPr>
        <w:t>vzniku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pojistné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události,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není-li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ujednáno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jinak.</w:t>
      </w:r>
    </w:p>
    <w:p w14:paraId="44AAE170" w14:textId="77777777" w:rsidR="00284FE9" w:rsidRDefault="005A122E">
      <w:pPr>
        <w:pStyle w:val="Odstavecseseznamem"/>
        <w:numPr>
          <w:ilvl w:val="0"/>
          <w:numId w:val="63"/>
        </w:numPr>
        <w:tabs>
          <w:tab w:val="left" w:pos="411"/>
        </w:tabs>
        <w:spacing w:before="3" w:line="249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trvalých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následků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vzniká v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po- </w:t>
      </w:r>
      <w:r>
        <w:rPr>
          <w:color w:val="231F20"/>
          <w:w w:val="95"/>
          <w:sz w:val="15"/>
        </w:rPr>
        <w:t>jistné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procenta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odpovídajícího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rozsahu </w:t>
      </w:r>
      <w:r>
        <w:rPr>
          <w:color w:val="231F20"/>
          <w:w w:val="90"/>
          <w:sz w:val="15"/>
        </w:rPr>
        <w:t>trvalých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jednotlivá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tělesná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jistné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trvalých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ujed- </w:t>
      </w:r>
      <w:r>
        <w:rPr>
          <w:color w:val="231F20"/>
          <w:w w:val="90"/>
          <w:sz w:val="15"/>
        </w:rPr>
        <w:t>nané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události, </w:t>
      </w:r>
      <w:r>
        <w:rPr>
          <w:color w:val="231F20"/>
          <w:sz w:val="15"/>
        </w:rPr>
        <w:t>není-li ujednáno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6A976871" w14:textId="77777777" w:rsidR="00284FE9" w:rsidRDefault="005A122E">
      <w:pPr>
        <w:pStyle w:val="Odstavecseseznamem"/>
        <w:numPr>
          <w:ilvl w:val="0"/>
          <w:numId w:val="63"/>
        </w:numPr>
        <w:tabs>
          <w:tab w:val="left" w:pos="411"/>
        </w:tabs>
        <w:spacing w:before="4" w:line="249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odškodného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pojist- 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 denního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odškodného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ke dni vzniku pojistné události vynásobeného ujednanou </w:t>
      </w:r>
      <w:r>
        <w:rPr>
          <w:color w:val="231F20"/>
          <w:sz w:val="15"/>
        </w:rPr>
        <w:t>dobou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léčení,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4D8EA053" w14:textId="77777777" w:rsidR="00284FE9" w:rsidRDefault="00284FE9">
      <w:pPr>
        <w:pStyle w:val="Zkladntext"/>
        <w:spacing w:before="2"/>
        <w:jc w:val="left"/>
      </w:pPr>
    </w:p>
    <w:p w14:paraId="73A971DB" w14:textId="77777777" w:rsidR="00284FE9" w:rsidRDefault="005A122E">
      <w:pPr>
        <w:pStyle w:val="Zkladntext"/>
        <w:spacing w:before="1"/>
        <w:ind w:left="492" w:right="570"/>
        <w:jc w:val="center"/>
      </w:pPr>
      <w:r>
        <w:rPr>
          <w:color w:val="231F20"/>
        </w:rPr>
        <w:t>Článek 42</w:t>
      </w:r>
    </w:p>
    <w:p w14:paraId="4681D95E" w14:textId="77777777" w:rsidR="00284FE9" w:rsidRDefault="005A122E">
      <w:pPr>
        <w:pStyle w:val="Zkladntext"/>
        <w:spacing w:before="5"/>
        <w:ind w:left="492" w:right="569"/>
        <w:jc w:val="center"/>
      </w:pPr>
      <w:r>
        <w:rPr>
          <w:color w:val="231F20"/>
        </w:rPr>
        <w:t>Výluky a omezení pojistného plnění</w:t>
      </w:r>
    </w:p>
    <w:p w14:paraId="7E7CB9E5" w14:textId="77777777" w:rsidR="00284FE9" w:rsidRDefault="00284FE9">
      <w:pPr>
        <w:pStyle w:val="Zkladntext"/>
        <w:spacing w:before="11"/>
        <w:jc w:val="left"/>
      </w:pPr>
    </w:p>
    <w:p w14:paraId="11F482BA" w14:textId="77777777" w:rsidR="00284FE9" w:rsidRDefault="005A122E">
      <w:pPr>
        <w:pStyle w:val="Odstavecseseznamem"/>
        <w:numPr>
          <w:ilvl w:val="0"/>
          <w:numId w:val="62"/>
        </w:numPr>
        <w:tabs>
          <w:tab w:val="left" w:pos="411"/>
        </w:tabs>
        <w:spacing w:before="0"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neodkladně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vyhle- </w:t>
      </w:r>
      <w:r>
        <w:rPr>
          <w:color w:val="231F20"/>
          <w:w w:val="95"/>
          <w:sz w:val="15"/>
        </w:rPr>
        <w:t>dat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lékaře.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neučiní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nejpozději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vý- </w:t>
      </w:r>
      <w:r>
        <w:rPr>
          <w:color w:val="231F20"/>
          <w:w w:val="95"/>
          <w:sz w:val="15"/>
        </w:rPr>
        <w:t>jimkou pojistného plnění z pojištění pro případ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smrti </w:t>
      </w:r>
      <w:r>
        <w:rPr>
          <w:color w:val="231F20"/>
          <w:sz w:val="15"/>
        </w:rPr>
        <w:t>následkem úrazu)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snížit.</w:t>
      </w:r>
    </w:p>
    <w:p w14:paraId="6C47C8D9" w14:textId="77777777" w:rsidR="00284FE9" w:rsidRDefault="005A122E">
      <w:pPr>
        <w:pStyle w:val="Odstavecseseznamem"/>
        <w:numPr>
          <w:ilvl w:val="0"/>
          <w:numId w:val="62"/>
        </w:numPr>
        <w:tabs>
          <w:tab w:val="left" w:pos="411"/>
        </w:tabs>
        <w:spacing w:before="2" w:line="247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Došlo-li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následkem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pojiště- ného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takovém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pravomocně </w:t>
      </w:r>
      <w:r>
        <w:rPr>
          <w:color w:val="231F20"/>
          <w:w w:val="90"/>
          <w:sz w:val="15"/>
        </w:rPr>
        <w:t>odsouzen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nedbalostní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trestný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opráv- </w:t>
      </w:r>
      <w:r>
        <w:rPr>
          <w:color w:val="231F20"/>
          <w:sz w:val="15"/>
        </w:rPr>
        <w:t>něn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snížit.</w:t>
      </w:r>
    </w:p>
    <w:p w14:paraId="18F11E47" w14:textId="77777777" w:rsidR="00284FE9" w:rsidRDefault="005A122E">
      <w:pPr>
        <w:pStyle w:val="Odstavecseseznamem"/>
        <w:numPr>
          <w:ilvl w:val="0"/>
          <w:numId w:val="62"/>
        </w:numPr>
        <w:tabs>
          <w:tab w:val="left" w:pos="411"/>
        </w:tabs>
        <w:spacing w:before="2" w:line="247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Není-li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ujednáno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poskyt- </w:t>
      </w:r>
      <w:r>
        <w:rPr>
          <w:color w:val="231F20"/>
          <w:sz w:val="15"/>
        </w:rPr>
        <w:t>nout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za:</w:t>
      </w:r>
    </w:p>
    <w:p w14:paraId="75233D91" w14:textId="77777777" w:rsidR="00284FE9" w:rsidRDefault="005A122E">
      <w:pPr>
        <w:pStyle w:val="Odstavecseseznamem"/>
        <w:numPr>
          <w:ilvl w:val="1"/>
          <w:numId w:val="62"/>
        </w:numPr>
        <w:tabs>
          <w:tab w:val="left" w:pos="637"/>
        </w:tabs>
        <w:spacing w:before="0" w:line="247" w:lineRule="auto"/>
        <w:ind w:right="261"/>
        <w:jc w:val="both"/>
        <w:rPr>
          <w:sz w:val="15"/>
        </w:rPr>
      </w:pPr>
      <w:r>
        <w:rPr>
          <w:color w:val="231F20"/>
          <w:spacing w:val="-4"/>
          <w:w w:val="90"/>
          <w:sz w:val="15"/>
        </w:rPr>
        <w:t xml:space="preserve">vznik </w:t>
      </w:r>
      <w:r>
        <w:rPr>
          <w:color w:val="231F20"/>
          <w:spacing w:val="-5"/>
          <w:w w:val="90"/>
          <w:sz w:val="15"/>
        </w:rPr>
        <w:t xml:space="preserve">a/nebo zhoršení </w:t>
      </w:r>
      <w:r>
        <w:rPr>
          <w:color w:val="231F20"/>
          <w:spacing w:val="-4"/>
          <w:w w:val="90"/>
          <w:sz w:val="15"/>
        </w:rPr>
        <w:t xml:space="preserve">kýl </w:t>
      </w:r>
      <w:r>
        <w:rPr>
          <w:color w:val="231F20"/>
          <w:spacing w:val="-5"/>
          <w:w w:val="90"/>
          <w:sz w:val="15"/>
        </w:rPr>
        <w:t xml:space="preserve">(hernií), nádorů </w:t>
      </w:r>
      <w:r>
        <w:rPr>
          <w:color w:val="231F20"/>
          <w:spacing w:val="-4"/>
          <w:w w:val="90"/>
          <w:sz w:val="15"/>
        </w:rPr>
        <w:t xml:space="preserve">všeho </w:t>
      </w:r>
      <w:r>
        <w:rPr>
          <w:color w:val="231F20"/>
          <w:spacing w:val="-5"/>
          <w:w w:val="90"/>
          <w:sz w:val="15"/>
        </w:rPr>
        <w:t xml:space="preserve">druhu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původu,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vznik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a/nebo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zhoršení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aseptických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zánětů </w:t>
      </w:r>
      <w:r>
        <w:rPr>
          <w:color w:val="231F20"/>
          <w:spacing w:val="-5"/>
          <w:w w:val="90"/>
          <w:sz w:val="15"/>
        </w:rPr>
        <w:t xml:space="preserve">kloubů, </w:t>
      </w:r>
      <w:r>
        <w:rPr>
          <w:color w:val="231F20"/>
          <w:spacing w:val="-4"/>
          <w:w w:val="90"/>
          <w:sz w:val="15"/>
        </w:rPr>
        <w:t xml:space="preserve">šlach </w:t>
      </w:r>
      <w:r>
        <w:rPr>
          <w:color w:val="231F20"/>
          <w:w w:val="90"/>
          <w:sz w:val="15"/>
        </w:rPr>
        <w:t xml:space="preserve">a </w:t>
      </w:r>
      <w:r>
        <w:rPr>
          <w:color w:val="231F20"/>
          <w:spacing w:val="-5"/>
          <w:w w:val="90"/>
          <w:sz w:val="15"/>
        </w:rPr>
        <w:t xml:space="preserve">šlachových pochev, svalových úponů, </w:t>
      </w:r>
      <w:r>
        <w:rPr>
          <w:color w:val="231F20"/>
          <w:spacing w:val="-5"/>
          <w:w w:val="95"/>
          <w:sz w:val="15"/>
        </w:rPr>
        <w:t>tíhových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váčků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epikondylitid,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výhřez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meziobratlové ploténky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a/nebo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jinou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dorzopatii,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která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nemá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za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násle- </w:t>
      </w:r>
      <w:r>
        <w:rPr>
          <w:color w:val="231F20"/>
          <w:spacing w:val="-4"/>
          <w:sz w:val="15"/>
        </w:rPr>
        <w:t>dek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5"/>
          <w:sz w:val="15"/>
        </w:rPr>
        <w:t>poškození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4"/>
          <w:sz w:val="15"/>
        </w:rPr>
        <w:t>míchy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"/>
          <w:sz w:val="15"/>
        </w:rPr>
        <w:t>či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5"/>
          <w:sz w:val="15"/>
        </w:rPr>
        <w:t>zlomeninu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5"/>
          <w:sz w:val="15"/>
        </w:rPr>
        <w:t>obratle;</w:t>
      </w:r>
    </w:p>
    <w:p w14:paraId="63FDD138" w14:textId="77777777" w:rsidR="00284FE9" w:rsidRDefault="005A122E">
      <w:pPr>
        <w:pStyle w:val="Odstavecseseznamem"/>
        <w:numPr>
          <w:ilvl w:val="1"/>
          <w:numId w:val="62"/>
        </w:numPr>
        <w:tabs>
          <w:tab w:val="left" w:pos="638"/>
        </w:tabs>
        <w:spacing w:before="3"/>
        <w:ind w:hanging="228"/>
        <w:jc w:val="both"/>
        <w:rPr>
          <w:sz w:val="15"/>
        </w:rPr>
      </w:pPr>
      <w:r>
        <w:rPr>
          <w:color w:val="231F20"/>
          <w:spacing w:val="-4"/>
          <w:w w:val="95"/>
          <w:sz w:val="15"/>
        </w:rPr>
        <w:t>zhoršení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projevení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nemoci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důsledku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úrazu;</w:t>
      </w:r>
    </w:p>
    <w:p w14:paraId="1B5040C4" w14:textId="77777777" w:rsidR="00284FE9" w:rsidRDefault="005A122E">
      <w:pPr>
        <w:pStyle w:val="Odstavecseseznamem"/>
        <w:numPr>
          <w:ilvl w:val="1"/>
          <w:numId w:val="62"/>
        </w:numPr>
        <w:tabs>
          <w:tab w:val="left" w:pos="637"/>
        </w:tabs>
        <w:spacing w:before="5" w:line="247" w:lineRule="auto"/>
        <w:ind w:left="636" w:right="261"/>
        <w:jc w:val="both"/>
        <w:rPr>
          <w:sz w:val="15"/>
        </w:rPr>
      </w:pPr>
      <w:r>
        <w:rPr>
          <w:color w:val="231F20"/>
          <w:spacing w:val="-5"/>
          <w:w w:val="90"/>
          <w:sz w:val="15"/>
        </w:rPr>
        <w:t xml:space="preserve">duševní chorobu </w:t>
      </w:r>
      <w:r>
        <w:rPr>
          <w:color w:val="231F20"/>
          <w:spacing w:val="-4"/>
          <w:w w:val="90"/>
          <w:sz w:val="15"/>
        </w:rPr>
        <w:t xml:space="preserve">nebo změnu </w:t>
      </w:r>
      <w:r>
        <w:rPr>
          <w:color w:val="231F20"/>
          <w:spacing w:val="-5"/>
          <w:w w:val="90"/>
          <w:sz w:val="15"/>
        </w:rPr>
        <w:t xml:space="preserve">psychického </w:t>
      </w:r>
      <w:r>
        <w:rPr>
          <w:color w:val="231F20"/>
          <w:spacing w:val="-4"/>
          <w:w w:val="90"/>
          <w:sz w:val="15"/>
        </w:rPr>
        <w:t>stavu (dia- gnózy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00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až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99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podle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mezinárodní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klasifikace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nemo- cí),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pokud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nenastala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organickým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poškozením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centrální </w:t>
      </w:r>
      <w:r>
        <w:rPr>
          <w:color w:val="231F20"/>
          <w:spacing w:val="-5"/>
          <w:w w:val="95"/>
          <w:sz w:val="15"/>
        </w:rPr>
        <w:t>nervové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soustavy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úraze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během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trvání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pojištění;</w:t>
      </w:r>
    </w:p>
    <w:p w14:paraId="70D1567F" w14:textId="77777777" w:rsidR="00284FE9" w:rsidRDefault="005A122E">
      <w:pPr>
        <w:pStyle w:val="Odstavecseseznamem"/>
        <w:numPr>
          <w:ilvl w:val="1"/>
          <w:numId w:val="62"/>
        </w:numPr>
        <w:tabs>
          <w:tab w:val="left" w:pos="638"/>
        </w:tabs>
        <w:spacing w:before="2" w:line="247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úraz,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němuž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epileptického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zá- </w:t>
      </w:r>
      <w:r>
        <w:rPr>
          <w:color w:val="231F20"/>
          <w:w w:val="90"/>
          <w:sz w:val="15"/>
        </w:rPr>
        <w:t>chvatu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záchvatu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křečí,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duševní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poruchy </w:t>
      </w:r>
      <w:r>
        <w:rPr>
          <w:color w:val="231F20"/>
          <w:sz w:val="15"/>
        </w:rPr>
        <w:t>nebo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jiné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poruchy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vědomí;</w:t>
      </w:r>
    </w:p>
    <w:p w14:paraId="29F0484A" w14:textId="77777777" w:rsidR="00284FE9" w:rsidRDefault="00284FE9">
      <w:pPr>
        <w:spacing w:line="247" w:lineRule="auto"/>
        <w:jc w:val="both"/>
        <w:rPr>
          <w:sz w:val="15"/>
        </w:r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7" w:space="54"/>
            <w:col w:w="3909"/>
          </w:cols>
        </w:sectPr>
      </w:pPr>
    </w:p>
    <w:p w14:paraId="021205FE" w14:textId="77777777" w:rsidR="00284FE9" w:rsidRDefault="005A122E">
      <w:pPr>
        <w:pStyle w:val="Odstavecseseznamem"/>
        <w:numPr>
          <w:ilvl w:val="1"/>
          <w:numId w:val="62"/>
        </w:numPr>
        <w:tabs>
          <w:tab w:val="left" w:pos="638"/>
        </w:tabs>
        <w:spacing w:before="56" w:line="247" w:lineRule="auto"/>
        <w:ind w:right="38"/>
        <w:jc w:val="both"/>
        <w:rPr>
          <w:sz w:val="15"/>
        </w:rPr>
      </w:pPr>
      <w:r>
        <w:rPr>
          <w:color w:val="231F20"/>
          <w:w w:val="90"/>
          <w:sz w:val="15"/>
        </w:rPr>
        <w:lastRenderedPageBreak/>
        <w:t xml:space="preserve">patologické zlomeniny (včetně zlomenin v důsled- </w:t>
      </w:r>
      <w:r>
        <w:rPr>
          <w:color w:val="231F20"/>
          <w:w w:val="95"/>
          <w:sz w:val="15"/>
        </w:rPr>
        <w:t>ku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osteoporózy),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porušení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přerušení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(úplné nebo částečné) patologicky změněných</w:t>
      </w:r>
      <w:r>
        <w:rPr>
          <w:color w:val="231F20"/>
          <w:spacing w:val="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svalů,</w:t>
      </w:r>
    </w:p>
    <w:p w14:paraId="087CA337" w14:textId="77777777" w:rsidR="00284FE9" w:rsidRDefault="005A122E">
      <w:pPr>
        <w:pStyle w:val="Zkladntext"/>
        <w:spacing w:before="56" w:line="247" w:lineRule="auto"/>
        <w:ind w:left="410" w:right="295"/>
      </w:pPr>
      <w:r>
        <w:br w:type="column"/>
      </w:r>
      <w:r>
        <w:rPr>
          <w:color w:val="231F20"/>
          <w:w w:val="95"/>
        </w:rPr>
        <w:t>šlach, vazů nebo pouzder způsobené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vyvinutím vnitřní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svalové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síly,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byť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doby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vzniku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úrazu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bez </w:t>
      </w:r>
      <w:r>
        <w:rPr>
          <w:color w:val="231F20"/>
        </w:rPr>
        <w:t>klinických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příznaků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léčby.</w:t>
      </w:r>
    </w:p>
    <w:p w14:paraId="308E2277" w14:textId="77777777" w:rsidR="00284FE9" w:rsidRDefault="00284FE9">
      <w:pPr>
        <w:spacing w:line="247" w:lineRule="auto"/>
        <w:sectPr w:rsidR="00284FE9">
          <w:pgSz w:w="8400" w:h="11910"/>
          <w:pgMar w:top="480" w:right="360" w:bottom="340" w:left="440" w:header="0" w:footer="60" w:gutter="0"/>
          <w:cols w:num="2" w:space="708" w:equalWidth="0">
            <w:col w:w="3659" w:space="242"/>
            <w:col w:w="3699"/>
          </w:cols>
        </w:sectPr>
      </w:pPr>
    </w:p>
    <w:p w14:paraId="57CD0384" w14:textId="77777777" w:rsidR="00284FE9" w:rsidRDefault="00284FE9">
      <w:pPr>
        <w:pStyle w:val="Zkladntext"/>
        <w:spacing w:before="2"/>
        <w:jc w:val="left"/>
        <w:rPr>
          <w:sz w:val="11"/>
        </w:rPr>
      </w:pPr>
    </w:p>
    <w:p w14:paraId="6F0CB6CE" w14:textId="77777777" w:rsidR="00284FE9" w:rsidRDefault="005A122E">
      <w:pPr>
        <w:pStyle w:val="Zkladntext"/>
        <w:spacing w:before="75"/>
        <w:ind w:left="170"/>
        <w:jc w:val="left"/>
      </w:pPr>
      <w:r>
        <w:pict w14:anchorId="7A33DDB1">
          <v:line id="_x0000_s2583" style="position:absolute;left:0;text-align:left;z-index:251710464;mso-position-horizontal-relative:page" from="30.45pt,15.1pt" to="394pt,15.1pt" strokecolor="#939598" strokeweight="1pt">
            <w10:wrap anchorx="page"/>
          </v:line>
        </w:pict>
      </w:r>
      <w:r>
        <w:rPr>
          <w:color w:val="231F20"/>
          <w:w w:val="90"/>
        </w:rPr>
        <w:t>POJIŠTĚNÍ NEMOCI</w:t>
      </w:r>
    </w:p>
    <w:p w14:paraId="55CDE8E2" w14:textId="77777777" w:rsidR="00284FE9" w:rsidRDefault="00284FE9">
      <w:pPr>
        <w:sectPr w:rsidR="00284FE9">
          <w:type w:val="continuous"/>
          <w:pgSz w:w="8400" w:h="11910"/>
          <w:pgMar w:top="240" w:right="360" w:bottom="280" w:left="440" w:header="708" w:footer="708" w:gutter="0"/>
          <w:cols w:space="708"/>
        </w:sectPr>
      </w:pPr>
    </w:p>
    <w:p w14:paraId="576BFD3E" w14:textId="77777777" w:rsidR="00284FE9" w:rsidRDefault="00284FE9">
      <w:pPr>
        <w:pStyle w:val="Zkladntext"/>
        <w:spacing w:before="7"/>
        <w:jc w:val="left"/>
        <w:rPr>
          <w:sz w:val="14"/>
        </w:rPr>
      </w:pPr>
    </w:p>
    <w:p w14:paraId="64DF16E0" w14:textId="77777777" w:rsidR="00284FE9" w:rsidRDefault="005A122E">
      <w:pPr>
        <w:pStyle w:val="Zkladntext"/>
        <w:spacing w:line="249" w:lineRule="auto"/>
        <w:ind w:left="1305" w:right="977" w:firstLine="304"/>
        <w:jc w:val="left"/>
      </w:pPr>
      <w:r>
        <w:rPr>
          <w:color w:val="231F20"/>
        </w:rPr>
        <w:t xml:space="preserve">Článek 43 </w:t>
      </w:r>
      <w:r>
        <w:rPr>
          <w:color w:val="231F20"/>
          <w:w w:val="90"/>
        </w:rPr>
        <w:t>Základní ustanovení</w:t>
      </w:r>
    </w:p>
    <w:p w14:paraId="5D7D8A08" w14:textId="77777777" w:rsidR="00284FE9" w:rsidRDefault="00284FE9">
      <w:pPr>
        <w:pStyle w:val="Zkladntext"/>
        <w:spacing w:before="9"/>
        <w:jc w:val="left"/>
      </w:pPr>
    </w:p>
    <w:p w14:paraId="34253C02" w14:textId="77777777" w:rsidR="00284FE9" w:rsidRDefault="005A122E">
      <w:pPr>
        <w:pStyle w:val="Odstavecseseznamem"/>
        <w:numPr>
          <w:ilvl w:val="0"/>
          <w:numId w:val="61"/>
        </w:numPr>
        <w:tabs>
          <w:tab w:val="left" w:pos="411"/>
        </w:tabs>
        <w:spacing w:before="0" w:line="249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rámci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sjednává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jištění:</w:t>
      </w:r>
    </w:p>
    <w:p w14:paraId="137BF02C" w14:textId="77777777" w:rsidR="00284FE9" w:rsidRDefault="005A122E">
      <w:pPr>
        <w:pStyle w:val="Odstavecseseznamem"/>
        <w:numPr>
          <w:ilvl w:val="1"/>
          <w:numId w:val="61"/>
        </w:numPr>
        <w:tabs>
          <w:tab w:val="left" w:pos="637"/>
        </w:tabs>
        <w:jc w:val="both"/>
        <w:rPr>
          <w:sz w:val="15"/>
        </w:rPr>
      </w:pPr>
      <w:r>
        <w:rPr>
          <w:color w:val="231F20"/>
          <w:sz w:val="15"/>
        </w:rPr>
        <w:t>pro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případ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závažných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onemocnění;</w:t>
      </w:r>
    </w:p>
    <w:p w14:paraId="14B97A7D" w14:textId="77777777" w:rsidR="00284FE9" w:rsidRDefault="005A122E">
      <w:pPr>
        <w:pStyle w:val="Odstavecseseznamem"/>
        <w:numPr>
          <w:ilvl w:val="1"/>
          <w:numId w:val="61"/>
        </w:numPr>
        <w:tabs>
          <w:tab w:val="left" w:pos="638"/>
        </w:tabs>
        <w:spacing w:before="8" w:line="249" w:lineRule="auto"/>
        <w:ind w:left="637" w:right="2"/>
        <w:jc w:val="both"/>
        <w:rPr>
          <w:sz w:val="15"/>
        </w:rPr>
      </w:pPr>
      <w:r>
        <w:rPr>
          <w:color w:val="231F20"/>
          <w:spacing w:val="-4"/>
          <w:w w:val="95"/>
          <w:sz w:val="15"/>
        </w:rPr>
        <w:t>pro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případ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pobytu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nemocnici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důvodu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nemoci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nebo </w:t>
      </w:r>
      <w:r>
        <w:rPr>
          <w:color w:val="231F20"/>
          <w:spacing w:val="-4"/>
          <w:w w:val="95"/>
          <w:sz w:val="15"/>
        </w:rPr>
        <w:t>úrazu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(dále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též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„pro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případ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pobytu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nemocnici“);</w:t>
      </w:r>
    </w:p>
    <w:p w14:paraId="2A9CD139" w14:textId="77777777" w:rsidR="00284FE9" w:rsidRDefault="005A122E">
      <w:pPr>
        <w:pStyle w:val="Odstavecseseznamem"/>
        <w:numPr>
          <w:ilvl w:val="1"/>
          <w:numId w:val="61"/>
        </w:numPr>
        <w:tabs>
          <w:tab w:val="left" w:pos="637"/>
        </w:tabs>
        <w:spacing w:line="249" w:lineRule="auto"/>
        <w:ind w:left="637"/>
        <w:jc w:val="both"/>
        <w:rPr>
          <w:sz w:val="15"/>
        </w:rPr>
      </w:pPr>
      <w:r>
        <w:rPr>
          <w:color w:val="231F20"/>
          <w:w w:val="95"/>
          <w:sz w:val="15"/>
        </w:rPr>
        <w:t>pro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pracovní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neschopnosti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důvodu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nemoci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(dále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též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„pro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pracovní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23"/>
          <w:w w:val="95"/>
          <w:sz w:val="15"/>
        </w:rPr>
        <w:t xml:space="preserve">neschop- </w:t>
      </w:r>
      <w:r>
        <w:rPr>
          <w:color w:val="231F20"/>
          <w:spacing w:val="-3"/>
          <w:sz w:val="15"/>
        </w:rPr>
        <w:t>nosti“).</w:t>
      </w:r>
    </w:p>
    <w:p w14:paraId="5D1339F1" w14:textId="77777777" w:rsidR="00284FE9" w:rsidRDefault="005A122E">
      <w:pPr>
        <w:pStyle w:val="Odstavecseseznamem"/>
        <w:numPr>
          <w:ilvl w:val="0"/>
          <w:numId w:val="61"/>
        </w:numPr>
        <w:tabs>
          <w:tab w:val="left" w:pos="411"/>
        </w:tabs>
        <w:spacing w:before="2" w:line="249" w:lineRule="auto"/>
        <w:jc w:val="both"/>
        <w:rPr>
          <w:sz w:val="15"/>
        </w:rPr>
      </w:pPr>
      <w:r>
        <w:rPr>
          <w:color w:val="231F20"/>
          <w:w w:val="95"/>
          <w:sz w:val="15"/>
        </w:rPr>
        <w:t>Čekací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doba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počátku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pojištění; </w:t>
      </w:r>
      <w:r>
        <w:rPr>
          <w:color w:val="231F20"/>
          <w:w w:val="90"/>
          <w:sz w:val="15"/>
        </w:rPr>
        <w:t>v případě porodu, psychoterapie, zubních 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ortopedic- </w:t>
      </w:r>
      <w:r>
        <w:rPr>
          <w:color w:val="231F20"/>
          <w:w w:val="95"/>
          <w:sz w:val="15"/>
        </w:rPr>
        <w:t>kých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čekací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8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počátku </w:t>
      </w:r>
      <w:r>
        <w:rPr>
          <w:color w:val="231F20"/>
          <w:w w:val="90"/>
          <w:sz w:val="15"/>
        </w:rPr>
        <w:t>pojištění;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ošetřovatelské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péče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čekací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doba</w:t>
      </w:r>
    </w:p>
    <w:p w14:paraId="45A2C245" w14:textId="77777777" w:rsidR="00284FE9" w:rsidRDefault="005A122E">
      <w:pPr>
        <w:pStyle w:val="Zkladntext"/>
        <w:spacing w:before="2" w:line="249" w:lineRule="auto"/>
        <w:ind w:left="410" w:hanging="1"/>
      </w:pPr>
      <w:r>
        <w:rPr>
          <w:color w:val="231F20"/>
        </w:rPr>
        <w:t>3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roky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počátku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pojištění,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není-li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ujednáno jinak.</w:t>
      </w:r>
    </w:p>
    <w:p w14:paraId="1003A43D" w14:textId="77777777" w:rsidR="00284FE9" w:rsidRDefault="005A122E">
      <w:pPr>
        <w:pStyle w:val="Odstavecseseznamem"/>
        <w:numPr>
          <w:ilvl w:val="0"/>
          <w:numId w:val="61"/>
        </w:numPr>
        <w:tabs>
          <w:tab w:val="left" w:pos="411"/>
        </w:tabs>
        <w:spacing w:before="0" w:line="244" w:lineRule="auto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čekací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neaplikuje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pojistná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posuzuje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odstavce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40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těchto </w:t>
      </w:r>
      <w:r>
        <w:rPr>
          <w:color w:val="231F20"/>
          <w:sz w:val="15"/>
        </w:rPr>
        <w:t>VPP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článku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42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těchto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VPP.</w:t>
      </w:r>
    </w:p>
    <w:p w14:paraId="76C08376" w14:textId="77777777" w:rsidR="00284FE9" w:rsidRDefault="00284FE9">
      <w:pPr>
        <w:pStyle w:val="Zkladntext"/>
        <w:spacing w:before="5"/>
        <w:jc w:val="left"/>
      </w:pPr>
    </w:p>
    <w:p w14:paraId="528034C3" w14:textId="77777777" w:rsidR="00284FE9" w:rsidRDefault="005A122E">
      <w:pPr>
        <w:pStyle w:val="Zkladntext"/>
        <w:spacing w:line="244" w:lineRule="auto"/>
        <w:ind w:left="1358" w:right="1173"/>
        <w:jc w:val="center"/>
      </w:pPr>
      <w:r>
        <w:rPr>
          <w:color w:val="231F20"/>
        </w:rPr>
        <w:t xml:space="preserve">Článek 44 </w:t>
      </w:r>
      <w:r>
        <w:rPr>
          <w:color w:val="231F20"/>
          <w:w w:val="90"/>
        </w:rPr>
        <w:t>Pojistná událost</w:t>
      </w:r>
    </w:p>
    <w:p w14:paraId="1B74F016" w14:textId="77777777" w:rsidR="00284FE9" w:rsidRDefault="00284FE9">
      <w:pPr>
        <w:pStyle w:val="Zkladntext"/>
        <w:spacing w:before="4"/>
        <w:jc w:val="left"/>
      </w:pPr>
    </w:p>
    <w:p w14:paraId="702B4E43" w14:textId="77777777" w:rsidR="00284FE9" w:rsidRDefault="005A122E">
      <w:pPr>
        <w:pStyle w:val="Odstavecseseznamem"/>
        <w:numPr>
          <w:ilvl w:val="0"/>
          <w:numId w:val="60"/>
        </w:numPr>
        <w:tabs>
          <w:tab w:val="left" w:pos="411"/>
        </w:tabs>
        <w:spacing w:before="0" w:line="244" w:lineRule="auto"/>
        <w:jc w:val="both"/>
        <w:rPr>
          <w:sz w:val="15"/>
        </w:rPr>
      </w:pPr>
      <w:r>
        <w:rPr>
          <w:color w:val="231F20"/>
          <w:w w:val="95"/>
          <w:sz w:val="15"/>
        </w:rPr>
        <w:t>Za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událost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závažných onemocnění </w:t>
      </w:r>
      <w:r>
        <w:rPr>
          <w:color w:val="231F20"/>
          <w:spacing w:val="-3"/>
          <w:w w:val="95"/>
          <w:sz w:val="15"/>
        </w:rPr>
        <w:t xml:space="preserve">považuje stanovení diagnózy </w:t>
      </w:r>
      <w:r>
        <w:rPr>
          <w:color w:val="231F20"/>
          <w:spacing w:val="-4"/>
          <w:w w:val="95"/>
          <w:sz w:val="15"/>
        </w:rPr>
        <w:t>jednoho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ze </w:t>
      </w:r>
      <w:r>
        <w:rPr>
          <w:color w:val="231F20"/>
          <w:spacing w:val="-4"/>
          <w:w w:val="90"/>
          <w:sz w:val="15"/>
        </w:rPr>
        <w:t xml:space="preserve">závažných onemocnění </w:t>
      </w:r>
      <w:r>
        <w:rPr>
          <w:color w:val="231F20"/>
          <w:spacing w:val="-3"/>
          <w:w w:val="90"/>
          <w:sz w:val="15"/>
        </w:rPr>
        <w:t xml:space="preserve">ujednaného </w:t>
      </w:r>
      <w:r>
        <w:rPr>
          <w:color w:val="231F20"/>
          <w:w w:val="90"/>
          <w:sz w:val="15"/>
        </w:rPr>
        <w:t xml:space="preserve">v </w:t>
      </w:r>
      <w:r>
        <w:rPr>
          <w:color w:val="231F20"/>
          <w:spacing w:val="-3"/>
          <w:w w:val="90"/>
          <w:sz w:val="15"/>
        </w:rPr>
        <w:t xml:space="preserve">pojistné smlouvě nebo provedení lékařského </w:t>
      </w:r>
      <w:r>
        <w:rPr>
          <w:color w:val="231F20"/>
          <w:spacing w:val="-4"/>
          <w:w w:val="90"/>
          <w:sz w:val="15"/>
        </w:rPr>
        <w:t xml:space="preserve">zákroku </w:t>
      </w:r>
      <w:r>
        <w:rPr>
          <w:color w:val="231F20"/>
          <w:spacing w:val="-3"/>
          <w:w w:val="90"/>
          <w:sz w:val="15"/>
        </w:rPr>
        <w:t xml:space="preserve">nebo </w:t>
      </w:r>
      <w:r>
        <w:rPr>
          <w:color w:val="231F20"/>
          <w:spacing w:val="-4"/>
          <w:w w:val="90"/>
          <w:sz w:val="15"/>
        </w:rPr>
        <w:t xml:space="preserve">operace </w:t>
      </w:r>
      <w:r>
        <w:rPr>
          <w:color w:val="231F20"/>
          <w:spacing w:val="-3"/>
          <w:w w:val="90"/>
          <w:sz w:val="15"/>
        </w:rPr>
        <w:t xml:space="preserve">ujed- </w:t>
      </w:r>
      <w:r>
        <w:rPr>
          <w:color w:val="231F20"/>
          <w:spacing w:val="-3"/>
          <w:w w:val="95"/>
          <w:sz w:val="15"/>
        </w:rPr>
        <w:t>nané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smlouvě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během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trvání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pokud </w:t>
      </w:r>
      <w:r>
        <w:rPr>
          <w:color w:val="231F20"/>
          <w:spacing w:val="-3"/>
          <w:w w:val="95"/>
          <w:sz w:val="15"/>
        </w:rPr>
        <w:t>poji</w:t>
      </w:r>
      <w:r>
        <w:rPr>
          <w:color w:val="231F20"/>
          <w:spacing w:val="-3"/>
          <w:w w:val="95"/>
          <w:sz w:val="15"/>
        </w:rPr>
        <w:t>štěný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bude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naživu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nejméně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30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stanovení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8"/>
          <w:w w:val="95"/>
          <w:sz w:val="15"/>
        </w:rPr>
        <w:t xml:space="preserve">dia- </w:t>
      </w:r>
      <w:r>
        <w:rPr>
          <w:color w:val="231F20"/>
          <w:spacing w:val="-3"/>
          <w:w w:val="90"/>
          <w:sz w:val="15"/>
        </w:rPr>
        <w:t>gnózy,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resp.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provedení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lékařského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zákroku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operace. </w:t>
      </w:r>
      <w:r>
        <w:rPr>
          <w:color w:val="231F20"/>
          <w:spacing w:val="-3"/>
          <w:w w:val="90"/>
          <w:sz w:val="15"/>
        </w:rPr>
        <w:t>Pojistnou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událostí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zaniká,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není-li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ujednáno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jinak.</w:t>
      </w:r>
    </w:p>
    <w:p w14:paraId="48664B1D" w14:textId="77777777" w:rsidR="00284FE9" w:rsidRDefault="005A122E">
      <w:pPr>
        <w:pStyle w:val="Odstavecseseznamem"/>
        <w:numPr>
          <w:ilvl w:val="0"/>
          <w:numId w:val="60"/>
        </w:numPr>
        <w:tabs>
          <w:tab w:val="left" w:pos="411"/>
        </w:tabs>
        <w:spacing w:before="0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Za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 xml:space="preserve">pobytu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nemocnici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nutná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hospitalizace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jištěného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nemocnici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nemoci,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případ- ně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preventivního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zákroku,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 trvala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nepřetržitě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alespoň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 událostí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nezaniká;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nadále </w:t>
      </w:r>
      <w:r>
        <w:rPr>
          <w:color w:val="231F20"/>
          <w:w w:val="95"/>
          <w:sz w:val="15"/>
        </w:rPr>
        <w:t>platit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toto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není-li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ujednáno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>jinak.</w:t>
      </w:r>
    </w:p>
    <w:p w14:paraId="175C6B3C" w14:textId="77777777" w:rsidR="00284FE9" w:rsidRDefault="005A122E">
      <w:pPr>
        <w:pStyle w:val="Odstavecseseznamem"/>
        <w:numPr>
          <w:ilvl w:val="0"/>
          <w:numId w:val="60"/>
        </w:numPr>
        <w:tabs>
          <w:tab w:val="left" w:pos="411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Za pojistnou událost se v pojištění pro případ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pracovní </w:t>
      </w:r>
      <w:r>
        <w:rPr>
          <w:color w:val="231F20"/>
          <w:w w:val="85"/>
          <w:sz w:val="15"/>
        </w:rPr>
        <w:t xml:space="preserve">neschopnosti považuje pracovní neschopnost pojištěné- </w:t>
      </w:r>
      <w:r>
        <w:rPr>
          <w:color w:val="231F20"/>
          <w:w w:val="90"/>
          <w:sz w:val="15"/>
        </w:rPr>
        <w:t>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nemoci,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případně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preventivního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zá- kroku,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(po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čekací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doby). Pracovní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neschopnost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přiznávaná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opakovaně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důvodu </w:t>
      </w:r>
      <w:r>
        <w:rPr>
          <w:color w:val="231F20"/>
          <w:w w:val="95"/>
          <w:sz w:val="15"/>
        </w:rPr>
        <w:t>léčení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stejné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nemoci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stejného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považuje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 </w:t>
      </w:r>
      <w:r>
        <w:rPr>
          <w:color w:val="231F20"/>
          <w:w w:val="90"/>
          <w:sz w:val="15"/>
        </w:rPr>
        <w:t>jednu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ne- zaniká;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nadále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platit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toto </w:t>
      </w:r>
      <w:r>
        <w:rPr>
          <w:color w:val="231F20"/>
          <w:sz w:val="15"/>
        </w:rPr>
        <w:t>pojištění,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4F8A8C27" w14:textId="77777777" w:rsidR="00284FE9" w:rsidRDefault="00284FE9">
      <w:pPr>
        <w:pStyle w:val="Zkladntext"/>
        <w:spacing w:before="10"/>
        <w:jc w:val="left"/>
      </w:pPr>
    </w:p>
    <w:p w14:paraId="112F8638" w14:textId="77777777" w:rsidR="00284FE9" w:rsidRDefault="005A122E">
      <w:pPr>
        <w:pStyle w:val="Zkladntext"/>
        <w:spacing w:before="1" w:line="247" w:lineRule="auto"/>
        <w:ind w:left="1358" w:right="1173"/>
        <w:jc w:val="center"/>
      </w:pPr>
      <w:r>
        <w:rPr>
          <w:color w:val="231F20"/>
        </w:rPr>
        <w:t xml:space="preserve">Článek 45 </w:t>
      </w:r>
      <w:r>
        <w:rPr>
          <w:color w:val="231F20"/>
          <w:w w:val="90"/>
        </w:rPr>
        <w:t>Pojistné plnění</w:t>
      </w:r>
    </w:p>
    <w:p w14:paraId="673CC1D9" w14:textId="77777777" w:rsidR="00284FE9" w:rsidRDefault="00284FE9">
      <w:pPr>
        <w:pStyle w:val="Zkladntext"/>
        <w:spacing w:before="6"/>
        <w:jc w:val="left"/>
      </w:pPr>
    </w:p>
    <w:p w14:paraId="20E581D1" w14:textId="77777777" w:rsidR="00284FE9" w:rsidRDefault="005A122E">
      <w:pPr>
        <w:pStyle w:val="Odstavecseseznamem"/>
        <w:numPr>
          <w:ilvl w:val="0"/>
          <w:numId w:val="59"/>
        </w:numPr>
        <w:tabs>
          <w:tab w:val="left" w:pos="411"/>
        </w:tabs>
        <w:spacing w:before="0" w:line="244" w:lineRule="auto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pro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případ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závažných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onemocnění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vzniká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pří- padě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události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pojištěnému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právo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plnění</w:t>
      </w:r>
    </w:p>
    <w:p w14:paraId="1FB1FC8E" w14:textId="77777777" w:rsidR="00284FE9" w:rsidRDefault="005A122E">
      <w:pPr>
        <w:pStyle w:val="Zkladntext"/>
        <w:spacing w:before="7"/>
        <w:jc w:val="left"/>
        <w:rPr>
          <w:sz w:val="14"/>
        </w:rPr>
      </w:pPr>
      <w:r>
        <w:br w:type="column"/>
      </w:r>
    </w:p>
    <w:p w14:paraId="0A328DF5" w14:textId="77777777" w:rsidR="00284FE9" w:rsidRDefault="005A122E">
      <w:pPr>
        <w:pStyle w:val="Zkladntext"/>
        <w:spacing w:line="244" w:lineRule="auto"/>
        <w:ind w:left="410" w:right="261"/>
      </w:pPr>
      <w:r>
        <w:rPr>
          <w:color w:val="231F20"/>
          <w:spacing w:val="-3"/>
          <w:w w:val="90"/>
        </w:rPr>
        <w:t xml:space="preserve">ve </w:t>
      </w:r>
      <w:r>
        <w:rPr>
          <w:color w:val="231F20"/>
          <w:spacing w:val="-4"/>
          <w:w w:val="90"/>
        </w:rPr>
        <w:t xml:space="preserve">výši </w:t>
      </w:r>
      <w:r>
        <w:rPr>
          <w:color w:val="231F20"/>
          <w:spacing w:val="-5"/>
          <w:w w:val="90"/>
        </w:rPr>
        <w:t xml:space="preserve">pojistné částky </w:t>
      </w:r>
      <w:r>
        <w:rPr>
          <w:color w:val="231F20"/>
          <w:spacing w:val="-4"/>
          <w:w w:val="90"/>
        </w:rPr>
        <w:t xml:space="preserve">pro </w:t>
      </w:r>
      <w:r>
        <w:rPr>
          <w:color w:val="231F20"/>
          <w:spacing w:val="-5"/>
          <w:w w:val="90"/>
        </w:rPr>
        <w:t>případ závažných onemocnění ujednané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pojistné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smlouvě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ke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dni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vzniku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pojistné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události, není-li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ujednáno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jinak.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případě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souběžného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výskytu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něko- lika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5"/>
          <w:w w:val="90"/>
        </w:rPr>
        <w:t>závažných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onemocnění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nebo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provedení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lékařských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zá- kroků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nebo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5"/>
          <w:w w:val="90"/>
        </w:rPr>
        <w:t>operací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se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5"/>
          <w:w w:val="90"/>
        </w:rPr>
        <w:t>pojistná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5"/>
          <w:w w:val="90"/>
        </w:rPr>
        <w:t>částka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5"/>
          <w:w w:val="90"/>
        </w:rPr>
        <w:t>nekumuluje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pojistné </w:t>
      </w:r>
      <w:r>
        <w:rPr>
          <w:color w:val="231F20"/>
          <w:spacing w:val="-5"/>
        </w:rPr>
        <w:t>plnění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je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stanoveno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podle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předchozí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věty.</w:t>
      </w:r>
    </w:p>
    <w:p w14:paraId="507CB696" w14:textId="77777777" w:rsidR="00284FE9" w:rsidRDefault="005A122E">
      <w:pPr>
        <w:pStyle w:val="Odstavecseseznamem"/>
        <w:numPr>
          <w:ilvl w:val="0"/>
          <w:numId w:val="59"/>
        </w:numPr>
        <w:tabs>
          <w:tab w:val="left" w:pos="411"/>
        </w:tabs>
        <w:spacing w:line="244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pobytu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nemocnici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vzniká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pří- </w:t>
      </w:r>
      <w:r>
        <w:rPr>
          <w:color w:val="231F20"/>
          <w:w w:val="90"/>
          <w:sz w:val="15"/>
        </w:rPr>
        <w:t>padě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pl- nění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dávky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pobytu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nemocnici ujednané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udá- losti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půlnoc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strávenou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nemocnici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tr- vání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připojištění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(maximálně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365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půlnocí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jedné </w:t>
      </w:r>
      <w:r>
        <w:rPr>
          <w:color w:val="231F20"/>
          <w:sz w:val="15"/>
        </w:rPr>
        <w:t>pojistné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události),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5B757660" w14:textId="77777777" w:rsidR="00284FE9" w:rsidRDefault="005A122E">
      <w:pPr>
        <w:pStyle w:val="Odstavecseseznamem"/>
        <w:numPr>
          <w:ilvl w:val="0"/>
          <w:numId w:val="59"/>
        </w:numPr>
        <w:tabs>
          <w:tab w:val="left" w:pos="411"/>
        </w:tabs>
        <w:spacing w:before="0" w:line="244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neschopnosti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pří- </w:t>
      </w:r>
      <w:r>
        <w:rPr>
          <w:color w:val="231F20"/>
          <w:w w:val="95"/>
          <w:sz w:val="15"/>
        </w:rPr>
        <w:t>padě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dávky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neschop- </w:t>
      </w:r>
      <w:r>
        <w:rPr>
          <w:color w:val="231F20"/>
          <w:w w:val="95"/>
          <w:sz w:val="15"/>
        </w:rPr>
        <w:t>nosti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pojist- </w:t>
      </w:r>
      <w:r>
        <w:rPr>
          <w:color w:val="231F20"/>
          <w:w w:val="90"/>
          <w:sz w:val="15"/>
        </w:rPr>
        <w:t>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každý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neschopnosti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 trvání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připojištění,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ujednané odkladné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doby,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(maximálně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365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dnů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jistné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události),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jinak.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pracovní </w:t>
      </w:r>
      <w:r>
        <w:rPr>
          <w:color w:val="231F20"/>
          <w:w w:val="85"/>
          <w:sz w:val="15"/>
        </w:rPr>
        <w:t>neschopnosti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důvodu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více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nemocí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nebo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následků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úrazů </w:t>
      </w:r>
      <w:r>
        <w:rPr>
          <w:color w:val="231F20"/>
          <w:w w:val="90"/>
          <w:sz w:val="15"/>
        </w:rPr>
        <w:t>současně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dávka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nekumuluje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 </w:t>
      </w:r>
      <w:r>
        <w:rPr>
          <w:color w:val="231F20"/>
          <w:sz w:val="15"/>
        </w:rPr>
        <w:t>stanoveno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podle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předchozí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věty.</w:t>
      </w:r>
    </w:p>
    <w:p w14:paraId="444B3191" w14:textId="77777777" w:rsidR="00284FE9" w:rsidRDefault="00284FE9">
      <w:pPr>
        <w:pStyle w:val="Zkladntext"/>
        <w:spacing w:before="7"/>
        <w:jc w:val="left"/>
      </w:pPr>
    </w:p>
    <w:p w14:paraId="13B968B6" w14:textId="77777777" w:rsidR="00284FE9" w:rsidRDefault="005A122E">
      <w:pPr>
        <w:pStyle w:val="Zkladntext"/>
        <w:ind w:left="71" w:right="149"/>
        <w:jc w:val="center"/>
      </w:pPr>
      <w:r>
        <w:rPr>
          <w:color w:val="231F20"/>
        </w:rPr>
        <w:t>Článek 46</w:t>
      </w:r>
    </w:p>
    <w:p w14:paraId="4AF2CA36" w14:textId="77777777" w:rsidR="00284FE9" w:rsidRDefault="005A122E">
      <w:pPr>
        <w:pStyle w:val="Zkladntext"/>
        <w:spacing w:before="4"/>
        <w:ind w:left="70" w:right="149"/>
        <w:jc w:val="center"/>
      </w:pPr>
      <w:r>
        <w:rPr>
          <w:color w:val="231F20"/>
        </w:rPr>
        <w:t>Výluky a omezení pojistného plnění</w:t>
      </w:r>
    </w:p>
    <w:p w14:paraId="5F444704" w14:textId="77777777" w:rsidR="00284FE9" w:rsidRDefault="00284FE9">
      <w:pPr>
        <w:pStyle w:val="Zkladntext"/>
        <w:spacing w:before="7"/>
        <w:jc w:val="left"/>
      </w:pPr>
    </w:p>
    <w:p w14:paraId="596556A5" w14:textId="77777777" w:rsidR="00284FE9" w:rsidRDefault="005A122E">
      <w:pPr>
        <w:pStyle w:val="Odstavecseseznamem"/>
        <w:numPr>
          <w:ilvl w:val="0"/>
          <w:numId w:val="58"/>
        </w:numPr>
        <w:tabs>
          <w:tab w:val="left" w:pos="411"/>
        </w:tabs>
        <w:spacing w:before="0" w:line="244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pojištění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pro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případ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závažných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onemocnění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není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pojist- </w:t>
      </w:r>
      <w:r>
        <w:rPr>
          <w:color w:val="231F20"/>
          <w:spacing w:val="-4"/>
          <w:w w:val="95"/>
          <w:sz w:val="15"/>
        </w:rPr>
        <w:t xml:space="preserve">nou </w:t>
      </w:r>
      <w:r>
        <w:rPr>
          <w:color w:val="231F20"/>
          <w:spacing w:val="-5"/>
          <w:w w:val="95"/>
          <w:sz w:val="15"/>
        </w:rPr>
        <w:t xml:space="preserve">událostí stanovení diagnózy jednoho </w:t>
      </w:r>
      <w:r>
        <w:rPr>
          <w:color w:val="231F20"/>
          <w:spacing w:val="-3"/>
          <w:w w:val="95"/>
          <w:sz w:val="15"/>
        </w:rPr>
        <w:t>ze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závažných onemocnění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ujednaného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pojistné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smlouvě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prove- </w:t>
      </w:r>
      <w:r>
        <w:rPr>
          <w:color w:val="231F20"/>
          <w:spacing w:val="-4"/>
          <w:w w:val="90"/>
          <w:sz w:val="15"/>
        </w:rPr>
        <w:t>dení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lékařského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zákroku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operace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ujednané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pojistné </w:t>
      </w:r>
      <w:r>
        <w:rPr>
          <w:color w:val="231F20"/>
          <w:spacing w:val="-5"/>
          <w:w w:val="95"/>
          <w:sz w:val="15"/>
        </w:rPr>
        <w:t>smlouvě,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pokud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nastanou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kdykoli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před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uplynutím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čekací </w:t>
      </w:r>
      <w:r>
        <w:rPr>
          <w:color w:val="231F20"/>
          <w:spacing w:val="-4"/>
          <w:w w:val="95"/>
          <w:sz w:val="15"/>
        </w:rPr>
        <w:t xml:space="preserve">doby (tedy </w:t>
      </w:r>
      <w:r>
        <w:rPr>
          <w:color w:val="231F20"/>
          <w:w w:val="95"/>
          <w:sz w:val="15"/>
        </w:rPr>
        <w:t xml:space="preserve">i </w:t>
      </w:r>
      <w:r>
        <w:rPr>
          <w:color w:val="231F20"/>
          <w:spacing w:val="-5"/>
          <w:w w:val="95"/>
          <w:sz w:val="15"/>
        </w:rPr>
        <w:t xml:space="preserve">kdykoli </w:t>
      </w:r>
      <w:r>
        <w:rPr>
          <w:color w:val="231F20"/>
          <w:spacing w:val="-4"/>
          <w:w w:val="95"/>
          <w:sz w:val="15"/>
        </w:rPr>
        <w:t xml:space="preserve">před </w:t>
      </w:r>
      <w:r>
        <w:rPr>
          <w:color w:val="231F20"/>
          <w:spacing w:val="-5"/>
          <w:w w:val="95"/>
          <w:sz w:val="15"/>
        </w:rPr>
        <w:t xml:space="preserve">počátkem pojištění). Pojištění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tomto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případě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zaniká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pojistitel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vrátí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pojistníkovi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pojistné </w:t>
      </w:r>
      <w:r>
        <w:rPr>
          <w:color w:val="231F20"/>
          <w:spacing w:val="-5"/>
          <w:sz w:val="15"/>
        </w:rPr>
        <w:t>zaplacené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pacing w:val="-3"/>
          <w:sz w:val="15"/>
        </w:rPr>
        <w:t>za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4"/>
          <w:sz w:val="15"/>
        </w:rPr>
        <w:t>toto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pacing w:val="-5"/>
          <w:sz w:val="15"/>
        </w:rPr>
        <w:t>pojištění,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5"/>
          <w:sz w:val="15"/>
        </w:rPr>
        <w:t>není-li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pacing w:val="-5"/>
          <w:sz w:val="15"/>
        </w:rPr>
        <w:t>ujednáno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5"/>
          <w:sz w:val="15"/>
        </w:rPr>
        <w:t>jinak.</w:t>
      </w:r>
    </w:p>
    <w:p w14:paraId="1FB9CAE4" w14:textId="77777777" w:rsidR="00284FE9" w:rsidRDefault="005A122E">
      <w:pPr>
        <w:pStyle w:val="Odstavecseseznamem"/>
        <w:numPr>
          <w:ilvl w:val="0"/>
          <w:numId w:val="58"/>
        </w:numPr>
        <w:tabs>
          <w:tab w:val="left" w:pos="411"/>
        </w:tabs>
        <w:spacing w:before="0" w:line="244" w:lineRule="auto"/>
        <w:ind w:right="264"/>
        <w:jc w:val="both"/>
        <w:rPr>
          <w:sz w:val="15"/>
        </w:rPr>
      </w:pPr>
      <w:r>
        <w:rPr>
          <w:color w:val="231F20"/>
          <w:spacing w:val="-4"/>
          <w:w w:val="95"/>
          <w:sz w:val="15"/>
        </w:rPr>
        <w:t>Není-li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ujednáno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jinak,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povinen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poskytnout pojistné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plnění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pobytu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nemocnici:</w:t>
      </w:r>
    </w:p>
    <w:p w14:paraId="35A9433A" w14:textId="77777777" w:rsidR="00284FE9" w:rsidRDefault="005A122E">
      <w:pPr>
        <w:pStyle w:val="Odstavecseseznamem"/>
        <w:numPr>
          <w:ilvl w:val="1"/>
          <w:numId w:val="58"/>
        </w:numPr>
        <w:tabs>
          <w:tab w:val="left" w:pos="638"/>
        </w:tabs>
        <w:spacing w:before="0" w:line="247" w:lineRule="auto"/>
        <w:ind w:right="260" w:hanging="228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hospitalizaci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které </w:t>
      </w:r>
      <w:r>
        <w:rPr>
          <w:color w:val="231F20"/>
          <w:w w:val="95"/>
          <w:sz w:val="15"/>
        </w:rPr>
        <w:t>vznikly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kdykoli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čekací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(tedy </w:t>
      </w:r>
      <w:r>
        <w:rPr>
          <w:color w:val="231F20"/>
          <w:sz w:val="15"/>
        </w:rPr>
        <w:t>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kdykoli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před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počátkem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pojištění),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které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 xml:space="preserve">byl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5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čekací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 léčen,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sledován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něj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uvedeném období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projevily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příznaky,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pojisti- </w:t>
      </w:r>
      <w:r>
        <w:rPr>
          <w:color w:val="231F20"/>
          <w:sz w:val="15"/>
        </w:rPr>
        <w:t>tel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uzavírání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smlouvy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nedozvěděl;</w:t>
      </w:r>
    </w:p>
    <w:p w14:paraId="3984DCF7" w14:textId="77777777" w:rsidR="00284FE9" w:rsidRDefault="005A122E">
      <w:pPr>
        <w:pStyle w:val="Odstavecseseznamem"/>
        <w:numPr>
          <w:ilvl w:val="1"/>
          <w:numId w:val="58"/>
        </w:numPr>
        <w:tabs>
          <w:tab w:val="left" w:pos="639"/>
        </w:tabs>
        <w:spacing w:before="3" w:line="247" w:lineRule="auto"/>
        <w:ind w:left="638" w:right="260"/>
        <w:jc w:val="both"/>
        <w:rPr>
          <w:sz w:val="15"/>
        </w:rPr>
      </w:pP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hospitalizaci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odkázanosti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cizí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péči </w:t>
      </w:r>
      <w:r>
        <w:rPr>
          <w:color w:val="231F20"/>
          <w:w w:val="90"/>
          <w:sz w:val="15"/>
        </w:rPr>
        <w:t>včetně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sociálních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(léčebny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dlouhodobě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ne- mocných apod.), za hospitalizaci v ústavech,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 provádějí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kúry,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sanatorní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přijímají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rekon- valescenty,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nevyjádřil-li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touto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hospitalizací </w:t>
      </w:r>
      <w:r>
        <w:rPr>
          <w:color w:val="231F20"/>
          <w:w w:val="95"/>
          <w:sz w:val="15"/>
        </w:rPr>
        <w:t>předem písemný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souhlas;</w:t>
      </w:r>
    </w:p>
    <w:p w14:paraId="391DC1DA" w14:textId="77777777" w:rsidR="00284FE9" w:rsidRDefault="005A122E">
      <w:pPr>
        <w:pStyle w:val="Odstavecseseznamem"/>
        <w:numPr>
          <w:ilvl w:val="1"/>
          <w:numId w:val="58"/>
        </w:numPr>
        <w:tabs>
          <w:tab w:val="left" w:pos="639"/>
        </w:tabs>
        <w:spacing w:before="2" w:line="247" w:lineRule="auto"/>
        <w:ind w:left="638" w:right="260"/>
        <w:jc w:val="both"/>
        <w:rPr>
          <w:sz w:val="15"/>
        </w:rPr>
      </w:pPr>
      <w:r>
        <w:rPr>
          <w:color w:val="231F20"/>
          <w:w w:val="95"/>
          <w:sz w:val="15"/>
        </w:rPr>
        <w:t>za hospitalizaci z důvodu duševní choroby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 změny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psychického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(diagnózy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00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99 </w:t>
      </w:r>
      <w:r>
        <w:rPr>
          <w:color w:val="231F20"/>
          <w:w w:val="90"/>
          <w:sz w:val="15"/>
        </w:rPr>
        <w:t>podle mezinárodní klasifikace nemocí), pokud ne- nastala organickým poškozením centrální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nervové</w:t>
      </w:r>
    </w:p>
    <w:p w14:paraId="45A2A508" w14:textId="77777777" w:rsidR="00284FE9" w:rsidRDefault="00284FE9">
      <w:pPr>
        <w:spacing w:line="247" w:lineRule="auto"/>
        <w:jc w:val="both"/>
        <w:rPr>
          <w:sz w:val="15"/>
        </w:r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6" w:space="56"/>
            <w:col w:w="3908"/>
          </w:cols>
        </w:sectPr>
      </w:pPr>
    </w:p>
    <w:p w14:paraId="0BA1FFC6" w14:textId="77777777" w:rsidR="00284FE9" w:rsidRDefault="005A122E">
      <w:pPr>
        <w:pStyle w:val="Zkladntext"/>
        <w:spacing w:before="56"/>
        <w:ind w:left="637"/>
      </w:pPr>
      <w:r>
        <w:rPr>
          <w:color w:val="231F20"/>
        </w:rPr>
        <w:lastRenderedPageBreak/>
        <w:t>soustavy po úraze během trvání pojiště</w:t>
      </w:r>
      <w:r>
        <w:rPr>
          <w:color w:val="231F20"/>
        </w:rPr>
        <w:t>ní.</w:t>
      </w:r>
    </w:p>
    <w:p w14:paraId="60DDF691" w14:textId="77777777" w:rsidR="00284FE9" w:rsidRDefault="005A122E">
      <w:pPr>
        <w:pStyle w:val="Odstavecseseznamem"/>
        <w:numPr>
          <w:ilvl w:val="0"/>
          <w:numId w:val="58"/>
        </w:numPr>
        <w:tabs>
          <w:tab w:val="left" w:pos="411"/>
        </w:tabs>
        <w:spacing w:before="5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Není-li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ujednáno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poskyt- </w:t>
      </w:r>
      <w:r>
        <w:rPr>
          <w:color w:val="231F20"/>
          <w:w w:val="90"/>
          <w:sz w:val="15"/>
        </w:rPr>
        <w:t>nout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ne- </w:t>
      </w:r>
      <w:r>
        <w:rPr>
          <w:color w:val="231F20"/>
          <w:sz w:val="15"/>
        </w:rPr>
        <w:t>schopnosti:</w:t>
      </w:r>
    </w:p>
    <w:p w14:paraId="3E48F5E3" w14:textId="77777777" w:rsidR="00284FE9" w:rsidRDefault="005A122E">
      <w:pPr>
        <w:pStyle w:val="Odstavecseseznamem"/>
        <w:numPr>
          <w:ilvl w:val="1"/>
          <w:numId w:val="58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zaměstnán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neměl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proto </w:t>
      </w:r>
      <w:r>
        <w:rPr>
          <w:color w:val="231F20"/>
          <w:w w:val="95"/>
          <w:sz w:val="15"/>
        </w:rPr>
        <w:t>příjmy,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měl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tyto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příjmy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pouze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pracích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ko- </w:t>
      </w:r>
      <w:r>
        <w:rPr>
          <w:color w:val="231F20"/>
          <w:w w:val="90"/>
          <w:sz w:val="15"/>
        </w:rPr>
        <w:t>naných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mimo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poměr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daňovým </w:t>
      </w:r>
      <w:r>
        <w:rPr>
          <w:color w:val="231F20"/>
          <w:w w:val="95"/>
          <w:sz w:val="15"/>
        </w:rPr>
        <w:t>rezidentem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republiky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dny,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jištěný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OSVČ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smyslu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správě </w:t>
      </w:r>
      <w:r>
        <w:rPr>
          <w:color w:val="231F20"/>
          <w:w w:val="95"/>
          <w:sz w:val="15"/>
        </w:rPr>
        <w:t>daní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poplatků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registrován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daň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příjmů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fyzic- </w:t>
      </w:r>
      <w:r>
        <w:rPr>
          <w:color w:val="231F20"/>
          <w:w w:val="90"/>
          <w:sz w:val="15"/>
        </w:rPr>
        <w:t>kých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ukončeno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přerušeno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provozo- vání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činnosti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spolupracující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ve </w:t>
      </w:r>
      <w:r>
        <w:rPr>
          <w:color w:val="231F20"/>
          <w:sz w:val="15"/>
        </w:rPr>
        <w:t>smyslu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zákona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daních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příjmů;</w:t>
      </w:r>
    </w:p>
    <w:p w14:paraId="100DDDCF" w14:textId="77777777" w:rsidR="00284FE9" w:rsidRDefault="005A122E">
      <w:pPr>
        <w:pStyle w:val="Odstavecseseznamem"/>
        <w:numPr>
          <w:ilvl w:val="1"/>
          <w:numId w:val="58"/>
        </w:numPr>
        <w:tabs>
          <w:tab w:val="left" w:pos="638"/>
        </w:tabs>
        <w:spacing w:before="3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dny,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roz- dílu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průměrnou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mzdou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nemocenskými dávkami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(pracovní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apod.)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mzdu </w:t>
      </w:r>
      <w:r>
        <w:rPr>
          <w:color w:val="231F20"/>
          <w:sz w:val="15"/>
        </w:rPr>
        <w:t>(policisté,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vojáci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povolání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apod.);</w:t>
      </w:r>
    </w:p>
    <w:p w14:paraId="7F030797" w14:textId="77777777" w:rsidR="00284FE9" w:rsidRDefault="005A122E">
      <w:pPr>
        <w:pStyle w:val="Odstavecseseznamem"/>
        <w:numPr>
          <w:ilvl w:val="1"/>
          <w:numId w:val="58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pracovní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neschopnost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důvodu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nemoci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 xml:space="preserve">úra- </w:t>
      </w:r>
      <w:r>
        <w:rPr>
          <w:color w:val="231F20"/>
          <w:spacing w:val="-3"/>
          <w:w w:val="95"/>
          <w:sz w:val="15"/>
        </w:rPr>
        <w:t>zu,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vznikly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kdykoli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před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uplynutím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čekací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doby </w:t>
      </w:r>
      <w:r>
        <w:rPr>
          <w:color w:val="231F20"/>
          <w:spacing w:val="-4"/>
          <w:w w:val="95"/>
          <w:sz w:val="15"/>
        </w:rPr>
        <w:t>(tedy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kdykoli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před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počátkem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pojištění),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byl pojištěný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období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let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před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uplynutím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čekací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doby</w:t>
      </w:r>
    </w:p>
    <w:p w14:paraId="3247314E" w14:textId="77777777" w:rsidR="00284FE9" w:rsidRDefault="005A122E">
      <w:pPr>
        <w:pStyle w:val="Zkladntext"/>
        <w:spacing w:before="57" w:line="247" w:lineRule="auto"/>
        <w:ind w:left="636" w:right="263"/>
      </w:pPr>
      <w:r>
        <w:br w:type="column"/>
      </w:r>
      <w:r>
        <w:rPr>
          <w:color w:val="231F20"/>
          <w:spacing w:val="-3"/>
          <w:w w:val="95"/>
        </w:rPr>
        <w:t>léčen,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lékařsky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sledován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něj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uvedeném </w:t>
      </w:r>
      <w:r>
        <w:rPr>
          <w:color w:val="231F20"/>
          <w:spacing w:val="-4"/>
          <w:w w:val="90"/>
        </w:rPr>
        <w:t>období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projevily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jejich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příznaky,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kterých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pojistitel </w:t>
      </w:r>
      <w:r>
        <w:rPr>
          <w:color w:val="231F20"/>
          <w:w w:val="95"/>
        </w:rPr>
        <w:t>při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uzavírání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pojistné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smlouvy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nedozvěděl;</w:t>
      </w:r>
    </w:p>
    <w:p w14:paraId="703B4424" w14:textId="77777777" w:rsidR="00284FE9" w:rsidRDefault="005A122E">
      <w:pPr>
        <w:pStyle w:val="Odstavecseseznamem"/>
        <w:numPr>
          <w:ilvl w:val="1"/>
          <w:numId w:val="58"/>
        </w:numPr>
        <w:tabs>
          <w:tab w:val="left" w:pos="637"/>
        </w:tabs>
        <w:spacing w:line="247" w:lineRule="auto"/>
        <w:ind w:left="636" w:right="261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neschopnost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související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těhotenstvím, pokud těhotenství začalo před uplynutím 6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měsíců </w:t>
      </w:r>
      <w:r>
        <w:rPr>
          <w:color w:val="231F20"/>
          <w:sz w:val="15"/>
        </w:rPr>
        <w:t>ode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dne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počátku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pojištění;</w:t>
      </w:r>
    </w:p>
    <w:p w14:paraId="2CB20BDF" w14:textId="77777777" w:rsidR="00284FE9" w:rsidRDefault="005A122E">
      <w:pPr>
        <w:pStyle w:val="Odstavecseseznamem"/>
        <w:numPr>
          <w:ilvl w:val="1"/>
          <w:numId w:val="58"/>
        </w:numPr>
        <w:tabs>
          <w:tab w:val="left" w:pos="637"/>
        </w:tabs>
        <w:spacing w:line="247" w:lineRule="auto"/>
        <w:ind w:left="636" w:right="260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neschopnost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duševní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choroby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psychického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(diagnózy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00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až </w:t>
      </w:r>
      <w:r>
        <w:rPr>
          <w:color w:val="231F20"/>
          <w:w w:val="90"/>
          <w:sz w:val="15"/>
        </w:rPr>
        <w:t>F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99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mezinárodní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klasifikace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nemocí),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 nenastala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organickým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centrální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nervo- </w:t>
      </w:r>
      <w:r>
        <w:rPr>
          <w:color w:val="231F20"/>
          <w:w w:val="95"/>
          <w:sz w:val="15"/>
        </w:rPr>
        <w:t>vé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soustavy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během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trvání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pojištění;</w:t>
      </w:r>
    </w:p>
    <w:p w14:paraId="457E27FA" w14:textId="77777777" w:rsidR="00284FE9" w:rsidRDefault="005A122E">
      <w:pPr>
        <w:pStyle w:val="Odstavecseseznamem"/>
        <w:numPr>
          <w:ilvl w:val="1"/>
          <w:numId w:val="58"/>
        </w:numPr>
        <w:tabs>
          <w:tab w:val="left" w:pos="637"/>
        </w:tabs>
        <w:spacing w:before="2"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neschopnost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jakékoliv </w:t>
      </w:r>
      <w:r>
        <w:rPr>
          <w:color w:val="231F20"/>
          <w:w w:val="95"/>
          <w:sz w:val="15"/>
        </w:rPr>
        <w:t>závislosti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(včetně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odvykacích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kúr)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důvodu léčby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nemoci,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příčinné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souvislosti </w:t>
      </w:r>
      <w:r>
        <w:rPr>
          <w:color w:val="231F20"/>
          <w:sz w:val="15"/>
        </w:rPr>
        <w:t>s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požíváním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alkoholu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návykových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látek.</w:t>
      </w:r>
    </w:p>
    <w:p w14:paraId="13D083FB" w14:textId="77777777" w:rsidR="00284FE9" w:rsidRDefault="005A122E">
      <w:pPr>
        <w:pStyle w:val="Odstavecseseznamem"/>
        <w:numPr>
          <w:ilvl w:val="0"/>
          <w:numId w:val="58"/>
        </w:numPr>
        <w:tabs>
          <w:tab w:val="left" w:pos="411"/>
        </w:tabs>
        <w:spacing w:before="2"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pobytu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nemocnici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případ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neschopnosti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územně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omezeno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Českou republiku.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dále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poskytováno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případě </w:t>
      </w:r>
      <w:r>
        <w:rPr>
          <w:color w:val="231F20"/>
          <w:w w:val="95"/>
          <w:sz w:val="15"/>
        </w:rPr>
        <w:t>akutních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nemocí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úrazů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vzniklých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pobytu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Ev- </w:t>
      </w:r>
      <w:r>
        <w:rPr>
          <w:color w:val="231F20"/>
          <w:w w:val="90"/>
          <w:sz w:val="15"/>
        </w:rPr>
        <w:t>ropě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pouze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nezbytně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nutné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hospitalizace.</w:t>
      </w:r>
    </w:p>
    <w:p w14:paraId="4163E5B6" w14:textId="77777777" w:rsidR="00284FE9" w:rsidRDefault="00284FE9">
      <w:pPr>
        <w:spacing w:line="247" w:lineRule="auto"/>
        <w:jc w:val="both"/>
        <w:rPr>
          <w:sz w:val="15"/>
        </w:rPr>
        <w:sectPr w:rsidR="00284FE9">
          <w:pgSz w:w="8400" w:h="11910"/>
          <w:pgMar w:top="480" w:right="360" w:bottom="340" w:left="440" w:header="0" w:footer="60" w:gutter="0"/>
          <w:cols w:num="2" w:space="708" w:equalWidth="0">
            <w:col w:w="3636" w:space="57"/>
            <w:col w:w="3907"/>
          </w:cols>
        </w:sectPr>
      </w:pPr>
    </w:p>
    <w:p w14:paraId="3070536E" w14:textId="77777777" w:rsidR="00284FE9" w:rsidRDefault="00284FE9">
      <w:pPr>
        <w:pStyle w:val="Zkladntext"/>
        <w:jc w:val="left"/>
        <w:rPr>
          <w:sz w:val="9"/>
        </w:rPr>
      </w:pPr>
    </w:p>
    <w:p w14:paraId="603D7468" w14:textId="77777777" w:rsidR="00284FE9" w:rsidRDefault="005A122E">
      <w:pPr>
        <w:pStyle w:val="Zkladntext"/>
        <w:spacing w:before="75"/>
        <w:ind w:left="171"/>
        <w:jc w:val="left"/>
      </w:pPr>
      <w:r>
        <w:pict w14:anchorId="32CCD486">
          <v:shape id="_x0000_s2582" style="position:absolute;left:0;text-align:left;margin-left:30.45pt;margin-top:15.15pt;width:363.55pt;height:.1pt;z-index:-251604992;mso-wrap-distance-left:0;mso-wrap-distance-right:0;mso-position-horizontal-relative:page" coordorigin="609,303" coordsize="7271,0" path="m609,303r7271,e" filled="f" strokecolor="#939598" strokeweight="1pt">
            <v:path arrowok="t"/>
            <w10:wrap type="topAndBottom" anchorx="page"/>
          </v:shape>
        </w:pict>
      </w:r>
      <w:r>
        <w:rPr>
          <w:color w:val="231F20"/>
          <w:w w:val="90"/>
        </w:rPr>
        <w:t>POJIŠTĚNÍ INVALIDITY</w:t>
      </w:r>
    </w:p>
    <w:p w14:paraId="30A7A4A1" w14:textId="77777777" w:rsidR="00284FE9" w:rsidRDefault="00284FE9">
      <w:pPr>
        <w:pStyle w:val="Zkladntext"/>
        <w:spacing w:before="1"/>
        <w:jc w:val="left"/>
        <w:rPr>
          <w:sz w:val="6"/>
        </w:rPr>
      </w:pPr>
    </w:p>
    <w:p w14:paraId="2A638F14" w14:textId="77777777" w:rsidR="00284FE9" w:rsidRDefault="00284FE9">
      <w:pPr>
        <w:rPr>
          <w:sz w:val="6"/>
        </w:rPr>
        <w:sectPr w:rsidR="00284FE9">
          <w:type w:val="continuous"/>
          <w:pgSz w:w="8400" w:h="11910"/>
          <w:pgMar w:top="240" w:right="360" w:bottom="280" w:left="440" w:header="708" w:footer="708" w:gutter="0"/>
          <w:cols w:space="708"/>
        </w:sectPr>
      </w:pPr>
    </w:p>
    <w:p w14:paraId="4874BCE5" w14:textId="77777777" w:rsidR="00284FE9" w:rsidRDefault="005A122E">
      <w:pPr>
        <w:pStyle w:val="Zkladntext"/>
        <w:spacing w:before="18" w:line="244" w:lineRule="auto"/>
        <w:ind w:left="1327" w:right="1075" w:firstLine="284"/>
        <w:jc w:val="left"/>
      </w:pPr>
      <w:r>
        <w:rPr>
          <w:color w:val="231F20"/>
        </w:rPr>
        <w:t xml:space="preserve">Článek 47 </w:t>
      </w:r>
      <w:r>
        <w:rPr>
          <w:color w:val="231F20"/>
          <w:w w:val="90"/>
        </w:rPr>
        <w:t>Základní ustanovení</w:t>
      </w:r>
    </w:p>
    <w:p w14:paraId="417F73BC" w14:textId="77777777" w:rsidR="00284FE9" w:rsidRDefault="00284FE9">
      <w:pPr>
        <w:pStyle w:val="Zkladntext"/>
        <w:spacing w:before="10"/>
        <w:jc w:val="left"/>
        <w:rPr>
          <w:sz w:val="14"/>
        </w:rPr>
      </w:pPr>
    </w:p>
    <w:p w14:paraId="5187C545" w14:textId="77777777" w:rsidR="00284FE9" w:rsidRDefault="005A122E">
      <w:pPr>
        <w:pStyle w:val="Odstavecseseznamem"/>
        <w:numPr>
          <w:ilvl w:val="0"/>
          <w:numId w:val="57"/>
        </w:numPr>
        <w:tabs>
          <w:tab w:val="left" w:pos="412"/>
        </w:tabs>
        <w:spacing w:before="0" w:line="237" w:lineRule="auto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Pojistitel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rámci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invalidity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sjednává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zejména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pacing w:val="-4"/>
          <w:sz w:val="15"/>
        </w:rPr>
        <w:t>jištění:</w:t>
      </w:r>
    </w:p>
    <w:p w14:paraId="60A7B6F7" w14:textId="77777777" w:rsidR="00284FE9" w:rsidRDefault="005A122E">
      <w:pPr>
        <w:pStyle w:val="Odstavecseseznamem"/>
        <w:numPr>
          <w:ilvl w:val="1"/>
          <w:numId w:val="57"/>
        </w:numPr>
        <w:tabs>
          <w:tab w:val="left" w:pos="639"/>
        </w:tabs>
        <w:spacing w:before="0" w:line="237" w:lineRule="auto"/>
        <w:ind w:right="3"/>
        <w:jc w:val="both"/>
        <w:rPr>
          <w:sz w:val="15"/>
        </w:rPr>
      </w:pPr>
      <w:r>
        <w:rPr>
          <w:color w:val="231F20"/>
          <w:spacing w:val="-4"/>
          <w:w w:val="90"/>
          <w:sz w:val="15"/>
        </w:rPr>
        <w:t>pro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případ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invalidity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IV.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stupně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důsledku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nemoci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nebo </w:t>
      </w:r>
      <w:r>
        <w:rPr>
          <w:color w:val="231F20"/>
          <w:spacing w:val="-4"/>
          <w:w w:val="95"/>
          <w:sz w:val="15"/>
        </w:rPr>
        <w:t>úrazu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(dále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též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„pro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případ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invalidity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IV.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stupně“);</w:t>
      </w:r>
    </w:p>
    <w:p w14:paraId="1D2305D6" w14:textId="77777777" w:rsidR="00284FE9" w:rsidRDefault="005A122E">
      <w:pPr>
        <w:pStyle w:val="Odstavecseseznamem"/>
        <w:numPr>
          <w:ilvl w:val="1"/>
          <w:numId w:val="57"/>
        </w:numPr>
        <w:tabs>
          <w:tab w:val="left" w:pos="639"/>
        </w:tabs>
        <w:spacing w:before="0" w:line="237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pro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případ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invalidity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III.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vyššího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stupně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důsledku </w:t>
      </w:r>
      <w:r>
        <w:rPr>
          <w:color w:val="231F20"/>
          <w:spacing w:val="-3"/>
          <w:w w:val="95"/>
          <w:sz w:val="15"/>
        </w:rPr>
        <w:t>nemoci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(dále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též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„pro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invalidity</w:t>
      </w:r>
      <w:r>
        <w:rPr>
          <w:color w:val="231F20"/>
          <w:spacing w:val="-38"/>
          <w:w w:val="95"/>
          <w:sz w:val="15"/>
        </w:rPr>
        <w:t xml:space="preserve"> </w:t>
      </w:r>
      <w:r>
        <w:rPr>
          <w:color w:val="231F20"/>
          <w:spacing w:val="-32"/>
          <w:w w:val="95"/>
          <w:sz w:val="15"/>
        </w:rPr>
        <w:t xml:space="preserve">III.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vyššího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stupně“);</w:t>
      </w:r>
    </w:p>
    <w:p w14:paraId="63A3AFFE" w14:textId="77777777" w:rsidR="00284FE9" w:rsidRDefault="005A122E">
      <w:pPr>
        <w:pStyle w:val="Odstavecseseznamem"/>
        <w:numPr>
          <w:ilvl w:val="1"/>
          <w:numId w:val="57"/>
        </w:numPr>
        <w:tabs>
          <w:tab w:val="left" w:pos="639"/>
        </w:tabs>
        <w:spacing w:before="0" w:line="237" w:lineRule="auto"/>
        <w:ind w:left="639"/>
        <w:jc w:val="both"/>
        <w:rPr>
          <w:sz w:val="15"/>
        </w:rPr>
      </w:pPr>
      <w:r>
        <w:rPr>
          <w:color w:val="231F20"/>
          <w:w w:val="90"/>
          <w:sz w:val="15"/>
        </w:rPr>
        <w:t>pro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případ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invalidity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II.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vyššího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stupně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důsledku </w:t>
      </w:r>
      <w:r>
        <w:rPr>
          <w:color w:val="231F20"/>
          <w:spacing w:val="-3"/>
          <w:w w:val="95"/>
          <w:sz w:val="15"/>
        </w:rPr>
        <w:t>nemoci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(dále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též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„pro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>invalidity</w:t>
      </w:r>
      <w:r>
        <w:rPr>
          <w:color w:val="231F20"/>
          <w:spacing w:val="-34"/>
          <w:w w:val="95"/>
          <w:sz w:val="15"/>
        </w:rPr>
        <w:t xml:space="preserve"> </w:t>
      </w:r>
      <w:r>
        <w:rPr>
          <w:color w:val="231F20"/>
          <w:spacing w:val="-29"/>
          <w:w w:val="95"/>
          <w:sz w:val="15"/>
        </w:rPr>
        <w:t>II.</w:t>
      </w:r>
      <w:r>
        <w:rPr>
          <w:color w:val="231F20"/>
          <w:spacing w:val="-3"/>
          <w:w w:val="76"/>
          <w:sz w:val="15"/>
        </w:rPr>
        <w:t xml:space="preserve">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vyššího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stupně“).</w:t>
      </w:r>
    </w:p>
    <w:p w14:paraId="19A38788" w14:textId="77777777" w:rsidR="00284FE9" w:rsidRDefault="005A122E">
      <w:pPr>
        <w:pStyle w:val="Odstavecseseznamem"/>
        <w:numPr>
          <w:ilvl w:val="0"/>
          <w:numId w:val="57"/>
        </w:numPr>
        <w:tabs>
          <w:tab w:val="left" w:pos="413"/>
        </w:tabs>
        <w:spacing w:before="0" w:line="237" w:lineRule="auto"/>
        <w:ind w:left="412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invalidity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důsledku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pojistná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událost </w:t>
      </w:r>
      <w:r>
        <w:rPr>
          <w:color w:val="231F20"/>
          <w:spacing w:val="-3"/>
          <w:w w:val="90"/>
          <w:sz w:val="15"/>
        </w:rPr>
        <w:t>posuzuje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podle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odstavce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článku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40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těchto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VPP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článku </w:t>
      </w:r>
      <w:r>
        <w:rPr>
          <w:color w:val="231F20"/>
          <w:w w:val="95"/>
          <w:sz w:val="15"/>
        </w:rPr>
        <w:t>42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těchto </w:t>
      </w:r>
      <w:r>
        <w:rPr>
          <w:color w:val="231F20"/>
          <w:spacing w:val="-4"/>
          <w:w w:val="95"/>
          <w:sz w:val="15"/>
        </w:rPr>
        <w:t>VPP.</w:t>
      </w:r>
    </w:p>
    <w:p w14:paraId="3193213B" w14:textId="77777777" w:rsidR="00284FE9" w:rsidRDefault="00284FE9">
      <w:pPr>
        <w:pStyle w:val="Zkladntext"/>
        <w:spacing w:before="9"/>
        <w:jc w:val="left"/>
        <w:rPr>
          <w:sz w:val="14"/>
        </w:rPr>
      </w:pPr>
    </w:p>
    <w:p w14:paraId="746EB071" w14:textId="77777777" w:rsidR="00284FE9" w:rsidRDefault="005A122E">
      <w:pPr>
        <w:pStyle w:val="Zkladntext"/>
        <w:spacing w:line="237" w:lineRule="auto"/>
        <w:ind w:left="1454" w:right="1270" w:firstLine="2"/>
        <w:jc w:val="center"/>
      </w:pPr>
      <w:r>
        <w:rPr>
          <w:color w:val="231F20"/>
        </w:rPr>
        <w:t xml:space="preserve">Článek 48 </w:t>
      </w:r>
      <w:r>
        <w:rPr>
          <w:color w:val="231F20"/>
          <w:spacing w:val="-3"/>
          <w:w w:val="90"/>
        </w:rPr>
        <w:t xml:space="preserve">Pojistná </w:t>
      </w:r>
      <w:r>
        <w:rPr>
          <w:color w:val="231F20"/>
          <w:spacing w:val="-4"/>
          <w:w w:val="90"/>
        </w:rPr>
        <w:t>událost</w:t>
      </w:r>
    </w:p>
    <w:p w14:paraId="5573E15A" w14:textId="77777777" w:rsidR="00284FE9" w:rsidRDefault="00284FE9">
      <w:pPr>
        <w:pStyle w:val="Zkladntext"/>
        <w:spacing w:before="7"/>
        <w:jc w:val="left"/>
        <w:rPr>
          <w:sz w:val="14"/>
        </w:rPr>
      </w:pPr>
    </w:p>
    <w:p w14:paraId="59990EBD" w14:textId="77777777" w:rsidR="00284FE9" w:rsidRDefault="005A122E">
      <w:pPr>
        <w:pStyle w:val="Odstavecseseznamem"/>
        <w:numPr>
          <w:ilvl w:val="0"/>
          <w:numId w:val="56"/>
        </w:numPr>
        <w:tabs>
          <w:tab w:val="left" w:pos="413"/>
        </w:tabs>
        <w:spacing w:before="0" w:line="23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událost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případ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invalidity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 xml:space="preserve">IV. </w:t>
      </w:r>
      <w:r>
        <w:rPr>
          <w:color w:val="231F20"/>
          <w:spacing w:val="-3"/>
          <w:w w:val="95"/>
          <w:sz w:val="15"/>
        </w:rPr>
        <w:t>stupně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považuje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invalidita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IV.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stupně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pojištěného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 xml:space="preserve">dů- </w:t>
      </w:r>
      <w:r>
        <w:rPr>
          <w:color w:val="231F20"/>
          <w:spacing w:val="-3"/>
          <w:w w:val="95"/>
          <w:sz w:val="15"/>
        </w:rPr>
        <w:t>sledku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nemoci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stanovená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pojistitelem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9"/>
          <w:w w:val="95"/>
          <w:sz w:val="15"/>
        </w:rPr>
        <w:t xml:space="preserve">to </w:t>
      </w:r>
      <w:r>
        <w:rPr>
          <w:color w:val="231F20"/>
          <w:w w:val="90"/>
          <w:sz w:val="15"/>
        </w:rPr>
        <w:t xml:space="preserve">i </w:t>
      </w:r>
      <w:r>
        <w:rPr>
          <w:color w:val="231F20"/>
          <w:spacing w:val="-4"/>
          <w:w w:val="90"/>
          <w:sz w:val="15"/>
        </w:rPr>
        <w:t xml:space="preserve">zpětně), </w:t>
      </w:r>
      <w:r>
        <w:rPr>
          <w:color w:val="231F20"/>
          <w:spacing w:val="-3"/>
          <w:w w:val="90"/>
          <w:sz w:val="15"/>
        </w:rPr>
        <w:t>která nastane během trvání pojištění.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Pojistnou </w:t>
      </w:r>
      <w:r>
        <w:rPr>
          <w:color w:val="231F20"/>
          <w:spacing w:val="-3"/>
          <w:sz w:val="15"/>
        </w:rPr>
        <w:t>událostí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pacing w:val="-3"/>
          <w:sz w:val="15"/>
        </w:rPr>
        <w:t>pojištění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4"/>
          <w:sz w:val="15"/>
        </w:rPr>
        <w:t>zaniká,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"/>
          <w:sz w:val="15"/>
        </w:rPr>
        <w:t>není-li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"/>
          <w:sz w:val="15"/>
        </w:rPr>
        <w:t>ujednáno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4"/>
          <w:sz w:val="15"/>
        </w:rPr>
        <w:t>jinak.</w:t>
      </w:r>
    </w:p>
    <w:p w14:paraId="5FD748B7" w14:textId="77777777" w:rsidR="00284FE9" w:rsidRDefault="005A122E">
      <w:pPr>
        <w:pStyle w:val="Odstavecseseznamem"/>
        <w:numPr>
          <w:ilvl w:val="0"/>
          <w:numId w:val="56"/>
        </w:numPr>
        <w:tabs>
          <w:tab w:val="left" w:pos="413"/>
        </w:tabs>
        <w:spacing w:before="0" w:line="23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událost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případ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invalidity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III.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vyššího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stupně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považuje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invalidita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pojištěného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 xml:space="preserve">III.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vyššího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stupně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důsledku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nemoci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 xml:space="preserve">sta- </w:t>
      </w:r>
      <w:r>
        <w:rPr>
          <w:color w:val="231F20"/>
          <w:spacing w:val="-3"/>
          <w:w w:val="95"/>
          <w:sz w:val="15"/>
        </w:rPr>
        <w:t>novená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zpětně),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nastane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během </w:t>
      </w:r>
      <w:r>
        <w:rPr>
          <w:color w:val="231F20"/>
          <w:spacing w:val="-3"/>
          <w:w w:val="90"/>
          <w:sz w:val="15"/>
        </w:rPr>
        <w:t xml:space="preserve">trvání pojištění. Pojistnou událostí pojištění </w:t>
      </w:r>
      <w:r>
        <w:rPr>
          <w:color w:val="231F20"/>
          <w:spacing w:val="-4"/>
          <w:w w:val="90"/>
          <w:sz w:val="15"/>
        </w:rPr>
        <w:t>zaniká,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není-li </w:t>
      </w:r>
      <w:r>
        <w:rPr>
          <w:color w:val="231F20"/>
          <w:spacing w:val="-3"/>
          <w:sz w:val="15"/>
        </w:rPr>
        <w:t>ujednáno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4"/>
          <w:sz w:val="15"/>
        </w:rPr>
        <w:t>jinak.</w:t>
      </w:r>
    </w:p>
    <w:p w14:paraId="610D8F70" w14:textId="77777777" w:rsidR="00284FE9" w:rsidRDefault="005A122E">
      <w:pPr>
        <w:pStyle w:val="Odstavecseseznamem"/>
        <w:numPr>
          <w:ilvl w:val="0"/>
          <w:numId w:val="56"/>
        </w:numPr>
        <w:tabs>
          <w:tab w:val="left" w:pos="413"/>
        </w:tabs>
        <w:spacing w:before="0" w:line="23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Za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událost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invalidity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II. nebo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vyššího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stupně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považuje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invalidita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pojištěného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8"/>
          <w:w w:val="95"/>
          <w:sz w:val="15"/>
        </w:rPr>
        <w:t xml:space="preserve">II.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vyššího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stupně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důsledku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nemoci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 xml:space="preserve">sta- </w:t>
      </w:r>
      <w:r>
        <w:rPr>
          <w:color w:val="231F20"/>
          <w:spacing w:val="-3"/>
          <w:w w:val="95"/>
          <w:sz w:val="15"/>
        </w:rPr>
        <w:t>novená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zpětně),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nastane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během </w:t>
      </w:r>
      <w:r>
        <w:rPr>
          <w:color w:val="231F20"/>
          <w:spacing w:val="-3"/>
          <w:w w:val="90"/>
          <w:sz w:val="15"/>
        </w:rPr>
        <w:t xml:space="preserve">trvání pojištění. Pojistnou událostí pojištění </w:t>
      </w:r>
      <w:r>
        <w:rPr>
          <w:color w:val="231F20"/>
          <w:spacing w:val="-4"/>
          <w:w w:val="90"/>
          <w:sz w:val="15"/>
        </w:rPr>
        <w:t>zaniká,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není-li </w:t>
      </w:r>
      <w:r>
        <w:rPr>
          <w:color w:val="231F20"/>
          <w:spacing w:val="-3"/>
          <w:sz w:val="15"/>
        </w:rPr>
        <w:t>ujednáno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4"/>
          <w:sz w:val="15"/>
        </w:rPr>
        <w:t>jinak.</w:t>
      </w:r>
    </w:p>
    <w:p w14:paraId="6044984C" w14:textId="77777777" w:rsidR="00284FE9" w:rsidRDefault="005A122E">
      <w:pPr>
        <w:pStyle w:val="Odstavecseseznamem"/>
        <w:numPr>
          <w:ilvl w:val="0"/>
          <w:numId w:val="56"/>
        </w:numPr>
        <w:tabs>
          <w:tab w:val="left" w:pos="413"/>
        </w:tabs>
        <w:spacing w:before="0" w:line="166" w:lineRule="exact"/>
        <w:ind w:hanging="228"/>
        <w:jc w:val="both"/>
        <w:rPr>
          <w:sz w:val="15"/>
        </w:rPr>
      </w:pPr>
      <w:r>
        <w:rPr>
          <w:color w:val="231F20"/>
          <w:spacing w:val="-3"/>
          <w:w w:val="95"/>
          <w:sz w:val="15"/>
        </w:rPr>
        <w:t>Rozhodnutí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přiznání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invalidního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důchodu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příslušným</w:t>
      </w:r>
    </w:p>
    <w:p w14:paraId="429388EE" w14:textId="77777777" w:rsidR="00284FE9" w:rsidRDefault="005A122E">
      <w:pPr>
        <w:pStyle w:val="Zkladntext"/>
        <w:spacing w:before="18" w:line="237" w:lineRule="auto"/>
        <w:ind w:left="411" w:right="160"/>
        <w:jc w:val="left"/>
      </w:pPr>
      <w:r>
        <w:br w:type="column"/>
      </w:r>
      <w:r>
        <w:rPr>
          <w:color w:val="231F20"/>
          <w:spacing w:val="-4"/>
          <w:w w:val="90"/>
        </w:rPr>
        <w:t xml:space="preserve">orgánem </w:t>
      </w:r>
      <w:r>
        <w:rPr>
          <w:color w:val="231F20"/>
          <w:spacing w:val="-3"/>
          <w:w w:val="90"/>
        </w:rPr>
        <w:t xml:space="preserve">státní správy není pojistnou událostí, není-li ujed- </w:t>
      </w:r>
      <w:r>
        <w:rPr>
          <w:color w:val="231F20"/>
          <w:spacing w:val="-3"/>
        </w:rPr>
        <w:t xml:space="preserve">náno </w:t>
      </w:r>
      <w:r>
        <w:rPr>
          <w:color w:val="231F20"/>
          <w:spacing w:val="-4"/>
        </w:rPr>
        <w:t>jinak.</w:t>
      </w:r>
    </w:p>
    <w:p w14:paraId="30F8ECD3" w14:textId="77777777" w:rsidR="00284FE9" w:rsidRDefault="00284FE9">
      <w:pPr>
        <w:pStyle w:val="Zkladntext"/>
        <w:spacing w:before="5"/>
        <w:jc w:val="left"/>
      </w:pPr>
    </w:p>
    <w:p w14:paraId="58A236BD" w14:textId="77777777" w:rsidR="00284FE9" w:rsidRDefault="005A122E">
      <w:pPr>
        <w:pStyle w:val="Zkladntext"/>
        <w:spacing w:before="1" w:line="237" w:lineRule="auto"/>
        <w:ind w:left="1484" w:right="1562" w:firstLine="2"/>
        <w:jc w:val="center"/>
      </w:pPr>
      <w:r>
        <w:rPr>
          <w:color w:val="231F20"/>
        </w:rPr>
        <w:t xml:space="preserve">Článek 49 </w:t>
      </w:r>
      <w:r>
        <w:rPr>
          <w:color w:val="231F20"/>
          <w:spacing w:val="-3"/>
          <w:w w:val="90"/>
        </w:rPr>
        <w:t xml:space="preserve">Pojistné </w:t>
      </w:r>
      <w:r>
        <w:rPr>
          <w:color w:val="231F20"/>
          <w:spacing w:val="-6"/>
          <w:w w:val="90"/>
        </w:rPr>
        <w:t>plnění</w:t>
      </w:r>
    </w:p>
    <w:p w14:paraId="621AD390" w14:textId="77777777" w:rsidR="00284FE9" w:rsidRDefault="00284FE9">
      <w:pPr>
        <w:pStyle w:val="Zkladntext"/>
        <w:spacing w:before="5"/>
        <w:jc w:val="left"/>
        <w:rPr>
          <w:sz w:val="14"/>
        </w:rPr>
      </w:pPr>
    </w:p>
    <w:p w14:paraId="3A333286" w14:textId="77777777" w:rsidR="00284FE9" w:rsidRDefault="005A122E">
      <w:pPr>
        <w:pStyle w:val="Odstavecseseznamem"/>
        <w:numPr>
          <w:ilvl w:val="0"/>
          <w:numId w:val="55"/>
        </w:numPr>
        <w:tabs>
          <w:tab w:val="left" w:pos="412"/>
        </w:tabs>
        <w:spacing w:line="242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pojištění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pro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případ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invalidity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vzniká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případě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pojistné </w:t>
      </w:r>
      <w:r>
        <w:rPr>
          <w:color w:val="231F20"/>
          <w:spacing w:val="-5"/>
          <w:w w:val="90"/>
          <w:sz w:val="15"/>
        </w:rPr>
        <w:t>události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pojištěnému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právo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plnění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výši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pojist- </w:t>
      </w:r>
      <w:r>
        <w:rPr>
          <w:color w:val="231F20"/>
          <w:spacing w:val="-3"/>
          <w:w w:val="90"/>
          <w:sz w:val="15"/>
        </w:rPr>
        <w:t>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částky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pro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případ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invalidity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ujednané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smlouvě </w:t>
      </w:r>
      <w:r>
        <w:rPr>
          <w:color w:val="231F20"/>
          <w:spacing w:val="-3"/>
          <w:sz w:val="15"/>
        </w:rPr>
        <w:t>ke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pacing w:val="-4"/>
          <w:sz w:val="15"/>
        </w:rPr>
        <w:t>dni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pacing w:val="-5"/>
          <w:sz w:val="15"/>
        </w:rPr>
        <w:t>vzniku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pacing w:val="-5"/>
          <w:sz w:val="15"/>
        </w:rPr>
        <w:t>pojistné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pacing w:val="-5"/>
          <w:sz w:val="15"/>
        </w:rPr>
        <w:t>události,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pacing w:val="-5"/>
          <w:sz w:val="15"/>
        </w:rPr>
        <w:t>není-li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5"/>
          <w:sz w:val="15"/>
        </w:rPr>
        <w:t>ujednáno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pacing w:val="-5"/>
          <w:sz w:val="15"/>
        </w:rPr>
        <w:t>jinak.</w:t>
      </w:r>
    </w:p>
    <w:p w14:paraId="59261825" w14:textId="77777777" w:rsidR="00284FE9" w:rsidRDefault="005A122E">
      <w:pPr>
        <w:pStyle w:val="Odstavecseseznamem"/>
        <w:numPr>
          <w:ilvl w:val="0"/>
          <w:numId w:val="55"/>
        </w:numPr>
        <w:tabs>
          <w:tab w:val="left" w:pos="412"/>
        </w:tabs>
        <w:spacing w:line="244" w:lineRule="auto"/>
        <w:ind w:left="412" w:right="259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důchodu,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dů- </w:t>
      </w:r>
      <w:r>
        <w:rPr>
          <w:color w:val="231F20"/>
          <w:sz w:val="15"/>
        </w:rPr>
        <w:t>chod vyplácen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pacing w:val="-2"/>
          <w:sz w:val="15"/>
        </w:rPr>
        <w:t>do:</w:t>
      </w:r>
    </w:p>
    <w:p w14:paraId="257918A3" w14:textId="77777777" w:rsidR="00284FE9" w:rsidRDefault="005A122E">
      <w:pPr>
        <w:pStyle w:val="Odstavecseseznamem"/>
        <w:numPr>
          <w:ilvl w:val="1"/>
          <w:numId w:val="55"/>
        </w:numPr>
        <w:tabs>
          <w:tab w:val="left" w:pos="639"/>
        </w:tabs>
        <w:spacing w:before="0" w:line="244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posledního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měsíce,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uplynula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 doba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jistné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události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dané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pojištění;</w:t>
      </w:r>
    </w:p>
    <w:p w14:paraId="31B2ECD9" w14:textId="77777777" w:rsidR="00284FE9" w:rsidRDefault="005A122E">
      <w:pPr>
        <w:pStyle w:val="Odstavecseseznamem"/>
        <w:numPr>
          <w:ilvl w:val="1"/>
          <w:numId w:val="55"/>
        </w:numPr>
        <w:tabs>
          <w:tab w:val="left" w:pos="640"/>
        </w:tabs>
        <w:spacing w:before="0" w:line="244" w:lineRule="auto"/>
        <w:ind w:right="261"/>
        <w:jc w:val="both"/>
        <w:rPr>
          <w:sz w:val="15"/>
        </w:rPr>
      </w:pPr>
      <w:r>
        <w:rPr>
          <w:color w:val="231F20"/>
          <w:w w:val="85"/>
          <w:sz w:val="15"/>
        </w:rPr>
        <w:t xml:space="preserve">nejbližšího měsíčního výročí následujícího po </w:t>
      </w:r>
      <w:r>
        <w:rPr>
          <w:color w:val="231F20"/>
          <w:spacing w:val="-2"/>
          <w:w w:val="85"/>
          <w:sz w:val="15"/>
        </w:rPr>
        <w:t xml:space="preserve">zániku </w:t>
      </w:r>
      <w:r>
        <w:rPr>
          <w:color w:val="231F20"/>
          <w:sz w:val="15"/>
        </w:rPr>
        <w:t>invalidity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příslušného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stupně;</w:t>
      </w:r>
    </w:p>
    <w:p w14:paraId="38350D2F" w14:textId="77777777" w:rsidR="00284FE9" w:rsidRDefault="005A122E">
      <w:pPr>
        <w:pStyle w:val="Odstavecseseznamem"/>
        <w:numPr>
          <w:ilvl w:val="1"/>
          <w:numId w:val="55"/>
        </w:numPr>
        <w:tabs>
          <w:tab w:val="left" w:pos="639"/>
        </w:tabs>
        <w:spacing w:before="0" w:line="244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nejbližšího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výročí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následujícího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pojištěný </w:t>
      </w:r>
      <w:r>
        <w:rPr>
          <w:color w:val="231F20"/>
          <w:sz w:val="15"/>
        </w:rPr>
        <w:t>zemřel;</w:t>
      </w:r>
    </w:p>
    <w:p w14:paraId="6647A16F" w14:textId="77777777" w:rsidR="00284FE9" w:rsidRDefault="005A122E">
      <w:pPr>
        <w:pStyle w:val="Zkladntext"/>
        <w:spacing w:line="244" w:lineRule="auto"/>
        <w:ind w:left="412" w:right="261" w:hanging="1"/>
      </w:pPr>
      <w:r>
        <w:rPr>
          <w:color w:val="231F20"/>
          <w:w w:val="90"/>
        </w:rPr>
        <w:t>podle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toho,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která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těchto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skutečností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nastane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nejdříve, </w:t>
      </w:r>
      <w:r>
        <w:rPr>
          <w:color w:val="231F20"/>
        </w:rPr>
        <w:t>není-li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ujednáno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jinak.</w:t>
      </w:r>
    </w:p>
    <w:p w14:paraId="65090599" w14:textId="77777777" w:rsidR="00284FE9" w:rsidRDefault="005A122E">
      <w:pPr>
        <w:pStyle w:val="Odstavecseseznamem"/>
        <w:numPr>
          <w:ilvl w:val="0"/>
          <w:numId w:val="55"/>
        </w:numPr>
        <w:tabs>
          <w:tab w:val="left" w:pos="413"/>
        </w:tabs>
        <w:spacing w:before="0" w:line="244" w:lineRule="auto"/>
        <w:ind w:left="412" w:right="259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pla- cení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zproštěn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placení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běžného pojistného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ujednaného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dni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>do:</w:t>
      </w:r>
    </w:p>
    <w:p w14:paraId="2628BC77" w14:textId="77777777" w:rsidR="00284FE9" w:rsidRDefault="005A122E">
      <w:pPr>
        <w:pStyle w:val="Odstavecseseznamem"/>
        <w:numPr>
          <w:ilvl w:val="0"/>
          <w:numId w:val="54"/>
        </w:numPr>
        <w:tabs>
          <w:tab w:val="left" w:pos="413"/>
        </w:tabs>
        <w:spacing w:before="0" w:line="244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uplynutí pojistné doby ujednané v pojistné smlouvě ke </w:t>
      </w:r>
      <w:r>
        <w:rPr>
          <w:color w:val="231F20"/>
          <w:sz w:val="15"/>
        </w:rPr>
        <w:t>dni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vzniku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události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dané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pojištění;</w:t>
      </w:r>
    </w:p>
    <w:p w14:paraId="03D2DAB4" w14:textId="77777777" w:rsidR="00284FE9" w:rsidRDefault="005A122E">
      <w:pPr>
        <w:pStyle w:val="Odstavecseseznamem"/>
        <w:numPr>
          <w:ilvl w:val="0"/>
          <w:numId w:val="54"/>
        </w:numPr>
        <w:tabs>
          <w:tab w:val="left" w:pos="413"/>
        </w:tabs>
        <w:spacing w:before="0"/>
        <w:ind w:hanging="228"/>
        <w:jc w:val="both"/>
        <w:rPr>
          <w:sz w:val="15"/>
        </w:rPr>
      </w:pPr>
      <w:r>
        <w:rPr>
          <w:color w:val="231F20"/>
          <w:sz w:val="15"/>
        </w:rPr>
        <w:t>zániku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invalidity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příslušného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stupně;</w:t>
      </w:r>
    </w:p>
    <w:p w14:paraId="4B1CEB14" w14:textId="77777777" w:rsidR="00284FE9" w:rsidRDefault="005A122E">
      <w:pPr>
        <w:pStyle w:val="Odstavecseseznamem"/>
        <w:numPr>
          <w:ilvl w:val="0"/>
          <w:numId w:val="54"/>
        </w:numPr>
        <w:tabs>
          <w:tab w:val="left" w:pos="412"/>
        </w:tabs>
        <w:spacing w:before="3"/>
        <w:ind w:left="411"/>
        <w:jc w:val="both"/>
        <w:rPr>
          <w:sz w:val="15"/>
        </w:rPr>
      </w:pPr>
      <w:r>
        <w:rPr>
          <w:color w:val="231F20"/>
          <w:sz w:val="15"/>
        </w:rPr>
        <w:t>smrti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pacing w:val="-2"/>
          <w:sz w:val="15"/>
        </w:rPr>
        <w:t>pojištěného;</w:t>
      </w:r>
    </w:p>
    <w:p w14:paraId="2F73473E" w14:textId="77777777" w:rsidR="00284FE9" w:rsidRDefault="005A122E">
      <w:pPr>
        <w:pStyle w:val="Zkladntext"/>
        <w:spacing w:before="4" w:line="244" w:lineRule="auto"/>
        <w:ind w:left="412" w:right="261" w:hanging="1"/>
      </w:pPr>
      <w:r>
        <w:rPr>
          <w:color w:val="231F20"/>
          <w:w w:val="90"/>
        </w:rPr>
        <w:t>podle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toho,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která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těchto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skutečností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nastane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nejdříve, </w:t>
      </w:r>
      <w:r>
        <w:rPr>
          <w:color w:val="231F20"/>
        </w:rPr>
        <w:t>není-li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ujednáno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jinak.</w:t>
      </w:r>
    </w:p>
    <w:p w14:paraId="7480DB5B" w14:textId="77777777" w:rsidR="00284FE9" w:rsidRDefault="005A122E">
      <w:pPr>
        <w:pStyle w:val="Odstavecseseznamem"/>
        <w:numPr>
          <w:ilvl w:val="0"/>
          <w:numId w:val="55"/>
        </w:numPr>
        <w:tabs>
          <w:tab w:val="left" w:pos="412"/>
        </w:tabs>
        <w:spacing w:before="0" w:line="244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doručit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10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dnů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obdr- žení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úředně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ověřenou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kopii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rozhodnutí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příslušného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orgá- nu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správy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přiznání,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příslušného </w:t>
      </w:r>
      <w:r>
        <w:rPr>
          <w:color w:val="231F20"/>
          <w:w w:val="95"/>
          <w:sz w:val="15"/>
        </w:rPr>
        <w:t>stupně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invalidity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a/nebo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nároku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invalidní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důchod.</w:t>
      </w:r>
    </w:p>
    <w:p w14:paraId="0E6C16FE" w14:textId="77777777" w:rsidR="00284FE9" w:rsidRDefault="005A122E">
      <w:pPr>
        <w:pStyle w:val="Odstavecseseznamem"/>
        <w:numPr>
          <w:ilvl w:val="0"/>
          <w:numId w:val="55"/>
        </w:numPr>
        <w:tabs>
          <w:tab w:val="left" w:pos="412"/>
        </w:tabs>
        <w:spacing w:before="0" w:line="244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Pojištěný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kdykoliv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proká- zat,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invalidita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kdykoliv </w:t>
      </w:r>
      <w:r>
        <w:rPr>
          <w:color w:val="231F20"/>
          <w:sz w:val="15"/>
        </w:rPr>
        <w:t>přezkoumávat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trvání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pacing w:val="-3"/>
          <w:sz w:val="15"/>
        </w:rPr>
        <w:t>invalidity.</w:t>
      </w:r>
    </w:p>
    <w:p w14:paraId="63BAB529" w14:textId="77777777" w:rsidR="00284FE9" w:rsidRDefault="00284FE9">
      <w:pPr>
        <w:spacing w:line="244" w:lineRule="auto"/>
        <w:jc w:val="both"/>
        <w:rPr>
          <w:sz w:val="15"/>
        </w:r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8" w:space="54"/>
            <w:col w:w="3908"/>
          </w:cols>
        </w:sectPr>
      </w:pPr>
    </w:p>
    <w:p w14:paraId="0CC4CA27" w14:textId="77777777" w:rsidR="00284FE9" w:rsidRDefault="005A122E">
      <w:pPr>
        <w:pStyle w:val="Zkladntext"/>
        <w:spacing w:before="56"/>
        <w:ind w:left="709" w:right="565"/>
        <w:jc w:val="center"/>
      </w:pPr>
      <w:r>
        <w:rPr>
          <w:color w:val="231F20"/>
        </w:rPr>
        <w:lastRenderedPageBreak/>
        <w:t>Článek 50</w:t>
      </w:r>
    </w:p>
    <w:p w14:paraId="748BEEFD" w14:textId="77777777" w:rsidR="00284FE9" w:rsidRDefault="005A122E">
      <w:pPr>
        <w:pStyle w:val="Zkladntext"/>
        <w:spacing w:before="3"/>
        <w:ind w:left="709" w:right="566"/>
        <w:jc w:val="center"/>
      </w:pPr>
      <w:r>
        <w:rPr>
          <w:color w:val="231F20"/>
        </w:rPr>
        <w:t>Výluky a omezení pojistného plnění</w:t>
      </w:r>
    </w:p>
    <w:p w14:paraId="375C6249" w14:textId="77777777" w:rsidR="00284FE9" w:rsidRDefault="00284FE9">
      <w:pPr>
        <w:pStyle w:val="Zkladntext"/>
        <w:spacing w:before="7"/>
        <w:jc w:val="left"/>
      </w:pPr>
    </w:p>
    <w:p w14:paraId="6E336674" w14:textId="77777777" w:rsidR="00284FE9" w:rsidRDefault="005A122E">
      <w:pPr>
        <w:pStyle w:val="Zkladntext"/>
        <w:spacing w:line="244" w:lineRule="auto"/>
        <w:ind w:left="410" w:hanging="227"/>
        <w:jc w:val="left"/>
      </w:pPr>
      <w:r>
        <w:rPr>
          <w:color w:val="231F20"/>
          <w:w w:val="90"/>
        </w:rPr>
        <w:t>1.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Není-li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smlouvě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ujednáno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jinak,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není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pojistitel povinen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poskytnout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invalidity:</w:t>
      </w:r>
    </w:p>
    <w:p w14:paraId="44EE6B79" w14:textId="77777777" w:rsidR="00284FE9" w:rsidRDefault="005A122E">
      <w:pPr>
        <w:pStyle w:val="Odstavecseseznamem"/>
        <w:numPr>
          <w:ilvl w:val="0"/>
          <w:numId w:val="53"/>
        </w:numPr>
        <w:tabs>
          <w:tab w:val="left" w:pos="411"/>
        </w:tabs>
        <w:spacing w:before="56" w:line="244" w:lineRule="auto"/>
        <w:ind w:right="262"/>
        <w:rPr>
          <w:sz w:val="15"/>
        </w:rPr>
      </w:pPr>
      <w:r>
        <w:rPr>
          <w:color w:val="231F20"/>
          <w:spacing w:val="-2"/>
          <w:w w:val="83"/>
          <w:sz w:val="15"/>
        </w:rPr>
        <w:br w:type="column"/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invaliditu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kterému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před </w:t>
      </w:r>
      <w:r>
        <w:rPr>
          <w:color w:val="231F20"/>
          <w:sz w:val="15"/>
        </w:rPr>
        <w:t>počátkem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pojištění;</w:t>
      </w:r>
    </w:p>
    <w:p w14:paraId="099DDA33" w14:textId="77777777" w:rsidR="00284FE9" w:rsidRDefault="005A122E">
      <w:pPr>
        <w:pStyle w:val="Odstavecseseznamem"/>
        <w:numPr>
          <w:ilvl w:val="0"/>
          <w:numId w:val="53"/>
        </w:numPr>
        <w:tabs>
          <w:tab w:val="left" w:pos="411"/>
        </w:tabs>
        <w:spacing w:before="4" w:line="249" w:lineRule="auto"/>
        <w:ind w:right="262"/>
        <w:rPr>
          <w:sz w:val="15"/>
        </w:rPr>
      </w:pPr>
      <w:r>
        <w:rPr>
          <w:color w:val="231F20"/>
          <w:w w:val="90"/>
          <w:sz w:val="15"/>
        </w:rPr>
        <w:t xml:space="preserve">za invaliditu v důsledku nemoci, která vznikla před </w:t>
      </w:r>
      <w:r>
        <w:rPr>
          <w:color w:val="231F20"/>
          <w:sz w:val="15"/>
        </w:rPr>
        <w:t>uplynutím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1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roku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od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počátku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07C896D2" w14:textId="77777777" w:rsidR="00284FE9" w:rsidRDefault="00284FE9">
      <w:pPr>
        <w:spacing w:line="249" w:lineRule="auto"/>
        <w:rPr>
          <w:sz w:val="15"/>
        </w:rPr>
        <w:sectPr w:rsidR="00284FE9">
          <w:pgSz w:w="8400" w:h="11910"/>
          <w:pgMar w:top="480" w:right="360" w:bottom="340" w:left="440" w:header="0" w:footer="60" w:gutter="0"/>
          <w:cols w:num="2" w:space="708" w:equalWidth="0">
            <w:col w:w="3675" w:space="244"/>
            <w:col w:w="3681"/>
          </w:cols>
        </w:sectPr>
      </w:pPr>
    </w:p>
    <w:p w14:paraId="354EA3EC" w14:textId="77777777" w:rsidR="00284FE9" w:rsidRDefault="00284FE9">
      <w:pPr>
        <w:pStyle w:val="Zkladntext"/>
        <w:spacing w:before="8"/>
        <w:jc w:val="left"/>
        <w:rPr>
          <w:sz w:val="9"/>
        </w:rPr>
      </w:pPr>
    </w:p>
    <w:p w14:paraId="24F35FF7" w14:textId="77777777" w:rsidR="00284FE9" w:rsidRDefault="005A122E">
      <w:pPr>
        <w:pStyle w:val="Zkladntext"/>
        <w:spacing w:before="75"/>
        <w:ind w:left="169"/>
        <w:jc w:val="left"/>
      </w:pPr>
      <w:r>
        <w:pict w14:anchorId="7701F104">
          <v:shape id="_x0000_s2581" style="position:absolute;left:0;text-align:left;margin-left:30.45pt;margin-top:15.1pt;width:363.55pt;height:.1pt;z-index:-251603968;mso-wrap-distance-left:0;mso-wrap-distance-right:0;mso-position-horizontal-relative:page" coordorigin="609,302" coordsize="7271,0" path="m609,302r7271,e" filled="f" strokecolor="#939598" strokeweight="1pt">
            <v:path arrowok="t"/>
            <w10:wrap type="topAndBottom" anchorx="page"/>
          </v:shape>
        </w:pict>
      </w:r>
      <w:r>
        <w:rPr>
          <w:color w:val="231F20"/>
          <w:w w:val="90"/>
        </w:rPr>
        <w:t>ZÁVĚREČNÁ USTANOVENÍ</w:t>
      </w:r>
    </w:p>
    <w:p w14:paraId="27B5484B" w14:textId="77777777" w:rsidR="00284FE9" w:rsidRDefault="005A122E">
      <w:pPr>
        <w:pStyle w:val="Zkladntext"/>
        <w:spacing w:before="57" w:line="249" w:lineRule="auto"/>
        <w:ind w:left="1666" w:right="5001" w:hanging="56"/>
        <w:jc w:val="left"/>
      </w:pPr>
      <w:r>
        <w:rPr>
          <w:color w:val="231F20"/>
          <w:w w:val="95"/>
        </w:rPr>
        <w:t>Článek 51 Platnost</w:t>
      </w:r>
    </w:p>
    <w:p w14:paraId="70A33C9C" w14:textId="77777777" w:rsidR="00284FE9" w:rsidRDefault="00284FE9">
      <w:pPr>
        <w:pStyle w:val="Zkladntext"/>
        <w:jc w:val="left"/>
        <w:rPr>
          <w:sz w:val="14"/>
        </w:rPr>
      </w:pPr>
    </w:p>
    <w:p w14:paraId="415924EF" w14:textId="77777777" w:rsidR="00284FE9" w:rsidRDefault="005A122E">
      <w:pPr>
        <w:pStyle w:val="Zkladntext"/>
        <w:spacing w:before="89"/>
        <w:ind w:left="183"/>
        <w:jc w:val="left"/>
      </w:pPr>
      <w:r>
        <w:rPr>
          <w:color w:val="231F20"/>
          <w:w w:val="95"/>
        </w:rPr>
        <w:t>1. Tyto VPP nabývají platnosti dne 1. 1. 2014</w:t>
      </w:r>
    </w:p>
    <w:p w14:paraId="13EAACD5" w14:textId="77777777" w:rsidR="00284FE9" w:rsidRDefault="00284FE9">
      <w:pPr>
        <w:sectPr w:rsidR="00284FE9">
          <w:type w:val="continuous"/>
          <w:pgSz w:w="8400" w:h="11910"/>
          <w:pgMar w:top="240" w:right="360" w:bottom="280" w:left="440" w:header="708" w:footer="708" w:gutter="0"/>
          <w:cols w:space="708"/>
        </w:sectPr>
      </w:pPr>
    </w:p>
    <w:p w14:paraId="2CF53036" w14:textId="77777777" w:rsidR="00284FE9" w:rsidRDefault="005A122E">
      <w:pPr>
        <w:pStyle w:val="Nadpis2"/>
        <w:ind w:left="169"/>
        <w:jc w:val="left"/>
      </w:pPr>
      <w:r>
        <w:pict w14:anchorId="2322E2A3">
          <v:group id="_x0000_s2577" style="width:58.85pt;height:54.45pt;mso-position-horizontal-relative:char;mso-position-vertical-relative:line" coordsize="1177,1089">
            <v:rect id="_x0000_s2580" style="position:absolute;width:1177;height:1089" fillcolor="#231f20" stroked="f"/>
            <v:shape id="_x0000_s2579" type="#_x0000_t75" style="position:absolute;left:406;top:466;width:145;height:336">
              <v:imagedata r:id="rId21" o:title=""/>
            </v:shape>
            <v:shape id="_x0000_s2578" style="position:absolute;left:283;top:175;width:575;height:748" coordorigin="283,176" coordsize="575,748" o:spt="100" adj="0,,0" path="m629,176r-294,l315,180r-16,11l288,207r-5,20l283,872r5,20l299,908r16,11l335,923r472,l827,919r16,-11l854,892r4,-20l858,866r-517,l341,234r346,l629,176xm687,234r-116,l571,412r4,20l586,449r16,11l622,464r179,l801,866r57,l858,406r-229,l629,255r79,l687,234xm708,255r-79,l778,406r-149,l858,406r,l708,255xe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87"/>
        </w:rPr>
        <w:t xml:space="preserve"> </w:t>
      </w:r>
      <w:r>
        <w:rPr>
          <w:spacing w:val="87"/>
        </w:rPr>
      </w:r>
      <w:r>
        <w:rPr>
          <w:spacing w:val="87"/>
        </w:rPr>
        <w:pict w14:anchorId="749AD0AE">
          <v:group id="_x0000_s2574" style="width:291.65pt;height:54.45pt;mso-position-horizontal-relative:char;mso-position-vertical-relative:line" coordsize="5833,1089">
            <v:shape id="_x0000_s2576" style="position:absolute;width:5833;height:1089" coordsize="5833,1089" path="m5832,l,,,1088r5478,l5832,674,5832,xe" fillcolor="#231f20" stroked="f">
              <v:path arrowok="t"/>
            </v:shape>
            <v:shape id="_x0000_s2575" type="#_x0000_t202" style="position:absolute;width:5833;height:1089" filled="f" stroked="f">
              <v:textbox inset="0,0,0,0">
                <w:txbxContent>
                  <w:p w14:paraId="738CEAB5" w14:textId="77777777" w:rsidR="00284FE9" w:rsidRDefault="005A122E">
                    <w:pPr>
                      <w:spacing w:before="128"/>
                      <w:ind w:left="19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ZVLÁŠTNÍ POJISTNÉ PODMÍNKY</w:t>
                    </w:r>
                  </w:p>
                  <w:p w14:paraId="00151363" w14:textId="77777777" w:rsidR="00284FE9" w:rsidRDefault="005A122E">
                    <w:pPr>
                      <w:spacing w:before="50"/>
                      <w:ind w:left="198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3"/>
                        <w:sz w:val="20"/>
                      </w:rPr>
                      <w:t>pro</w:t>
                    </w:r>
                    <w:r>
                      <w:rPr>
                        <w:color w:val="FFFFFF"/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úrazové</w:t>
                    </w:r>
                    <w:r>
                      <w:rPr>
                        <w:color w:val="FFFFFF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>pojištění</w:t>
                    </w:r>
                    <w:r>
                      <w:rPr>
                        <w:color w:val="FFFFFF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>osob</w:t>
                    </w:r>
                    <w:r>
                      <w:rPr>
                        <w:color w:val="FFFFFF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ve</w:t>
                    </w:r>
                    <w:r>
                      <w:rPr>
                        <w:color w:val="FFFFFF"/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>vozidle</w:t>
                    </w:r>
                    <w:r>
                      <w:rPr>
                        <w:color w:val="FFFFFF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-</w:t>
                    </w:r>
                    <w:r>
                      <w:rPr>
                        <w:color w:val="FFFFFF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ALLIANZ</w:t>
                    </w:r>
                    <w:r>
                      <w:rPr>
                        <w:color w:val="FFFFFF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AUTOFLOTILY</w:t>
                    </w:r>
                    <w:r>
                      <w:rPr>
                        <w:color w:val="FFFFFF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2014</w:t>
                    </w:r>
                  </w:p>
                  <w:p w14:paraId="43956EF1" w14:textId="77777777" w:rsidR="00284FE9" w:rsidRDefault="005A122E">
                    <w:pPr>
                      <w:spacing w:before="94"/>
                      <w:ind w:left="198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platnost od 01.01.2014</w:t>
                    </w:r>
                  </w:p>
                </w:txbxContent>
              </v:textbox>
            </v:shape>
            <w10:anchorlock/>
          </v:group>
        </w:pict>
      </w:r>
    </w:p>
    <w:p w14:paraId="5547505F" w14:textId="77777777" w:rsidR="00284FE9" w:rsidRDefault="00284FE9">
      <w:pPr>
        <w:pStyle w:val="Zkladntext"/>
        <w:spacing w:before="6"/>
        <w:jc w:val="left"/>
        <w:rPr>
          <w:sz w:val="1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135"/>
        <w:gridCol w:w="934"/>
        <w:gridCol w:w="875"/>
        <w:gridCol w:w="1298"/>
      </w:tblGrid>
      <w:tr w:rsidR="00284FE9" w14:paraId="242D1CA8" w14:textId="77777777">
        <w:trPr>
          <w:trHeight w:val="255"/>
        </w:trPr>
        <w:tc>
          <w:tcPr>
            <w:tcW w:w="4135" w:type="dxa"/>
          </w:tcPr>
          <w:p w14:paraId="2BE334AA" w14:textId="77777777" w:rsidR="00284FE9" w:rsidRDefault="005A122E">
            <w:pPr>
              <w:pStyle w:val="TableParagraph"/>
              <w:spacing w:line="147" w:lineRule="exact"/>
              <w:ind w:left="51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Obsah</w:t>
            </w:r>
          </w:p>
        </w:tc>
        <w:tc>
          <w:tcPr>
            <w:tcW w:w="3107" w:type="dxa"/>
            <w:gridSpan w:val="3"/>
          </w:tcPr>
          <w:p w14:paraId="466823AA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4FE9" w14:paraId="00A6F0E3" w14:textId="77777777">
        <w:trPr>
          <w:trHeight w:val="270"/>
        </w:trPr>
        <w:tc>
          <w:tcPr>
            <w:tcW w:w="4135" w:type="dxa"/>
          </w:tcPr>
          <w:p w14:paraId="71B12215" w14:textId="77777777" w:rsidR="00284FE9" w:rsidRDefault="005A122E">
            <w:pPr>
              <w:pStyle w:val="TableParagraph"/>
              <w:spacing w:before="80" w:line="170" w:lineRule="exact"/>
              <w:ind w:left="51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Obecná ustanovení</w:t>
            </w:r>
          </w:p>
        </w:tc>
        <w:tc>
          <w:tcPr>
            <w:tcW w:w="934" w:type="dxa"/>
          </w:tcPr>
          <w:p w14:paraId="337583A7" w14:textId="77777777" w:rsidR="00284FE9" w:rsidRDefault="005A122E">
            <w:pPr>
              <w:pStyle w:val="TableParagraph"/>
              <w:spacing w:before="80" w:line="170" w:lineRule="exact"/>
              <w:ind w:right="11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3E48799B" w14:textId="77777777" w:rsidR="00284FE9" w:rsidRDefault="005A122E">
            <w:pPr>
              <w:pStyle w:val="TableParagraph"/>
              <w:spacing w:before="80" w:line="170" w:lineRule="exact"/>
              <w:ind w:left="88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1</w:t>
            </w:r>
          </w:p>
        </w:tc>
        <w:tc>
          <w:tcPr>
            <w:tcW w:w="1298" w:type="dxa"/>
          </w:tcPr>
          <w:p w14:paraId="7D6E0446" w14:textId="77777777" w:rsidR="00284FE9" w:rsidRDefault="005A122E">
            <w:pPr>
              <w:pStyle w:val="TableParagraph"/>
              <w:spacing w:before="80" w:line="170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46</w:t>
            </w:r>
          </w:p>
        </w:tc>
      </w:tr>
      <w:tr w:rsidR="00284FE9" w14:paraId="4154C870" w14:textId="77777777">
        <w:trPr>
          <w:trHeight w:val="180"/>
        </w:trPr>
        <w:tc>
          <w:tcPr>
            <w:tcW w:w="4135" w:type="dxa"/>
          </w:tcPr>
          <w:p w14:paraId="1F73E6E5" w14:textId="77777777" w:rsidR="00284FE9" w:rsidRDefault="005A122E">
            <w:pPr>
              <w:pStyle w:val="TableParagraph"/>
              <w:spacing w:line="160" w:lineRule="exact"/>
              <w:ind w:left="51"/>
              <w:rPr>
                <w:sz w:val="15"/>
              </w:rPr>
            </w:pPr>
            <w:r>
              <w:rPr>
                <w:color w:val="231F20"/>
                <w:sz w:val="15"/>
              </w:rPr>
              <w:t>Uzavření pojistné smlouvy a vznik pojištění</w:t>
            </w:r>
          </w:p>
        </w:tc>
        <w:tc>
          <w:tcPr>
            <w:tcW w:w="934" w:type="dxa"/>
          </w:tcPr>
          <w:p w14:paraId="3C6D9C09" w14:textId="77777777" w:rsidR="00284FE9" w:rsidRDefault="005A122E">
            <w:pPr>
              <w:pStyle w:val="TableParagraph"/>
              <w:spacing w:line="160" w:lineRule="exact"/>
              <w:ind w:right="13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5407D721" w14:textId="77777777" w:rsidR="00284FE9" w:rsidRDefault="005A122E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2</w:t>
            </w:r>
          </w:p>
        </w:tc>
        <w:tc>
          <w:tcPr>
            <w:tcW w:w="1298" w:type="dxa"/>
          </w:tcPr>
          <w:p w14:paraId="4BD4E4A7" w14:textId="77777777" w:rsidR="00284FE9" w:rsidRDefault="005A122E">
            <w:pPr>
              <w:pStyle w:val="TableParagraph"/>
              <w:spacing w:line="160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46</w:t>
            </w:r>
          </w:p>
        </w:tc>
      </w:tr>
      <w:tr w:rsidR="00284FE9" w14:paraId="683D583B" w14:textId="77777777">
        <w:trPr>
          <w:trHeight w:val="180"/>
        </w:trPr>
        <w:tc>
          <w:tcPr>
            <w:tcW w:w="4135" w:type="dxa"/>
          </w:tcPr>
          <w:p w14:paraId="6C9A4E7F" w14:textId="77777777" w:rsidR="00284FE9" w:rsidRDefault="005A122E">
            <w:pPr>
              <w:pStyle w:val="TableParagraph"/>
              <w:spacing w:line="160" w:lineRule="exact"/>
              <w:ind w:left="51"/>
              <w:rPr>
                <w:sz w:val="15"/>
              </w:rPr>
            </w:pPr>
            <w:r>
              <w:rPr>
                <w:color w:val="231F20"/>
                <w:sz w:val="15"/>
              </w:rPr>
              <w:t>Pojistné období, pojistné</w:t>
            </w:r>
          </w:p>
        </w:tc>
        <w:tc>
          <w:tcPr>
            <w:tcW w:w="934" w:type="dxa"/>
          </w:tcPr>
          <w:p w14:paraId="76C247DC" w14:textId="77777777" w:rsidR="00284FE9" w:rsidRDefault="005A122E">
            <w:pPr>
              <w:pStyle w:val="TableParagraph"/>
              <w:spacing w:line="160" w:lineRule="exact"/>
              <w:ind w:right="12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164BA827" w14:textId="77777777" w:rsidR="00284FE9" w:rsidRDefault="005A122E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3</w:t>
            </w:r>
          </w:p>
        </w:tc>
        <w:tc>
          <w:tcPr>
            <w:tcW w:w="1298" w:type="dxa"/>
          </w:tcPr>
          <w:p w14:paraId="6F7EA2ED" w14:textId="77777777" w:rsidR="00284FE9" w:rsidRDefault="005A122E">
            <w:pPr>
              <w:pStyle w:val="TableParagraph"/>
              <w:spacing w:line="160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46</w:t>
            </w:r>
          </w:p>
        </w:tc>
      </w:tr>
      <w:tr w:rsidR="00284FE9" w14:paraId="39AC318D" w14:textId="77777777">
        <w:trPr>
          <w:trHeight w:val="180"/>
        </w:trPr>
        <w:tc>
          <w:tcPr>
            <w:tcW w:w="4135" w:type="dxa"/>
          </w:tcPr>
          <w:p w14:paraId="146EAC46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Změna a zánik pojištění</w:t>
            </w:r>
          </w:p>
        </w:tc>
        <w:tc>
          <w:tcPr>
            <w:tcW w:w="934" w:type="dxa"/>
          </w:tcPr>
          <w:p w14:paraId="74D3AEED" w14:textId="77777777" w:rsidR="00284FE9" w:rsidRDefault="005A122E">
            <w:pPr>
              <w:pStyle w:val="TableParagraph"/>
              <w:spacing w:line="160" w:lineRule="exact"/>
              <w:ind w:right="12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77EAAE75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4</w:t>
            </w:r>
          </w:p>
        </w:tc>
        <w:tc>
          <w:tcPr>
            <w:tcW w:w="1298" w:type="dxa"/>
          </w:tcPr>
          <w:p w14:paraId="0133C228" w14:textId="77777777" w:rsidR="00284FE9" w:rsidRDefault="005A122E">
            <w:pPr>
              <w:pStyle w:val="TableParagraph"/>
              <w:spacing w:line="160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47</w:t>
            </w:r>
          </w:p>
        </w:tc>
      </w:tr>
      <w:tr w:rsidR="00284FE9" w14:paraId="039C50D5" w14:textId="77777777">
        <w:trPr>
          <w:trHeight w:val="180"/>
        </w:trPr>
        <w:tc>
          <w:tcPr>
            <w:tcW w:w="4135" w:type="dxa"/>
          </w:tcPr>
          <w:p w14:paraId="1DF5D0D5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Rozsah pojištění</w:t>
            </w:r>
          </w:p>
        </w:tc>
        <w:tc>
          <w:tcPr>
            <w:tcW w:w="934" w:type="dxa"/>
          </w:tcPr>
          <w:p w14:paraId="7A593BD0" w14:textId="77777777" w:rsidR="00284FE9" w:rsidRDefault="005A122E">
            <w:pPr>
              <w:pStyle w:val="TableParagraph"/>
              <w:spacing w:line="160" w:lineRule="exact"/>
              <w:ind w:right="12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4C58A2DB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5</w:t>
            </w:r>
          </w:p>
        </w:tc>
        <w:tc>
          <w:tcPr>
            <w:tcW w:w="1298" w:type="dxa"/>
          </w:tcPr>
          <w:p w14:paraId="7F6C94FB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48</w:t>
            </w:r>
          </w:p>
        </w:tc>
      </w:tr>
      <w:tr w:rsidR="00284FE9" w14:paraId="6DEABE12" w14:textId="77777777">
        <w:trPr>
          <w:trHeight w:val="180"/>
        </w:trPr>
        <w:tc>
          <w:tcPr>
            <w:tcW w:w="4135" w:type="dxa"/>
          </w:tcPr>
          <w:p w14:paraId="1ED5A15F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Základní pojistné částky</w:t>
            </w:r>
          </w:p>
        </w:tc>
        <w:tc>
          <w:tcPr>
            <w:tcW w:w="934" w:type="dxa"/>
          </w:tcPr>
          <w:p w14:paraId="049C7083" w14:textId="77777777" w:rsidR="00284FE9" w:rsidRDefault="005A122E">
            <w:pPr>
              <w:pStyle w:val="TableParagraph"/>
              <w:spacing w:line="160" w:lineRule="exact"/>
              <w:ind w:right="12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00951182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6</w:t>
            </w:r>
          </w:p>
        </w:tc>
        <w:tc>
          <w:tcPr>
            <w:tcW w:w="1298" w:type="dxa"/>
          </w:tcPr>
          <w:p w14:paraId="71CD5960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48</w:t>
            </w:r>
          </w:p>
        </w:tc>
      </w:tr>
      <w:tr w:rsidR="00284FE9" w14:paraId="5712AE6E" w14:textId="77777777">
        <w:trPr>
          <w:trHeight w:val="180"/>
        </w:trPr>
        <w:tc>
          <w:tcPr>
            <w:tcW w:w="4135" w:type="dxa"/>
          </w:tcPr>
          <w:p w14:paraId="618AAA34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Pojistná událost</w:t>
            </w:r>
          </w:p>
        </w:tc>
        <w:tc>
          <w:tcPr>
            <w:tcW w:w="934" w:type="dxa"/>
          </w:tcPr>
          <w:p w14:paraId="1FB07BDD" w14:textId="77777777" w:rsidR="00284FE9" w:rsidRDefault="005A122E">
            <w:pPr>
              <w:pStyle w:val="TableParagraph"/>
              <w:spacing w:line="160" w:lineRule="exact"/>
              <w:ind w:right="12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508C8123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7</w:t>
            </w:r>
          </w:p>
        </w:tc>
        <w:tc>
          <w:tcPr>
            <w:tcW w:w="1298" w:type="dxa"/>
          </w:tcPr>
          <w:p w14:paraId="3942E9DE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48</w:t>
            </w:r>
          </w:p>
        </w:tc>
      </w:tr>
      <w:tr w:rsidR="00284FE9" w14:paraId="6873C350" w14:textId="77777777">
        <w:trPr>
          <w:trHeight w:val="180"/>
        </w:trPr>
        <w:tc>
          <w:tcPr>
            <w:tcW w:w="4135" w:type="dxa"/>
          </w:tcPr>
          <w:p w14:paraId="02BAA86D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Pojistné plnění v případě smrti následkem úrazu</w:t>
            </w:r>
          </w:p>
        </w:tc>
        <w:tc>
          <w:tcPr>
            <w:tcW w:w="934" w:type="dxa"/>
          </w:tcPr>
          <w:p w14:paraId="4DDC17BE" w14:textId="77777777" w:rsidR="00284FE9" w:rsidRDefault="005A122E">
            <w:pPr>
              <w:pStyle w:val="TableParagraph"/>
              <w:spacing w:line="160" w:lineRule="exact"/>
              <w:ind w:right="12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0F87AC12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8</w:t>
            </w:r>
          </w:p>
        </w:tc>
        <w:tc>
          <w:tcPr>
            <w:tcW w:w="1298" w:type="dxa"/>
          </w:tcPr>
          <w:p w14:paraId="62E0E310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48</w:t>
            </w:r>
          </w:p>
        </w:tc>
      </w:tr>
      <w:tr w:rsidR="00284FE9" w14:paraId="62A2DCCC" w14:textId="77777777">
        <w:trPr>
          <w:trHeight w:val="180"/>
        </w:trPr>
        <w:tc>
          <w:tcPr>
            <w:tcW w:w="4135" w:type="dxa"/>
          </w:tcPr>
          <w:p w14:paraId="3C18C07C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Pojistné plnění v případě trvalých následků úrazu</w:t>
            </w:r>
          </w:p>
        </w:tc>
        <w:tc>
          <w:tcPr>
            <w:tcW w:w="934" w:type="dxa"/>
          </w:tcPr>
          <w:p w14:paraId="1C9D2885" w14:textId="77777777" w:rsidR="00284FE9" w:rsidRDefault="005A122E">
            <w:pPr>
              <w:pStyle w:val="TableParagraph"/>
              <w:spacing w:line="160" w:lineRule="exact"/>
              <w:ind w:right="13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54283721" w14:textId="77777777" w:rsidR="00284FE9" w:rsidRDefault="005A122E">
            <w:pPr>
              <w:pStyle w:val="TableParagraph"/>
              <w:spacing w:line="160" w:lineRule="exact"/>
              <w:ind w:left="87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9</w:t>
            </w:r>
          </w:p>
        </w:tc>
        <w:tc>
          <w:tcPr>
            <w:tcW w:w="1298" w:type="dxa"/>
          </w:tcPr>
          <w:p w14:paraId="25D7CB66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48</w:t>
            </w:r>
          </w:p>
        </w:tc>
      </w:tr>
      <w:tr w:rsidR="00284FE9" w14:paraId="3F877C5F" w14:textId="77777777">
        <w:trPr>
          <w:trHeight w:val="180"/>
        </w:trPr>
        <w:tc>
          <w:tcPr>
            <w:tcW w:w="4135" w:type="dxa"/>
          </w:tcPr>
          <w:p w14:paraId="1CFD68A9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Pojistné plnění v případě léčení následků úrazu</w:t>
            </w:r>
          </w:p>
        </w:tc>
        <w:tc>
          <w:tcPr>
            <w:tcW w:w="934" w:type="dxa"/>
          </w:tcPr>
          <w:p w14:paraId="40A4DA1C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0F503F4A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10</w:t>
            </w:r>
          </w:p>
        </w:tc>
        <w:tc>
          <w:tcPr>
            <w:tcW w:w="1298" w:type="dxa"/>
          </w:tcPr>
          <w:p w14:paraId="1498A891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49</w:t>
            </w:r>
          </w:p>
        </w:tc>
      </w:tr>
      <w:tr w:rsidR="00284FE9" w14:paraId="5732AC58" w14:textId="77777777">
        <w:trPr>
          <w:trHeight w:val="180"/>
        </w:trPr>
        <w:tc>
          <w:tcPr>
            <w:tcW w:w="4135" w:type="dxa"/>
          </w:tcPr>
          <w:p w14:paraId="4BBB1D1B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Pojistné</w:t>
            </w:r>
            <w:r>
              <w:rPr>
                <w:color w:val="231F20"/>
                <w:spacing w:val="-3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plnění</w:t>
            </w:r>
            <w:r>
              <w:rPr>
                <w:color w:val="231F20"/>
                <w:spacing w:val="-3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</w:t>
            </w:r>
            <w:r>
              <w:rPr>
                <w:color w:val="231F20"/>
                <w:spacing w:val="-3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případě</w:t>
            </w:r>
            <w:r>
              <w:rPr>
                <w:color w:val="231F20"/>
                <w:spacing w:val="-3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pobytu</w:t>
            </w:r>
            <w:r>
              <w:rPr>
                <w:color w:val="231F20"/>
                <w:spacing w:val="-3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</w:t>
            </w:r>
            <w:r>
              <w:rPr>
                <w:color w:val="231F20"/>
                <w:spacing w:val="-3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nemocnici</w:t>
            </w:r>
            <w:r>
              <w:rPr>
                <w:color w:val="231F20"/>
                <w:spacing w:val="-3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následkem</w:t>
            </w:r>
            <w:r>
              <w:rPr>
                <w:color w:val="231F20"/>
                <w:spacing w:val="-3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úrazu</w:t>
            </w:r>
          </w:p>
        </w:tc>
        <w:tc>
          <w:tcPr>
            <w:tcW w:w="934" w:type="dxa"/>
          </w:tcPr>
          <w:p w14:paraId="6458716B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30040331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11</w:t>
            </w:r>
          </w:p>
        </w:tc>
        <w:tc>
          <w:tcPr>
            <w:tcW w:w="1298" w:type="dxa"/>
          </w:tcPr>
          <w:p w14:paraId="24FB492B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50</w:t>
            </w:r>
          </w:p>
        </w:tc>
      </w:tr>
      <w:tr w:rsidR="00284FE9" w14:paraId="3E27A158" w14:textId="77777777">
        <w:trPr>
          <w:trHeight w:val="180"/>
        </w:trPr>
        <w:tc>
          <w:tcPr>
            <w:tcW w:w="4135" w:type="dxa"/>
          </w:tcPr>
          <w:p w14:paraId="4E0A8EE0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Výluky z pojištění</w:t>
            </w:r>
          </w:p>
        </w:tc>
        <w:tc>
          <w:tcPr>
            <w:tcW w:w="934" w:type="dxa"/>
          </w:tcPr>
          <w:p w14:paraId="0617F83A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609A7C2B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12</w:t>
            </w:r>
          </w:p>
        </w:tc>
        <w:tc>
          <w:tcPr>
            <w:tcW w:w="1298" w:type="dxa"/>
          </w:tcPr>
          <w:p w14:paraId="219A792E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50</w:t>
            </w:r>
          </w:p>
        </w:tc>
      </w:tr>
      <w:tr w:rsidR="00284FE9" w14:paraId="2DC01826" w14:textId="77777777">
        <w:trPr>
          <w:trHeight w:val="180"/>
        </w:trPr>
        <w:tc>
          <w:tcPr>
            <w:tcW w:w="4135" w:type="dxa"/>
          </w:tcPr>
          <w:p w14:paraId="11657953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Omezení povinnosti pojistitele plnit</w:t>
            </w:r>
          </w:p>
        </w:tc>
        <w:tc>
          <w:tcPr>
            <w:tcW w:w="934" w:type="dxa"/>
          </w:tcPr>
          <w:p w14:paraId="7CEC1C25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0900C416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13</w:t>
            </w:r>
          </w:p>
        </w:tc>
        <w:tc>
          <w:tcPr>
            <w:tcW w:w="1298" w:type="dxa"/>
          </w:tcPr>
          <w:p w14:paraId="7D6F3137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50</w:t>
            </w:r>
          </w:p>
        </w:tc>
      </w:tr>
      <w:tr w:rsidR="00284FE9" w14:paraId="366A0A55" w14:textId="77777777">
        <w:trPr>
          <w:trHeight w:val="180"/>
        </w:trPr>
        <w:tc>
          <w:tcPr>
            <w:tcW w:w="4135" w:type="dxa"/>
          </w:tcPr>
          <w:p w14:paraId="3D6B2560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Hlášení pojistné události</w:t>
            </w:r>
          </w:p>
        </w:tc>
        <w:tc>
          <w:tcPr>
            <w:tcW w:w="934" w:type="dxa"/>
          </w:tcPr>
          <w:p w14:paraId="528596DC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69F95E98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14</w:t>
            </w:r>
          </w:p>
        </w:tc>
        <w:tc>
          <w:tcPr>
            <w:tcW w:w="1298" w:type="dxa"/>
          </w:tcPr>
          <w:p w14:paraId="1EAEE3E8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50</w:t>
            </w:r>
          </w:p>
        </w:tc>
      </w:tr>
      <w:tr w:rsidR="00284FE9" w14:paraId="25A0A42E" w14:textId="77777777">
        <w:trPr>
          <w:trHeight w:val="180"/>
        </w:trPr>
        <w:tc>
          <w:tcPr>
            <w:tcW w:w="4135" w:type="dxa"/>
          </w:tcPr>
          <w:p w14:paraId="1D1B2A8F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Doručování</w:t>
            </w:r>
          </w:p>
        </w:tc>
        <w:tc>
          <w:tcPr>
            <w:tcW w:w="934" w:type="dxa"/>
          </w:tcPr>
          <w:p w14:paraId="363C74F6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485FC002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15</w:t>
            </w:r>
          </w:p>
        </w:tc>
        <w:tc>
          <w:tcPr>
            <w:tcW w:w="1298" w:type="dxa"/>
          </w:tcPr>
          <w:p w14:paraId="1C55E0E0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50</w:t>
            </w:r>
          </w:p>
        </w:tc>
      </w:tr>
      <w:tr w:rsidR="00284FE9" w14:paraId="06B850AC" w14:textId="77777777">
        <w:trPr>
          <w:trHeight w:val="180"/>
        </w:trPr>
        <w:tc>
          <w:tcPr>
            <w:tcW w:w="4135" w:type="dxa"/>
          </w:tcPr>
          <w:p w14:paraId="1EC73209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Závěrečná ustanovení</w:t>
            </w:r>
          </w:p>
        </w:tc>
        <w:tc>
          <w:tcPr>
            <w:tcW w:w="934" w:type="dxa"/>
          </w:tcPr>
          <w:p w14:paraId="5AD73505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0D19F209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16</w:t>
            </w:r>
          </w:p>
        </w:tc>
        <w:tc>
          <w:tcPr>
            <w:tcW w:w="1298" w:type="dxa"/>
          </w:tcPr>
          <w:p w14:paraId="3767085B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51</w:t>
            </w:r>
          </w:p>
        </w:tc>
      </w:tr>
      <w:tr w:rsidR="00284FE9" w14:paraId="1EA3B546" w14:textId="77777777">
        <w:trPr>
          <w:trHeight w:val="180"/>
        </w:trPr>
        <w:tc>
          <w:tcPr>
            <w:tcW w:w="4135" w:type="dxa"/>
          </w:tcPr>
          <w:p w14:paraId="67FB8024" w14:textId="77777777" w:rsidR="00284FE9" w:rsidRDefault="005A122E">
            <w:pPr>
              <w:pStyle w:val="TableParagraph"/>
              <w:spacing w:line="160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Doložka o informačním systému ČAP</w:t>
            </w:r>
          </w:p>
        </w:tc>
        <w:tc>
          <w:tcPr>
            <w:tcW w:w="934" w:type="dxa"/>
          </w:tcPr>
          <w:p w14:paraId="366FE4FB" w14:textId="77777777" w:rsidR="00284FE9" w:rsidRDefault="005A122E">
            <w:pPr>
              <w:pStyle w:val="TableParagraph"/>
              <w:spacing w:line="160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7DB04D58" w14:textId="77777777" w:rsidR="00284FE9" w:rsidRDefault="005A122E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17</w:t>
            </w:r>
          </w:p>
        </w:tc>
        <w:tc>
          <w:tcPr>
            <w:tcW w:w="1298" w:type="dxa"/>
          </w:tcPr>
          <w:p w14:paraId="6F9412D7" w14:textId="77777777" w:rsidR="00284FE9" w:rsidRDefault="005A122E">
            <w:pPr>
              <w:pStyle w:val="TableParagraph"/>
              <w:spacing w:line="160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51</w:t>
            </w:r>
          </w:p>
        </w:tc>
      </w:tr>
      <w:tr w:rsidR="00284FE9" w14:paraId="6F7A39C9" w14:textId="77777777">
        <w:trPr>
          <w:trHeight w:val="165"/>
        </w:trPr>
        <w:tc>
          <w:tcPr>
            <w:tcW w:w="4135" w:type="dxa"/>
          </w:tcPr>
          <w:p w14:paraId="096DF8F4" w14:textId="77777777" w:rsidR="00284FE9" w:rsidRDefault="005A122E">
            <w:pPr>
              <w:pStyle w:val="TableParagraph"/>
              <w:spacing w:line="145" w:lineRule="exact"/>
              <w:ind w:left="5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Souhlas pojistníka se zpracováním osobních údajů</w:t>
            </w:r>
          </w:p>
        </w:tc>
        <w:tc>
          <w:tcPr>
            <w:tcW w:w="934" w:type="dxa"/>
          </w:tcPr>
          <w:p w14:paraId="5AF456CC" w14:textId="77777777" w:rsidR="00284FE9" w:rsidRDefault="005A122E">
            <w:pPr>
              <w:pStyle w:val="TableParagraph"/>
              <w:spacing w:line="145" w:lineRule="exact"/>
              <w:ind w:right="14"/>
              <w:jc w:val="right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Článek</w:t>
            </w:r>
          </w:p>
        </w:tc>
        <w:tc>
          <w:tcPr>
            <w:tcW w:w="875" w:type="dxa"/>
          </w:tcPr>
          <w:p w14:paraId="6AB2A5C0" w14:textId="77777777" w:rsidR="00284FE9" w:rsidRDefault="005A122E">
            <w:pPr>
              <w:pStyle w:val="TableParagraph"/>
              <w:spacing w:line="145" w:lineRule="exact"/>
              <w:ind w:left="13"/>
              <w:rPr>
                <w:sz w:val="15"/>
              </w:rPr>
            </w:pPr>
            <w:r>
              <w:rPr>
                <w:color w:val="231F20"/>
                <w:sz w:val="15"/>
              </w:rPr>
              <w:t>18</w:t>
            </w:r>
          </w:p>
        </w:tc>
        <w:tc>
          <w:tcPr>
            <w:tcW w:w="1298" w:type="dxa"/>
          </w:tcPr>
          <w:p w14:paraId="628DA831" w14:textId="77777777" w:rsidR="00284FE9" w:rsidRDefault="005A122E">
            <w:pPr>
              <w:pStyle w:val="TableParagraph"/>
              <w:spacing w:line="145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strana 51</w:t>
            </w:r>
          </w:p>
        </w:tc>
      </w:tr>
    </w:tbl>
    <w:p w14:paraId="3F07D9FE" w14:textId="77777777" w:rsidR="00284FE9" w:rsidRDefault="00284FE9">
      <w:pPr>
        <w:pStyle w:val="Zkladntext"/>
        <w:jc w:val="left"/>
        <w:rPr>
          <w:sz w:val="20"/>
        </w:rPr>
      </w:pPr>
    </w:p>
    <w:p w14:paraId="2B42B66C" w14:textId="77777777" w:rsidR="00284FE9" w:rsidRDefault="00284FE9">
      <w:pPr>
        <w:pStyle w:val="Zkladntext"/>
        <w:spacing w:before="2"/>
        <w:jc w:val="left"/>
        <w:rPr>
          <w:sz w:val="18"/>
        </w:rPr>
      </w:pPr>
    </w:p>
    <w:p w14:paraId="395D1C36" w14:textId="77777777" w:rsidR="00284FE9" w:rsidRDefault="005A122E">
      <w:pPr>
        <w:pStyle w:val="Zkladntext"/>
        <w:spacing w:line="20" w:lineRule="exact"/>
        <w:ind w:left="15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ACB72E2">
          <v:group id="_x0000_s2572" style="width:363.55pt;height:1pt;mso-position-horizontal-relative:char;mso-position-vertical-relative:line" coordsize="7271,20">
            <v:line id="_x0000_s2573" style="position:absolute" from="0,10" to="7271,10" strokecolor="#939598" strokeweight="1pt"/>
            <w10:anchorlock/>
          </v:group>
        </w:pict>
      </w:r>
    </w:p>
    <w:p w14:paraId="44100854" w14:textId="77777777" w:rsidR="00284FE9" w:rsidRDefault="00284FE9">
      <w:pPr>
        <w:spacing w:line="20" w:lineRule="exact"/>
        <w:rPr>
          <w:sz w:val="2"/>
        </w:rPr>
        <w:sectPr w:rsidR="00284FE9">
          <w:pgSz w:w="8400" w:h="11910"/>
          <w:pgMar w:top="560" w:right="360" w:bottom="340" w:left="440" w:header="0" w:footer="60" w:gutter="0"/>
          <w:cols w:space="708"/>
        </w:sectPr>
      </w:pPr>
    </w:p>
    <w:p w14:paraId="361C47A6" w14:textId="77777777" w:rsidR="00284FE9" w:rsidRDefault="005A122E">
      <w:pPr>
        <w:pStyle w:val="Zkladntext"/>
        <w:spacing w:before="67"/>
        <w:ind w:left="183"/>
      </w:pPr>
      <w:r>
        <w:rPr>
          <w:color w:val="231F20"/>
          <w:w w:val="90"/>
        </w:rPr>
        <w:t>Ke Všeobecným pojistným podmínkám pro pojištění osob Allianz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pojišťovny,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s.,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platným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1.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ledna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2014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jen</w:t>
      </w:r>
    </w:p>
    <w:p w14:paraId="75F56991" w14:textId="77777777" w:rsidR="00284FE9" w:rsidRDefault="005A122E">
      <w:pPr>
        <w:pStyle w:val="Zkladntext"/>
        <w:spacing w:before="3"/>
        <w:ind w:left="183"/>
      </w:pPr>
      <w:r>
        <w:rPr>
          <w:color w:val="231F20"/>
          <w:w w:val="90"/>
        </w:rPr>
        <w:t xml:space="preserve">„VPP“), se sjednávají tyto Zvláštní pojistné </w:t>
      </w:r>
      <w:r>
        <w:rPr>
          <w:color w:val="231F20"/>
          <w:spacing w:val="-3"/>
          <w:w w:val="90"/>
        </w:rPr>
        <w:t xml:space="preserve">podmínky </w:t>
      </w:r>
      <w:r>
        <w:rPr>
          <w:color w:val="231F20"/>
          <w:spacing w:val="-55"/>
          <w:w w:val="95"/>
        </w:rPr>
        <w:t xml:space="preserve">pro </w:t>
      </w:r>
      <w:r>
        <w:rPr>
          <w:color w:val="231F20"/>
          <w:w w:val="95"/>
        </w:rPr>
        <w:t>úrazové pojištění osob ve vozidle – ALLIANZ AUTOFLOTILY 2014 (dále jen „ZPP“).</w:t>
      </w:r>
    </w:p>
    <w:p w14:paraId="62DFDDB4" w14:textId="77777777" w:rsidR="00284FE9" w:rsidRDefault="00284FE9">
      <w:pPr>
        <w:pStyle w:val="Zkladntext"/>
        <w:spacing w:before="6"/>
        <w:jc w:val="left"/>
        <w:rPr>
          <w:sz w:val="16"/>
        </w:rPr>
      </w:pPr>
    </w:p>
    <w:p w14:paraId="41493050" w14:textId="77777777" w:rsidR="00284FE9" w:rsidRDefault="005A122E">
      <w:pPr>
        <w:pStyle w:val="Zkladntext"/>
        <w:spacing w:line="249" w:lineRule="auto"/>
        <w:ind w:left="1327" w:right="977" w:firstLine="322"/>
        <w:jc w:val="left"/>
      </w:pPr>
      <w:r>
        <w:rPr>
          <w:color w:val="231F20"/>
        </w:rPr>
        <w:t xml:space="preserve">Článek 1 </w:t>
      </w:r>
      <w:r>
        <w:rPr>
          <w:color w:val="231F20"/>
          <w:w w:val="90"/>
        </w:rPr>
        <w:t>Obecná ustanovení</w:t>
      </w:r>
    </w:p>
    <w:p w14:paraId="2FCF3273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3ACF20E5" w14:textId="77777777" w:rsidR="00284FE9" w:rsidRDefault="005A122E">
      <w:pPr>
        <w:pStyle w:val="Odstavecseseznamem"/>
        <w:numPr>
          <w:ilvl w:val="0"/>
          <w:numId w:val="52"/>
        </w:numPr>
        <w:tabs>
          <w:tab w:val="left" w:pos="411"/>
        </w:tabs>
        <w:spacing w:before="0"/>
        <w:jc w:val="both"/>
        <w:rPr>
          <w:sz w:val="15"/>
        </w:rPr>
      </w:pPr>
      <w:r>
        <w:rPr>
          <w:color w:val="231F20"/>
          <w:w w:val="95"/>
          <w:sz w:val="15"/>
        </w:rPr>
        <w:t>Není-li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smlouvou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dohodnuto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úra- </w:t>
      </w:r>
      <w:r>
        <w:rPr>
          <w:color w:val="231F20"/>
          <w:w w:val="90"/>
          <w:sz w:val="15"/>
        </w:rPr>
        <w:t>zové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bez </w:t>
      </w:r>
      <w:r>
        <w:rPr>
          <w:color w:val="231F20"/>
          <w:sz w:val="15"/>
        </w:rPr>
        <w:t>vazby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jiné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druhy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372DD718" w14:textId="77777777" w:rsidR="00284FE9" w:rsidRDefault="005A122E">
      <w:pPr>
        <w:pStyle w:val="Odstavecseseznamem"/>
        <w:numPr>
          <w:ilvl w:val="0"/>
          <w:numId w:val="52"/>
        </w:numPr>
        <w:tabs>
          <w:tab w:val="left" w:pos="411"/>
        </w:tabs>
        <w:spacing w:before="5"/>
        <w:ind w:left="409"/>
        <w:jc w:val="both"/>
        <w:rPr>
          <w:sz w:val="15"/>
        </w:rPr>
      </w:pPr>
      <w:r>
        <w:rPr>
          <w:color w:val="231F20"/>
          <w:w w:val="90"/>
          <w:sz w:val="15"/>
        </w:rPr>
        <w:t>Pojištěnými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osobami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všechny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dopravované </w:t>
      </w:r>
      <w:r>
        <w:rPr>
          <w:color w:val="231F20"/>
          <w:w w:val="95"/>
          <w:sz w:val="15"/>
        </w:rPr>
        <w:t>ve dvoustopém motorovém vozidle (s výjimkou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mo- tocyklu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postranním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vozíkem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čtyřkolky)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uvedeném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podléhá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registru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vozidel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Čes- </w:t>
      </w:r>
      <w:r>
        <w:rPr>
          <w:color w:val="231F20"/>
          <w:w w:val="90"/>
          <w:sz w:val="15"/>
        </w:rPr>
        <w:t>ké republice, je vybaveno platným českým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technickým průkazem a splňuje podmínky provozu na pozemních komunikacích. Pojistnou smlouvou lze omezit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platnost </w:t>
      </w:r>
      <w:r>
        <w:rPr>
          <w:color w:val="231F20"/>
          <w:sz w:val="15"/>
        </w:rPr>
        <w:t>pojištění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pouze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řidiče.</w:t>
      </w:r>
    </w:p>
    <w:p w14:paraId="74A18EC1" w14:textId="77777777" w:rsidR="00284FE9" w:rsidRDefault="005A122E">
      <w:pPr>
        <w:pStyle w:val="Odstavecseseznamem"/>
        <w:numPr>
          <w:ilvl w:val="0"/>
          <w:numId w:val="52"/>
        </w:numPr>
        <w:tabs>
          <w:tab w:val="left" w:pos="410"/>
        </w:tabs>
        <w:spacing w:before="12"/>
        <w:ind w:left="409"/>
        <w:jc w:val="both"/>
        <w:rPr>
          <w:sz w:val="15"/>
        </w:rPr>
      </w:pPr>
      <w:r>
        <w:rPr>
          <w:color w:val="231F20"/>
          <w:w w:val="90"/>
          <w:sz w:val="15"/>
        </w:rPr>
        <w:t>Odchylně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nijak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územně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omezeno.</w:t>
      </w:r>
    </w:p>
    <w:p w14:paraId="74EE768D" w14:textId="77777777" w:rsidR="00284FE9" w:rsidRDefault="00284FE9">
      <w:pPr>
        <w:pStyle w:val="Zkladntext"/>
        <w:spacing w:before="9"/>
        <w:jc w:val="left"/>
      </w:pPr>
    </w:p>
    <w:p w14:paraId="7B46E38C" w14:textId="77777777" w:rsidR="00284FE9" w:rsidRDefault="005A122E">
      <w:pPr>
        <w:pStyle w:val="Zkladntext"/>
        <w:ind w:left="223" w:right="41"/>
        <w:jc w:val="center"/>
      </w:pPr>
      <w:r>
        <w:rPr>
          <w:color w:val="231F20"/>
        </w:rPr>
        <w:t>Článek 2</w:t>
      </w:r>
    </w:p>
    <w:p w14:paraId="69947A74" w14:textId="77777777" w:rsidR="00284FE9" w:rsidRDefault="005A122E">
      <w:pPr>
        <w:pStyle w:val="Zkladntext"/>
        <w:spacing w:before="8"/>
        <w:ind w:left="224" w:right="41"/>
        <w:jc w:val="center"/>
      </w:pPr>
      <w:r>
        <w:rPr>
          <w:color w:val="231F20"/>
        </w:rPr>
        <w:t>Uzavření poj</w:t>
      </w:r>
      <w:r>
        <w:rPr>
          <w:color w:val="231F20"/>
        </w:rPr>
        <w:t>istné smlouvy a vznik pojištění</w:t>
      </w:r>
    </w:p>
    <w:p w14:paraId="002A9314" w14:textId="77777777" w:rsidR="00284FE9" w:rsidRDefault="00284FE9">
      <w:pPr>
        <w:pStyle w:val="Zkladntext"/>
        <w:spacing w:before="2"/>
        <w:jc w:val="left"/>
      </w:pPr>
    </w:p>
    <w:p w14:paraId="7C591F0F" w14:textId="77777777" w:rsidR="00284FE9" w:rsidRDefault="005A122E">
      <w:pPr>
        <w:pStyle w:val="Zkladntext"/>
        <w:spacing w:before="1"/>
        <w:ind w:left="183"/>
      </w:pPr>
      <w:r>
        <w:rPr>
          <w:color w:val="231F20"/>
        </w:rPr>
        <w:t>Odchylně od čl. 8 VPP je dohodnuto, že:</w:t>
      </w:r>
    </w:p>
    <w:p w14:paraId="02097685" w14:textId="77777777" w:rsidR="00284FE9" w:rsidRDefault="005A122E">
      <w:pPr>
        <w:pStyle w:val="Odstavecseseznamem"/>
        <w:numPr>
          <w:ilvl w:val="0"/>
          <w:numId w:val="51"/>
        </w:numPr>
        <w:tabs>
          <w:tab w:val="left" w:pos="411"/>
        </w:tabs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okamžikem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smlouvy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(tj.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bezprostředně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po </w:t>
      </w:r>
      <w:r>
        <w:rPr>
          <w:color w:val="231F20"/>
          <w:w w:val="90"/>
          <w:sz w:val="15"/>
        </w:rPr>
        <w:t>podpisu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obě- </w:t>
      </w:r>
      <w:r>
        <w:rPr>
          <w:color w:val="231F20"/>
          <w:w w:val="95"/>
          <w:sz w:val="15"/>
        </w:rPr>
        <w:t>ma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smluvními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stranami),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smlou- </w:t>
      </w:r>
      <w:r>
        <w:rPr>
          <w:color w:val="231F20"/>
          <w:w w:val="95"/>
          <w:sz w:val="15"/>
        </w:rPr>
        <w:t>vou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dohodnut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poz-</w:t>
      </w:r>
    </w:p>
    <w:p w14:paraId="401475C1" w14:textId="77777777" w:rsidR="00284FE9" w:rsidRDefault="005A122E">
      <w:pPr>
        <w:pStyle w:val="Zkladntext"/>
        <w:spacing w:before="67"/>
        <w:ind w:left="410"/>
      </w:pPr>
      <w:r>
        <w:br w:type="column"/>
      </w:r>
      <w:r>
        <w:rPr>
          <w:color w:val="231F20"/>
          <w:w w:val="95"/>
        </w:rPr>
        <w:t>dější počátek pojištění.</w:t>
      </w:r>
    </w:p>
    <w:p w14:paraId="6BF631BF" w14:textId="77777777" w:rsidR="00284FE9" w:rsidRDefault="005A122E">
      <w:pPr>
        <w:pStyle w:val="Odstavecseseznamem"/>
        <w:numPr>
          <w:ilvl w:val="0"/>
          <w:numId w:val="51"/>
        </w:numPr>
        <w:tabs>
          <w:tab w:val="left" w:pos="411"/>
        </w:tabs>
        <w:ind w:left="410" w:right="262"/>
        <w:jc w:val="both"/>
        <w:rPr>
          <w:sz w:val="15"/>
        </w:rPr>
      </w:pPr>
      <w:r>
        <w:rPr>
          <w:color w:val="231F20"/>
          <w:w w:val="90"/>
          <w:sz w:val="15"/>
        </w:rPr>
        <w:t>Pojistná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formou, jinak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neplatná.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Totéž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smlouvy.</w:t>
      </w:r>
    </w:p>
    <w:p w14:paraId="5EDF6BEA" w14:textId="77777777" w:rsidR="00284FE9" w:rsidRDefault="005A122E">
      <w:pPr>
        <w:pStyle w:val="Odstavecseseznamem"/>
        <w:numPr>
          <w:ilvl w:val="0"/>
          <w:numId w:val="51"/>
        </w:numPr>
        <w:tabs>
          <w:tab w:val="left" w:pos="411"/>
        </w:tabs>
        <w:spacing w:before="3"/>
        <w:ind w:left="410" w:right="26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Obsahuje-li přijetí nabídky dodatky, výhrady, omezení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původní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nabídce,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považuje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se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nabídku.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Přijetí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nabídky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dodatkem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od- chylkou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smyslu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§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1740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89/2012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Sb., Občanský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(dále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jen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„Zákoník“)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8"/>
          <w:w w:val="90"/>
          <w:sz w:val="15"/>
        </w:rPr>
        <w:t>vyloučeno.</w:t>
      </w:r>
    </w:p>
    <w:p w14:paraId="3C3BCFD7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5DA15128" w14:textId="77777777" w:rsidR="00284FE9" w:rsidRDefault="005A122E">
      <w:pPr>
        <w:pStyle w:val="Zkladntext"/>
        <w:spacing w:before="1" w:line="249" w:lineRule="auto"/>
        <w:ind w:left="1167" w:right="1207" w:firstLine="482"/>
        <w:jc w:val="left"/>
      </w:pPr>
      <w:r>
        <w:rPr>
          <w:color w:val="231F20"/>
        </w:rPr>
        <w:t xml:space="preserve">Článek 3 </w:t>
      </w:r>
      <w:r>
        <w:rPr>
          <w:color w:val="231F20"/>
          <w:w w:val="90"/>
        </w:rPr>
        <w:t>Pojistné období, pojistné</w:t>
      </w:r>
    </w:p>
    <w:p w14:paraId="10B35482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4ABDC50F" w14:textId="77777777" w:rsidR="00284FE9" w:rsidRDefault="005A122E">
      <w:pPr>
        <w:pStyle w:val="Zkladntext"/>
        <w:ind w:left="184"/>
      </w:pPr>
      <w:r>
        <w:rPr>
          <w:color w:val="231F20"/>
        </w:rPr>
        <w:t>Odchylně od čl. 17 VPP je dohodnuto, že:</w:t>
      </w:r>
    </w:p>
    <w:p w14:paraId="6D3DB560" w14:textId="77777777" w:rsidR="00284FE9" w:rsidRDefault="005A122E">
      <w:pPr>
        <w:pStyle w:val="Odstavecseseznamem"/>
        <w:numPr>
          <w:ilvl w:val="0"/>
          <w:numId w:val="50"/>
        </w:numPr>
        <w:tabs>
          <w:tab w:val="left" w:pos="411"/>
        </w:tabs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sjednat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neurčitou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dobu </w:t>
      </w:r>
      <w:r>
        <w:rPr>
          <w:color w:val="231F20"/>
          <w:sz w:val="15"/>
        </w:rPr>
        <w:t>určitou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trvání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nejméně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tří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měsíců.</w:t>
      </w:r>
    </w:p>
    <w:p w14:paraId="73641769" w14:textId="77777777" w:rsidR="00284FE9" w:rsidRDefault="005A122E">
      <w:pPr>
        <w:pStyle w:val="Odstavecseseznamem"/>
        <w:numPr>
          <w:ilvl w:val="0"/>
          <w:numId w:val="50"/>
        </w:numPr>
        <w:tabs>
          <w:tab w:val="left" w:pos="411"/>
        </w:tabs>
        <w:spacing w:before="3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Je-li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sjednáno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neurčitou,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pojistník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platit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 splatné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každého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období.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w w:val="95"/>
          <w:sz w:val="15"/>
        </w:rPr>
        <w:t>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možné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dohodnout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placení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běžného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jistného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splátkách.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splátka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splatná 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počátku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splátky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pololetních, </w:t>
      </w:r>
      <w:r>
        <w:rPr>
          <w:color w:val="231F20"/>
          <w:w w:val="90"/>
          <w:sz w:val="15"/>
        </w:rPr>
        <w:t xml:space="preserve">čtvrtletních nebo měsíčních intervalech od data počát- </w:t>
      </w:r>
      <w:r>
        <w:rPr>
          <w:color w:val="231F20"/>
          <w:sz w:val="15"/>
        </w:rPr>
        <w:t>ku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61E31AF1" w14:textId="77777777" w:rsidR="00284FE9" w:rsidRDefault="005A122E">
      <w:pPr>
        <w:pStyle w:val="Odstavecseseznamem"/>
        <w:numPr>
          <w:ilvl w:val="0"/>
          <w:numId w:val="50"/>
        </w:numPr>
        <w:tabs>
          <w:tab w:val="left" w:pos="411"/>
        </w:tabs>
        <w:spacing w:before="13"/>
        <w:ind w:left="409" w:right="262"/>
        <w:jc w:val="both"/>
        <w:rPr>
          <w:sz w:val="15"/>
        </w:rPr>
      </w:pPr>
      <w:r>
        <w:rPr>
          <w:color w:val="231F20"/>
          <w:w w:val="90"/>
          <w:sz w:val="15"/>
        </w:rPr>
        <w:t>Je-li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sjednáno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určitou,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vinen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zaplatit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jednorázové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pojistné;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ujedná- no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jednorázové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uzavření </w:t>
      </w:r>
      <w:r>
        <w:rPr>
          <w:color w:val="231F20"/>
          <w:sz w:val="15"/>
        </w:rPr>
        <w:t>pojistné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smlouvy.</w:t>
      </w:r>
    </w:p>
    <w:p w14:paraId="608D7CDF" w14:textId="77777777" w:rsidR="00284FE9" w:rsidRDefault="005A122E">
      <w:pPr>
        <w:pStyle w:val="Odstavecseseznamem"/>
        <w:numPr>
          <w:ilvl w:val="0"/>
          <w:numId w:val="50"/>
        </w:numPr>
        <w:tabs>
          <w:tab w:val="left" w:pos="410"/>
        </w:tabs>
        <w:spacing w:before="6"/>
        <w:ind w:left="409" w:right="262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nebylo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včas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dohod- nuté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upomínací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výlohy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 každou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odeslanou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upomínku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pojistného </w:t>
      </w:r>
      <w:r>
        <w:rPr>
          <w:color w:val="231F20"/>
          <w:sz w:val="15"/>
        </w:rPr>
        <w:t>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zákonný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úrok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prodlení.</w:t>
      </w:r>
    </w:p>
    <w:p w14:paraId="2EFC5160" w14:textId="77777777" w:rsidR="00284FE9" w:rsidRDefault="00284FE9">
      <w:pPr>
        <w:jc w:val="both"/>
        <w:rPr>
          <w:sz w:val="15"/>
        </w:r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6" w:space="55"/>
            <w:col w:w="3909"/>
          </w:cols>
        </w:sectPr>
      </w:pPr>
    </w:p>
    <w:p w14:paraId="20CAABF7" w14:textId="77777777" w:rsidR="00284FE9" w:rsidRDefault="005A122E">
      <w:pPr>
        <w:pStyle w:val="Odstavecseseznamem"/>
        <w:numPr>
          <w:ilvl w:val="0"/>
          <w:numId w:val="50"/>
        </w:numPr>
        <w:tabs>
          <w:tab w:val="left" w:pos="411"/>
        </w:tabs>
        <w:spacing w:before="53"/>
        <w:jc w:val="both"/>
        <w:rPr>
          <w:sz w:val="15"/>
        </w:rPr>
      </w:pPr>
      <w:r>
        <w:rPr>
          <w:color w:val="231F20"/>
          <w:w w:val="90"/>
          <w:sz w:val="15"/>
        </w:rPr>
        <w:lastRenderedPageBreak/>
        <w:t>Pojistné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představuje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úplatu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zahrnuje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před- pokládané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správní náklady pojistitele, zisk a náklady na zábranu škod se zohledněním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pojiš- </w:t>
      </w:r>
      <w:r>
        <w:rPr>
          <w:color w:val="231F20"/>
          <w:w w:val="85"/>
          <w:sz w:val="15"/>
        </w:rPr>
        <w:t>ťovací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činnost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vyplývajících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obecně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závazných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právních předpisů a rozhodovací praxe soudů, sjednaného rozsa- </w:t>
      </w:r>
      <w:r>
        <w:rPr>
          <w:color w:val="231F20"/>
          <w:w w:val="90"/>
          <w:sz w:val="15"/>
        </w:rPr>
        <w:t>hu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průběhu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zalo- </w:t>
      </w:r>
      <w:r>
        <w:rPr>
          <w:color w:val="231F20"/>
          <w:w w:val="85"/>
          <w:sz w:val="15"/>
        </w:rPr>
        <w:t xml:space="preserve">ženého na vlastních statistických údajích pojistitele. </w:t>
      </w:r>
      <w:r>
        <w:rPr>
          <w:color w:val="231F20"/>
          <w:spacing w:val="-3"/>
          <w:w w:val="85"/>
          <w:sz w:val="15"/>
        </w:rPr>
        <w:t xml:space="preserve">Výše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určuje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w w:val="90"/>
          <w:sz w:val="15"/>
        </w:rPr>
        <w:t>azeb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stanovených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pojistite- lem,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přičemž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kalkulováno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pojistně </w:t>
      </w:r>
      <w:r>
        <w:rPr>
          <w:color w:val="231F20"/>
          <w:w w:val="95"/>
          <w:sz w:val="15"/>
        </w:rPr>
        <w:t>matematických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metod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roční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období.</w:t>
      </w:r>
    </w:p>
    <w:p w14:paraId="1A33DF46" w14:textId="77777777" w:rsidR="00284FE9" w:rsidRDefault="005A122E">
      <w:pPr>
        <w:pStyle w:val="Odstavecseseznamem"/>
        <w:numPr>
          <w:ilvl w:val="0"/>
          <w:numId w:val="50"/>
        </w:numPr>
        <w:tabs>
          <w:tab w:val="left" w:pos="411"/>
        </w:tabs>
        <w:spacing w:before="16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rozhod- </w:t>
      </w:r>
      <w:r>
        <w:rPr>
          <w:color w:val="231F20"/>
          <w:w w:val="95"/>
          <w:sz w:val="15"/>
        </w:rPr>
        <w:t>ných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tohoto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(zejména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předpisů,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roz- hodovací praxe soudů, změny faktorů nezávislých na </w:t>
      </w:r>
      <w:r>
        <w:rPr>
          <w:color w:val="231F20"/>
          <w:w w:val="95"/>
          <w:sz w:val="15"/>
        </w:rPr>
        <w:t>pojistiteli mající vliv na dostačitelnost pojistného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dle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pojišťovnictví,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cen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vstupů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odrážející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 ve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plnění)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upravit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 pojistného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další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 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sdělit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pojist- ného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datum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účinnosti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nejpozději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měsíce </w:t>
      </w:r>
      <w:r>
        <w:rPr>
          <w:color w:val="231F20"/>
          <w:w w:val="90"/>
          <w:sz w:val="15"/>
        </w:rPr>
        <w:t>přede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splatnosti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ve </w:t>
      </w:r>
      <w:r>
        <w:rPr>
          <w:color w:val="231F20"/>
          <w:w w:val="95"/>
          <w:sz w:val="15"/>
        </w:rPr>
        <w:t>kterém se má výše pojistného změnit. Pokud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pojist- ník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změnou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nesouhlasí,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musí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svůj </w:t>
      </w:r>
      <w:r>
        <w:rPr>
          <w:color w:val="231F20"/>
          <w:w w:val="95"/>
          <w:sz w:val="15"/>
        </w:rPr>
        <w:t>nesouhlas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uplatnit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dne,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navrhované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dozvěděl; v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tomto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 období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předcházejícího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pojistnému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 </w:t>
      </w:r>
      <w:r>
        <w:rPr>
          <w:color w:val="231F20"/>
          <w:sz w:val="15"/>
        </w:rPr>
        <w:t>navrhovaná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změna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týká.</w:t>
      </w:r>
    </w:p>
    <w:p w14:paraId="53095147" w14:textId="77777777" w:rsidR="00284FE9" w:rsidRDefault="005A122E">
      <w:pPr>
        <w:pStyle w:val="Odstavecseseznamem"/>
        <w:numPr>
          <w:ilvl w:val="0"/>
          <w:numId w:val="50"/>
        </w:numPr>
        <w:tabs>
          <w:tab w:val="left" w:pos="411"/>
        </w:tabs>
        <w:spacing w:before="28"/>
        <w:jc w:val="both"/>
        <w:rPr>
          <w:sz w:val="15"/>
        </w:rPr>
      </w:pPr>
      <w:r>
        <w:rPr>
          <w:color w:val="231F20"/>
          <w:w w:val="90"/>
          <w:sz w:val="15"/>
        </w:rPr>
        <w:t>Přeplatky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mohou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předplatné pro úhradu následující splátky pojistného, nepožádá-li </w:t>
      </w:r>
      <w:r>
        <w:rPr>
          <w:color w:val="231F20"/>
          <w:sz w:val="15"/>
        </w:rPr>
        <w:t>pojistník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jejich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vrácení.</w:t>
      </w:r>
    </w:p>
    <w:p w14:paraId="277FEA42" w14:textId="77777777" w:rsidR="00284FE9" w:rsidRDefault="005A122E">
      <w:pPr>
        <w:pStyle w:val="Odstavecseseznamem"/>
        <w:numPr>
          <w:ilvl w:val="0"/>
          <w:numId w:val="50"/>
        </w:numPr>
        <w:tabs>
          <w:tab w:val="left" w:pos="411"/>
        </w:tabs>
        <w:spacing w:before="4"/>
        <w:jc w:val="both"/>
        <w:rPr>
          <w:sz w:val="15"/>
        </w:rPr>
      </w:pPr>
      <w:r>
        <w:rPr>
          <w:color w:val="231F20"/>
          <w:w w:val="95"/>
          <w:sz w:val="15"/>
        </w:rPr>
        <w:t>Prokáže-li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uzavřel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jiných </w:t>
      </w:r>
      <w:r>
        <w:rPr>
          <w:color w:val="231F20"/>
          <w:w w:val="90"/>
          <w:sz w:val="15"/>
        </w:rPr>
        <w:t>podmínek,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zvýšeném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rozsa- hu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existovalo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uzavírání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navrh- </w:t>
      </w:r>
      <w:r>
        <w:rPr>
          <w:color w:val="231F20"/>
          <w:sz w:val="15"/>
        </w:rPr>
        <w:t>nout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novou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výši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pojistného.</w:t>
      </w:r>
    </w:p>
    <w:p w14:paraId="714ABB2B" w14:textId="77777777" w:rsidR="00284FE9" w:rsidRDefault="005A122E">
      <w:pPr>
        <w:pStyle w:val="Odstavecseseznamem"/>
        <w:numPr>
          <w:ilvl w:val="0"/>
          <w:numId w:val="50"/>
        </w:numPr>
        <w:tabs>
          <w:tab w:val="left" w:pos="411"/>
        </w:tabs>
        <w:spacing w:before="6"/>
        <w:jc w:val="both"/>
        <w:rPr>
          <w:sz w:val="15"/>
        </w:rPr>
      </w:pPr>
      <w:r>
        <w:rPr>
          <w:color w:val="231F20"/>
          <w:w w:val="95"/>
          <w:sz w:val="15"/>
        </w:rPr>
        <w:t>Není-li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návrh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novou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8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toho- to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přijat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nově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zaplaceno 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vypově- </w:t>
      </w:r>
      <w:r>
        <w:rPr>
          <w:color w:val="231F20"/>
          <w:sz w:val="15"/>
        </w:rPr>
        <w:t>dět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osmidenní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výpovědní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dobou.</w:t>
      </w:r>
    </w:p>
    <w:p w14:paraId="5AFB4E9D" w14:textId="77777777" w:rsidR="00284FE9" w:rsidRDefault="005A122E">
      <w:pPr>
        <w:pStyle w:val="Odstavecseseznamem"/>
        <w:numPr>
          <w:ilvl w:val="0"/>
          <w:numId w:val="50"/>
        </w:numPr>
        <w:tabs>
          <w:tab w:val="left" w:pos="411"/>
        </w:tabs>
        <w:spacing w:before="6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průběhu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nastanou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mající vliv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poskytovaných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slev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uplatnění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přirážek, provede pojistitel odpovídající změnu výše pojistného 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účinností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nejpozději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následujícího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jistného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období.</w:t>
      </w:r>
    </w:p>
    <w:p w14:paraId="7603CFBF" w14:textId="77777777" w:rsidR="00284FE9" w:rsidRDefault="005A122E">
      <w:pPr>
        <w:pStyle w:val="Odstavecseseznamem"/>
        <w:numPr>
          <w:ilvl w:val="0"/>
          <w:numId w:val="50"/>
        </w:numPr>
        <w:tabs>
          <w:tab w:val="left" w:pos="411"/>
        </w:tabs>
        <w:spacing w:before="8"/>
        <w:ind w:left="409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Pojistí-li pojistník vědomě neexistující pojistný zájem, </w:t>
      </w:r>
      <w:r>
        <w:rPr>
          <w:color w:val="231F20"/>
          <w:w w:val="95"/>
          <w:sz w:val="15"/>
        </w:rPr>
        <w:t>ale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nevěděl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ani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nemohl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vědět,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pojiště- </w:t>
      </w:r>
      <w:r>
        <w:rPr>
          <w:color w:val="231F20"/>
          <w:w w:val="90"/>
          <w:sz w:val="15"/>
        </w:rPr>
        <w:t>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neplatné;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odměna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odpovídající </w:t>
      </w:r>
      <w:r>
        <w:rPr>
          <w:color w:val="231F20"/>
          <w:w w:val="95"/>
          <w:sz w:val="15"/>
        </w:rPr>
        <w:t>pojistnému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až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neplatnosti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dozvěděl.</w:t>
      </w:r>
    </w:p>
    <w:p w14:paraId="0B45D61D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1133D69A" w14:textId="77777777" w:rsidR="00284FE9" w:rsidRDefault="005A122E">
      <w:pPr>
        <w:pStyle w:val="Zkladntext"/>
        <w:spacing w:line="249" w:lineRule="auto"/>
        <w:ind w:left="1192" w:right="997" w:firstLine="457"/>
        <w:jc w:val="left"/>
      </w:pPr>
      <w:r>
        <w:rPr>
          <w:color w:val="231F20"/>
        </w:rPr>
        <w:t xml:space="preserve">Článek 4 </w:t>
      </w:r>
      <w:r>
        <w:rPr>
          <w:color w:val="231F20"/>
          <w:w w:val="95"/>
        </w:rPr>
        <w:t>Změna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zánik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pojištění</w:t>
      </w:r>
    </w:p>
    <w:p w14:paraId="0CBC910A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3914DDDD" w14:textId="77777777" w:rsidR="00284FE9" w:rsidRDefault="005A122E">
      <w:pPr>
        <w:pStyle w:val="Odstavecseseznamem"/>
        <w:numPr>
          <w:ilvl w:val="0"/>
          <w:numId w:val="49"/>
        </w:numPr>
        <w:tabs>
          <w:tab w:val="left" w:pos="410"/>
        </w:tabs>
        <w:spacing w:before="0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Jakékoliv změny nebo doplnění v pojistné smlouvě </w:t>
      </w:r>
      <w:r>
        <w:rPr>
          <w:color w:val="231F20"/>
          <w:w w:val="90"/>
          <w:sz w:val="15"/>
        </w:rPr>
        <w:t>jsou prováděny formou písemného dodatku k pojistné smlouvě.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Přijal-li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doplně- 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včasným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uhrazením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nabídce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stanoveného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pojistné- ho,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písemná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dodatku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zachovanou. Písemné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vyžaduje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adresovaná </w:t>
      </w:r>
      <w:r>
        <w:rPr>
          <w:color w:val="231F20"/>
          <w:sz w:val="15"/>
        </w:rPr>
        <w:t>druhé smluvní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straně.</w:t>
      </w:r>
    </w:p>
    <w:p w14:paraId="709027B9" w14:textId="77777777" w:rsidR="00284FE9" w:rsidRDefault="005A122E">
      <w:pPr>
        <w:pStyle w:val="Odstavecseseznamem"/>
        <w:numPr>
          <w:ilvl w:val="0"/>
          <w:numId w:val="49"/>
        </w:numPr>
        <w:tabs>
          <w:tab w:val="left" w:pos="411"/>
        </w:tabs>
        <w:spacing w:before="11"/>
        <w:ind w:left="410" w:hanging="228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mohou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vypovědět:</w:t>
      </w:r>
    </w:p>
    <w:p w14:paraId="6550C623" w14:textId="77777777" w:rsidR="00284FE9" w:rsidRDefault="005A122E">
      <w:pPr>
        <w:pStyle w:val="Odstavecseseznamem"/>
        <w:numPr>
          <w:ilvl w:val="1"/>
          <w:numId w:val="49"/>
        </w:numPr>
        <w:tabs>
          <w:tab w:val="left" w:pos="637"/>
        </w:tabs>
        <w:spacing w:before="53"/>
        <w:ind w:right="261"/>
        <w:jc w:val="both"/>
        <w:rPr>
          <w:sz w:val="15"/>
        </w:rPr>
      </w:pPr>
      <w:r>
        <w:rPr>
          <w:color w:val="231F20"/>
          <w:w w:val="75"/>
          <w:sz w:val="15"/>
        </w:rPr>
        <w:br w:type="column"/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osmidenní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dvou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 </w:t>
      </w:r>
      <w:r>
        <w:rPr>
          <w:color w:val="231F20"/>
          <w:sz w:val="15"/>
        </w:rPr>
        <w:t>dne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uzavření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smlouvy,</w:t>
      </w:r>
    </w:p>
    <w:p w14:paraId="66CE1623" w14:textId="77777777" w:rsidR="00284FE9" w:rsidRDefault="005A122E">
      <w:pPr>
        <w:pStyle w:val="Odstavecseseznamem"/>
        <w:numPr>
          <w:ilvl w:val="1"/>
          <w:numId w:val="49"/>
        </w:numPr>
        <w:tabs>
          <w:tab w:val="left" w:pos="637"/>
        </w:tabs>
        <w:spacing w:before="3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s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osmidenní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dvou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kterým </w:t>
      </w:r>
      <w:r>
        <w:rPr>
          <w:color w:val="231F20"/>
          <w:sz w:val="15"/>
        </w:rPr>
        <w:t>došlo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sjednání,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nebo</w:t>
      </w:r>
    </w:p>
    <w:p w14:paraId="0B342C5D" w14:textId="77777777" w:rsidR="00284FE9" w:rsidRDefault="005A122E">
      <w:pPr>
        <w:pStyle w:val="Odstavecseseznamem"/>
        <w:numPr>
          <w:ilvl w:val="1"/>
          <w:numId w:val="49"/>
        </w:numPr>
        <w:tabs>
          <w:tab w:val="left" w:pos="637"/>
        </w:tabs>
        <w:spacing w:before="4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měsíční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 oznámení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události.</w:t>
      </w:r>
    </w:p>
    <w:p w14:paraId="6B96919F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3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mohou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rovněž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vypově- dět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období;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výpověď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doru- </w:t>
      </w:r>
      <w:r>
        <w:rPr>
          <w:color w:val="231F20"/>
          <w:w w:val="95"/>
          <w:sz w:val="15"/>
        </w:rPr>
        <w:t>čena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druhé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straně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později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šest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týdnů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dnem, ve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ke </w:t>
      </w:r>
      <w:r>
        <w:rPr>
          <w:color w:val="231F20"/>
          <w:sz w:val="15"/>
        </w:rPr>
        <w:t>konci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následujícího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období.</w:t>
      </w:r>
    </w:p>
    <w:p w14:paraId="0A5D768D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8"/>
        <w:ind w:left="410"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vypovědět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osmidenní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vý- </w:t>
      </w:r>
      <w:r>
        <w:rPr>
          <w:color w:val="231F20"/>
          <w:w w:val="95"/>
          <w:sz w:val="15"/>
        </w:rPr>
        <w:t>povědní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prokáže-li,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vzhledem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podmín- </w:t>
      </w:r>
      <w:r>
        <w:rPr>
          <w:color w:val="231F20"/>
          <w:w w:val="90"/>
          <w:sz w:val="15"/>
        </w:rPr>
        <w:t>kám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platným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neuza- </w:t>
      </w:r>
      <w:r>
        <w:rPr>
          <w:color w:val="231F20"/>
          <w:w w:val="90"/>
          <w:sz w:val="15"/>
        </w:rPr>
        <w:t>vřel,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existovalo-li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zvýšeném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rozsahu </w:t>
      </w:r>
      <w:r>
        <w:rPr>
          <w:color w:val="231F20"/>
          <w:sz w:val="15"/>
        </w:rPr>
        <w:t>již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uzavírání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smlouvy.</w:t>
      </w:r>
    </w:p>
    <w:p w14:paraId="3E99C761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7"/>
        <w:ind w:left="410" w:right="264"/>
        <w:jc w:val="both"/>
        <w:rPr>
          <w:sz w:val="15"/>
        </w:rPr>
      </w:pPr>
      <w:r>
        <w:rPr>
          <w:color w:val="231F20"/>
          <w:spacing w:val="-5"/>
          <w:w w:val="90"/>
          <w:sz w:val="15"/>
        </w:rPr>
        <w:t>Výpovědní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doba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dle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odst.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až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tohoto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článku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počíná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běžet </w:t>
      </w:r>
      <w:r>
        <w:rPr>
          <w:color w:val="231F20"/>
          <w:spacing w:val="-3"/>
          <w:w w:val="95"/>
          <w:sz w:val="15"/>
        </w:rPr>
        <w:t>dnem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následujícím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doručení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výpovědi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druhé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smluvní </w:t>
      </w:r>
      <w:r>
        <w:rPr>
          <w:color w:val="231F20"/>
          <w:spacing w:val="-3"/>
          <w:sz w:val="15"/>
        </w:rPr>
        <w:t>straně;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pacing w:val="-3"/>
          <w:sz w:val="15"/>
        </w:rPr>
        <w:t>uplynutím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3"/>
          <w:sz w:val="15"/>
        </w:rPr>
        <w:t>výpovědní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pacing w:val="-3"/>
          <w:sz w:val="15"/>
        </w:rPr>
        <w:t>doby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3"/>
          <w:sz w:val="15"/>
        </w:rPr>
        <w:t>pojištění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4"/>
          <w:sz w:val="15"/>
        </w:rPr>
        <w:t>zaniká.</w:t>
      </w:r>
    </w:p>
    <w:p w14:paraId="2C82AB02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5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Pojistitel má právo pojištění vypovědět bez výpovědní doby,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poruší-li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ozná- mit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rizika.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výpovědi </w:t>
      </w:r>
      <w:r>
        <w:rPr>
          <w:color w:val="231F20"/>
          <w:sz w:val="15"/>
        </w:rPr>
        <w:t>pojistníkovi pojištění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zaniká.</w:t>
      </w:r>
    </w:p>
    <w:p w14:paraId="2BE72C3E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0"/>
        </w:tabs>
        <w:spacing w:before="6"/>
        <w:ind w:left="410" w:right="261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to- </w:t>
      </w:r>
      <w:r>
        <w:rPr>
          <w:color w:val="231F20"/>
          <w:w w:val="95"/>
          <w:sz w:val="15"/>
        </w:rPr>
        <w:t>tální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vozidle;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nelze-li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 určit,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považuje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odcizené,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jakmile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policie přijme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odcizení.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povinen </w:t>
      </w:r>
      <w:r>
        <w:rPr>
          <w:color w:val="231F20"/>
          <w:sz w:val="15"/>
        </w:rPr>
        <w:t>odcizení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zničení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vozidla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pojistiteli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prokázat.</w:t>
      </w:r>
    </w:p>
    <w:p w14:paraId="5E99090F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8"/>
        <w:ind w:left="410" w:right="261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vyřazení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regis- tru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vozidel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republice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ukončením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platnosti vývozní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SPZ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(RZ)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vydané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trvalého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vývozu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vo- </w:t>
      </w:r>
      <w:r>
        <w:rPr>
          <w:color w:val="231F20"/>
          <w:w w:val="95"/>
          <w:sz w:val="15"/>
        </w:rPr>
        <w:t>zidla do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zahraničí.</w:t>
      </w:r>
    </w:p>
    <w:p w14:paraId="2FFD69AE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6"/>
        <w:ind w:left="410" w:right="261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nezaniká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zániku pojištěné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právnické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právního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nástupce.</w:t>
      </w:r>
    </w:p>
    <w:p w14:paraId="27CBFAE6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3"/>
        <w:ind w:left="410" w:right="261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Dnem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pojistníkovy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smrti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dnem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jeho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zániku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práv- </w:t>
      </w:r>
      <w:r>
        <w:rPr>
          <w:color w:val="231F20"/>
          <w:spacing w:val="-3"/>
          <w:w w:val="95"/>
          <w:sz w:val="15"/>
        </w:rPr>
        <w:t>ního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nástupce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vstupuje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pojištěný;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oznámí-li </w:t>
      </w:r>
      <w:r>
        <w:rPr>
          <w:color w:val="231F20"/>
          <w:spacing w:val="-3"/>
          <w:sz w:val="15"/>
        </w:rPr>
        <w:t>však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pojistiteli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písemné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4"/>
          <w:sz w:val="15"/>
        </w:rPr>
        <w:t>formě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třiceti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dnů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pacing w:val="-3"/>
          <w:sz w:val="15"/>
        </w:rPr>
        <w:t>ode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 xml:space="preserve">dne </w:t>
      </w:r>
      <w:r>
        <w:rPr>
          <w:color w:val="231F20"/>
          <w:spacing w:val="-3"/>
          <w:w w:val="90"/>
          <w:sz w:val="15"/>
        </w:rPr>
        <w:t>pojistníkovy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smrti,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ode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jeho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zániku,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trvání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nemá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zájem,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zaniká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dnem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smrti,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nebo </w:t>
      </w:r>
      <w:r>
        <w:rPr>
          <w:color w:val="231F20"/>
          <w:spacing w:val="-3"/>
          <w:w w:val="90"/>
          <w:sz w:val="15"/>
        </w:rPr>
        <w:t>dnem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zániku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pojistníka.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Účinky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prodlení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vůči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pojištěnému nenastanou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dříve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uplynutím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patnácti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dnů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ode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dne,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kdy </w:t>
      </w:r>
      <w:r>
        <w:rPr>
          <w:color w:val="231F20"/>
          <w:sz w:val="15"/>
        </w:rPr>
        <w:t>se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3"/>
          <w:sz w:val="15"/>
        </w:rPr>
        <w:t>pojištěný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3"/>
          <w:sz w:val="15"/>
        </w:rPr>
        <w:t>svém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3"/>
          <w:sz w:val="15"/>
        </w:rPr>
        <w:t>vstupu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3"/>
          <w:sz w:val="15"/>
        </w:rPr>
        <w:t>pojištění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3"/>
          <w:sz w:val="15"/>
        </w:rPr>
        <w:t>dozvěděl.</w:t>
      </w:r>
    </w:p>
    <w:p w14:paraId="5765165B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12"/>
        <w:ind w:left="410" w:right="261"/>
        <w:jc w:val="both"/>
        <w:rPr>
          <w:sz w:val="15"/>
        </w:rPr>
      </w:pPr>
      <w:r>
        <w:rPr>
          <w:color w:val="231F20"/>
          <w:w w:val="95"/>
          <w:sz w:val="15"/>
        </w:rPr>
        <w:t>Zaniklo-li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společné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jmění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manželů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smrtí,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po- važuje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smlouvu,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ten </w:t>
      </w:r>
      <w:r>
        <w:rPr>
          <w:color w:val="231F20"/>
          <w:w w:val="90"/>
          <w:sz w:val="15"/>
        </w:rPr>
        <w:t xml:space="preserve">manžel, kterému pojištěné vozidlo připadlo při vypořá- </w:t>
      </w:r>
      <w:r>
        <w:rPr>
          <w:color w:val="231F20"/>
          <w:sz w:val="15"/>
        </w:rPr>
        <w:t>dání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společného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jmění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manželů.</w:t>
      </w:r>
    </w:p>
    <w:p w14:paraId="5C1781DD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6"/>
        <w:ind w:left="410" w:right="261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dědic,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 nástupce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nový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odliš- </w:t>
      </w:r>
      <w:r>
        <w:rPr>
          <w:color w:val="231F20"/>
          <w:w w:val="95"/>
          <w:sz w:val="15"/>
        </w:rPr>
        <w:t>nou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pojistníka,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oznámil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vlastníka vozidla s povinností doložení vyznačení této </w:t>
      </w:r>
      <w:r>
        <w:rPr>
          <w:color w:val="231F20"/>
          <w:spacing w:val="-4"/>
          <w:w w:val="95"/>
          <w:sz w:val="15"/>
        </w:rPr>
        <w:t xml:space="preserve">změny </w:t>
      </w:r>
      <w:r>
        <w:rPr>
          <w:color w:val="231F20"/>
          <w:w w:val="95"/>
          <w:sz w:val="15"/>
        </w:rPr>
        <w:t>v technickém průkazu vozidla; oznámením změny vlastníka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nezaniká,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novým </w:t>
      </w:r>
      <w:r>
        <w:rPr>
          <w:color w:val="231F20"/>
          <w:w w:val="95"/>
          <w:sz w:val="15"/>
        </w:rPr>
        <w:t>vlastníkem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stal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rodiče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děti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pro- </w:t>
      </w:r>
      <w:r>
        <w:rPr>
          <w:color w:val="231F20"/>
          <w:w w:val="95"/>
          <w:sz w:val="15"/>
        </w:rPr>
        <w:t>jeví,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pokračování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zájem.</w:t>
      </w:r>
    </w:p>
    <w:p w14:paraId="0CDDEF34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13"/>
        <w:ind w:left="410" w:hanging="228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zaniká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uplynutím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doby,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sjednáno.</w:t>
      </w:r>
    </w:p>
    <w:p w14:paraId="392E514B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2"/>
        <w:ind w:left="410" w:right="260"/>
        <w:jc w:val="both"/>
        <w:rPr>
          <w:sz w:val="15"/>
        </w:rPr>
      </w:pPr>
      <w:r>
        <w:rPr>
          <w:color w:val="231F20"/>
          <w:w w:val="90"/>
          <w:sz w:val="15"/>
        </w:rPr>
        <w:t>Upomene-li pojistitel pojistníka o zaplacení pojistného 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poučí-li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upomínce,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nebude-li 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dodatečné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lhůtě,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být </w:t>
      </w:r>
      <w:r>
        <w:rPr>
          <w:color w:val="231F20"/>
          <w:w w:val="95"/>
          <w:sz w:val="15"/>
        </w:rPr>
        <w:t>stanovena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nejméně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trvání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</w:p>
    <w:p w14:paraId="40F174F3" w14:textId="77777777" w:rsidR="00284FE9" w:rsidRDefault="00284FE9">
      <w:pPr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5"/>
            <w:col w:w="3909"/>
          </w:cols>
        </w:sectPr>
      </w:pPr>
    </w:p>
    <w:p w14:paraId="0A206BCB" w14:textId="77777777" w:rsidR="00284FE9" w:rsidRDefault="005A122E">
      <w:pPr>
        <w:pStyle w:val="Zkladntext"/>
        <w:spacing w:before="53"/>
        <w:ind w:left="410"/>
      </w:pPr>
      <w:r>
        <w:rPr>
          <w:color w:val="231F20"/>
          <w:w w:val="90"/>
        </w:rPr>
        <w:lastRenderedPageBreak/>
        <w:t>doručení upomínky, zanikne pojištění dnem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následují- </w:t>
      </w:r>
      <w:r>
        <w:rPr>
          <w:color w:val="231F20"/>
          <w:w w:val="95"/>
        </w:rPr>
        <w:t>cím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marném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uplynutí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lhůty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stanovené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pojistitelem </w:t>
      </w:r>
      <w:r>
        <w:rPr>
          <w:color w:val="231F20"/>
        </w:rPr>
        <w:t>v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upomínce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neplacení.</w:t>
      </w:r>
    </w:p>
    <w:p w14:paraId="18D3F23C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4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shora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uvedených </w:t>
      </w:r>
      <w:r>
        <w:rPr>
          <w:color w:val="231F20"/>
          <w:w w:val="95"/>
          <w:sz w:val="15"/>
        </w:rPr>
        <w:t>ustanovení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tr- </w:t>
      </w:r>
      <w:r>
        <w:rPr>
          <w:color w:val="231F20"/>
          <w:sz w:val="15"/>
        </w:rPr>
        <w:t>vání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výjimkou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zániku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pojištění:</w:t>
      </w:r>
    </w:p>
    <w:p w14:paraId="1600B713" w14:textId="77777777" w:rsidR="00284FE9" w:rsidRDefault="005A122E">
      <w:pPr>
        <w:pStyle w:val="Odstavecseseznamem"/>
        <w:numPr>
          <w:ilvl w:val="1"/>
          <w:numId w:val="48"/>
        </w:numPr>
        <w:tabs>
          <w:tab w:val="left" w:pos="638"/>
        </w:tabs>
        <w:spacing w:before="5"/>
        <w:ind w:hanging="228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jistné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konce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němž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pojistná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nastala;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pojistiteli </w:t>
      </w:r>
      <w:r>
        <w:rPr>
          <w:color w:val="231F20"/>
          <w:sz w:val="15"/>
        </w:rPr>
        <w:t>jednorázové pojistné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celé,</w:t>
      </w:r>
    </w:p>
    <w:p w14:paraId="347C0E1F" w14:textId="77777777" w:rsidR="00284FE9" w:rsidRDefault="005A122E">
      <w:pPr>
        <w:pStyle w:val="Odstavecseseznamem"/>
        <w:numPr>
          <w:ilvl w:val="1"/>
          <w:numId w:val="48"/>
        </w:numPr>
        <w:tabs>
          <w:tab w:val="left" w:pos="638"/>
        </w:tabs>
        <w:spacing w:before="6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na základě výpovědi pojistitele z důvodu porušení </w:t>
      </w:r>
      <w:r>
        <w:rPr>
          <w:color w:val="231F20"/>
          <w:w w:val="95"/>
          <w:sz w:val="15"/>
        </w:rPr>
        <w:t>povinnosti pojistníka nebo pojištěného oznámit zvýšení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rizika,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náleží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němž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 zaniklo;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jednorá- </w:t>
      </w:r>
      <w:r>
        <w:rPr>
          <w:color w:val="231F20"/>
          <w:sz w:val="15"/>
        </w:rPr>
        <w:t>zové pojistné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celé,</w:t>
      </w:r>
    </w:p>
    <w:p w14:paraId="16369A46" w14:textId="77777777" w:rsidR="00284FE9" w:rsidRDefault="005A122E">
      <w:pPr>
        <w:pStyle w:val="Odstavecseseznamem"/>
        <w:numPr>
          <w:ilvl w:val="1"/>
          <w:numId w:val="48"/>
        </w:numPr>
        <w:tabs>
          <w:tab w:val="left" w:pos="638"/>
        </w:tabs>
        <w:spacing w:before="9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zájmu,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jistiteli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pojistné- </w:t>
      </w:r>
      <w:r>
        <w:rPr>
          <w:color w:val="231F20"/>
          <w:sz w:val="15"/>
        </w:rPr>
        <w:t>ho zájmu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dozvěděl.</w:t>
      </w:r>
    </w:p>
    <w:p w14:paraId="47C92F32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4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zaniknout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kud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není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dohodou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jinak,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platí,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že:</w:t>
      </w:r>
    </w:p>
    <w:p w14:paraId="0C245ABF" w14:textId="77777777" w:rsidR="00284FE9" w:rsidRDefault="005A122E">
      <w:pPr>
        <w:pStyle w:val="Odstavecseseznamem"/>
        <w:numPr>
          <w:ilvl w:val="1"/>
          <w:numId w:val="48"/>
        </w:numPr>
        <w:tabs>
          <w:tab w:val="left" w:pos="638"/>
        </w:tabs>
        <w:spacing w:before="3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navrhovatel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požaduje; nejdříve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akceptaci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svého </w:t>
      </w:r>
      <w:r>
        <w:rPr>
          <w:color w:val="231F20"/>
          <w:sz w:val="15"/>
        </w:rPr>
        <w:t>návrhu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od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příjemce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návrhu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obdržel,</w:t>
      </w:r>
    </w:p>
    <w:p w14:paraId="69BA1319" w14:textId="77777777" w:rsidR="00284FE9" w:rsidRDefault="005A122E">
      <w:pPr>
        <w:pStyle w:val="Odstavecseseznamem"/>
        <w:numPr>
          <w:ilvl w:val="1"/>
          <w:numId w:val="48"/>
        </w:numPr>
        <w:tabs>
          <w:tab w:val="left" w:pos="638"/>
        </w:tabs>
        <w:spacing w:before="5"/>
        <w:jc w:val="both"/>
        <w:rPr>
          <w:sz w:val="15"/>
        </w:rPr>
      </w:pPr>
      <w:r>
        <w:rPr>
          <w:color w:val="231F20"/>
          <w:w w:val="95"/>
          <w:sz w:val="15"/>
        </w:rPr>
        <w:t>pojistiteli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náleží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konce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pojištění; </w:t>
      </w:r>
      <w:r>
        <w:rPr>
          <w:color w:val="231F20"/>
          <w:w w:val="85"/>
          <w:sz w:val="15"/>
        </w:rPr>
        <w:t>nastala-li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však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době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do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zániku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pojištění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škodná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udá- </w:t>
      </w:r>
      <w:r>
        <w:rPr>
          <w:color w:val="231F20"/>
          <w:w w:val="90"/>
          <w:sz w:val="15"/>
        </w:rPr>
        <w:t>lost,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němž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zaniklo;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 případě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jednorázové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celé.</w:t>
      </w:r>
    </w:p>
    <w:p w14:paraId="227B8B63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8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Ustanovení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přerušení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ne- </w:t>
      </w:r>
      <w:r>
        <w:rPr>
          <w:color w:val="231F20"/>
          <w:w w:val="95"/>
          <w:sz w:val="15"/>
        </w:rPr>
        <w:t>placení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neuplatní.</w:t>
      </w:r>
    </w:p>
    <w:p w14:paraId="789F1E9E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3"/>
        <w:ind w:left="410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souladu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se </w:t>
      </w:r>
      <w:r>
        <w:rPr>
          <w:color w:val="231F20"/>
          <w:sz w:val="15"/>
        </w:rPr>
        <w:t>Zákoníkem.</w:t>
      </w:r>
    </w:p>
    <w:p w14:paraId="0B668272" w14:textId="77777777" w:rsidR="00284FE9" w:rsidRDefault="005A122E">
      <w:pPr>
        <w:pStyle w:val="Odstavecseseznamem"/>
        <w:numPr>
          <w:ilvl w:val="0"/>
          <w:numId w:val="48"/>
        </w:numPr>
        <w:tabs>
          <w:tab w:val="left" w:pos="411"/>
        </w:tabs>
        <w:spacing w:before="3"/>
        <w:ind w:left="410"/>
        <w:jc w:val="both"/>
        <w:rPr>
          <w:sz w:val="15"/>
        </w:rPr>
      </w:pPr>
      <w:r>
        <w:rPr>
          <w:color w:val="231F20"/>
          <w:w w:val="95"/>
          <w:sz w:val="15"/>
        </w:rPr>
        <w:t>Pojistník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případech </w:t>
      </w:r>
      <w:r>
        <w:rPr>
          <w:color w:val="231F20"/>
          <w:w w:val="90"/>
          <w:sz w:val="15"/>
        </w:rPr>
        <w:t>uvedených v Zákoníku, zvláště pak, porušil-li pojistitel povinnost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pravdivě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úplně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zodpovědět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dotazy </w:t>
      </w:r>
      <w:r>
        <w:rPr>
          <w:color w:val="231F20"/>
          <w:w w:val="95"/>
          <w:sz w:val="15"/>
        </w:rPr>
        <w:t>zájemce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pojistní- ka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změně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smlouvy.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Stejně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pojist- ník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 </w:t>
      </w:r>
      <w:r>
        <w:rPr>
          <w:color w:val="231F20"/>
          <w:w w:val="90"/>
          <w:sz w:val="15"/>
        </w:rPr>
        <w:t>poruší povinnost upozornit na nesrovnalosti, musí-li si jich být při uzavírání smlouvy vědom, mezi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nabízeným pojištěním a zájemcovými požadavky. Obecná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úprava odstoupení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§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2002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pojištění </w:t>
      </w:r>
      <w:r>
        <w:rPr>
          <w:color w:val="231F20"/>
          <w:w w:val="95"/>
          <w:sz w:val="15"/>
        </w:rPr>
        <w:t>řídící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těmito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pojistnými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podmínkami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</w:t>
      </w:r>
      <w:r>
        <w:rPr>
          <w:color w:val="231F20"/>
          <w:w w:val="95"/>
          <w:sz w:val="15"/>
        </w:rPr>
        <w:t>použije;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ná- </w:t>
      </w:r>
      <w:r>
        <w:rPr>
          <w:color w:val="231F20"/>
          <w:w w:val="90"/>
          <w:sz w:val="15"/>
        </w:rPr>
        <w:t>sledky porušení smluvních povinností jsou stanoveny v oddílu pojištění (§§ 2758-2872) Zákoníku,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pojistných </w:t>
      </w:r>
      <w:r>
        <w:rPr>
          <w:color w:val="231F20"/>
          <w:w w:val="95"/>
          <w:sz w:val="15"/>
        </w:rPr>
        <w:t>podmínkách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smlouvě.</w:t>
      </w:r>
    </w:p>
    <w:p w14:paraId="76A70A61" w14:textId="77777777" w:rsidR="00284FE9" w:rsidRDefault="005A122E">
      <w:pPr>
        <w:pStyle w:val="Odstavecseseznamem"/>
        <w:numPr>
          <w:ilvl w:val="0"/>
          <w:numId w:val="47"/>
        </w:numPr>
        <w:tabs>
          <w:tab w:val="left" w:pos="411"/>
        </w:tabs>
        <w:spacing w:before="21"/>
        <w:jc w:val="both"/>
        <w:rPr>
          <w:sz w:val="15"/>
        </w:rPr>
      </w:pPr>
      <w:r>
        <w:rPr>
          <w:color w:val="231F20"/>
          <w:w w:val="90"/>
          <w:sz w:val="15"/>
        </w:rPr>
        <w:t>Právo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odstoupit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nevyužije-li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smluv- 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dvou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zjistila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mu- sela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zjistit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pravdivým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sdělením.</w:t>
      </w:r>
    </w:p>
    <w:p w14:paraId="01462992" w14:textId="77777777" w:rsidR="00284FE9" w:rsidRDefault="005A122E">
      <w:pPr>
        <w:pStyle w:val="Odstavecseseznamem"/>
        <w:numPr>
          <w:ilvl w:val="0"/>
          <w:numId w:val="47"/>
        </w:numPr>
        <w:tabs>
          <w:tab w:val="left" w:pos="412"/>
        </w:tabs>
        <w:spacing w:before="4"/>
        <w:jc w:val="both"/>
        <w:rPr>
          <w:sz w:val="15"/>
        </w:rPr>
      </w:pPr>
      <w:r>
        <w:rPr>
          <w:color w:val="231F20"/>
          <w:w w:val="95"/>
          <w:sz w:val="15"/>
        </w:rPr>
        <w:t>Odstoupení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účinným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jeho </w:t>
      </w:r>
      <w:r>
        <w:rPr>
          <w:color w:val="231F20"/>
          <w:sz w:val="15"/>
        </w:rPr>
        <w:t>doručení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druhé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smluvní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straně.</w:t>
      </w:r>
    </w:p>
    <w:p w14:paraId="7BB5831A" w14:textId="77777777" w:rsidR="00284FE9" w:rsidRDefault="00284FE9">
      <w:pPr>
        <w:pStyle w:val="Zkladntext"/>
        <w:spacing w:before="11"/>
        <w:jc w:val="left"/>
      </w:pPr>
    </w:p>
    <w:p w14:paraId="7D737E12" w14:textId="77777777" w:rsidR="00284FE9" w:rsidRDefault="005A122E">
      <w:pPr>
        <w:pStyle w:val="Zkladntext"/>
        <w:spacing w:line="249" w:lineRule="auto"/>
        <w:ind w:left="1418" w:right="1072" w:firstLine="231"/>
        <w:jc w:val="left"/>
      </w:pPr>
      <w:r>
        <w:rPr>
          <w:color w:val="231F20"/>
        </w:rPr>
        <w:t xml:space="preserve">Článek 5 </w:t>
      </w:r>
      <w:r>
        <w:rPr>
          <w:color w:val="231F20"/>
          <w:w w:val="90"/>
        </w:rPr>
        <w:t>Rozsah pojištění</w:t>
      </w:r>
    </w:p>
    <w:p w14:paraId="52B8670F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0756814B" w14:textId="77777777" w:rsidR="00284FE9" w:rsidRDefault="005A122E">
      <w:pPr>
        <w:pStyle w:val="Zkladntext"/>
        <w:ind w:left="184"/>
        <w:jc w:val="left"/>
      </w:pPr>
      <w:r>
        <w:rPr>
          <w:color w:val="231F20"/>
          <w:w w:val="95"/>
        </w:rPr>
        <w:t>Pojištění se vztahuje na případy:</w:t>
      </w:r>
    </w:p>
    <w:p w14:paraId="1CAAE1BB" w14:textId="77777777" w:rsidR="00284FE9" w:rsidRDefault="005A122E">
      <w:pPr>
        <w:pStyle w:val="Odstavecseseznamem"/>
        <w:numPr>
          <w:ilvl w:val="1"/>
          <w:numId w:val="47"/>
        </w:numPr>
        <w:tabs>
          <w:tab w:val="left" w:pos="638"/>
        </w:tabs>
        <w:spacing w:before="2"/>
        <w:ind w:hanging="228"/>
        <w:rPr>
          <w:sz w:val="15"/>
        </w:rPr>
      </w:pPr>
      <w:r>
        <w:rPr>
          <w:color w:val="231F20"/>
          <w:w w:val="90"/>
          <w:sz w:val="15"/>
        </w:rPr>
        <w:t>smrti následkem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úrazu,</w:t>
      </w:r>
    </w:p>
    <w:p w14:paraId="62A28159" w14:textId="77777777" w:rsidR="00284FE9" w:rsidRDefault="005A122E">
      <w:pPr>
        <w:pStyle w:val="Odstavecseseznamem"/>
        <w:numPr>
          <w:ilvl w:val="1"/>
          <w:numId w:val="47"/>
        </w:numPr>
        <w:tabs>
          <w:tab w:val="left" w:pos="638"/>
        </w:tabs>
        <w:ind w:hanging="228"/>
        <w:rPr>
          <w:sz w:val="15"/>
        </w:rPr>
      </w:pPr>
      <w:r>
        <w:rPr>
          <w:color w:val="231F20"/>
          <w:w w:val="90"/>
          <w:sz w:val="15"/>
        </w:rPr>
        <w:t>trvalých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úrazu,</w:t>
      </w:r>
    </w:p>
    <w:p w14:paraId="0F4918F0" w14:textId="77777777" w:rsidR="00284FE9" w:rsidRDefault="005A122E">
      <w:pPr>
        <w:pStyle w:val="Odstavecseseznamem"/>
        <w:numPr>
          <w:ilvl w:val="1"/>
          <w:numId w:val="47"/>
        </w:numPr>
        <w:tabs>
          <w:tab w:val="left" w:pos="638"/>
        </w:tabs>
        <w:spacing w:before="2"/>
        <w:ind w:hanging="228"/>
        <w:rPr>
          <w:sz w:val="15"/>
        </w:rPr>
      </w:pPr>
      <w:r>
        <w:rPr>
          <w:color w:val="231F20"/>
          <w:w w:val="95"/>
          <w:sz w:val="15"/>
        </w:rPr>
        <w:t>léčení následků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úrazu,</w:t>
      </w:r>
    </w:p>
    <w:p w14:paraId="024E6E5B" w14:textId="77777777" w:rsidR="00284FE9" w:rsidRDefault="005A122E">
      <w:pPr>
        <w:pStyle w:val="Odstavecseseznamem"/>
        <w:numPr>
          <w:ilvl w:val="1"/>
          <w:numId w:val="47"/>
        </w:numPr>
        <w:tabs>
          <w:tab w:val="left" w:pos="638"/>
        </w:tabs>
        <w:ind w:hanging="228"/>
        <w:rPr>
          <w:sz w:val="15"/>
        </w:rPr>
      </w:pPr>
      <w:r>
        <w:rPr>
          <w:color w:val="231F20"/>
          <w:sz w:val="15"/>
        </w:rPr>
        <w:t>pobytu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nemocnici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následkem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úrazu.</w:t>
      </w:r>
    </w:p>
    <w:p w14:paraId="15EC5142" w14:textId="77777777" w:rsidR="00284FE9" w:rsidRDefault="005A122E">
      <w:pPr>
        <w:pStyle w:val="Zkladntext"/>
        <w:spacing w:before="53" w:line="249" w:lineRule="auto"/>
        <w:ind w:left="1188" w:right="1179" w:firstLine="461"/>
        <w:jc w:val="left"/>
      </w:pPr>
      <w:r>
        <w:br w:type="column"/>
      </w:r>
      <w:r>
        <w:rPr>
          <w:color w:val="231F20"/>
        </w:rPr>
        <w:t xml:space="preserve">Článek 6 </w:t>
      </w:r>
      <w:r>
        <w:rPr>
          <w:color w:val="231F20"/>
          <w:w w:val="95"/>
        </w:rPr>
        <w:t>Základní pojistné částky</w:t>
      </w:r>
    </w:p>
    <w:p w14:paraId="25F60D4C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6B68EF8D" w14:textId="77777777" w:rsidR="00284FE9" w:rsidRDefault="005A122E">
      <w:pPr>
        <w:pStyle w:val="Odstavecseseznamem"/>
        <w:numPr>
          <w:ilvl w:val="0"/>
          <w:numId w:val="46"/>
        </w:numPr>
        <w:tabs>
          <w:tab w:val="left" w:pos="411"/>
        </w:tabs>
        <w:spacing w:before="0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Pojistitel poskytuje pojistné plnění ve formě výplaty </w:t>
      </w:r>
      <w:r>
        <w:rPr>
          <w:color w:val="231F20"/>
          <w:sz w:val="15"/>
        </w:rPr>
        <w:t>v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případě:</w:t>
      </w:r>
    </w:p>
    <w:p w14:paraId="33BAF759" w14:textId="77777777" w:rsidR="00284FE9" w:rsidRDefault="005A122E">
      <w:pPr>
        <w:pStyle w:val="Odstavecseseznamem"/>
        <w:numPr>
          <w:ilvl w:val="1"/>
          <w:numId w:val="46"/>
        </w:numPr>
        <w:tabs>
          <w:tab w:val="left" w:pos="638"/>
          <w:tab w:val="left" w:leader="dot" w:pos="2933"/>
        </w:tabs>
        <w:spacing w:before="3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smrti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následkem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písm.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a)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ZPP,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kdy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 výši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w w:val="90"/>
          <w:sz w:val="15"/>
        </w:rPr>
        <w:tab/>
        <w:t>100.000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Kč,</w:t>
      </w:r>
    </w:p>
    <w:p w14:paraId="26AFE661" w14:textId="77777777" w:rsidR="00284FE9" w:rsidRDefault="005A122E">
      <w:pPr>
        <w:pStyle w:val="Odstavecseseznamem"/>
        <w:numPr>
          <w:ilvl w:val="1"/>
          <w:numId w:val="46"/>
        </w:numPr>
        <w:tabs>
          <w:tab w:val="left" w:pos="638"/>
          <w:tab w:val="left" w:leader="dot" w:pos="2958"/>
        </w:tabs>
        <w:spacing w:before="4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trvalých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následků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11"/>
          <w:w w:val="95"/>
          <w:sz w:val="15"/>
        </w:rPr>
        <w:t xml:space="preserve">5 </w:t>
      </w:r>
      <w:r>
        <w:rPr>
          <w:color w:val="231F20"/>
          <w:w w:val="90"/>
          <w:sz w:val="15"/>
        </w:rPr>
        <w:t>písm.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b)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procenta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roz- sahu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trvalých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jednotlivá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tělesná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poško- </w:t>
      </w:r>
      <w:r>
        <w:rPr>
          <w:color w:val="231F20"/>
          <w:w w:val="95"/>
          <w:sz w:val="15"/>
        </w:rPr>
        <w:t>zení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částky</w:t>
      </w:r>
      <w:r>
        <w:rPr>
          <w:color w:val="231F20"/>
          <w:w w:val="95"/>
          <w:sz w:val="15"/>
        </w:rPr>
        <w:tab/>
      </w:r>
      <w:r>
        <w:rPr>
          <w:color w:val="231F20"/>
          <w:w w:val="90"/>
          <w:sz w:val="15"/>
        </w:rPr>
        <w:t>200.000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Kč,</w:t>
      </w:r>
    </w:p>
    <w:p w14:paraId="4525D0EF" w14:textId="77777777" w:rsidR="00284FE9" w:rsidRDefault="005A122E">
      <w:pPr>
        <w:pStyle w:val="Odstavecseseznamem"/>
        <w:numPr>
          <w:ilvl w:val="1"/>
          <w:numId w:val="46"/>
        </w:numPr>
        <w:tabs>
          <w:tab w:val="left" w:pos="638"/>
          <w:tab w:val="left" w:leader="dot" w:pos="3289"/>
        </w:tabs>
        <w:spacing w:before="8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léčení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čl.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5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písm.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c)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kdy </w:t>
      </w:r>
      <w:r>
        <w:rPr>
          <w:color w:val="231F20"/>
          <w:w w:val="95"/>
          <w:sz w:val="15"/>
        </w:rPr>
        <w:t>vzniká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plnění </w:t>
      </w:r>
      <w:r>
        <w:rPr>
          <w:color w:val="231F20"/>
          <w:w w:val="90"/>
          <w:sz w:val="15"/>
        </w:rPr>
        <w:t>odvozené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odškodného</w:t>
      </w:r>
      <w:r>
        <w:rPr>
          <w:color w:val="231F20"/>
          <w:w w:val="90"/>
          <w:sz w:val="15"/>
        </w:rPr>
        <w:tab/>
        <w:t>50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Kč,</w:t>
      </w:r>
    </w:p>
    <w:p w14:paraId="56CD356B" w14:textId="77777777" w:rsidR="00284FE9" w:rsidRDefault="005A122E">
      <w:pPr>
        <w:pStyle w:val="Odstavecseseznamem"/>
        <w:numPr>
          <w:ilvl w:val="1"/>
          <w:numId w:val="46"/>
        </w:numPr>
        <w:tabs>
          <w:tab w:val="left" w:pos="638"/>
        </w:tabs>
        <w:spacing w:before="5"/>
        <w:ind w:hanging="228"/>
        <w:jc w:val="both"/>
        <w:rPr>
          <w:sz w:val="15"/>
        </w:rPr>
      </w:pPr>
      <w:r>
        <w:rPr>
          <w:color w:val="231F20"/>
          <w:sz w:val="15"/>
        </w:rPr>
        <w:t>pobytu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nemocnici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následkem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úrazu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dle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čl.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5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písm.</w:t>
      </w:r>
    </w:p>
    <w:p w14:paraId="1987267C" w14:textId="77777777" w:rsidR="00284FE9" w:rsidRDefault="005A122E">
      <w:pPr>
        <w:pStyle w:val="Zkladntext"/>
        <w:tabs>
          <w:tab w:val="left" w:leader="dot" w:pos="3287"/>
        </w:tabs>
        <w:spacing w:before="1"/>
        <w:ind w:left="637" w:right="260" w:hanging="1"/>
      </w:pPr>
      <w:r>
        <w:rPr>
          <w:color w:val="231F20"/>
          <w:w w:val="90"/>
        </w:rPr>
        <w:t>d)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ZPP,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kdy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vzniká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oprávněné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osobě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právo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pojist- 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odvozené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denní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dávky</w:t>
      </w:r>
      <w:r>
        <w:rPr>
          <w:color w:val="231F20"/>
          <w:w w:val="90"/>
        </w:rPr>
        <w:tab/>
        <w:t>50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6"/>
          <w:w w:val="90"/>
        </w:rPr>
        <w:t>Kč.</w:t>
      </w:r>
    </w:p>
    <w:p w14:paraId="70DC2A00" w14:textId="77777777" w:rsidR="00284FE9" w:rsidRDefault="005A122E">
      <w:pPr>
        <w:pStyle w:val="Odstavecseseznamem"/>
        <w:numPr>
          <w:ilvl w:val="0"/>
          <w:numId w:val="46"/>
        </w:numPr>
        <w:tabs>
          <w:tab w:val="left" w:pos="411"/>
        </w:tabs>
        <w:spacing w:before="3"/>
        <w:ind w:right="260"/>
        <w:jc w:val="both"/>
        <w:rPr>
          <w:sz w:val="15"/>
        </w:rPr>
      </w:pPr>
      <w:r>
        <w:rPr>
          <w:color w:val="231F20"/>
          <w:spacing w:val="-4"/>
          <w:w w:val="95"/>
          <w:sz w:val="15"/>
        </w:rPr>
        <w:t>Úrazové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možno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sjednat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jednonásobku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 </w:t>
      </w:r>
      <w:r>
        <w:rPr>
          <w:color w:val="231F20"/>
          <w:spacing w:val="-4"/>
          <w:w w:val="90"/>
          <w:sz w:val="15"/>
        </w:rPr>
        <w:t xml:space="preserve">celých </w:t>
      </w:r>
      <w:r>
        <w:rPr>
          <w:color w:val="231F20"/>
          <w:spacing w:val="-3"/>
          <w:w w:val="90"/>
          <w:sz w:val="15"/>
        </w:rPr>
        <w:t xml:space="preserve">násobcích </w:t>
      </w:r>
      <w:r>
        <w:rPr>
          <w:color w:val="231F20"/>
          <w:w w:val="90"/>
          <w:sz w:val="15"/>
        </w:rPr>
        <w:t xml:space="preserve">až do </w:t>
      </w:r>
      <w:r>
        <w:rPr>
          <w:color w:val="231F20"/>
          <w:spacing w:val="-3"/>
          <w:w w:val="90"/>
          <w:sz w:val="15"/>
        </w:rPr>
        <w:t xml:space="preserve">výše trojnásobku </w:t>
      </w:r>
      <w:r>
        <w:rPr>
          <w:color w:val="231F20"/>
          <w:spacing w:val="-4"/>
          <w:w w:val="90"/>
          <w:sz w:val="15"/>
        </w:rPr>
        <w:t xml:space="preserve">základních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pacing w:val="-4"/>
          <w:w w:val="90"/>
          <w:sz w:val="15"/>
        </w:rPr>
        <w:t>jistných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částek,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denního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odškodného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denních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dávek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uve- dených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odst.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tohoto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článku.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sjednává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vždy </w:t>
      </w:r>
      <w:r>
        <w:rPr>
          <w:color w:val="231F20"/>
          <w:w w:val="95"/>
          <w:sz w:val="15"/>
        </w:rPr>
        <w:t>buď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všechna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místa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sezení,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jejichž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počet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uveden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technickém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průkazu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vozidla,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stejné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část- </w:t>
      </w:r>
      <w:r>
        <w:rPr>
          <w:color w:val="231F20"/>
          <w:spacing w:val="-4"/>
          <w:w w:val="95"/>
          <w:sz w:val="15"/>
        </w:rPr>
        <w:t>ky,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denní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odškodné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denní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dávky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pouze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řidiče.</w:t>
      </w:r>
    </w:p>
    <w:p w14:paraId="494442BA" w14:textId="77777777" w:rsidR="00284FE9" w:rsidRDefault="00284FE9">
      <w:pPr>
        <w:pStyle w:val="Zkladntext"/>
        <w:spacing w:before="7"/>
        <w:jc w:val="left"/>
        <w:rPr>
          <w:sz w:val="16"/>
        </w:rPr>
      </w:pPr>
    </w:p>
    <w:p w14:paraId="5AC0B5CE" w14:textId="77777777" w:rsidR="00284FE9" w:rsidRDefault="005A122E">
      <w:pPr>
        <w:pStyle w:val="Zkladntext"/>
        <w:spacing w:line="249" w:lineRule="auto"/>
        <w:ind w:left="1431" w:right="1507" w:hanging="1"/>
        <w:jc w:val="center"/>
      </w:pPr>
      <w:r>
        <w:rPr>
          <w:color w:val="231F20"/>
        </w:rPr>
        <w:t xml:space="preserve">Článek 7 </w:t>
      </w:r>
      <w:r>
        <w:rPr>
          <w:color w:val="231F20"/>
          <w:w w:val="90"/>
        </w:rPr>
        <w:t>Pojistná událost</w:t>
      </w:r>
    </w:p>
    <w:p w14:paraId="2E0B90AE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0CBA2BD2" w14:textId="77777777" w:rsidR="00284FE9" w:rsidRDefault="005A122E">
      <w:pPr>
        <w:pStyle w:val="Zkladntext"/>
        <w:ind w:left="410" w:right="260" w:hanging="227"/>
      </w:pPr>
      <w:r>
        <w:rPr>
          <w:color w:val="231F20"/>
          <w:w w:val="90"/>
        </w:rPr>
        <w:t>Za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úraz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účely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považuje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výlučně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takový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úraz, </w:t>
      </w:r>
      <w:r>
        <w:rPr>
          <w:color w:val="231F20"/>
          <w:w w:val="95"/>
        </w:rPr>
        <w:t>který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vznikl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při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provozu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vozidla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uvedeného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pojistné smlouvě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situaci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tímto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provozem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bezprostřed- </w:t>
      </w:r>
      <w:r>
        <w:rPr>
          <w:color w:val="231F20"/>
        </w:rPr>
        <w:t>ně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související,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němuž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došlo:</w:t>
      </w:r>
    </w:p>
    <w:p w14:paraId="5D2FCB23" w14:textId="77777777" w:rsidR="00284FE9" w:rsidRDefault="005A122E">
      <w:pPr>
        <w:pStyle w:val="Odstavecseseznamem"/>
        <w:numPr>
          <w:ilvl w:val="1"/>
          <w:numId w:val="46"/>
        </w:numPr>
        <w:tabs>
          <w:tab w:val="left" w:pos="638"/>
        </w:tabs>
        <w:spacing w:before="6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při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uvádění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motoru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chodu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bezprostředně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před </w:t>
      </w:r>
      <w:r>
        <w:rPr>
          <w:color w:val="231F20"/>
          <w:sz w:val="15"/>
        </w:rPr>
        <w:t>jízdou,</w:t>
      </w:r>
    </w:p>
    <w:p w14:paraId="0D90F23B" w14:textId="77777777" w:rsidR="00284FE9" w:rsidRDefault="005A122E">
      <w:pPr>
        <w:pStyle w:val="Odstavecseseznamem"/>
        <w:numPr>
          <w:ilvl w:val="1"/>
          <w:numId w:val="46"/>
        </w:numPr>
        <w:tabs>
          <w:tab w:val="left" w:pos="638"/>
        </w:tabs>
        <w:spacing w:before="3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při nastupování do vozidla bezprostředně </w:t>
      </w:r>
      <w:r>
        <w:rPr>
          <w:color w:val="231F20"/>
          <w:spacing w:val="-4"/>
          <w:w w:val="95"/>
          <w:sz w:val="15"/>
        </w:rPr>
        <w:t>před</w:t>
      </w:r>
      <w:r>
        <w:rPr>
          <w:color w:val="231F20"/>
          <w:spacing w:val="31"/>
          <w:w w:val="95"/>
          <w:sz w:val="15"/>
        </w:rPr>
        <w:t xml:space="preserve"> </w:t>
      </w:r>
      <w:r>
        <w:rPr>
          <w:color w:val="231F20"/>
          <w:w w:val="90"/>
          <w:sz w:val="15"/>
        </w:rPr>
        <w:t>jízdou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vystupování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bezprostředně </w:t>
      </w:r>
      <w:r>
        <w:rPr>
          <w:color w:val="231F20"/>
          <w:sz w:val="15"/>
        </w:rPr>
        <w:t>po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jízdě,</w:t>
      </w:r>
    </w:p>
    <w:p w14:paraId="0CA98639" w14:textId="77777777" w:rsidR="00284FE9" w:rsidRDefault="005A122E">
      <w:pPr>
        <w:pStyle w:val="Odstavecseseznamem"/>
        <w:numPr>
          <w:ilvl w:val="1"/>
          <w:numId w:val="46"/>
        </w:numPr>
        <w:tabs>
          <w:tab w:val="left" w:pos="638"/>
        </w:tabs>
        <w:spacing w:before="5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za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jízdy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havárii,</w:t>
      </w:r>
    </w:p>
    <w:p w14:paraId="5E8EE271" w14:textId="77777777" w:rsidR="00284FE9" w:rsidRDefault="005A122E">
      <w:pPr>
        <w:pStyle w:val="Odstavecseseznamem"/>
        <w:numPr>
          <w:ilvl w:val="1"/>
          <w:numId w:val="46"/>
        </w:numPr>
        <w:tabs>
          <w:tab w:val="left" w:pos="638"/>
        </w:tabs>
        <w:ind w:left="636" w:right="261"/>
        <w:jc w:val="both"/>
        <w:rPr>
          <w:sz w:val="15"/>
        </w:rPr>
      </w:pPr>
      <w:r>
        <w:rPr>
          <w:color w:val="231F20"/>
          <w:w w:val="90"/>
          <w:sz w:val="15"/>
        </w:rPr>
        <w:t>při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krátkodobých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zastávkách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odstranění běžných poruch vozidla vzniklých v průběhu jízdy, pokud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přepravované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dojde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vozidle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bezprostřední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blízkosti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silniční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ko- </w:t>
      </w:r>
      <w:r>
        <w:rPr>
          <w:color w:val="231F20"/>
          <w:sz w:val="15"/>
        </w:rPr>
        <w:t>munikaci.</w:t>
      </w:r>
    </w:p>
    <w:p w14:paraId="2A91E98F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3AB9EAFE" w14:textId="77777777" w:rsidR="00284FE9" w:rsidRDefault="005A122E">
      <w:pPr>
        <w:pStyle w:val="Zkladntext"/>
        <w:ind w:left="71" w:right="149"/>
        <w:jc w:val="center"/>
      </w:pPr>
      <w:r>
        <w:rPr>
          <w:color w:val="231F20"/>
        </w:rPr>
        <w:t>Článek 8</w:t>
      </w:r>
    </w:p>
    <w:p w14:paraId="0978D62A" w14:textId="77777777" w:rsidR="00284FE9" w:rsidRDefault="005A122E">
      <w:pPr>
        <w:pStyle w:val="Zkladntext"/>
        <w:spacing w:before="7" w:line="249" w:lineRule="auto"/>
        <w:ind w:left="432" w:right="510"/>
        <w:jc w:val="center"/>
      </w:pPr>
      <w:r>
        <w:rPr>
          <w:color w:val="231F20"/>
          <w:w w:val="95"/>
        </w:rPr>
        <w:t>Pojistné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plnění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případě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smrti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následkem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úrazu </w:t>
      </w:r>
      <w:r>
        <w:rPr>
          <w:color w:val="231F20"/>
        </w:rPr>
        <w:t>(SU2,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SU3)</w:t>
      </w:r>
    </w:p>
    <w:p w14:paraId="7BBCAC19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102326AF" w14:textId="77777777" w:rsidR="00284FE9" w:rsidRDefault="005A122E">
      <w:pPr>
        <w:pStyle w:val="Zkladntext"/>
        <w:ind w:left="410" w:right="261" w:hanging="227"/>
      </w:pPr>
      <w:r>
        <w:rPr>
          <w:color w:val="231F20"/>
          <w:w w:val="95"/>
        </w:rPr>
        <w:t>V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případě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smrti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pojištěného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následkem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úrazu,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která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po- jistnou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událostí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podle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odst.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čl.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40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VPP,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vzniká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opráv- </w:t>
      </w:r>
      <w:r>
        <w:rPr>
          <w:color w:val="231F20"/>
          <w:w w:val="90"/>
        </w:rPr>
        <w:t>něné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osobě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právo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výši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konstantní pojistné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částky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případ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smrti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následkem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úrazu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ujed- nané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smlouvě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ke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dni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vzniku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události.</w:t>
      </w:r>
    </w:p>
    <w:p w14:paraId="2F8FB4C2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37163E42" w14:textId="77777777" w:rsidR="00284FE9" w:rsidRDefault="005A122E">
      <w:pPr>
        <w:pStyle w:val="Zkladntext"/>
        <w:ind w:left="71" w:right="149"/>
        <w:jc w:val="center"/>
      </w:pPr>
      <w:r>
        <w:rPr>
          <w:color w:val="231F20"/>
        </w:rPr>
        <w:t>Článek 9</w:t>
      </w:r>
    </w:p>
    <w:p w14:paraId="6B5F4443" w14:textId="77777777" w:rsidR="00284FE9" w:rsidRDefault="005A122E">
      <w:pPr>
        <w:pStyle w:val="Zkladntext"/>
        <w:spacing w:before="8" w:line="249" w:lineRule="auto"/>
        <w:ind w:left="432" w:right="510"/>
        <w:jc w:val="center"/>
      </w:pPr>
      <w:r>
        <w:rPr>
          <w:color w:val="231F20"/>
          <w:w w:val="95"/>
        </w:rPr>
        <w:t>Pojistné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plnění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případě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trvalých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následků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úrazu </w:t>
      </w:r>
      <w:r>
        <w:rPr>
          <w:color w:val="231F20"/>
        </w:rPr>
        <w:t>(TNU2,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TNU3)</w:t>
      </w:r>
    </w:p>
    <w:p w14:paraId="40CAB9D2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3C479451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1"/>
        </w:tabs>
        <w:spacing w:before="0"/>
        <w:ind w:hanging="228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trvalých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následků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úra-</w:t>
      </w:r>
    </w:p>
    <w:p w14:paraId="2111B7E7" w14:textId="77777777" w:rsidR="00284FE9" w:rsidRDefault="00284FE9">
      <w:pPr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5"/>
            <w:col w:w="3908"/>
          </w:cols>
        </w:sectPr>
      </w:pPr>
    </w:p>
    <w:p w14:paraId="3FC8CF8B" w14:textId="77777777" w:rsidR="00284FE9" w:rsidRDefault="005A122E">
      <w:pPr>
        <w:pStyle w:val="Zkladntext"/>
        <w:spacing w:before="53"/>
        <w:ind w:left="410"/>
      </w:pPr>
      <w:r>
        <w:rPr>
          <w:color w:val="231F20"/>
          <w:w w:val="90"/>
        </w:rPr>
        <w:lastRenderedPageBreak/>
        <w:t>zu,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které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jsou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pojistnou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událostí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podle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odstavce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článku 40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VPP,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vzniká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pojištěnému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právo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7"/>
          <w:w w:val="90"/>
        </w:rPr>
        <w:t xml:space="preserve">ve </w:t>
      </w:r>
      <w:r>
        <w:rPr>
          <w:color w:val="231F20"/>
          <w:w w:val="90"/>
        </w:rPr>
        <w:t>výši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procenta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odpovídajícího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rozsahu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trvalých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následků </w:t>
      </w:r>
      <w:r>
        <w:rPr>
          <w:color w:val="231F20"/>
          <w:w w:val="95"/>
        </w:rPr>
        <w:t>pro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jednotlivá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tělesná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poškození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částky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pro případ trvalých následků úrazu ujednané v </w:t>
      </w:r>
      <w:r>
        <w:rPr>
          <w:color w:val="231F20"/>
          <w:spacing w:val="-3"/>
          <w:w w:val="95"/>
        </w:rPr>
        <w:t xml:space="preserve">pojistné </w:t>
      </w:r>
      <w:r>
        <w:rPr>
          <w:color w:val="231F20"/>
        </w:rPr>
        <w:t>smlouvě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dni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vzniku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pojistné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události.</w:t>
      </w:r>
    </w:p>
    <w:p w14:paraId="15CECAEF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1"/>
        </w:tabs>
        <w:spacing w:before="9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trvalých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přesáhne 25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zvyšuje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progresivně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Ta- </w:t>
      </w:r>
      <w:r>
        <w:rPr>
          <w:color w:val="231F20"/>
          <w:w w:val="90"/>
          <w:sz w:val="15"/>
        </w:rPr>
        <w:t>bulky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progresivního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trvalých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následků </w:t>
      </w:r>
      <w:r>
        <w:rPr>
          <w:color w:val="231F20"/>
          <w:sz w:val="15"/>
        </w:rPr>
        <w:t>úrazu,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která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přílohou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těchto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ZPP.</w:t>
      </w:r>
    </w:p>
    <w:p w14:paraId="394BF895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1"/>
        </w:tabs>
        <w:spacing w:before="6"/>
        <w:ind w:left="409"/>
        <w:jc w:val="both"/>
        <w:rPr>
          <w:sz w:val="15"/>
        </w:rPr>
      </w:pPr>
      <w:r>
        <w:rPr>
          <w:color w:val="231F20"/>
          <w:w w:val="90"/>
          <w:sz w:val="15"/>
        </w:rPr>
        <w:t>Rozsah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trvalých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jednotlivá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připojištění stanovuje podle Oceňovací tabulky trvalých následků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(dále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též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„tabulka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OTTN“),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přílohou </w:t>
      </w:r>
      <w:r>
        <w:rPr>
          <w:color w:val="231F20"/>
          <w:spacing w:val="-50"/>
          <w:sz w:val="15"/>
        </w:rPr>
        <w:t>těch-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to ZPP. Není-li trvalý následek v tabulce OTTN uveden, stanoví se jeho rozsah podle trvalého následku uvede- ného v tabulce</w:t>
      </w:r>
      <w:r>
        <w:rPr>
          <w:color w:val="231F20"/>
          <w:sz w:val="15"/>
        </w:rPr>
        <w:t xml:space="preserve"> OTTN, který je </w:t>
      </w:r>
      <w:r>
        <w:rPr>
          <w:color w:val="231F20"/>
          <w:w w:val="95"/>
          <w:sz w:val="15"/>
        </w:rPr>
        <w:t xml:space="preserve">přiměřený povaze a druhu uplatňovaného trvalého </w:t>
      </w:r>
      <w:r>
        <w:rPr>
          <w:color w:val="231F20"/>
          <w:sz w:val="15"/>
        </w:rPr>
        <w:t>následku.</w:t>
      </w:r>
    </w:p>
    <w:p w14:paraId="328C4A17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0"/>
        </w:tabs>
        <w:spacing w:before="10"/>
        <w:ind w:left="409" w:right="1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tabulku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OTTN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měnit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doplňovat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závislosti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vývoji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vědy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praxe.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či </w:t>
      </w:r>
      <w:r>
        <w:rPr>
          <w:color w:val="231F20"/>
          <w:w w:val="95"/>
          <w:sz w:val="15"/>
        </w:rPr>
        <w:t>doplnění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tabulky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OTTN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informuje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pojistníka </w:t>
      </w:r>
      <w:r>
        <w:rPr>
          <w:color w:val="231F20"/>
          <w:w w:val="90"/>
          <w:sz w:val="15"/>
        </w:rPr>
        <w:t>zveřejněním upravené tabulky OTTN na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internetových stránkách pojistitele nejméně 2 měsíce před účinností příslušné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doplnění.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Nesouhlasí-li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 s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upravenou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tabulkou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OTTN,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vypově- dět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měsíční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zve- </w:t>
      </w:r>
      <w:r>
        <w:rPr>
          <w:color w:val="231F20"/>
          <w:w w:val="85"/>
          <w:sz w:val="15"/>
        </w:rPr>
        <w:t>řejnění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upravené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tabulky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OTTN.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Aktuální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tabulka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OTTN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je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dispozici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internetových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stránkách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>pojistitele.</w:t>
      </w:r>
    </w:p>
    <w:p w14:paraId="4B0325A7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0"/>
        </w:tabs>
        <w:spacing w:before="16"/>
        <w:ind w:left="409" w:right="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Jestliže je v tabulce OTTN uvedeno procentní rozpětí, stanoví se procento odpovídající rozsahu trvalého ná- </w:t>
      </w:r>
      <w:r>
        <w:rPr>
          <w:color w:val="231F20"/>
          <w:w w:val="95"/>
          <w:sz w:val="15"/>
        </w:rPr>
        <w:t>sledku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aby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rámci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daného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rozpětí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odpovídalo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po- vaze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trvalého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následku.</w:t>
      </w:r>
    </w:p>
    <w:p w14:paraId="52C85494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0"/>
        </w:tabs>
        <w:spacing w:before="6"/>
        <w:ind w:left="409" w:right="1"/>
        <w:jc w:val="both"/>
        <w:rPr>
          <w:sz w:val="15"/>
        </w:rPr>
      </w:pPr>
      <w:r>
        <w:rPr>
          <w:color w:val="231F20"/>
          <w:w w:val="90"/>
          <w:sz w:val="15"/>
        </w:rPr>
        <w:t>Pokud úraz zanechá více následků, procenta odpoví- dající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</w:t>
      </w:r>
      <w:r>
        <w:rPr>
          <w:color w:val="231F20"/>
          <w:w w:val="90"/>
          <w:sz w:val="15"/>
        </w:rPr>
        <w:t>zsahu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jednotlivých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sčítají. 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odpo- vídá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nejvýše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trvalých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100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podle </w:t>
      </w:r>
      <w:r>
        <w:rPr>
          <w:color w:val="231F20"/>
          <w:w w:val="95"/>
          <w:sz w:val="15"/>
        </w:rPr>
        <w:t>tabulky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OTTN.</w:t>
      </w:r>
    </w:p>
    <w:p w14:paraId="6A619498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0"/>
        </w:tabs>
        <w:spacing w:before="7"/>
        <w:ind w:left="409" w:right="1"/>
        <w:jc w:val="both"/>
        <w:rPr>
          <w:sz w:val="15"/>
        </w:rPr>
      </w:pPr>
      <w:r>
        <w:rPr>
          <w:color w:val="231F20"/>
          <w:w w:val="90"/>
          <w:sz w:val="15"/>
        </w:rPr>
        <w:t>Rozsah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trvalých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posuzuje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ustálení. 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neustálí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 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procenta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roz- sahu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jednotlivá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tělesná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poškození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konci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trvalých následků úrazu ujednané v pojistné smlouvě ke </w:t>
      </w:r>
      <w:r>
        <w:rPr>
          <w:color w:val="231F20"/>
          <w:spacing w:val="-6"/>
          <w:w w:val="95"/>
          <w:sz w:val="15"/>
        </w:rPr>
        <w:t xml:space="preserve">dni </w:t>
      </w:r>
      <w:r>
        <w:rPr>
          <w:color w:val="231F20"/>
          <w:sz w:val="15"/>
        </w:rPr>
        <w:t>vzniku pojistné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události.</w:t>
      </w:r>
    </w:p>
    <w:p w14:paraId="3C8E7B76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0"/>
        </w:tabs>
        <w:spacing w:before="11"/>
        <w:ind w:left="409" w:right="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Pojištěný je oprávněn každoročně, nejpozději však do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let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znovu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požádat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stanovení rozsahu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trvalých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následků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jejich podstatnému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zhoršení.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takové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případě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poskytnout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rozdílu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mezi </w:t>
      </w:r>
      <w:r>
        <w:rPr>
          <w:color w:val="231F20"/>
          <w:w w:val="95"/>
          <w:sz w:val="15"/>
        </w:rPr>
        <w:t>aktuálně stanoveným pojistným plněním 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původně stanoveným pojistným plněním ve lhůtě stanovené </w:t>
      </w:r>
      <w:r>
        <w:rPr>
          <w:color w:val="231F20"/>
          <w:sz w:val="15"/>
        </w:rPr>
        <w:t>v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odstavci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6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článku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21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VPP.</w:t>
      </w:r>
    </w:p>
    <w:p w14:paraId="41233B74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0"/>
        </w:tabs>
        <w:spacing w:before="12"/>
        <w:ind w:left="409" w:right="1"/>
        <w:jc w:val="both"/>
        <w:rPr>
          <w:sz w:val="15"/>
        </w:rPr>
      </w:pPr>
      <w:r>
        <w:rPr>
          <w:color w:val="231F20"/>
          <w:w w:val="95"/>
          <w:sz w:val="15"/>
        </w:rPr>
        <w:t>Týkají-li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trvalé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těla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orgá- nu,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poškozeny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již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úrazem,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procento </w:t>
      </w:r>
      <w:r>
        <w:rPr>
          <w:color w:val="231F20"/>
          <w:w w:val="90"/>
          <w:sz w:val="15"/>
        </w:rPr>
        <w:t>odpovídající rozsahu trvalých následků sníženo 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tolik procent, kolika procentům odpovídá předcházející po- </w:t>
      </w:r>
      <w:r>
        <w:rPr>
          <w:color w:val="231F20"/>
          <w:sz w:val="15"/>
        </w:rPr>
        <w:t>škození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určené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též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podle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tabulky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OTTN.</w:t>
      </w:r>
    </w:p>
    <w:p w14:paraId="7FACA5F5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0"/>
        </w:tabs>
        <w:spacing w:before="7"/>
        <w:ind w:left="409"/>
        <w:jc w:val="both"/>
        <w:rPr>
          <w:sz w:val="15"/>
        </w:rPr>
      </w:pPr>
      <w:r>
        <w:rPr>
          <w:color w:val="231F20"/>
          <w:w w:val="90"/>
          <w:sz w:val="15"/>
        </w:rPr>
        <w:t>Týkají-li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jednotlivé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více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úra- zech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téže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končetiny,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orgánu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částí,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hodn</w:t>
      </w:r>
      <w:r>
        <w:rPr>
          <w:color w:val="231F20"/>
          <w:w w:val="90"/>
          <w:sz w:val="15"/>
        </w:rPr>
        <w:t>otí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 jako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celek,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nejvýše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procentem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stanoveným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tabul- ce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OTTN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anatomickou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funkční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ztrátu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příslušné </w:t>
      </w:r>
      <w:r>
        <w:rPr>
          <w:color w:val="231F20"/>
          <w:sz w:val="15"/>
        </w:rPr>
        <w:t>končetiny,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orgánu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jejich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částí.</w:t>
      </w:r>
    </w:p>
    <w:p w14:paraId="1D679986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1"/>
        </w:tabs>
        <w:spacing w:before="53"/>
        <w:ind w:left="409" w:right="262"/>
        <w:jc w:val="both"/>
        <w:rPr>
          <w:sz w:val="15"/>
        </w:rPr>
      </w:pPr>
      <w:r>
        <w:rPr>
          <w:color w:val="231F20"/>
          <w:w w:val="79"/>
          <w:sz w:val="15"/>
        </w:rPr>
        <w:br w:type="column"/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trvalým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ztráta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končetiny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části, která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vyžaduje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protetické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náhrady,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ztráta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končetiny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ochrnutí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těla,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vyža- dují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používání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invalidního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vozíku,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zvyšuje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10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částky.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přípa- dě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předložit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vydané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poskytovatelem zdravotních služeb s příslušnou specializací o tom, že </w:t>
      </w:r>
      <w:r>
        <w:rPr>
          <w:color w:val="231F20"/>
          <w:w w:val="95"/>
          <w:sz w:val="15"/>
        </w:rPr>
        <w:t>potřeba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protetické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invalidního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vozíku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 </w:t>
      </w:r>
      <w:r>
        <w:rPr>
          <w:color w:val="231F20"/>
          <w:sz w:val="15"/>
        </w:rPr>
        <w:t>z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lékařského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hlediska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opodstatněná.</w:t>
      </w:r>
    </w:p>
    <w:p w14:paraId="2A79645A" w14:textId="77777777" w:rsidR="00284FE9" w:rsidRDefault="005A122E">
      <w:pPr>
        <w:pStyle w:val="Odstavecseseznamem"/>
        <w:numPr>
          <w:ilvl w:val="0"/>
          <w:numId w:val="45"/>
        </w:numPr>
        <w:tabs>
          <w:tab w:val="left" w:pos="411"/>
        </w:tabs>
        <w:spacing w:before="13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Stupně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omezení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pohybu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kloubů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pojištěného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stanovovány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porovnání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rozsahem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pohybu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páro- </w:t>
      </w:r>
      <w:r>
        <w:rPr>
          <w:color w:val="231F20"/>
          <w:w w:val="90"/>
          <w:sz w:val="15"/>
        </w:rPr>
        <w:t>vého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orgánu,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nepárových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orgánů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porovnání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fyzio- </w:t>
      </w:r>
      <w:r>
        <w:rPr>
          <w:color w:val="231F20"/>
          <w:w w:val="95"/>
          <w:sz w:val="15"/>
        </w:rPr>
        <w:t>logickým rozsahem,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následovně:</w:t>
      </w:r>
    </w:p>
    <w:p w14:paraId="0E0B8CCB" w14:textId="77777777" w:rsidR="00284FE9" w:rsidRDefault="005A122E">
      <w:pPr>
        <w:pStyle w:val="Zkladntext"/>
        <w:spacing w:before="6"/>
        <w:ind w:left="1323" w:right="430" w:hanging="914"/>
        <w:jc w:val="left"/>
      </w:pPr>
      <w:r>
        <w:rPr>
          <w:color w:val="231F20"/>
          <w:w w:val="95"/>
        </w:rPr>
        <w:t>lehký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stupeň: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omezení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hybnosti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kloubu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33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% </w:t>
      </w:r>
      <w:r>
        <w:rPr>
          <w:color w:val="231F20"/>
        </w:rPr>
        <w:t>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všech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rovinách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pohybu;</w:t>
      </w:r>
    </w:p>
    <w:p w14:paraId="6C24EEC8" w14:textId="77777777" w:rsidR="00284FE9" w:rsidRDefault="005A122E">
      <w:pPr>
        <w:pStyle w:val="Zkladntext"/>
        <w:spacing w:before="3"/>
        <w:ind w:left="1323" w:right="430" w:hanging="914"/>
        <w:jc w:val="left"/>
      </w:pPr>
      <w:r>
        <w:rPr>
          <w:color w:val="231F20"/>
          <w:w w:val="90"/>
        </w:rPr>
        <w:t>střední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stupeň: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omezení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hybnosti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kloubu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34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66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% </w:t>
      </w:r>
      <w:r>
        <w:rPr>
          <w:color w:val="231F20"/>
        </w:rPr>
        <w:t>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všech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rovinách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pohybu;</w:t>
      </w:r>
    </w:p>
    <w:p w14:paraId="5FE960D8" w14:textId="77777777" w:rsidR="00284FE9" w:rsidRDefault="005A122E">
      <w:pPr>
        <w:pStyle w:val="Zkladntext"/>
        <w:spacing w:before="3"/>
        <w:ind w:left="1323" w:right="259" w:hanging="914"/>
        <w:jc w:val="left"/>
      </w:pPr>
      <w:r>
        <w:rPr>
          <w:color w:val="231F20"/>
          <w:w w:val="90"/>
        </w:rPr>
        <w:t>těžký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stupeň: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omezení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hybnosti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kloubu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více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než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66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% </w:t>
      </w:r>
      <w:r>
        <w:rPr>
          <w:color w:val="231F20"/>
        </w:rPr>
        <w:t>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všech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rovinách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pohybu.</w:t>
      </w:r>
    </w:p>
    <w:p w14:paraId="173537C8" w14:textId="77777777" w:rsidR="00284FE9" w:rsidRDefault="00284FE9">
      <w:pPr>
        <w:pStyle w:val="Zkladntext"/>
        <w:spacing w:before="11"/>
        <w:jc w:val="left"/>
      </w:pPr>
    </w:p>
    <w:p w14:paraId="6FA9AA0D" w14:textId="77777777" w:rsidR="00284FE9" w:rsidRDefault="005A122E">
      <w:pPr>
        <w:pStyle w:val="Zkladntext"/>
        <w:ind w:left="492" w:right="571"/>
        <w:jc w:val="center"/>
      </w:pPr>
      <w:r>
        <w:rPr>
          <w:color w:val="231F20"/>
        </w:rPr>
        <w:t>Článek 10</w:t>
      </w:r>
    </w:p>
    <w:p w14:paraId="5AEDAFFA" w14:textId="77777777" w:rsidR="00284FE9" w:rsidRDefault="005A122E">
      <w:pPr>
        <w:pStyle w:val="Zkladntext"/>
        <w:spacing w:before="7" w:line="249" w:lineRule="auto"/>
        <w:ind w:left="492" w:right="572"/>
        <w:jc w:val="center"/>
      </w:pPr>
      <w:r>
        <w:rPr>
          <w:color w:val="231F20"/>
          <w:w w:val="95"/>
        </w:rPr>
        <w:t>Pojistné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plnění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případě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léčení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následků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úrazu </w:t>
      </w:r>
      <w:r>
        <w:rPr>
          <w:color w:val="231F20"/>
        </w:rPr>
        <w:t>(DOU3,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DOU4)</w:t>
      </w:r>
    </w:p>
    <w:p w14:paraId="6B850261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68B9270A" w14:textId="77777777" w:rsidR="00284FE9" w:rsidRDefault="005A122E">
      <w:pPr>
        <w:pStyle w:val="Odstavecseseznamem"/>
        <w:numPr>
          <w:ilvl w:val="0"/>
          <w:numId w:val="44"/>
        </w:numPr>
        <w:tabs>
          <w:tab w:val="left" w:pos="410"/>
        </w:tabs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vyžádají </w:t>
      </w:r>
      <w:r>
        <w:rPr>
          <w:color w:val="231F20"/>
          <w:w w:val="95"/>
          <w:sz w:val="15"/>
        </w:rPr>
        <w:t>nezbytné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léčení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alespoň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8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záro- veň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40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vzniká pojištěnému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denního odškodného ujednaného v pojistné smlouvě ke dni </w:t>
      </w:r>
      <w:r>
        <w:rPr>
          <w:color w:val="231F20"/>
          <w:w w:val="90"/>
          <w:sz w:val="15"/>
        </w:rPr>
        <w:t xml:space="preserve">vzniku pojistné události vynásobeného tabulkovou </w:t>
      </w:r>
      <w:r>
        <w:rPr>
          <w:color w:val="231F20"/>
          <w:spacing w:val="-5"/>
          <w:w w:val="90"/>
          <w:sz w:val="15"/>
        </w:rPr>
        <w:t xml:space="preserve">do- </w:t>
      </w:r>
      <w:r>
        <w:rPr>
          <w:color w:val="231F20"/>
          <w:w w:val="95"/>
          <w:sz w:val="15"/>
        </w:rPr>
        <w:t>bou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léčení.</w:t>
      </w:r>
    </w:p>
    <w:p w14:paraId="221BA8BD" w14:textId="77777777" w:rsidR="00284FE9" w:rsidRDefault="005A122E">
      <w:pPr>
        <w:pStyle w:val="Odstavecseseznamem"/>
        <w:numPr>
          <w:ilvl w:val="0"/>
          <w:numId w:val="44"/>
        </w:numPr>
        <w:tabs>
          <w:tab w:val="left" w:pos="410"/>
        </w:tabs>
        <w:spacing w:before="10"/>
        <w:ind w:right="263"/>
        <w:jc w:val="both"/>
        <w:rPr>
          <w:sz w:val="15"/>
        </w:rPr>
      </w:pP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závislosti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počtu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dní,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základě kterého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stanoveno,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upravuje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Tabulky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progre- </w:t>
      </w:r>
      <w:r>
        <w:rPr>
          <w:color w:val="231F20"/>
          <w:w w:val="90"/>
          <w:sz w:val="15"/>
        </w:rPr>
        <w:t>sivního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odškodného,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 </w:t>
      </w:r>
      <w:r>
        <w:rPr>
          <w:color w:val="231F20"/>
          <w:w w:val="95"/>
          <w:sz w:val="15"/>
        </w:rPr>
        <w:t>přílohou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ZPP.</w:t>
      </w:r>
    </w:p>
    <w:p w14:paraId="1A25290A" w14:textId="77777777" w:rsidR="00284FE9" w:rsidRDefault="005A122E">
      <w:pPr>
        <w:pStyle w:val="Odstavecseseznamem"/>
        <w:numPr>
          <w:ilvl w:val="0"/>
          <w:numId w:val="44"/>
        </w:numPr>
        <w:tabs>
          <w:tab w:val="left" w:pos="410"/>
        </w:tabs>
        <w:spacing w:before="6"/>
        <w:ind w:right="263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Tabulková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jednotlivá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uve- dena v Oceňovací tabulce denního odškodného (dále též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„tabulka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OTDO“),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přílohou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ZPP.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 xml:space="preserve">Není-li </w:t>
      </w:r>
      <w:r>
        <w:rPr>
          <w:color w:val="231F20"/>
          <w:spacing w:val="-53"/>
          <w:sz w:val="15"/>
        </w:rPr>
        <w:t>ná-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 xml:space="preserve">sledek úrazu v tabulce OTDO uveden, stanoví </w:t>
      </w:r>
      <w:r>
        <w:rPr>
          <w:color w:val="231F20"/>
          <w:w w:val="90"/>
          <w:sz w:val="15"/>
        </w:rPr>
        <w:t xml:space="preserve">pojistitel tabulkovou dobu léčení podle následku úrazu </w:t>
      </w:r>
      <w:r>
        <w:rPr>
          <w:color w:val="231F20"/>
          <w:sz w:val="15"/>
        </w:rPr>
        <w:t>uvedené- ho v tabulce OTDO, který je přiměřený povaze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druhu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uplatňovaného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následku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úrazu.</w:t>
      </w:r>
    </w:p>
    <w:p w14:paraId="1EA417F6" w14:textId="77777777" w:rsidR="00284FE9" w:rsidRDefault="005A122E">
      <w:pPr>
        <w:pStyle w:val="Odstavecseseznamem"/>
        <w:numPr>
          <w:ilvl w:val="0"/>
          <w:numId w:val="44"/>
        </w:numPr>
        <w:tabs>
          <w:tab w:val="left" w:pos="410"/>
        </w:tabs>
        <w:spacing w:before="11"/>
        <w:ind w:right="263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tabulku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OTDO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měnit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doplňovat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závislosti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vývoji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vědy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praxe.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 doplnění tabulky OTDO informuje pojistitel pojistníka zveřejněním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upravené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tabulky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OTDO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internetových stránkách pojistitele nejméně 2 měsíce před účinností příslušné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doplnění.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Nesouhlasí-li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 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upravenou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tabulkou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OTDO,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</w:t>
      </w:r>
      <w:r>
        <w:rPr>
          <w:color w:val="231F20"/>
          <w:w w:val="90"/>
          <w:sz w:val="15"/>
        </w:rPr>
        <w:t>vo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vypově- dět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měsíční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zve- </w:t>
      </w:r>
      <w:r>
        <w:rPr>
          <w:color w:val="231F20"/>
          <w:w w:val="85"/>
          <w:sz w:val="15"/>
        </w:rPr>
        <w:t xml:space="preserve">řejnění upravené tabulky OTDO. Aktuální tabulka OTDO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dispozici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internetových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stránkách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>pojistitele.</w:t>
      </w:r>
    </w:p>
    <w:p w14:paraId="1837FC1B" w14:textId="77777777" w:rsidR="00284FE9" w:rsidRDefault="005A122E">
      <w:pPr>
        <w:pStyle w:val="Odstavecseseznamem"/>
        <w:numPr>
          <w:ilvl w:val="0"/>
          <w:numId w:val="44"/>
        </w:numPr>
        <w:tabs>
          <w:tab w:val="left" w:pos="410"/>
        </w:tabs>
        <w:spacing w:before="15"/>
        <w:ind w:right="263"/>
        <w:jc w:val="both"/>
        <w:rPr>
          <w:sz w:val="15"/>
        </w:rPr>
      </w:pPr>
      <w:r>
        <w:rPr>
          <w:color w:val="231F20"/>
          <w:w w:val="90"/>
          <w:sz w:val="15"/>
        </w:rPr>
        <w:t>Zanechal-li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jeden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několik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různých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ná- sledků, poskytne pojistitel pojistné plnění pouze za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ten </w:t>
      </w:r>
      <w:r>
        <w:rPr>
          <w:color w:val="231F20"/>
          <w:w w:val="95"/>
          <w:sz w:val="15"/>
        </w:rPr>
        <w:t>následek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jehož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tabulková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léčení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podle </w:t>
      </w:r>
      <w:r>
        <w:rPr>
          <w:color w:val="231F20"/>
          <w:sz w:val="15"/>
        </w:rPr>
        <w:t>tabulky OTDO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nejdelší.</w:t>
      </w:r>
    </w:p>
    <w:p w14:paraId="36CF5314" w14:textId="77777777" w:rsidR="00284FE9" w:rsidRDefault="005A122E">
      <w:pPr>
        <w:pStyle w:val="Odstavecseseznamem"/>
        <w:numPr>
          <w:ilvl w:val="0"/>
          <w:numId w:val="44"/>
        </w:numPr>
        <w:tabs>
          <w:tab w:val="left" w:pos="410"/>
        </w:tabs>
        <w:spacing w:before="6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delší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než </w:t>
      </w:r>
      <w:r>
        <w:rPr>
          <w:color w:val="231F20"/>
          <w:w w:val="90"/>
          <w:sz w:val="15"/>
        </w:rPr>
        <w:t>tabulková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tabulce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OTDO,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 pojištěnému právo na pojistné plnění za prodlouženou dobu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pouze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podmín- ky,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překročí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tabulkovou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</w:p>
    <w:p w14:paraId="4AB2F3BE" w14:textId="77777777" w:rsidR="00284FE9" w:rsidRDefault="00284FE9">
      <w:pPr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5"/>
            <w:col w:w="3909"/>
          </w:cols>
        </w:sectPr>
      </w:pPr>
    </w:p>
    <w:p w14:paraId="4E3D92D2" w14:textId="77777777" w:rsidR="00284FE9" w:rsidRDefault="005A122E">
      <w:pPr>
        <w:pStyle w:val="Zkladntext"/>
        <w:spacing w:before="53"/>
        <w:ind w:left="410" w:right="-5" w:hanging="1"/>
        <w:jc w:val="left"/>
      </w:pPr>
      <w:r>
        <w:rPr>
          <w:color w:val="231F20"/>
          <w:w w:val="90"/>
        </w:rPr>
        <w:lastRenderedPageBreak/>
        <w:t>alespoň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18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dnů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prodloužení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léčení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bylo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způsobe-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některou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následujících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komplikací:</w:t>
      </w:r>
    </w:p>
    <w:p w14:paraId="2B36511D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spacing w:before="3"/>
        <w:rPr>
          <w:sz w:val="15"/>
        </w:rPr>
      </w:pPr>
      <w:r>
        <w:rPr>
          <w:color w:val="231F20"/>
          <w:w w:val="95"/>
          <w:sz w:val="15"/>
        </w:rPr>
        <w:t>infekce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(bakteriální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zánět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lokální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celkový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při </w:t>
      </w:r>
      <w:r>
        <w:rPr>
          <w:color w:val="231F20"/>
          <w:sz w:val="15"/>
        </w:rPr>
        <w:t>proniknutí infekce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ranou);</w:t>
      </w:r>
    </w:p>
    <w:p w14:paraId="5DD2A2AB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spacing w:before="3"/>
        <w:rPr>
          <w:sz w:val="15"/>
        </w:rPr>
      </w:pPr>
      <w:r>
        <w:rPr>
          <w:color w:val="231F20"/>
          <w:w w:val="90"/>
          <w:sz w:val="15"/>
        </w:rPr>
        <w:t>osteomyelitis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(zánět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kostní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dřeně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způsobený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bakte- </w:t>
      </w:r>
      <w:r>
        <w:rPr>
          <w:color w:val="231F20"/>
          <w:sz w:val="15"/>
        </w:rPr>
        <w:t>riemi);</w:t>
      </w:r>
    </w:p>
    <w:p w14:paraId="74B771DB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spacing w:before="3"/>
        <w:ind w:hanging="228"/>
        <w:rPr>
          <w:sz w:val="15"/>
        </w:rPr>
      </w:pPr>
      <w:r>
        <w:rPr>
          <w:color w:val="231F20"/>
          <w:sz w:val="15"/>
        </w:rPr>
        <w:t>osteoporosa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(úbytek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kostní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hmoty);</w:t>
      </w:r>
    </w:p>
    <w:p w14:paraId="3C97C270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ind w:hanging="228"/>
        <w:rPr>
          <w:sz w:val="15"/>
        </w:rPr>
      </w:pPr>
      <w:r>
        <w:rPr>
          <w:color w:val="231F20"/>
          <w:sz w:val="15"/>
        </w:rPr>
        <w:t>osteomalacie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(„měknutí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kostí“);</w:t>
      </w:r>
    </w:p>
    <w:p w14:paraId="250B2179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spacing w:before="2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Sudeckův syndrom po znehybnění končetin fixací </w:t>
      </w:r>
      <w:r>
        <w:rPr>
          <w:color w:val="231F20"/>
          <w:w w:val="95"/>
          <w:sz w:val="15"/>
        </w:rPr>
        <w:t>(projevuje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bolestí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zánětlivým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postižením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až </w:t>
      </w:r>
      <w:r>
        <w:rPr>
          <w:color w:val="231F20"/>
          <w:sz w:val="15"/>
        </w:rPr>
        <w:t>osteoporosou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kostí,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aseptickou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nekrosou);</w:t>
      </w:r>
    </w:p>
    <w:p w14:paraId="370FF02E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spacing w:before="4"/>
        <w:jc w:val="both"/>
        <w:rPr>
          <w:sz w:val="15"/>
        </w:rPr>
      </w:pPr>
      <w:r>
        <w:rPr>
          <w:color w:val="231F20"/>
          <w:w w:val="90"/>
          <w:sz w:val="15"/>
        </w:rPr>
        <w:t>plicní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embolisace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zánětu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žil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způsobeném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tlakem </w:t>
      </w:r>
      <w:r>
        <w:rPr>
          <w:color w:val="231F20"/>
          <w:sz w:val="15"/>
        </w:rPr>
        <w:t>a/nebo znehybněním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fixací;</w:t>
      </w:r>
    </w:p>
    <w:p w14:paraId="797DEAA7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spacing w:before="3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nekrosa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kůže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vzniklá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tlakem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fixace;</w:t>
      </w:r>
    </w:p>
    <w:p w14:paraId="6E9FEF9E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spacing w:before="2"/>
        <w:jc w:val="both"/>
        <w:rPr>
          <w:sz w:val="15"/>
        </w:rPr>
      </w:pPr>
      <w:r>
        <w:rPr>
          <w:color w:val="231F20"/>
          <w:w w:val="90"/>
          <w:sz w:val="15"/>
        </w:rPr>
        <w:t>pakloub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(nesrostlá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zlomenina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zhojená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tzv.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17"/>
          <w:w w:val="90"/>
          <w:sz w:val="15"/>
        </w:rPr>
        <w:t xml:space="preserve">„paklou- </w:t>
      </w:r>
      <w:r>
        <w:rPr>
          <w:color w:val="231F20"/>
          <w:sz w:val="15"/>
        </w:rPr>
        <w:t>bem“);</w:t>
      </w:r>
    </w:p>
    <w:p w14:paraId="08B8706C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spacing w:before="3"/>
        <w:ind w:hanging="228"/>
        <w:jc w:val="both"/>
        <w:rPr>
          <w:sz w:val="15"/>
        </w:rPr>
      </w:pPr>
      <w:r>
        <w:rPr>
          <w:color w:val="231F20"/>
          <w:w w:val="90"/>
          <w:sz w:val="15"/>
        </w:rPr>
        <w:t>píštěl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osteosyntezách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a/nebo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osteomyelitidách;</w:t>
      </w:r>
    </w:p>
    <w:p w14:paraId="26BD81A1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jc w:val="both"/>
        <w:rPr>
          <w:sz w:val="15"/>
        </w:rPr>
      </w:pPr>
      <w:r>
        <w:rPr>
          <w:color w:val="231F20"/>
          <w:w w:val="95"/>
          <w:sz w:val="15"/>
        </w:rPr>
        <w:t>infikované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hematomy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vzniklé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úra- zem;</w:t>
      </w:r>
    </w:p>
    <w:p w14:paraId="4F22BF46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spacing w:before="3"/>
        <w:jc w:val="both"/>
        <w:rPr>
          <w:sz w:val="15"/>
        </w:rPr>
      </w:pPr>
      <w:r>
        <w:rPr>
          <w:color w:val="231F20"/>
          <w:w w:val="95"/>
          <w:sz w:val="15"/>
        </w:rPr>
        <w:t>zánět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žil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dolní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končetiny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fixaci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sádrovým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obva- zem nebo po znehybnění dolní končetiny jiným </w:t>
      </w:r>
      <w:r>
        <w:rPr>
          <w:color w:val="231F20"/>
          <w:w w:val="90"/>
          <w:sz w:val="15"/>
        </w:rPr>
        <w:t>způsobem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tabulko- vou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tabulce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OTDO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navýše- </w:t>
      </w:r>
      <w:r>
        <w:rPr>
          <w:color w:val="231F20"/>
          <w:sz w:val="15"/>
        </w:rPr>
        <w:t>nou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maximálně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60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dnů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doby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léčení);</w:t>
      </w:r>
    </w:p>
    <w:p w14:paraId="0310CCB5" w14:textId="77777777" w:rsidR="00284FE9" w:rsidRDefault="005A122E">
      <w:pPr>
        <w:pStyle w:val="Odstavecseseznamem"/>
        <w:numPr>
          <w:ilvl w:val="1"/>
          <w:numId w:val="44"/>
        </w:numPr>
        <w:tabs>
          <w:tab w:val="left" w:pos="638"/>
        </w:tabs>
        <w:spacing w:before="8"/>
        <w:jc w:val="both"/>
        <w:rPr>
          <w:sz w:val="15"/>
        </w:rPr>
      </w:pPr>
      <w:r>
        <w:rPr>
          <w:color w:val="231F20"/>
          <w:w w:val="90"/>
          <w:sz w:val="15"/>
        </w:rPr>
        <w:t>poškození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nervu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potvrzené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EMG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vyšetřením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vzniklé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úrazem,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následek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delší </w:t>
      </w:r>
      <w:r>
        <w:rPr>
          <w:color w:val="231F20"/>
          <w:w w:val="90"/>
          <w:sz w:val="15"/>
        </w:rPr>
        <w:t>časový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úsek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znovunabytí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funkce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nervu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(pojistné plnění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tabulkovou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uve- </w:t>
      </w:r>
      <w:r>
        <w:rPr>
          <w:color w:val="231F20"/>
          <w:w w:val="90"/>
          <w:sz w:val="15"/>
        </w:rPr>
        <w:t>denou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OTDO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navýšenou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maximálně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60 </w:t>
      </w:r>
      <w:r>
        <w:rPr>
          <w:color w:val="231F20"/>
          <w:sz w:val="15"/>
        </w:rPr>
        <w:t>dnů doby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léčení).</w:t>
      </w:r>
    </w:p>
    <w:p w14:paraId="3689DAED" w14:textId="77777777" w:rsidR="00284FE9" w:rsidRDefault="005A122E">
      <w:pPr>
        <w:pStyle w:val="Odstavecseseznamem"/>
        <w:numPr>
          <w:ilvl w:val="0"/>
          <w:numId w:val="44"/>
        </w:numPr>
        <w:tabs>
          <w:tab w:val="left" w:pos="411"/>
        </w:tabs>
        <w:spacing w:before="9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zahájeno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tabulková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doba léčení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prodloužená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skončí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uplynutí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okamžiku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pl- </w:t>
      </w:r>
      <w:r>
        <w:rPr>
          <w:color w:val="231F20"/>
          <w:w w:val="90"/>
          <w:sz w:val="15"/>
        </w:rPr>
        <w:t>nění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tabulkové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prodloužené doby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pouze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 </w:t>
      </w:r>
      <w:r>
        <w:rPr>
          <w:color w:val="231F20"/>
          <w:sz w:val="15"/>
        </w:rPr>
        <w:t>dne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úrazu.</w:t>
      </w:r>
    </w:p>
    <w:p w14:paraId="61A07F27" w14:textId="77777777" w:rsidR="00284FE9" w:rsidRDefault="005A122E">
      <w:pPr>
        <w:pStyle w:val="Odstavecseseznamem"/>
        <w:numPr>
          <w:ilvl w:val="0"/>
          <w:numId w:val="44"/>
        </w:numPr>
        <w:tabs>
          <w:tab w:val="left" w:pos="411"/>
        </w:tabs>
        <w:spacing w:before="9"/>
        <w:ind w:left="410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zlomenin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osteosyntézou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tabulková </w:t>
      </w:r>
      <w:r>
        <w:rPr>
          <w:color w:val="231F20"/>
          <w:w w:val="95"/>
          <w:sz w:val="15"/>
        </w:rPr>
        <w:t>doba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léčení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prodlužuje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14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dnů;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vynětí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kovu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ná- </w:t>
      </w:r>
      <w:r>
        <w:rPr>
          <w:color w:val="231F20"/>
          <w:w w:val="95"/>
          <w:sz w:val="15"/>
        </w:rPr>
        <w:t>slednou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léčbu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ustanovení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7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ne- </w:t>
      </w:r>
      <w:r>
        <w:rPr>
          <w:color w:val="231F20"/>
          <w:sz w:val="15"/>
        </w:rPr>
        <w:t>vztahuje.</w:t>
      </w:r>
    </w:p>
    <w:p w14:paraId="653AEFD4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210F911A" w14:textId="77777777" w:rsidR="00284FE9" w:rsidRDefault="005A122E">
      <w:pPr>
        <w:pStyle w:val="Zkladntext"/>
        <w:ind w:left="206" w:right="23"/>
        <w:jc w:val="center"/>
      </w:pPr>
      <w:r>
        <w:rPr>
          <w:color w:val="231F20"/>
        </w:rPr>
        <w:t>Článek 11</w:t>
      </w:r>
    </w:p>
    <w:p w14:paraId="6D3E5A4D" w14:textId="77777777" w:rsidR="00284FE9" w:rsidRDefault="005A122E">
      <w:pPr>
        <w:pStyle w:val="Zkladntext"/>
        <w:spacing w:before="8" w:line="249" w:lineRule="auto"/>
        <w:ind w:left="209" w:right="23"/>
        <w:jc w:val="center"/>
      </w:pPr>
      <w:r>
        <w:rPr>
          <w:color w:val="231F20"/>
          <w:w w:val="95"/>
        </w:rPr>
        <w:t>Pojistné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plnění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případě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pobytu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nemocnici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následkem </w:t>
      </w:r>
      <w:r>
        <w:rPr>
          <w:color w:val="231F20"/>
        </w:rPr>
        <w:t>úrazu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(NU3)</w:t>
      </w:r>
    </w:p>
    <w:p w14:paraId="0C1B1D3C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073D3196" w14:textId="77777777" w:rsidR="00284FE9" w:rsidRDefault="005A122E">
      <w:pPr>
        <w:pStyle w:val="Odstavecseseznamem"/>
        <w:numPr>
          <w:ilvl w:val="0"/>
          <w:numId w:val="43"/>
        </w:numPr>
        <w:tabs>
          <w:tab w:val="left" w:pos="411"/>
        </w:tabs>
        <w:spacing w:before="0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pobytu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nemocnici,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trval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nepřetržitě </w:t>
      </w:r>
      <w:r>
        <w:rPr>
          <w:color w:val="231F20"/>
          <w:w w:val="90"/>
          <w:sz w:val="15"/>
        </w:rPr>
        <w:t>alespoň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zahrnující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půlnoci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pojistnou </w:t>
      </w:r>
      <w:r>
        <w:rPr>
          <w:color w:val="231F20"/>
          <w:w w:val="95"/>
          <w:sz w:val="15"/>
        </w:rPr>
        <w:t>událostí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44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VPP,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vzniká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 právo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případ </w:t>
      </w:r>
      <w:r>
        <w:rPr>
          <w:color w:val="231F20"/>
          <w:w w:val="95"/>
          <w:sz w:val="15"/>
        </w:rPr>
        <w:t>pobytu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nemocnici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ujednané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dni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každou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půlnoc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strávenou </w:t>
      </w:r>
      <w:r>
        <w:rPr>
          <w:color w:val="231F20"/>
          <w:sz w:val="15"/>
        </w:rPr>
        <w:t>v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nemocnici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souladu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čl.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45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odst.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2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VPP.</w:t>
      </w:r>
    </w:p>
    <w:p w14:paraId="51A3F01A" w14:textId="77777777" w:rsidR="00284FE9" w:rsidRDefault="005A122E">
      <w:pPr>
        <w:pStyle w:val="Odstavecseseznamem"/>
        <w:numPr>
          <w:ilvl w:val="0"/>
          <w:numId w:val="43"/>
        </w:numPr>
        <w:tabs>
          <w:tab w:val="left" w:pos="411"/>
        </w:tabs>
        <w:spacing w:before="1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počet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půlnocí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strávených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nemocnici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pře- </w:t>
      </w:r>
      <w:r>
        <w:rPr>
          <w:color w:val="231F20"/>
          <w:w w:val="90"/>
          <w:sz w:val="15"/>
        </w:rPr>
        <w:t>sáhne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90,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zvyšuje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progresivně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podle </w:t>
      </w:r>
      <w:r>
        <w:rPr>
          <w:color w:val="231F20"/>
          <w:spacing w:val="-4"/>
          <w:w w:val="90"/>
          <w:sz w:val="15"/>
        </w:rPr>
        <w:t xml:space="preserve">Tabulky </w:t>
      </w:r>
      <w:r>
        <w:rPr>
          <w:color w:val="231F20"/>
          <w:w w:val="90"/>
          <w:sz w:val="15"/>
        </w:rPr>
        <w:t xml:space="preserve">progresivního pojistného plnění hospitalizace </w:t>
      </w:r>
      <w:r>
        <w:rPr>
          <w:color w:val="231F20"/>
          <w:w w:val="95"/>
          <w:sz w:val="15"/>
        </w:rPr>
        <w:t>úrazem,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přílohou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ZPP.</w:t>
      </w:r>
    </w:p>
    <w:p w14:paraId="193F0085" w14:textId="77777777" w:rsidR="00284FE9" w:rsidRDefault="00284FE9">
      <w:pPr>
        <w:pStyle w:val="Zkladntext"/>
        <w:spacing w:before="1"/>
        <w:jc w:val="left"/>
        <w:rPr>
          <w:sz w:val="16"/>
        </w:rPr>
      </w:pPr>
    </w:p>
    <w:p w14:paraId="2103B773" w14:textId="77777777" w:rsidR="00284FE9" w:rsidRDefault="005A122E">
      <w:pPr>
        <w:pStyle w:val="Zkladntext"/>
        <w:spacing w:before="1" w:line="249" w:lineRule="auto"/>
        <w:ind w:left="1386" w:right="1130" w:firstLine="224"/>
        <w:jc w:val="left"/>
      </w:pPr>
      <w:r>
        <w:rPr>
          <w:color w:val="231F20"/>
        </w:rPr>
        <w:t xml:space="preserve">Článek 12 </w:t>
      </w:r>
      <w:r>
        <w:rPr>
          <w:color w:val="231F20"/>
          <w:w w:val="95"/>
        </w:rPr>
        <w:t>Výluky z pojištění</w:t>
      </w:r>
    </w:p>
    <w:p w14:paraId="26A1750B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1B13FEAA" w14:textId="77777777" w:rsidR="00284FE9" w:rsidRDefault="005A122E">
      <w:pPr>
        <w:pStyle w:val="Odstavecseseznamem"/>
        <w:numPr>
          <w:ilvl w:val="0"/>
          <w:numId w:val="42"/>
        </w:numPr>
        <w:tabs>
          <w:tab w:val="left" w:pos="411"/>
        </w:tabs>
        <w:spacing w:before="0"/>
        <w:rPr>
          <w:sz w:val="15"/>
        </w:rPr>
      </w:pPr>
      <w:r>
        <w:rPr>
          <w:color w:val="231F20"/>
          <w:spacing w:val="-3"/>
          <w:w w:val="90"/>
          <w:sz w:val="15"/>
        </w:rPr>
        <w:t>Vedle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výluk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uvedených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čl.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14,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15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42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</w:p>
    <w:p w14:paraId="691D872A" w14:textId="77777777" w:rsidR="00284FE9" w:rsidRDefault="005A122E">
      <w:pPr>
        <w:pStyle w:val="Zkladntext"/>
        <w:spacing w:before="53"/>
        <w:ind w:left="410"/>
      </w:pPr>
      <w:r>
        <w:br w:type="column"/>
      </w:r>
      <w:r>
        <w:rPr>
          <w:color w:val="231F20"/>
        </w:rPr>
        <w:t>úrazové pojištění nevztahuje též na úrazy:</w:t>
      </w:r>
    </w:p>
    <w:p w14:paraId="2CD73412" w14:textId="77777777" w:rsidR="00284FE9" w:rsidRDefault="005A122E">
      <w:pPr>
        <w:pStyle w:val="Odstavecseseznamem"/>
        <w:numPr>
          <w:ilvl w:val="1"/>
          <w:numId w:val="42"/>
        </w:numPr>
        <w:tabs>
          <w:tab w:val="left" w:pos="638"/>
        </w:tabs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k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nimž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provádění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typových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zkoušek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(rych- losti,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brzd,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zvratu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stability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vozu,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dojezdu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nejvyšší </w:t>
      </w:r>
      <w:r>
        <w:rPr>
          <w:color w:val="231F20"/>
          <w:sz w:val="15"/>
        </w:rPr>
        <w:t>rychlostí, zajíždění,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atd.),</w:t>
      </w:r>
    </w:p>
    <w:p w14:paraId="56F559E6" w14:textId="77777777" w:rsidR="00284FE9" w:rsidRDefault="005A122E">
      <w:pPr>
        <w:pStyle w:val="Odstavecseseznamem"/>
        <w:numPr>
          <w:ilvl w:val="1"/>
          <w:numId w:val="42"/>
        </w:numPr>
        <w:tabs>
          <w:tab w:val="left" w:pos="638"/>
        </w:tabs>
        <w:spacing w:before="5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osob,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přepravovaly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takovém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vo- </w:t>
      </w:r>
      <w:r>
        <w:rPr>
          <w:color w:val="231F20"/>
          <w:w w:val="90"/>
          <w:sz w:val="15"/>
        </w:rPr>
        <w:t>zidla,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obecně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závazných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právních </w:t>
      </w:r>
      <w:r>
        <w:rPr>
          <w:color w:val="231F20"/>
          <w:w w:val="95"/>
          <w:sz w:val="15"/>
        </w:rPr>
        <w:t>předpisů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přepravě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osob,</w:t>
      </w:r>
    </w:p>
    <w:p w14:paraId="1D86B1B6" w14:textId="77777777" w:rsidR="00284FE9" w:rsidRDefault="005A122E">
      <w:pPr>
        <w:pStyle w:val="Odstavecseseznamem"/>
        <w:numPr>
          <w:ilvl w:val="1"/>
          <w:numId w:val="42"/>
        </w:numPr>
        <w:tabs>
          <w:tab w:val="left" w:pos="638"/>
        </w:tabs>
        <w:spacing w:before="4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osob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přepravovaných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užíváno neoprávněně,</w:t>
      </w:r>
    </w:p>
    <w:p w14:paraId="535C4ED6" w14:textId="77777777" w:rsidR="00284FE9" w:rsidRDefault="005A122E">
      <w:pPr>
        <w:pStyle w:val="Odstavecseseznamem"/>
        <w:numPr>
          <w:ilvl w:val="1"/>
          <w:numId w:val="42"/>
        </w:numPr>
        <w:tabs>
          <w:tab w:val="left" w:pos="638"/>
        </w:tabs>
        <w:spacing w:before="3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k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nimž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používání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pracovního </w:t>
      </w:r>
      <w:r>
        <w:rPr>
          <w:color w:val="231F20"/>
          <w:sz w:val="15"/>
        </w:rPr>
        <w:t>stroje.</w:t>
      </w:r>
    </w:p>
    <w:p w14:paraId="174938AB" w14:textId="77777777" w:rsidR="00284FE9" w:rsidRDefault="005A122E">
      <w:pPr>
        <w:pStyle w:val="Odstavecseseznamem"/>
        <w:numPr>
          <w:ilvl w:val="0"/>
          <w:numId w:val="42"/>
        </w:numPr>
        <w:tabs>
          <w:tab w:val="left" w:pos="411"/>
        </w:tabs>
        <w:spacing w:before="3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Odchylně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14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písm.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c)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ujednává,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 pojištění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nevztahuje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pouze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souvis- </w:t>
      </w:r>
      <w:r>
        <w:rPr>
          <w:color w:val="231F20"/>
          <w:w w:val="95"/>
          <w:sz w:val="15"/>
        </w:rPr>
        <w:t>losti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vlivem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alkoholu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sz w:val="15"/>
        </w:rPr>
        <w:t>psychotropní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látky.</w:t>
      </w:r>
    </w:p>
    <w:p w14:paraId="6F0FB230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4833D2DF" w14:textId="77777777" w:rsidR="00284FE9" w:rsidRDefault="005A122E">
      <w:pPr>
        <w:pStyle w:val="Zkladntext"/>
        <w:ind w:left="73" w:right="149"/>
        <w:jc w:val="center"/>
      </w:pPr>
      <w:r>
        <w:rPr>
          <w:color w:val="231F20"/>
        </w:rPr>
        <w:t>Článek 13</w:t>
      </w:r>
    </w:p>
    <w:p w14:paraId="072DA389" w14:textId="77777777" w:rsidR="00284FE9" w:rsidRDefault="005A122E">
      <w:pPr>
        <w:pStyle w:val="Zkladntext"/>
        <w:spacing w:before="8"/>
        <w:ind w:left="74" w:right="149"/>
        <w:jc w:val="center"/>
      </w:pPr>
      <w:r>
        <w:rPr>
          <w:color w:val="231F20"/>
        </w:rPr>
        <w:t>Omezení povinnosti pojistitele plnit</w:t>
      </w:r>
    </w:p>
    <w:p w14:paraId="7CE76F2B" w14:textId="77777777" w:rsidR="00284FE9" w:rsidRDefault="00284FE9">
      <w:pPr>
        <w:pStyle w:val="Zkladntext"/>
        <w:spacing w:before="3"/>
        <w:jc w:val="left"/>
      </w:pPr>
    </w:p>
    <w:p w14:paraId="55A0D1DC" w14:textId="77777777" w:rsidR="00284FE9" w:rsidRDefault="005A122E">
      <w:pPr>
        <w:pStyle w:val="Zkladntext"/>
        <w:ind w:left="183" w:right="261"/>
      </w:pPr>
      <w:r>
        <w:rPr>
          <w:color w:val="231F20"/>
          <w:w w:val="95"/>
        </w:rPr>
        <w:t>Pojistitel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může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vedle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případů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uvedených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čl.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14,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42 </w:t>
      </w:r>
      <w:r>
        <w:rPr>
          <w:color w:val="231F20"/>
        </w:rPr>
        <w:t>VPP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rovněž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omezit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pojistné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plnění:</w:t>
      </w:r>
    </w:p>
    <w:p w14:paraId="159FCDE6" w14:textId="77777777" w:rsidR="00284FE9" w:rsidRDefault="005A122E">
      <w:pPr>
        <w:pStyle w:val="Odstavecseseznamem"/>
        <w:numPr>
          <w:ilvl w:val="1"/>
          <w:numId w:val="42"/>
        </w:numPr>
        <w:tabs>
          <w:tab w:val="left" w:pos="638"/>
        </w:tabs>
        <w:spacing w:before="3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jestliže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použilo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okamžiku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 více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počet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sezení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technic- </w:t>
      </w:r>
      <w:r>
        <w:rPr>
          <w:color w:val="231F20"/>
          <w:w w:val="95"/>
          <w:sz w:val="15"/>
        </w:rPr>
        <w:t>kého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průkazu;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tomto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případě snižuje pro každou jednotlivou osobu v poměru </w:t>
      </w:r>
      <w:r>
        <w:rPr>
          <w:color w:val="231F20"/>
          <w:w w:val="90"/>
          <w:sz w:val="15"/>
        </w:rPr>
        <w:t>počtu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sezení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počtu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dopravo- </w:t>
      </w:r>
      <w:r>
        <w:rPr>
          <w:color w:val="231F20"/>
          <w:sz w:val="15"/>
        </w:rPr>
        <w:t>vaných,</w:t>
      </w:r>
    </w:p>
    <w:p w14:paraId="2EAAB664" w14:textId="77777777" w:rsidR="00284FE9" w:rsidRDefault="005A122E">
      <w:pPr>
        <w:pStyle w:val="Odstavecseseznamem"/>
        <w:numPr>
          <w:ilvl w:val="1"/>
          <w:numId w:val="42"/>
        </w:numPr>
        <w:tabs>
          <w:tab w:val="left" w:pos="638"/>
        </w:tabs>
        <w:spacing w:before="9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snížením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jednu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polovinu,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jestliže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 utrpěla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sedadle připoutána obecně závazným právním předpisem </w:t>
      </w:r>
      <w:r>
        <w:rPr>
          <w:color w:val="231F20"/>
          <w:w w:val="95"/>
          <w:sz w:val="15"/>
        </w:rPr>
        <w:t xml:space="preserve">předepsaným bezpečnostním pásem nebo </w:t>
      </w:r>
      <w:r>
        <w:rPr>
          <w:color w:val="231F20"/>
          <w:spacing w:val="-4"/>
          <w:w w:val="95"/>
          <w:sz w:val="15"/>
        </w:rPr>
        <w:t xml:space="preserve">dět- </w:t>
      </w:r>
      <w:r>
        <w:rPr>
          <w:color w:val="231F20"/>
          <w:sz w:val="15"/>
        </w:rPr>
        <w:t>ským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zádržným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systémem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(autosedačka).</w:t>
      </w:r>
    </w:p>
    <w:p w14:paraId="6623D8E4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0844965F" w14:textId="77777777" w:rsidR="00284FE9" w:rsidRDefault="005A122E">
      <w:pPr>
        <w:pStyle w:val="Zkladntext"/>
        <w:spacing w:before="1" w:line="249" w:lineRule="auto"/>
        <w:ind w:left="1172" w:right="1229" w:firstLine="439"/>
        <w:jc w:val="left"/>
      </w:pPr>
      <w:r>
        <w:rPr>
          <w:color w:val="231F20"/>
        </w:rPr>
        <w:t xml:space="preserve">Článek 14 </w:t>
      </w:r>
      <w:r>
        <w:rPr>
          <w:color w:val="231F20"/>
          <w:w w:val="90"/>
        </w:rPr>
        <w:t>Hlášení pojistné události</w:t>
      </w:r>
    </w:p>
    <w:p w14:paraId="4A49716F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7E918EA1" w14:textId="77777777" w:rsidR="00284FE9" w:rsidRDefault="005A122E">
      <w:pPr>
        <w:pStyle w:val="Odstavecseseznamem"/>
        <w:numPr>
          <w:ilvl w:val="0"/>
          <w:numId w:val="41"/>
        </w:numPr>
        <w:tabs>
          <w:tab w:val="left" w:pos="412"/>
        </w:tabs>
        <w:spacing w:before="0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Dojde-li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dopravní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nehodě,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účast- níci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silničního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obecně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závazných právních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předpisů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policii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oznámit,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třeba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do- ložit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tuto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zprávou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policie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výsledku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šetření.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ostatních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případech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třeba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vždy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doložit,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 došlo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okolností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uvedených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7,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17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27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ZPP. </w:t>
      </w:r>
      <w:r>
        <w:rPr>
          <w:color w:val="231F20"/>
          <w:w w:val="90"/>
          <w:sz w:val="15"/>
        </w:rPr>
        <w:t xml:space="preserve">Za pravdivost takového dokladu odpovídá oprávněná </w:t>
      </w:r>
      <w:r>
        <w:rPr>
          <w:color w:val="231F20"/>
          <w:sz w:val="15"/>
        </w:rPr>
        <w:t>osoba.</w:t>
      </w:r>
    </w:p>
    <w:p w14:paraId="3119B87D" w14:textId="77777777" w:rsidR="00284FE9" w:rsidRDefault="005A122E">
      <w:pPr>
        <w:pStyle w:val="Odstavecseseznamem"/>
        <w:numPr>
          <w:ilvl w:val="0"/>
          <w:numId w:val="41"/>
        </w:numPr>
        <w:tabs>
          <w:tab w:val="left" w:pos="411"/>
        </w:tabs>
        <w:spacing w:before="12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neodklad- </w:t>
      </w:r>
      <w:r>
        <w:rPr>
          <w:color w:val="231F20"/>
          <w:w w:val="95"/>
          <w:sz w:val="15"/>
        </w:rPr>
        <w:t>ně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nahlásit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zaslat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úředně </w:t>
      </w:r>
      <w:r>
        <w:rPr>
          <w:color w:val="231F20"/>
          <w:w w:val="90"/>
          <w:sz w:val="15"/>
        </w:rPr>
        <w:t>ověřený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úmrtní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list.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osobě vyžadovat další podklady, které jsou nezbytné pro po- </w:t>
      </w:r>
      <w:r>
        <w:rPr>
          <w:color w:val="231F20"/>
          <w:sz w:val="15"/>
        </w:rPr>
        <w:t>souzení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rozsahu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plnění.</w:t>
      </w:r>
    </w:p>
    <w:p w14:paraId="42C772F2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78917817" w14:textId="77777777" w:rsidR="00284FE9" w:rsidRDefault="005A122E">
      <w:pPr>
        <w:pStyle w:val="Zkladntext"/>
        <w:spacing w:before="1" w:line="249" w:lineRule="auto"/>
        <w:ind w:left="1561" w:right="1637" w:hanging="1"/>
        <w:jc w:val="center"/>
      </w:pPr>
      <w:r>
        <w:rPr>
          <w:color w:val="231F20"/>
          <w:w w:val="95"/>
        </w:rPr>
        <w:t xml:space="preserve">Článek 15 </w:t>
      </w:r>
      <w:r>
        <w:rPr>
          <w:color w:val="231F20"/>
          <w:w w:val="90"/>
        </w:rPr>
        <w:t>Doručování</w:t>
      </w:r>
    </w:p>
    <w:p w14:paraId="7FB903D0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77D42D55" w14:textId="77777777" w:rsidR="00284FE9" w:rsidRDefault="005A122E">
      <w:pPr>
        <w:pStyle w:val="Zkladntext"/>
        <w:ind w:left="184"/>
      </w:pPr>
      <w:r>
        <w:rPr>
          <w:color w:val="231F20"/>
          <w:w w:val="95"/>
        </w:rPr>
        <w:t>Odchylně od čl. 4 VPP se ujednává:</w:t>
      </w:r>
    </w:p>
    <w:p w14:paraId="21DC0FF0" w14:textId="77777777" w:rsidR="00284FE9" w:rsidRDefault="005A122E">
      <w:pPr>
        <w:pStyle w:val="Odstavecseseznamem"/>
        <w:numPr>
          <w:ilvl w:val="0"/>
          <w:numId w:val="40"/>
        </w:numPr>
        <w:tabs>
          <w:tab w:val="left" w:pos="412"/>
        </w:tabs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Pro účely tohoto pojištění se zásilkou rozumí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každá </w:t>
      </w:r>
      <w:r>
        <w:rPr>
          <w:color w:val="231F20"/>
          <w:w w:val="90"/>
          <w:sz w:val="15"/>
        </w:rPr>
        <w:t xml:space="preserve">písemnost nebo peněžní částka, kterou zasílá pojisti- </w:t>
      </w:r>
      <w:r>
        <w:rPr>
          <w:color w:val="231F20"/>
          <w:w w:val="95"/>
          <w:sz w:val="15"/>
        </w:rPr>
        <w:t>tel pojistníkovi, pojištěnému nebo oprávněné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osobě </w:t>
      </w:r>
      <w:r>
        <w:rPr>
          <w:color w:val="231F20"/>
          <w:w w:val="90"/>
          <w:sz w:val="15"/>
        </w:rPr>
        <w:t>a pojistník, pojištěný nebo oprávněná osoba pojistiteli. Pojistitel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odesílá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oprávněné osobě zásilku na adresu uvedenou v pojistné smlouvě </w:t>
      </w:r>
      <w:r>
        <w:rPr>
          <w:color w:val="231F20"/>
          <w:w w:val="95"/>
          <w:sz w:val="15"/>
        </w:rPr>
        <w:t>nebo na adresu, kterou písemnou formou</w:t>
      </w:r>
      <w:r>
        <w:rPr>
          <w:color w:val="231F20"/>
          <w:spacing w:val="3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pojistite-</w:t>
      </w:r>
    </w:p>
    <w:p w14:paraId="125C3FFC" w14:textId="77777777" w:rsidR="00284FE9" w:rsidRDefault="00284FE9">
      <w:pPr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5"/>
            <w:col w:w="3908"/>
          </w:cols>
        </w:sectPr>
      </w:pPr>
    </w:p>
    <w:p w14:paraId="780F5932" w14:textId="77777777" w:rsidR="00284FE9" w:rsidRDefault="005A122E">
      <w:pPr>
        <w:pStyle w:val="Zkladntext"/>
        <w:spacing w:before="53"/>
        <w:ind w:left="410"/>
      </w:pPr>
      <w:r>
        <w:rPr>
          <w:color w:val="231F20"/>
          <w:w w:val="95"/>
        </w:rPr>
        <w:lastRenderedPageBreak/>
        <w:t>li sdělili.</w:t>
      </w:r>
      <w:r>
        <w:rPr>
          <w:color w:val="231F20"/>
          <w:w w:val="95"/>
        </w:rPr>
        <w:t xml:space="preserve"> Pojistník je povinen pojistiteli sdělit </w:t>
      </w:r>
      <w:r>
        <w:rPr>
          <w:color w:val="231F20"/>
          <w:spacing w:val="-3"/>
          <w:w w:val="95"/>
        </w:rPr>
        <w:t xml:space="preserve">každou </w:t>
      </w:r>
      <w:r>
        <w:rPr>
          <w:color w:val="231F20"/>
          <w:w w:val="90"/>
        </w:rPr>
        <w:t>změnu adresy pro doručování zásilek. Peněžní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částky mohou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být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zasílány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pojistitelem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účet,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který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pojistník nebo oprávněná osoba pojistiteli sdělili. Pojistník, po- jištěný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oprávněná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osoba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zasílají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písemnosti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sídla pojistitele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peněžní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částky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účty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pojistitele,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které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jim sdělí.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Zasílání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zásilek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provádí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prostřednictvím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držitele poštovní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licen</w:t>
      </w:r>
      <w:r>
        <w:rPr>
          <w:color w:val="231F20"/>
          <w:w w:val="90"/>
        </w:rPr>
        <w:t>ce,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lze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doručovat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osobně.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Peněžní </w:t>
      </w:r>
      <w:r>
        <w:rPr>
          <w:color w:val="231F20"/>
          <w:w w:val="95"/>
        </w:rPr>
        <w:t>částky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lze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zasílat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prostřednictvím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peněžních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ústavů.</w:t>
      </w:r>
    </w:p>
    <w:p w14:paraId="7FDDCB45" w14:textId="77777777" w:rsidR="00284FE9" w:rsidRDefault="005A122E">
      <w:pPr>
        <w:pStyle w:val="Odstavecseseznamem"/>
        <w:numPr>
          <w:ilvl w:val="0"/>
          <w:numId w:val="40"/>
        </w:numPr>
        <w:tabs>
          <w:tab w:val="left" w:pos="411"/>
        </w:tabs>
        <w:spacing w:before="13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Písemnost určená pojistiteli je doručena dnem, </w:t>
      </w:r>
      <w:r>
        <w:rPr>
          <w:color w:val="231F20"/>
          <w:spacing w:val="-5"/>
          <w:w w:val="95"/>
          <w:sz w:val="15"/>
        </w:rPr>
        <w:t xml:space="preserve">kdy </w:t>
      </w:r>
      <w:r>
        <w:rPr>
          <w:color w:val="231F20"/>
          <w:w w:val="95"/>
          <w:sz w:val="15"/>
        </w:rPr>
        <w:t xml:space="preserve">pojistitel potvrdí její převzetí. </w:t>
      </w:r>
      <w:r>
        <w:rPr>
          <w:color w:val="231F20"/>
          <w:spacing w:val="-4"/>
          <w:w w:val="95"/>
          <w:sz w:val="15"/>
        </w:rPr>
        <w:t xml:space="preserve">Totéž </w:t>
      </w:r>
      <w:r>
        <w:rPr>
          <w:color w:val="231F20"/>
          <w:w w:val="95"/>
          <w:sz w:val="15"/>
        </w:rPr>
        <w:t>platí, pokud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byla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předána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prostřednictvím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pojišťovacího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zpro- </w:t>
      </w:r>
      <w:r>
        <w:rPr>
          <w:color w:val="231F20"/>
          <w:w w:val="90"/>
          <w:sz w:val="15"/>
        </w:rPr>
        <w:t>středkovatele.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doru- </w:t>
      </w:r>
      <w:r>
        <w:rPr>
          <w:color w:val="231F20"/>
          <w:w w:val="90"/>
          <w:sz w:val="15"/>
        </w:rPr>
        <w:t>čena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připsání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pojišťovacího zprostředkovatele, pokud je oprávněn 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jejímu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přijetí,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>pojišťovací zprostředkovatel, pokud je oprávněn k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její- mu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přijetí,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potvrdil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příjem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hotovosti.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 úhradě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prostřednictvím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držitele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poštov- 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licence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okamžikem,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kdy </w:t>
      </w:r>
      <w:r>
        <w:rPr>
          <w:color w:val="231F20"/>
          <w:sz w:val="15"/>
        </w:rPr>
        <w:t>držitel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poštovní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licence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potvrdil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její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převzetí.</w:t>
      </w:r>
    </w:p>
    <w:p w14:paraId="7ACC1CDC" w14:textId="77777777" w:rsidR="00284FE9" w:rsidRDefault="005A122E">
      <w:pPr>
        <w:pStyle w:val="Odstavecseseznamem"/>
        <w:numPr>
          <w:ilvl w:val="0"/>
          <w:numId w:val="40"/>
        </w:numPr>
        <w:tabs>
          <w:tab w:val="left" w:pos="411"/>
        </w:tabs>
        <w:spacing w:before="18"/>
        <w:ind w:left="409"/>
        <w:jc w:val="both"/>
        <w:rPr>
          <w:sz w:val="15"/>
        </w:rPr>
      </w:pPr>
      <w:r>
        <w:rPr>
          <w:color w:val="231F20"/>
          <w:w w:val="90"/>
          <w:sz w:val="15"/>
        </w:rPr>
        <w:t>Písemnost pojistitele určená pojistníkovi, pojištěnému nebo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(dále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jen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„adresát“)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spacing w:val="-41"/>
          <w:w w:val="90"/>
          <w:sz w:val="15"/>
        </w:rPr>
        <w:t>považu-</w:t>
      </w:r>
      <w:r>
        <w:rPr>
          <w:color w:val="231F20"/>
          <w:spacing w:val="-3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 za doručenou dnem jejího převzetí adresátem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 dnem,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převzetí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odepřel.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Nebyl-li adresát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zastižen,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uložena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držitele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poštov- 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licence,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vyzve,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vyzvedl.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 si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úložní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nevyzvedl,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 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uložena,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když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 adresát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uložení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nedozvěděl,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 vrácena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nedoručitelná;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neplatí,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 adresát prokáže, že nemohl vyzvednout zásilku nebo oznámit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hospitalizace, lázeňského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pobytu,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pobytu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cizině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závaž- ných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důvodů.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adresátovi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bez- hotovostním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placení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připsání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 účet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platbě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prostřednictvím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držitele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poš- tovní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licence,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předáním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držiteli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poštovní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licence.</w:t>
      </w:r>
    </w:p>
    <w:p w14:paraId="037C1B70" w14:textId="77777777" w:rsidR="00284FE9" w:rsidRDefault="005A122E">
      <w:pPr>
        <w:pStyle w:val="Odstavecseseznamem"/>
        <w:numPr>
          <w:ilvl w:val="0"/>
          <w:numId w:val="40"/>
        </w:numPr>
        <w:tabs>
          <w:tab w:val="left" w:pos="410"/>
        </w:tabs>
        <w:spacing w:before="26"/>
        <w:ind w:left="409" w:right="1"/>
        <w:jc w:val="both"/>
        <w:rPr>
          <w:sz w:val="15"/>
        </w:rPr>
      </w:pPr>
      <w:r>
        <w:rPr>
          <w:color w:val="231F20"/>
          <w:w w:val="95"/>
          <w:sz w:val="15"/>
        </w:rPr>
        <w:t>Doručování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týká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zá- silek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zasílaných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dodejku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formou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dodání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 </w:t>
      </w:r>
      <w:r>
        <w:rPr>
          <w:color w:val="231F20"/>
          <w:w w:val="90"/>
          <w:sz w:val="15"/>
        </w:rPr>
        <w:t>vlastních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rukou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adresáta.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Písemnost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zasílaná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prostřed- </w:t>
      </w:r>
      <w:r>
        <w:rPr>
          <w:color w:val="231F20"/>
          <w:w w:val="95"/>
          <w:sz w:val="15"/>
        </w:rPr>
        <w:t>nictvím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držitele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poštovní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licence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obyčejnou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zásilkou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doporučeným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psaním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doručenou jen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tehdy,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prokáže-li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odesilatel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potvr- </w:t>
      </w:r>
      <w:r>
        <w:rPr>
          <w:color w:val="231F20"/>
          <w:sz w:val="15"/>
        </w:rPr>
        <w:t>dí-li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toto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doručení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ten,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komu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byla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určena.</w:t>
      </w:r>
    </w:p>
    <w:p w14:paraId="4B354060" w14:textId="77777777" w:rsidR="00284FE9" w:rsidRDefault="005A122E">
      <w:pPr>
        <w:pStyle w:val="Odstavecseseznamem"/>
        <w:numPr>
          <w:ilvl w:val="0"/>
          <w:numId w:val="40"/>
        </w:numPr>
        <w:tabs>
          <w:tab w:val="left" w:pos="410"/>
        </w:tabs>
        <w:spacing w:before="11"/>
        <w:ind w:left="409"/>
        <w:jc w:val="both"/>
        <w:rPr>
          <w:sz w:val="15"/>
        </w:rPr>
      </w:pPr>
      <w:r>
        <w:rPr>
          <w:color w:val="231F20"/>
          <w:w w:val="90"/>
          <w:sz w:val="15"/>
        </w:rPr>
        <w:t>Písemnost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odesílaná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druhé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odesílána v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listinné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podobě,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opatřená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jednoznačnými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identifikátory </w:t>
      </w:r>
      <w:r>
        <w:rPr>
          <w:color w:val="231F20"/>
          <w:w w:val="85"/>
          <w:sz w:val="15"/>
        </w:rPr>
        <w:t xml:space="preserve">a podpisem odesilatele. Zasílání písemností </w:t>
      </w:r>
      <w:r>
        <w:rPr>
          <w:color w:val="231F20"/>
          <w:spacing w:val="-3"/>
          <w:w w:val="85"/>
          <w:sz w:val="15"/>
        </w:rPr>
        <w:t xml:space="preserve">telegraficky, </w:t>
      </w:r>
      <w:r>
        <w:rPr>
          <w:color w:val="231F20"/>
          <w:w w:val="95"/>
          <w:sz w:val="15"/>
        </w:rPr>
        <w:t>dálnopisem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(faxem)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elektronickými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prostředky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účinky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věty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tohoto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předchozí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oběma </w:t>
      </w:r>
      <w:r>
        <w:rPr>
          <w:color w:val="231F20"/>
          <w:w w:val="85"/>
          <w:sz w:val="15"/>
        </w:rPr>
        <w:t xml:space="preserve">smluvními stranami uzavřené dohody o způsobu zasílání </w:t>
      </w:r>
      <w:r>
        <w:rPr>
          <w:color w:val="231F20"/>
          <w:w w:val="90"/>
          <w:sz w:val="15"/>
        </w:rPr>
        <w:t>písemností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potvrzování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přijetí,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dále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též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přípa- dech,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odesílané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týká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pouze oznámení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přidělení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čísla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technického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prů- </w:t>
      </w:r>
      <w:r>
        <w:rPr>
          <w:color w:val="231F20"/>
          <w:sz w:val="15"/>
        </w:rPr>
        <w:t>kazu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státní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poznávací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(registrační)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pacing w:val="-3"/>
          <w:sz w:val="15"/>
        </w:rPr>
        <w:t>značky.</w:t>
      </w:r>
    </w:p>
    <w:p w14:paraId="54F36E8D" w14:textId="77777777" w:rsidR="00284FE9" w:rsidRDefault="00284FE9">
      <w:pPr>
        <w:pStyle w:val="Zkladntext"/>
        <w:spacing w:before="1"/>
        <w:jc w:val="left"/>
        <w:rPr>
          <w:sz w:val="17"/>
        </w:rPr>
      </w:pPr>
    </w:p>
    <w:p w14:paraId="19E50299" w14:textId="77777777" w:rsidR="00284FE9" w:rsidRDefault="005A122E">
      <w:pPr>
        <w:pStyle w:val="Zkladntext"/>
        <w:spacing w:line="249" w:lineRule="auto"/>
        <w:ind w:left="1242" w:right="1038" w:firstLine="367"/>
        <w:jc w:val="left"/>
      </w:pPr>
      <w:r>
        <w:rPr>
          <w:color w:val="231F20"/>
        </w:rPr>
        <w:t xml:space="preserve">Článek 16 </w:t>
      </w:r>
      <w:r>
        <w:rPr>
          <w:color w:val="231F20"/>
          <w:w w:val="90"/>
        </w:rPr>
        <w:t>Závěrečná ustanovení</w:t>
      </w:r>
    </w:p>
    <w:p w14:paraId="01A1663A" w14:textId="77777777" w:rsidR="00284FE9" w:rsidRDefault="00284FE9">
      <w:pPr>
        <w:pStyle w:val="Zkladntext"/>
        <w:spacing w:before="8"/>
        <w:jc w:val="left"/>
        <w:rPr>
          <w:sz w:val="14"/>
        </w:rPr>
      </w:pPr>
    </w:p>
    <w:p w14:paraId="27DB6CDA" w14:textId="77777777" w:rsidR="00284FE9" w:rsidRDefault="005A122E">
      <w:pPr>
        <w:pStyle w:val="Odstavecseseznamem"/>
        <w:numPr>
          <w:ilvl w:val="0"/>
          <w:numId w:val="39"/>
        </w:numPr>
        <w:tabs>
          <w:tab w:val="left" w:pos="410"/>
        </w:tabs>
        <w:spacing w:before="0"/>
        <w:ind w:hanging="228"/>
        <w:rPr>
          <w:sz w:val="15"/>
        </w:rPr>
      </w:pPr>
      <w:r>
        <w:rPr>
          <w:color w:val="231F20"/>
          <w:w w:val="95"/>
          <w:sz w:val="15"/>
        </w:rPr>
        <w:t>Pojistník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prohlašuje,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všechny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odpovědi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pí-</w:t>
      </w:r>
    </w:p>
    <w:p w14:paraId="27EBC05D" w14:textId="77777777" w:rsidR="00284FE9" w:rsidRDefault="005A122E">
      <w:pPr>
        <w:pStyle w:val="Zkladntext"/>
        <w:spacing w:before="53"/>
        <w:ind w:left="409" w:right="261" w:hanging="1"/>
      </w:pPr>
      <w:r>
        <w:br w:type="column"/>
      </w:r>
      <w:r>
        <w:rPr>
          <w:color w:val="231F20"/>
          <w:w w:val="90"/>
        </w:rPr>
        <w:t>semné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dotazy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pojistitele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týkající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úrazového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pojištění </w:t>
      </w:r>
      <w:r>
        <w:rPr>
          <w:color w:val="231F20"/>
          <w:w w:val="95"/>
        </w:rPr>
        <w:t>jsou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pravdivé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úplné.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vědom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toho,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že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nesprávné </w:t>
      </w:r>
      <w:r>
        <w:rPr>
          <w:color w:val="231F20"/>
          <w:w w:val="90"/>
        </w:rPr>
        <w:t>nebo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neúplné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odpovědi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mohou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mít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následek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odstou- </w:t>
      </w:r>
      <w:r>
        <w:rPr>
          <w:color w:val="231F20"/>
          <w:w w:val="95"/>
        </w:rPr>
        <w:t>pení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smlouvy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snížení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či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odmítnutí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pojistného </w:t>
      </w:r>
      <w:r>
        <w:rPr>
          <w:color w:val="231F20"/>
        </w:rPr>
        <w:t>plnění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smyslu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Zákoníku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VPP.</w:t>
      </w:r>
    </w:p>
    <w:p w14:paraId="1A3F749C" w14:textId="77777777" w:rsidR="00284FE9" w:rsidRDefault="005A122E">
      <w:pPr>
        <w:pStyle w:val="Odstavecseseznamem"/>
        <w:numPr>
          <w:ilvl w:val="0"/>
          <w:numId w:val="39"/>
        </w:numPr>
        <w:tabs>
          <w:tab w:val="left" w:pos="410"/>
        </w:tabs>
        <w:spacing w:before="7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Pojistník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poučit,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 úrazu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uplatněn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nárok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pojist- </w:t>
      </w:r>
      <w:r>
        <w:rPr>
          <w:color w:val="231F20"/>
          <w:w w:val="90"/>
          <w:sz w:val="15"/>
        </w:rPr>
        <w:t>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požadovat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 zdravotním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(srov.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článek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20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21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VPP).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Tyto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údaje jsou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hlediska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101/2000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Sb.,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ochraně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osob- ních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údajů,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platném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znění,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tzv.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citlivými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údaji,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jejichž </w:t>
      </w:r>
      <w:r>
        <w:rPr>
          <w:color w:val="231F20"/>
          <w:w w:val="85"/>
          <w:sz w:val="15"/>
        </w:rPr>
        <w:t xml:space="preserve">zpracovávání potřebuje pojistitel výslovný souhlas pojiš- </w:t>
      </w:r>
      <w:r>
        <w:rPr>
          <w:color w:val="231F20"/>
          <w:w w:val="90"/>
          <w:sz w:val="15"/>
        </w:rPr>
        <w:t>těného.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odepření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vydání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souhlasu, </w:t>
      </w:r>
      <w:r>
        <w:rPr>
          <w:color w:val="231F20"/>
          <w:w w:val="95"/>
          <w:sz w:val="15"/>
        </w:rPr>
        <w:t>jehož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nemožnost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rozhodnout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ná- </w:t>
      </w:r>
      <w:r>
        <w:rPr>
          <w:color w:val="231F20"/>
          <w:w w:val="90"/>
          <w:sz w:val="15"/>
        </w:rPr>
        <w:t>roku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neběží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lhůta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uvedená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odst. </w:t>
      </w:r>
      <w:r>
        <w:rPr>
          <w:color w:val="231F20"/>
          <w:sz w:val="15"/>
        </w:rPr>
        <w:t>5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článku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21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VPP.</w:t>
      </w:r>
    </w:p>
    <w:p w14:paraId="0F694513" w14:textId="77777777" w:rsidR="00284FE9" w:rsidRDefault="005A122E">
      <w:pPr>
        <w:pStyle w:val="Odstavecseseznamem"/>
        <w:numPr>
          <w:ilvl w:val="0"/>
          <w:numId w:val="39"/>
        </w:numPr>
        <w:tabs>
          <w:tab w:val="left" w:pos="410"/>
        </w:tabs>
        <w:spacing w:before="17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Uzavřením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zprošťuje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pří- pad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orgány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správy,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policii, orgány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činné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trestním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řízení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hasičský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záchranný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sbor povinnosti mlčenlivosti a zmocňuje pojistitele nahlížet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soudních,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policejních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úředních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spisů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zhoto- vovat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nich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kopie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výpisy.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Stejně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zmocňuje pojistitele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seznámit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písemnostmi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jinými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důkazy shromážděnými jinými pojistiteli v souvislosti s šet- řením škodných události majících vztah k pojistnou </w:t>
      </w:r>
      <w:r>
        <w:rPr>
          <w:color w:val="231F20"/>
          <w:sz w:val="15"/>
        </w:rPr>
        <w:t>smlouvou sjednaném</w:t>
      </w:r>
      <w:r>
        <w:rPr>
          <w:color w:val="231F20"/>
          <w:sz w:val="15"/>
        </w:rPr>
        <w:t>u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548BB52B" w14:textId="77777777" w:rsidR="00284FE9" w:rsidRDefault="005A122E">
      <w:pPr>
        <w:pStyle w:val="Zkladntext"/>
        <w:spacing w:before="15"/>
        <w:ind w:left="409" w:right="262" w:hanging="227"/>
      </w:pPr>
      <w:r>
        <w:rPr>
          <w:color w:val="231F20"/>
          <w:w w:val="90"/>
        </w:rPr>
        <w:t>3.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Tyto </w:t>
      </w:r>
      <w:r>
        <w:rPr>
          <w:color w:val="231F20"/>
          <w:w w:val="90"/>
        </w:rPr>
        <w:t>ZPP jsou nedílnou součástí pojistné smlouvy. Úra- zové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dále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řídí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příslušnými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ustanoveními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Zá- </w:t>
      </w:r>
      <w:r>
        <w:rPr>
          <w:color w:val="231F20"/>
        </w:rPr>
        <w:t>koníku 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VPP.</w:t>
      </w:r>
    </w:p>
    <w:p w14:paraId="0EB20ADA" w14:textId="77777777" w:rsidR="00284FE9" w:rsidRDefault="00284FE9">
      <w:pPr>
        <w:pStyle w:val="Zkladntext"/>
        <w:jc w:val="left"/>
        <w:rPr>
          <w:sz w:val="16"/>
        </w:rPr>
      </w:pPr>
    </w:p>
    <w:p w14:paraId="5F570F48" w14:textId="77777777" w:rsidR="00284FE9" w:rsidRDefault="005A122E">
      <w:pPr>
        <w:pStyle w:val="Zkladntext"/>
        <w:spacing w:before="1"/>
        <w:ind w:left="70" w:right="149"/>
        <w:jc w:val="center"/>
      </w:pPr>
      <w:r>
        <w:rPr>
          <w:color w:val="231F20"/>
        </w:rPr>
        <w:t>Článek 17</w:t>
      </w:r>
    </w:p>
    <w:p w14:paraId="29F21EF0" w14:textId="77777777" w:rsidR="00284FE9" w:rsidRDefault="005A122E">
      <w:pPr>
        <w:pStyle w:val="Zkladntext"/>
        <w:spacing w:before="7"/>
        <w:ind w:left="70" w:right="149"/>
        <w:jc w:val="center"/>
      </w:pPr>
      <w:r>
        <w:rPr>
          <w:color w:val="231F20"/>
        </w:rPr>
        <w:t>Doložka o informačním systému ČAP</w:t>
      </w:r>
    </w:p>
    <w:p w14:paraId="4899B89A" w14:textId="77777777" w:rsidR="00284FE9" w:rsidRDefault="00284FE9">
      <w:pPr>
        <w:pStyle w:val="Zkladntext"/>
        <w:spacing w:before="3"/>
        <w:jc w:val="left"/>
      </w:pPr>
    </w:p>
    <w:p w14:paraId="4C4BB680" w14:textId="77777777" w:rsidR="00284FE9" w:rsidRDefault="005A122E">
      <w:pPr>
        <w:pStyle w:val="Zkladntext"/>
        <w:ind w:left="182" w:right="262"/>
      </w:pPr>
      <w:r>
        <w:rPr>
          <w:color w:val="231F20"/>
          <w:w w:val="90"/>
        </w:rPr>
        <w:t>Pojistník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souhlasí,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aby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pojistitel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uložil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informace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týkající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se </w:t>
      </w:r>
      <w:r>
        <w:rPr>
          <w:color w:val="231F20"/>
          <w:w w:val="95"/>
        </w:rPr>
        <w:t>jeho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Informačního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systému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České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asociace </w:t>
      </w:r>
      <w:r>
        <w:rPr>
          <w:color w:val="231F20"/>
          <w:w w:val="90"/>
        </w:rPr>
        <w:t>pojišťoven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(dále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„ČAP“)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tím,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tyto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informace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55"/>
          <w:w w:val="90"/>
        </w:rPr>
        <w:t>mohou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být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poskytnuty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kterémukoliv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členu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ČAP,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který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uživatelem </w:t>
      </w:r>
      <w:r>
        <w:rPr>
          <w:color w:val="231F20"/>
          <w:w w:val="95"/>
        </w:rPr>
        <w:t>tohoto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systému.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Účelem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informačního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systému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zjišťo- </w:t>
      </w:r>
      <w:r>
        <w:rPr>
          <w:color w:val="231F20"/>
          <w:w w:val="90"/>
        </w:rPr>
        <w:t>vat,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shromažďovat,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zpracovávat,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uchovávat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členům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ČAP </w:t>
      </w:r>
      <w:r>
        <w:rPr>
          <w:color w:val="231F20"/>
          <w:w w:val="95"/>
        </w:rPr>
        <w:t>poskytovat informace o klientech s cílem jejich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ochrany 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ochrany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pojišťoven.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Informační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systém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slouží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účelům </w:t>
      </w:r>
      <w:r>
        <w:rPr>
          <w:color w:val="231F20"/>
        </w:rPr>
        <w:t>evidence 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statistiky.</w:t>
      </w:r>
    </w:p>
    <w:p w14:paraId="0FA51C14" w14:textId="77777777" w:rsidR="00284FE9" w:rsidRDefault="00284FE9">
      <w:pPr>
        <w:pStyle w:val="Zkladntext"/>
        <w:spacing w:before="10"/>
        <w:jc w:val="left"/>
        <w:rPr>
          <w:sz w:val="16"/>
        </w:rPr>
      </w:pPr>
    </w:p>
    <w:p w14:paraId="4C32DAFF" w14:textId="77777777" w:rsidR="00284FE9" w:rsidRDefault="005A122E">
      <w:pPr>
        <w:pStyle w:val="Zkladntext"/>
        <w:ind w:left="69" w:right="149"/>
        <w:jc w:val="center"/>
      </w:pPr>
      <w:r>
        <w:rPr>
          <w:color w:val="231F20"/>
        </w:rPr>
        <w:t>Článek 18</w:t>
      </w:r>
    </w:p>
    <w:p w14:paraId="56083729" w14:textId="77777777" w:rsidR="00284FE9" w:rsidRDefault="005A122E">
      <w:pPr>
        <w:pStyle w:val="Zkladntext"/>
        <w:spacing w:before="7"/>
        <w:ind w:left="69" w:right="149"/>
        <w:jc w:val="center"/>
      </w:pPr>
      <w:r>
        <w:rPr>
          <w:color w:val="231F20"/>
        </w:rPr>
        <w:t>Souhlas pojistníka se zpracováním osobních údajů</w:t>
      </w:r>
    </w:p>
    <w:p w14:paraId="14390786" w14:textId="77777777" w:rsidR="00284FE9" w:rsidRDefault="00284FE9">
      <w:pPr>
        <w:pStyle w:val="Zkladntext"/>
        <w:spacing w:before="3"/>
        <w:jc w:val="left"/>
      </w:pPr>
    </w:p>
    <w:p w14:paraId="6AE25B2C" w14:textId="77777777" w:rsidR="00284FE9" w:rsidRDefault="005A122E">
      <w:pPr>
        <w:pStyle w:val="Zkladntext"/>
        <w:ind w:left="182" w:right="261" w:hanging="1"/>
      </w:pPr>
      <w:r>
        <w:rPr>
          <w:color w:val="231F20"/>
          <w:w w:val="95"/>
        </w:rPr>
        <w:t>Pojistnou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smlouvou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možné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dohodnout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souhlas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fyzické </w:t>
      </w:r>
      <w:r>
        <w:rPr>
          <w:color w:val="231F20"/>
          <w:w w:val="90"/>
        </w:rPr>
        <w:t xml:space="preserve">osoby pojistníka se zpracováním jeho osobních údajů po- </w:t>
      </w:r>
      <w:r>
        <w:rPr>
          <w:color w:val="231F20"/>
          <w:w w:val="95"/>
        </w:rPr>
        <w:t>jistitelem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rozsahu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jméno,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příjmení,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adresa,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datum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naro- </w:t>
      </w:r>
      <w:r>
        <w:rPr>
          <w:color w:val="231F20"/>
          <w:w w:val="90"/>
        </w:rPr>
        <w:t>zení,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kontaktní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údaje,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podrobnosti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elektronického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kontaktu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údaje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(vyjma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citlivých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údajů)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marketingové účely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účely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nabídky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svých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produktů,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produktů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dceři- </w:t>
      </w:r>
      <w:r>
        <w:rPr>
          <w:color w:val="231F20"/>
          <w:w w:val="90"/>
        </w:rPr>
        <w:t>ných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sesterských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společností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pojistitele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jiných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poskytova- </w:t>
      </w:r>
      <w:r>
        <w:rPr>
          <w:color w:val="231F20"/>
          <w:w w:val="95"/>
        </w:rPr>
        <w:t>telů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finančních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služeb,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nimiž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pojistitel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spolupracuje,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to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dobu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udělení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souhlasu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uplynutí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jednoho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roku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od </w:t>
      </w:r>
      <w:r>
        <w:rPr>
          <w:color w:val="231F20"/>
          <w:w w:val="90"/>
        </w:rPr>
        <w:t>zániku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pojištění.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Udělení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souhlasu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není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podmínkou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uzavře- </w:t>
      </w:r>
      <w:r>
        <w:rPr>
          <w:color w:val="231F20"/>
        </w:rPr>
        <w:t>ní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pojistné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smlouvy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lze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jej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kdykoli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odvolat.</w:t>
      </w:r>
    </w:p>
    <w:p w14:paraId="08D0895E" w14:textId="77777777" w:rsidR="00284FE9" w:rsidRDefault="00284FE9">
      <w:pPr>
        <w:pStyle w:val="Zkladntext"/>
        <w:spacing w:before="7"/>
        <w:jc w:val="left"/>
        <w:rPr>
          <w:sz w:val="16"/>
        </w:rPr>
      </w:pPr>
    </w:p>
    <w:p w14:paraId="4332A1A8" w14:textId="77777777" w:rsidR="00284FE9" w:rsidRDefault="005A122E">
      <w:pPr>
        <w:pStyle w:val="Zkladntext"/>
        <w:ind w:left="182"/>
      </w:pPr>
      <w:r>
        <w:rPr>
          <w:color w:val="231F20"/>
        </w:rPr>
        <w:t>Tyto ZPP jsou platné od 1. 1. 2014</w:t>
      </w:r>
    </w:p>
    <w:p w14:paraId="087080F4" w14:textId="77777777" w:rsidR="00284FE9" w:rsidRDefault="00284FE9">
      <w:p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6"/>
            <w:col w:w="3908"/>
          </w:cols>
        </w:sectPr>
      </w:pPr>
    </w:p>
    <w:p w14:paraId="5F0FB8BA" w14:textId="77777777" w:rsidR="00284FE9" w:rsidRDefault="005A122E">
      <w:pPr>
        <w:pStyle w:val="Nadpis2"/>
        <w:ind w:left="126"/>
        <w:jc w:val="left"/>
      </w:pPr>
      <w:r>
        <w:pict w14:anchorId="650BEE4A">
          <v:group id="_x0000_s2568" style="width:58.85pt;height:54.45pt;mso-position-horizontal-relative:char;mso-position-vertical-relative:line" coordsize="1177,1089">
            <v:rect id="_x0000_s2571" style="position:absolute;width:1177;height:1089" fillcolor="#231f20" stroked="f"/>
            <v:shape id="_x0000_s2570" type="#_x0000_t75" style="position:absolute;left:406;top:466;width:145;height:336">
              <v:imagedata r:id="rId24" o:title=""/>
            </v:shape>
            <v:shape id="_x0000_s2569" style="position:absolute;left:283;top:175;width:575;height:748" coordorigin="283,176" coordsize="575,748" o:spt="100" adj="0,,0" path="m629,176r-294,l315,180r-16,11l288,207r-5,20l283,872r5,20l299,908r16,11l335,923r472,l827,919r16,-11l854,892r4,-20l858,866r-517,l341,234r346,l629,176xm687,234r-116,l571,412r4,20l586,449r16,11l622,464r179,l801,866r57,l858,406r-229,l629,255r79,l687,234xm708,255r-79,l778,406r-149,l858,406r,l708,255xe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04"/>
        </w:rPr>
        <w:t xml:space="preserve"> </w:t>
      </w:r>
      <w:r>
        <w:rPr>
          <w:spacing w:val="104"/>
        </w:rPr>
      </w:r>
      <w:r>
        <w:rPr>
          <w:spacing w:val="104"/>
        </w:rPr>
        <w:pict w14:anchorId="3BA4E9CE">
          <v:group id="_x0000_s2565" style="width:295.75pt;height:54.45pt;mso-position-horizontal-relative:char;mso-position-vertical-relative:line" coordsize="5915,1089">
            <v:shape id="_x0000_s2567" style="position:absolute;width:5915;height:1089" coordsize="5915,1089" path="m5914,l,,,1088r5555,l5914,674,5914,xe" fillcolor="#231f20" stroked="f">
              <v:path arrowok="t"/>
            </v:shape>
            <v:shape id="_x0000_s2566" type="#_x0000_t202" style="position:absolute;width:5915;height:1089" filled="f" stroked="f">
              <v:textbox inset="0,0,0,0">
                <w:txbxContent>
                  <w:p w14:paraId="35FC0A6C" w14:textId="77777777" w:rsidR="00284FE9" w:rsidRDefault="005A122E">
                    <w:pPr>
                      <w:spacing w:before="128"/>
                      <w:ind w:left="181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PŘÍLOHY</w:t>
                    </w:r>
                    <w:r>
                      <w:rPr>
                        <w:color w:val="FFFFFF"/>
                        <w:spacing w:val="-5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ke</w:t>
                    </w:r>
                    <w:r>
                      <w:rPr>
                        <w:color w:val="FFFFFF"/>
                        <w:spacing w:val="-5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zvláštním</w:t>
                    </w:r>
                    <w:r>
                      <w:rPr>
                        <w:color w:val="FFFFFF"/>
                        <w:spacing w:val="-5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pojistným</w:t>
                    </w:r>
                    <w:r>
                      <w:rPr>
                        <w:color w:val="FFFFFF"/>
                        <w:spacing w:val="-5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podmínkám</w:t>
                    </w:r>
                  </w:p>
                  <w:p w14:paraId="21289A37" w14:textId="77777777" w:rsidR="00284FE9" w:rsidRDefault="005A122E">
                    <w:pPr>
                      <w:spacing w:before="55"/>
                      <w:ind w:left="181"/>
                    </w:pPr>
                    <w:r>
                      <w:rPr>
                        <w:color w:val="FFFFFF"/>
                        <w:spacing w:val="-5"/>
                        <w:w w:val="90"/>
                      </w:rPr>
                      <w:t>pro</w:t>
                    </w:r>
                    <w:r>
                      <w:rPr>
                        <w:color w:val="FFFFFF"/>
                        <w:spacing w:val="-29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w w:val="90"/>
                      </w:rPr>
                      <w:t>úrazové</w:t>
                    </w:r>
                    <w:r>
                      <w:rPr>
                        <w:color w:val="FFFFFF"/>
                        <w:spacing w:val="-29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7"/>
                        <w:w w:val="90"/>
                      </w:rPr>
                      <w:t>pojištění</w:t>
                    </w:r>
                    <w:r>
                      <w:rPr>
                        <w:color w:val="FFFFFF"/>
                        <w:spacing w:val="-29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w w:val="90"/>
                      </w:rPr>
                      <w:t>osob</w:t>
                    </w:r>
                    <w:r>
                      <w:rPr>
                        <w:color w:val="FFFFFF"/>
                        <w:spacing w:val="-29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</w:rPr>
                      <w:t>ve</w:t>
                    </w:r>
                    <w:r>
                      <w:rPr>
                        <w:color w:val="FFFFFF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w w:val="90"/>
                      </w:rPr>
                      <w:t>vozidle</w:t>
                    </w:r>
                    <w:r>
                      <w:rPr>
                        <w:color w:val="FFFFFF"/>
                        <w:spacing w:val="-29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-</w:t>
                    </w:r>
                    <w:r>
                      <w:rPr>
                        <w:color w:val="FFFFFF"/>
                        <w:spacing w:val="-29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w w:val="90"/>
                      </w:rPr>
                      <w:t>ALLIANZ</w:t>
                    </w:r>
                    <w:r>
                      <w:rPr>
                        <w:color w:val="FFFFFF"/>
                        <w:spacing w:val="-29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7"/>
                        <w:w w:val="90"/>
                      </w:rPr>
                      <w:t>AUTOFLOTILY</w:t>
                    </w:r>
                    <w:r>
                      <w:rPr>
                        <w:color w:val="FFFFFF"/>
                        <w:spacing w:val="-29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w w:val="90"/>
                      </w:rPr>
                      <w:t>2014</w:t>
                    </w:r>
                  </w:p>
                  <w:p w14:paraId="2DB106AD" w14:textId="77777777" w:rsidR="00284FE9" w:rsidRDefault="005A122E">
                    <w:pPr>
                      <w:spacing w:before="90"/>
                      <w:ind w:left="181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platnost od 01. 01. 2014</w:t>
                    </w:r>
                  </w:p>
                </w:txbxContent>
              </v:textbox>
            </v:shape>
            <w10:anchorlock/>
          </v:group>
        </w:pict>
      </w:r>
    </w:p>
    <w:p w14:paraId="792E983A" w14:textId="77777777" w:rsidR="00284FE9" w:rsidRDefault="00284FE9">
      <w:pPr>
        <w:pStyle w:val="Zkladntext"/>
        <w:spacing w:before="5"/>
        <w:jc w:val="left"/>
        <w:rPr>
          <w:sz w:val="6"/>
        </w:rPr>
      </w:pPr>
    </w:p>
    <w:p w14:paraId="0B92CF0D" w14:textId="77777777" w:rsidR="00284FE9" w:rsidRDefault="005A122E">
      <w:pPr>
        <w:pStyle w:val="Odstavecseseznamem"/>
        <w:numPr>
          <w:ilvl w:val="0"/>
          <w:numId w:val="38"/>
        </w:numPr>
        <w:tabs>
          <w:tab w:val="left" w:pos="257"/>
        </w:tabs>
        <w:spacing w:before="75"/>
        <w:ind w:hanging="102"/>
        <w:rPr>
          <w:sz w:val="15"/>
        </w:rPr>
      </w:pPr>
      <w:r>
        <w:pict w14:anchorId="40AA5954">
          <v:shape id="_x0000_s2564" style="position:absolute;left:0;text-align:left;margin-left:29.75pt;margin-top:14.25pt;width:363.55pt;height:.1pt;z-index:-251595776;mso-wrap-distance-left:0;mso-wrap-distance-right:0;mso-position-horizontal-relative:page" coordorigin="595,285" coordsize="7271,0" path="m595,285r7271,e" filled="f" strokecolor="#939598" strokeweight="1pt">
            <v:path arrowok="t"/>
            <w10:wrap type="topAndBottom" anchorx="page"/>
          </v:shape>
        </w:pict>
      </w:r>
      <w:r>
        <w:rPr>
          <w:color w:val="231F20"/>
          <w:w w:val="90"/>
          <w:sz w:val="15"/>
        </w:rPr>
        <w:t>TABULKA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PROGRESIVNÍHO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PROGRESIVNÍHO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TRVALÝCH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</w:p>
    <w:p w14:paraId="1A1DE171" w14:textId="77777777" w:rsidR="00284FE9" w:rsidRDefault="00284FE9">
      <w:pPr>
        <w:pStyle w:val="Zkladntext"/>
        <w:spacing w:before="5"/>
        <w:jc w:val="left"/>
        <w:rPr>
          <w:sz w:val="3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820"/>
        <w:gridCol w:w="1820"/>
        <w:gridCol w:w="1684"/>
      </w:tblGrid>
      <w:tr w:rsidR="00284FE9" w14:paraId="261A3D01" w14:textId="77777777">
        <w:trPr>
          <w:trHeight w:val="187"/>
        </w:trPr>
        <w:tc>
          <w:tcPr>
            <w:tcW w:w="1820" w:type="dxa"/>
            <w:tcBorders>
              <w:top w:val="nil"/>
              <w:left w:val="nil"/>
            </w:tcBorders>
            <w:shd w:val="clear" w:color="auto" w:fill="231F20"/>
          </w:tcPr>
          <w:p w14:paraId="075E7CFA" w14:textId="77777777" w:rsidR="00284FE9" w:rsidRDefault="005A122E">
            <w:pPr>
              <w:pStyle w:val="TableParagraph"/>
              <w:spacing w:before="19" w:line="149" w:lineRule="exact"/>
              <w:ind w:left="4"/>
              <w:jc w:val="center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Rozsah trvalých následků úrazu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231F20"/>
          </w:tcPr>
          <w:p w14:paraId="4EED3CE4" w14:textId="77777777" w:rsidR="00284FE9" w:rsidRDefault="005A122E">
            <w:pPr>
              <w:pStyle w:val="TableParagraph"/>
              <w:spacing w:before="19" w:line="149" w:lineRule="exact"/>
              <w:jc w:val="center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Procento pojistného plnění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231F20"/>
          </w:tcPr>
          <w:p w14:paraId="7E45C7E6" w14:textId="77777777" w:rsidR="00284FE9" w:rsidRDefault="005A122E">
            <w:pPr>
              <w:pStyle w:val="TableParagraph"/>
              <w:spacing w:before="19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Rozsah trvalých následků úrazu</w:t>
            </w:r>
          </w:p>
        </w:tc>
        <w:tc>
          <w:tcPr>
            <w:tcW w:w="1684" w:type="dxa"/>
            <w:tcBorders>
              <w:top w:val="nil"/>
              <w:right w:val="nil"/>
            </w:tcBorders>
            <w:shd w:val="clear" w:color="auto" w:fill="231F20"/>
          </w:tcPr>
          <w:p w14:paraId="5612B0EC" w14:textId="77777777" w:rsidR="00284FE9" w:rsidRDefault="005A122E">
            <w:pPr>
              <w:pStyle w:val="TableParagraph"/>
              <w:spacing w:before="19" w:line="149" w:lineRule="exact"/>
              <w:ind w:left="30" w:right="34"/>
              <w:jc w:val="center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Procento pojistného plnění</w:t>
            </w:r>
          </w:p>
        </w:tc>
      </w:tr>
      <w:tr w:rsidR="00284FE9" w14:paraId="73CB4B55" w14:textId="77777777">
        <w:trPr>
          <w:trHeight w:val="182"/>
        </w:trPr>
        <w:tc>
          <w:tcPr>
            <w:tcW w:w="1820" w:type="dxa"/>
            <w:tcBorders>
              <w:left w:val="nil"/>
            </w:tcBorders>
            <w:shd w:val="clear" w:color="auto" w:fill="BCBEC0"/>
          </w:tcPr>
          <w:p w14:paraId="57A31F16" w14:textId="77777777" w:rsidR="00284FE9" w:rsidRDefault="005A122E">
            <w:pPr>
              <w:pStyle w:val="TableParagraph"/>
              <w:spacing w:before="14" w:line="149" w:lineRule="exact"/>
              <w:ind w:left="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1 %</w:t>
            </w:r>
          </w:p>
        </w:tc>
        <w:tc>
          <w:tcPr>
            <w:tcW w:w="1820" w:type="dxa"/>
            <w:shd w:val="clear" w:color="auto" w:fill="E6E7E8"/>
          </w:tcPr>
          <w:p w14:paraId="27EC7306" w14:textId="77777777" w:rsidR="00284FE9" w:rsidRDefault="005A122E">
            <w:pPr>
              <w:pStyle w:val="TableParagraph"/>
              <w:spacing w:before="14" w:line="149" w:lineRule="exact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1 %</w:t>
            </w:r>
          </w:p>
        </w:tc>
        <w:tc>
          <w:tcPr>
            <w:tcW w:w="1820" w:type="dxa"/>
            <w:shd w:val="clear" w:color="auto" w:fill="BCBEC0"/>
          </w:tcPr>
          <w:p w14:paraId="35057377" w14:textId="77777777" w:rsidR="00284FE9" w:rsidRDefault="005A122E">
            <w:pPr>
              <w:pStyle w:val="TableParagraph"/>
              <w:spacing w:before="14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55 %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E6E7E8"/>
          </w:tcPr>
          <w:p w14:paraId="2D2B5E3E" w14:textId="77777777" w:rsidR="00284FE9" w:rsidRDefault="005A122E">
            <w:pPr>
              <w:pStyle w:val="TableParagraph"/>
              <w:spacing w:before="14" w:line="149" w:lineRule="exact"/>
              <w:ind w:left="30" w:right="3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150 %</w:t>
            </w:r>
          </w:p>
        </w:tc>
      </w:tr>
      <w:tr w:rsidR="00284FE9" w14:paraId="33DFCF17" w14:textId="77777777">
        <w:trPr>
          <w:trHeight w:val="182"/>
        </w:trPr>
        <w:tc>
          <w:tcPr>
            <w:tcW w:w="1820" w:type="dxa"/>
            <w:tcBorders>
              <w:left w:val="nil"/>
            </w:tcBorders>
            <w:shd w:val="clear" w:color="auto" w:fill="BCBEC0"/>
          </w:tcPr>
          <w:p w14:paraId="591601C6" w14:textId="77777777" w:rsidR="00284FE9" w:rsidRDefault="005A122E">
            <w:pPr>
              <w:pStyle w:val="TableParagraph"/>
              <w:spacing w:before="14" w:line="149" w:lineRule="exact"/>
              <w:ind w:left="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5 %</w:t>
            </w:r>
          </w:p>
        </w:tc>
        <w:tc>
          <w:tcPr>
            <w:tcW w:w="1820" w:type="dxa"/>
            <w:shd w:val="clear" w:color="auto" w:fill="E6E7E8"/>
          </w:tcPr>
          <w:p w14:paraId="3C4EF98C" w14:textId="77777777" w:rsidR="00284FE9" w:rsidRDefault="005A122E">
            <w:pPr>
              <w:pStyle w:val="TableParagraph"/>
              <w:spacing w:before="14" w:line="149" w:lineRule="exact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5 %</w:t>
            </w:r>
          </w:p>
        </w:tc>
        <w:tc>
          <w:tcPr>
            <w:tcW w:w="1820" w:type="dxa"/>
            <w:shd w:val="clear" w:color="auto" w:fill="BCBEC0"/>
          </w:tcPr>
          <w:p w14:paraId="3CC849EC" w14:textId="77777777" w:rsidR="00284FE9" w:rsidRDefault="005A122E">
            <w:pPr>
              <w:pStyle w:val="TableParagraph"/>
              <w:spacing w:before="14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60 %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E6E7E8"/>
          </w:tcPr>
          <w:p w14:paraId="6AC8C94F" w14:textId="77777777" w:rsidR="00284FE9" w:rsidRDefault="005A122E">
            <w:pPr>
              <w:pStyle w:val="TableParagraph"/>
              <w:spacing w:before="14" w:line="149" w:lineRule="exact"/>
              <w:ind w:left="30" w:right="3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175 %</w:t>
            </w:r>
          </w:p>
        </w:tc>
      </w:tr>
      <w:tr w:rsidR="00284FE9" w14:paraId="0ACB7CDD" w14:textId="77777777">
        <w:trPr>
          <w:trHeight w:val="182"/>
        </w:trPr>
        <w:tc>
          <w:tcPr>
            <w:tcW w:w="1820" w:type="dxa"/>
            <w:tcBorders>
              <w:left w:val="nil"/>
            </w:tcBorders>
            <w:shd w:val="clear" w:color="auto" w:fill="BCBEC0"/>
          </w:tcPr>
          <w:p w14:paraId="2C1874B5" w14:textId="77777777" w:rsidR="00284FE9" w:rsidRDefault="005A122E">
            <w:pPr>
              <w:pStyle w:val="TableParagraph"/>
              <w:spacing w:before="14" w:line="149" w:lineRule="exact"/>
              <w:ind w:left="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10 %</w:t>
            </w:r>
          </w:p>
        </w:tc>
        <w:tc>
          <w:tcPr>
            <w:tcW w:w="1820" w:type="dxa"/>
            <w:shd w:val="clear" w:color="auto" w:fill="E6E7E8"/>
          </w:tcPr>
          <w:p w14:paraId="414204F1" w14:textId="77777777" w:rsidR="00284FE9" w:rsidRDefault="005A122E">
            <w:pPr>
              <w:pStyle w:val="TableParagraph"/>
              <w:spacing w:before="14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10 %</w:t>
            </w:r>
          </w:p>
        </w:tc>
        <w:tc>
          <w:tcPr>
            <w:tcW w:w="1820" w:type="dxa"/>
            <w:shd w:val="clear" w:color="auto" w:fill="BCBEC0"/>
          </w:tcPr>
          <w:p w14:paraId="1CC46C71" w14:textId="77777777" w:rsidR="00284FE9" w:rsidRDefault="005A122E">
            <w:pPr>
              <w:pStyle w:val="TableParagraph"/>
              <w:spacing w:before="14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65 %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E6E7E8"/>
          </w:tcPr>
          <w:p w14:paraId="3680EB31" w14:textId="77777777" w:rsidR="00284FE9" w:rsidRDefault="005A122E">
            <w:pPr>
              <w:pStyle w:val="TableParagraph"/>
              <w:spacing w:before="14" w:line="149" w:lineRule="exact"/>
              <w:ind w:left="30" w:right="3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200 %</w:t>
            </w:r>
          </w:p>
        </w:tc>
      </w:tr>
      <w:tr w:rsidR="00284FE9" w14:paraId="240C4D89" w14:textId="77777777">
        <w:trPr>
          <w:trHeight w:val="182"/>
        </w:trPr>
        <w:tc>
          <w:tcPr>
            <w:tcW w:w="1820" w:type="dxa"/>
            <w:tcBorders>
              <w:left w:val="nil"/>
            </w:tcBorders>
            <w:shd w:val="clear" w:color="auto" w:fill="BCBEC0"/>
          </w:tcPr>
          <w:p w14:paraId="3B81D765" w14:textId="77777777" w:rsidR="00284FE9" w:rsidRDefault="005A122E">
            <w:pPr>
              <w:pStyle w:val="TableParagraph"/>
              <w:spacing w:before="13" w:line="149" w:lineRule="exact"/>
              <w:ind w:left="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15 %</w:t>
            </w:r>
          </w:p>
        </w:tc>
        <w:tc>
          <w:tcPr>
            <w:tcW w:w="1820" w:type="dxa"/>
            <w:shd w:val="clear" w:color="auto" w:fill="E6E7E8"/>
          </w:tcPr>
          <w:p w14:paraId="7F30FE80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15 %</w:t>
            </w:r>
          </w:p>
        </w:tc>
        <w:tc>
          <w:tcPr>
            <w:tcW w:w="1820" w:type="dxa"/>
            <w:shd w:val="clear" w:color="auto" w:fill="BCBEC0"/>
          </w:tcPr>
          <w:p w14:paraId="15A07947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70 %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E6E7E8"/>
          </w:tcPr>
          <w:p w14:paraId="4859472C" w14:textId="77777777" w:rsidR="00284FE9" w:rsidRDefault="005A122E">
            <w:pPr>
              <w:pStyle w:val="TableParagraph"/>
              <w:spacing w:before="13" w:line="149" w:lineRule="exact"/>
              <w:ind w:left="30" w:right="3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225 %</w:t>
            </w:r>
          </w:p>
        </w:tc>
      </w:tr>
      <w:tr w:rsidR="00284FE9" w14:paraId="34D980A2" w14:textId="77777777">
        <w:trPr>
          <w:trHeight w:val="182"/>
        </w:trPr>
        <w:tc>
          <w:tcPr>
            <w:tcW w:w="1820" w:type="dxa"/>
            <w:tcBorders>
              <w:left w:val="nil"/>
            </w:tcBorders>
            <w:shd w:val="clear" w:color="auto" w:fill="BCBEC0"/>
          </w:tcPr>
          <w:p w14:paraId="07073F7D" w14:textId="77777777" w:rsidR="00284FE9" w:rsidRDefault="005A122E">
            <w:pPr>
              <w:pStyle w:val="TableParagraph"/>
              <w:spacing w:before="13" w:line="149" w:lineRule="exact"/>
              <w:ind w:left="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20 %</w:t>
            </w:r>
          </w:p>
        </w:tc>
        <w:tc>
          <w:tcPr>
            <w:tcW w:w="1820" w:type="dxa"/>
            <w:shd w:val="clear" w:color="auto" w:fill="E6E7E8"/>
          </w:tcPr>
          <w:p w14:paraId="3C1B5329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20 %</w:t>
            </w:r>
          </w:p>
        </w:tc>
        <w:tc>
          <w:tcPr>
            <w:tcW w:w="1820" w:type="dxa"/>
            <w:shd w:val="clear" w:color="auto" w:fill="BCBEC0"/>
          </w:tcPr>
          <w:p w14:paraId="7F5220EF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75 %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E6E7E8"/>
          </w:tcPr>
          <w:p w14:paraId="0CC67740" w14:textId="77777777" w:rsidR="00284FE9" w:rsidRDefault="005A122E">
            <w:pPr>
              <w:pStyle w:val="TableParagraph"/>
              <w:spacing w:before="13" w:line="149" w:lineRule="exact"/>
              <w:ind w:left="30" w:right="3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250 %</w:t>
            </w:r>
          </w:p>
        </w:tc>
      </w:tr>
      <w:tr w:rsidR="00284FE9" w14:paraId="6C33948F" w14:textId="77777777">
        <w:trPr>
          <w:trHeight w:val="182"/>
        </w:trPr>
        <w:tc>
          <w:tcPr>
            <w:tcW w:w="1820" w:type="dxa"/>
            <w:tcBorders>
              <w:left w:val="nil"/>
            </w:tcBorders>
            <w:shd w:val="clear" w:color="auto" w:fill="BCBEC0"/>
          </w:tcPr>
          <w:p w14:paraId="17288B0A" w14:textId="77777777" w:rsidR="00284FE9" w:rsidRDefault="005A122E">
            <w:pPr>
              <w:pStyle w:val="TableParagraph"/>
              <w:spacing w:before="13" w:line="149" w:lineRule="exact"/>
              <w:ind w:left="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25 %</w:t>
            </w:r>
          </w:p>
        </w:tc>
        <w:tc>
          <w:tcPr>
            <w:tcW w:w="1820" w:type="dxa"/>
            <w:shd w:val="clear" w:color="auto" w:fill="E6E7E8"/>
          </w:tcPr>
          <w:p w14:paraId="096ABD5A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25 %</w:t>
            </w:r>
          </w:p>
        </w:tc>
        <w:tc>
          <w:tcPr>
            <w:tcW w:w="1820" w:type="dxa"/>
            <w:shd w:val="clear" w:color="auto" w:fill="BCBEC0"/>
          </w:tcPr>
          <w:p w14:paraId="5EEEDA71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80 %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E6E7E8"/>
          </w:tcPr>
          <w:p w14:paraId="0C3F1C76" w14:textId="77777777" w:rsidR="00284FE9" w:rsidRDefault="005A122E">
            <w:pPr>
              <w:pStyle w:val="TableParagraph"/>
              <w:spacing w:before="13" w:line="149" w:lineRule="exact"/>
              <w:ind w:left="30" w:right="3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300 %</w:t>
            </w:r>
          </w:p>
        </w:tc>
      </w:tr>
      <w:tr w:rsidR="00284FE9" w14:paraId="79E35DE8" w14:textId="77777777">
        <w:trPr>
          <w:trHeight w:val="182"/>
        </w:trPr>
        <w:tc>
          <w:tcPr>
            <w:tcW w:w="1820" w:type="dxa"/>
            <w:tcBorders>
              <w:left w:val="nil"/>
            </w:tcBorders>
            <w:shd w:val="clear" w:color="auto" w:fill="BCBEC0"/>
          </w:tcPr>
          <w:p w14:paraId="11D72CE9" w14:textId="77777777" w:rsidR="00284FE9" w:rsidRDefault="005A122E">
            <w:pPr>
              <w:pStyle w:val="TableParagraph"/>
              <w:spacing w:before="13" w:line="149" w:lineRule="exact"/>
              <w:ind w:left="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30 %</w:t>
            </w:r>
          </w:p>
        </w:tc>
        <w:tc>
          <w:tcPr>
            <w:tcW w:w="1820" w:type="dxa"/>
            <w:shd w:val="clear" w:color="auto" w:fill="E6E7E8"/>
          </w:tcPr>
          <w:p w14:paraId="06E29CF9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45 %</w:t>
            </w:r>
          </w:p>
        </w:tc>
        <w:tc>
          <w:tcPr>
            <w:tcW w:w="1820" w:type="dxa"/>
            <w:shd w:val="clear" w:color="auto" w:fill="BCBEC0"/>
          </w:tcPr>
          <w:p w14:paraId="3EACA405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85 %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E6E7E8"/>
          </w:tcPr>
          <w:p w14:paraId="001D2A10" w14:textId="77777777" w:rsidR="00284FE9" w:rsidRDefault="005A122E">
            <w:pPr>
              <w:pStyle w:val="TableParagraph"/>
              <w:spacing w:before="13" w:line="149" w:lineRule="exact"/>
              <w:ind w:left="30" w:right="3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350 %</w:t>
            </w:r>
          </w:p>
        </w:tc>
      </w:tr>
      <w:tr w:rsidR="00284FE9" w14:paraId="64B16D5F" w14:textId="77777777">
        <w:trPr>
          <w:trHeight w:val="182"/>
        </w:trPr>
        <w:tc>
          <w:tcPr>
            <w:tcW w:w="1820" w:type="dxa"/>
            <w:tcBorders>
              <w:left w:val="nil"/>
            </w:tcBorders>
            <w:shd w:val="clear" w:color="auto" w:fill="BCBEC0"/>
          </w:tcPr>
          <w:p w14:paraId="22969308" w14:textId="77777777" w:rsidR="00284FE9" w:rsidRDefault="005A122E">
            <w:pPr>
              <w:pStyle w:val="TableParagraph"/>
              <w:spacing w:before="13" w:line="149" w:lineRule="exact"/>
              <w:ind w:left="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35 %</w:t>
            </w:r>
          </w:p>
        </w:tc>
        <w:tc>
          <w:tcPr>
            <w:tcW w:w="1820" w:type="dxa"/>
            <w:shd w:val="clear" w:color="auto" w:fill="E6E7E8"/>
          </w:tcPr>
          <w:p w14:paraId="0593649D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65 %</w:t>
            </w:r>
          </w:p>
        </w:tc>
        <w:tc>
          <w:tcPr>
            <w:tcW w:w="1820" w:type="dxa"/>
            <w:shd w:val="clear" w:color="auto" w:fill="BCBEC0"/>
          </w:tcPr>
          <w:p w14:paraId="02879230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90 %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E6E7E8"/>
          </w:tcPr>
          <w:p w14:paraId="25FFE2ED" w14:textId="77777777" w:rsidR="00284FE9" w:rsidRDefault="005A122E">
            <w:pPr>
              <w:pStyle w:val="TableParagraph"/>
              <w:spacing w:before="13" w:line="149" w:lineRule="exact"/>
              <w:ind w:left="30" w:right="3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400 %</w:t>
            </w:r>
          </w:p>
        </w:tc>
      </w:tr>
      <w:tr w:rsidR="00284FE9" w14:paraId="716BAABD" w14:textId="77777777">
        <w:trPr>
          <w:trHeight w:val="182"/>
        </w:trPr>
        <w:tc>
          <w:tcPr>
            <w:tcW w:w="1820" w:type="dxa"/>
            <w:tcBorders>
              <w:left w:val="nil"/>
            </w:tcBorders>
            <w:shd w:val="clear" w:color="auto" w:fill="BCBEC0"/>
          </w:tcPr>
          <w:p w14:paraId="05BDCD1A" w14:textId="77777777" w:rsidR="00284FE9" w:rsidRDefault="005A122E">
            <w:pPr>
              <w:pStyle w:val="TableParagraph"/>
              <w:spacing w:before="13" w:line="149" w:lineRule="exact"/>
              <w:ind w:left="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40 %</w:t>
            </w:r>
          </w:p>
        </w:tc>
        <w:tc>
          <w:tcPr>
            <w:tcW w:w="1820" w:type="dxa"/>
            <w:shd w:val="clear" w:color="auto" w:fill="E6E7E8"/>
          </w:tcPr>
          <w:p w14:paraId="5D720E06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85 %</w:t>
            </w:r>
          </w:p>
        </w:tc>
        <w:tc>
          <w:tcPr>
            <w:tcW w:w="1820" w:type="dxa"/>
            <w:shd w:val="clear" w:color="auto" w:fill="BCBEC0"/>
          </w:tcPr>
          <w:p w14:paraId="7B90E321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95 %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E6E7E8"/>
          </w:tcPr>
          <w:p w14:paraId="006658DC" w14:textId="77777777" w:rsidR="00284FE9" w:rsidRDefault="005A122E">
            <w:pPr>
              <w:pStyle w:val="TableParagraph"/>
              <w:spacing w:before="13" w:line="149" w:lineRule="exact"/>
              <w:ind w:left="30" w:right="3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450 %</w:t>
            </w:r>
          </w:p>
        </w:tc>
      </w:tr>
      <w:tr w:rsidR="00284FE9" w14:paraId="0FBCA5F1" w14:textId="77777777">
        <w:trPr>
          <w:trHeight w:val="182"/>
        </w:trPr>
        <w:tc>
          <w:tcPr>
            <w:tcW w:w="1820" w:type="dxa"/>
            <w:tcBorders>
              <w:left w:val="nil"/>
            </w:tcBorders>
            <w:shd w:val="clear" w:color="auto" w:fill="BCBEC0"/>
          </w:tcPr>
          <w:p w14:paraId="4A82050E" w14:textId="77777777" w:rsidR="00284FE9" w:rsidRDefault="005A122E">
            <w:pPr>
              <w:pStyle w:val="TableParagraph"/>
              <w:spacing w:before="13" w:line="149" w:lineRule="exact"/>
              <w:ind w:left="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45 %</w:t>
            </w:r>
          </w:p>
        </w:tc>
        <w:tc>
          <w:tcPr>
            <w:tcW w:w="1820" w:type="dxa"/>
            <w:shd w:val="clear" w:color="auto" w:fill="E6E7E8"/>
          </w:tcPr>
          <w:p w14:paraId="7908BDA1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105 %</w:t>
            </w:r>
          </w:p>
        </w:tc>
        <w:tc>
          <w:tcPr>
            <w:tcW w:w="1820" w:type="dxa"/>
            <w:shd w:val="clear" w:color="auto" w:fill="BCBEC0"/>
          </w:tcPr>
          <w:p w14:paraId="5F5FB7A2" w14:textId="77777777" w:rsidR="00284FE9" w:rsidRDefault="005A122E">
            <w:pPr>
              <w:pStyle w:val="TableParagraph"/>
              <w:spacing w:before="13" w:line="149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100 %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E6E7E8"/>
          </w:tcPr>
          <w:p w14:paraId="76149C49" w14:textId="77777777" w:rsidR="00284FE9" w:rsidRDefault="005A122E">
            <w:pPr>
              <w:pStyle w:val="TableParagraph"/>
              <w:spacing w:before="13" w:line="149" w:lineRule="exact"/>
              <w:ind w:left="30" w:right="3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500 %</w:t>
            </w:r>
          </w:p>
        </w:tc>
      </w:tr>
      <w:tr w:rsidR="00284FE9" w14:paraId="47359C60" w14:textId="77777777">
        <w:trPr>
          <w:trHeight w:val="187"/>
        </w:trPr>
        <w:tc>
          <w:tcPr>
            <w:tcW w:w="1820" w:type="dxa"/>
            <w:tcBorders>
              <w:left w:val="nil"/>
              <w:bottom w:val="nil"/>
            </w:tcBorders>
            <w:shd w:val="clear" w:color="auto" w:fill="BCBEC0"/>
          </w:tcPr>
          <w:p w14:paraId="5336C71F" w14:textId="77777777" w:rsidR="00284FE9" w:rsidRDefault="005A122E">
            <w:pPr>
              <w:pStyle w:val="TableParagraph"/>
              <w:spacing w:before="13" w:line="155" w:lineRule="exact"/>
              <w:ind w:left="4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50 %</w:t>
            </w:r>
          </w:p>
        </w:tc>
        <w:tc>
          <w:tcPr>
            <w:tcW w:w="1820" w:type="dxa"/>
            <w:tcBorders>
              <w:bottom w:val="nil"/>
            </w:tcBorders>
            <w:shd w:val="clear" w:color="auto" w:fill="E6E7E8"/>
          </w:tcPr>
          <w:p w14:paraId="7781CF6B" w14:textId="77777777" w:rsidR="00284FE9" w:rsidRDefault="005A122E">
            <w:pPr>
              <w:pStyle w:val="TableParagraph"/>
              <w:spacing w:before="13" w:line="155" w:lineRule="exact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125 %</w:t>
            </w:r>
          </w:p>
        </w:tc>
        <w:tc>
          <w:tcPr>
            <w:tcW w:w="1820" w:type="dxa"/>
            <w:tcBorders>
              <w:bottom w:val="nil"/>
            </w:tcBorders>
            <w:shd w:val="clear" w:color="auto" w:fill="BCBEC0"/>
          </w:tcPr>
          <w:p w14:paraId="49FF2FEF" w14:textId="77777777" w:rsidR="00284FE9" w:rsidRDefault="00284F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4" w:type="dxa"/>
            <w:tcBorders>
              <w:bottom w:val="nil"/>
              <w:right w:val="nil"/>
            </w:tcBorders>
            <w:shd w:val="clear" w:color="auto" w:fill="E6E7E8"/>
          </w:tcPr>
          <w:p w14:paraId="5DDECB99" w14:textId="77777777" w:rsidR="00284FE9" w:rsidRDefault="00284F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EBCE903" w14:textId="77777777" w:rsidR="00284FE9" w:rsidRDefault="005A122E">
      <w:pPr>
        <w:pStyle w:val="Zkladntext"/>
        <w:spacing w:before="17"/>
        <w:ind w:left="155"/>
        <w:jc w:val="left"/>
      </w:pPr>
      <w:r>
        <w:rPr>
          <w:color w:val="231F20"/>
          <w:spacing w:val="-5"/>
          <w:w w:val="95"/>
        </w:rPr>
        <w:t>Procento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pojistného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plnění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pro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neuvedené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hodnoty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rozsahu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trvalých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následků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úrazu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stanovuje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lineárně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dle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výše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uvedené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tabulky.</w:t>
      </w:r>
    </w:p>
    <w:p w14:paraId="604405A2" w14:textId="77777777" w:rsidR="00284FE9" w:rsidRDefault="00284FE9">
      <w:pPr>
        <w:pStyle w:val="Zkladntext"/>
        <w:spacing w:before="1"/>
        <w:jc w:val="left"/>
        <w:rPr>
          <w:sz w:val="20"/>
        </w:rPr>
      </w:pPr>
    </w:p>
    <w:p w14:paraId="2C990745" w14:textId="77777777" w:rsidR="00284FE9" w:rsidRDefault="005A122E">
      <w:pPr>
        <w:pStyle w:val="Odstavecseseznamem"/>
        <w:numPr>
          <w:ilvl w:val="0"/>
          <w:numId w:val="38"/>
        </w:numPr>
        <w:tabs>
          <w:tab w:val="left" w:pos="292"/>
        </w:tabs>
        <w:spacing w:before="75"/>
        <w:ind w:left="291" w:hanging="137"/>
        <w:rPr>
          <w:sz w:val="15"/>
        </w:rPr>
      </w:pPr>
      <w:r>
        <w:pict w14:anchorId="6231CF05">
          <v:shape id="_x0000_s2563" style="position:absolute;left:0;text-align:left;margin-left:29.75pt;margin-top:14.2pt;width:363.55pt;height:.1pt;z-index:-251594752;mso-wrap-distance-left:0;mso-wrap-distance-right:0;mso-position-horizontal-relative:page" coordorigin="595,284" coordsize="7271,0" path="m595,284r7271,e" filled="f" strokecolor="#939598" strokeweight="1pt">
            <v:path arrowok="t"/>
            <w10:wrap type="topAndBottom" anchorx="page"/>
          </v:shape>
        </w:pict>
      </w:r>
      <w:r>
        <w:rPr>
          <w:color w:val="231F20"/>
          <w:w w:val="90"/>
          <w:sz w:val="15"/>
        </w:rPr>
        <w:t>TABULKA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PROGRESIVNÍHO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ODŠKODNÉHO</w:t>
      </w:r>
    </w:p>
    <w:p w14:paraId="05B8BFBB" w14:textId="77777777" w:rsidR="00284FE9" w:rsidRDefault="00284FE9">
      <w:pPr>
        <w:pStyle w:val="Zkladntext"/>
        <w:spacing w:before="9"/>
        <w:jc w:val="left"/>
        <w:rPr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3400"/>
      </w:tblGrid>
      <w:tr w:rsidR="00284FE9" w14:paraId="2E022179" w14:textId="77777777">
        <w:trPr>
          <w:trHeight w:val="211"/>
        </w:trPr>
        <w:tc>
          <w:tcPr>
            <w:tcW w:w="3743" w:type="dxa"/>
            <w:tcBorders>
              <w:left w:val="nil"/>
            </w:tcBorders>
            <w:shd w:val="clear" w:color="auto" w:fill="231F20"/>
          </w:tcPr>
          <w:p w14:paraId="1BA01E5C" w14:textId="77777777" w:rsidR="00284FE9" w:rsidRDefault="005A122E">
            <w:pPr>
              <w:pStyle w:val="TableParagraph"/>
              <w:spacing w:before="28"/>
              <w:ind w:left="128" w:right="124"/>
              <w:jc w:val="center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Počet dní, na základě kterého je stanoveno pojistné plnění</w:t>
            </w:r>
          </w:p>
        </w:tc>
        <w:tc>
          <w:tcPr>
            <w:tcW w:w="3400" w:type="dxa"/>
            <w:tcBorders>
              <w:right w:val="nil"/>
            </w:tcBorders>
            <w:shd w:val="clear" w:color="auto" w:fill="231F20"/>
          </w:tcPr>
          <w:p w14:paraId="68B97674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Procento pojistného plnění*</w:t>
            </w:r>
          </w:p>
        </w:tc>
      </w:tr>
      <w:tr w:rsidR="00284FE9" w14:paraId="583429C7" w14:textId="77777777">
        <w:trPr>
          <w:trHeight w:val="211"/>
        </w:trPr>
        <w:tc>
          <w:tcPr>
            <w:tcW w:w="3743" w:type="dxa"/>
            <w:tcBorders>
              <w:left w:val="nil"/>
            </w:tcBorders>
            <w:shd w:val="clear" w:color="auto" w:fill="BCBEC0"/>
          </w:tcPr>
          <w:p w14:paraId="22CAF6ED" w14:textId="77777777" w:rsidR="00284FE9" w:rsidRDefault="005A122E">
            <w:pPr>
              <w:pStyle w:val="TableParagraph"/>
              <w:spacing w:before="28"/>
              <w:ind w:left="128" w:right="1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1 - 28</w:t>
            </w:r>
          </w:p>
        </w:tc>
        <w:tc>
          <w:tcPr>
            <w:tcW w:w="3400" w:type="dxa"/>
            <w:tcBorders>
              <w:right w:val="nil"/>
            </w:tcBorders>
            <w:shd w:val="clear" w:color="auto" w:fill="E6E7E8"/>
          </w:tcPr>
          <w:p w14:paraId="5F6F9F03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50 %/100 %</w:t>
            </w:r>
          </w:p>
        </w:tc>
      </w:tr>
      <w:tr w:rsidR="00284FE9" w14:paraId="76A59133" w14:textId="77777777">
        <w:trPr>
          <w:trHeight w:val="211"/>
        </w:trPr>
        <w:tc>
          <w:tcPr>
            <w:tcW w:w="3743" w:type="dxa"/>
            <w:tcBorders>
              <w:left w:val="nil"/>
            </w:tcBorders>
            <w:shd w:val="clear" w:color="auto" w:fill="BCBEC0"/>
          </w:tcPr>
          <w:p w14:paraId="6433A283" w14:textId="77777777" w:rsidR="00284FE9" w:rsidRDefault="005A122E">
            <w:pPr>
              <w:pStyle w:val="TableParagraph"/>
              <w:spacing w:before="28"/>
              <w:ind w:left="128" w:right="1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29 - 90</w:t>
            </w:r>
          </w:p>
        </w:tc>
        <w:tc>
          <w:tcPr>
            <w:tcW w:w="3400" w:type="dxa"/>
            <w:tcBorders>
              <w:right w:val="nil"/>
            </w:tcBorders>
            <w:shd w:val="clear" w:color="auto" w:fill="E6E7E8"/>
          </w:tcPr>
          <w:p w14:paraId="2BEE7905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100 %</w:t>
            </w:r>
          </w:p>
        </w:tc>
      </w:tr>
      <w:tr w:rsidR="00284FE9" w14:paraId="6376EBC6" w14:textId="77777777">
        <w:trPr>
          <w:trHeight w:val="211"/>
        </w:trPr>
        <w:tc>
          <w:tcPr>
            <w:tcW w:w="3743" w:type="dxa"/>
            <w:tcBorders>
              <w:left w:val="nil"/>
            </w:tcBorders>
            <w:shd w:val="clear" w:color="auto" w:fill="BCBEC0"/>
          </w:tcPr>
          <w:p w14:paraId="48C0504E" w14:textId="77777777" w:rsidR="00284FE9" w:rsidRDefault="005A122E">
            <w:pPr>
              <w:pStyle w:val="TableParagraph"/>
              <w:spacing w:before="28"/>
              <w:ind w:left="127" w:right="1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91 - 160</w:t>
            </w:r>
          </w:p>
        </w:tc>
        <w:tc>
          <w:tcPr>
            <w:tcW w:w="3400" w:type="dxa"/>
            <w:tcBorders>
              <w:right w:val="nil"/>
            </w:tcBorders>
            <w:shd w:val="clear" w:color="auto" w:fill="E6E7E8"/>
          </w:tcPr>
          <w:p w14:paraId="14D5A711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200 %</w:t>
            </w:r>
          </w:p>
        </w:tc>
      </w:tr>
      <w:tr w:rsidR="00284FE9" w14:paraId="1BEFFBE8" w14:textId="77777777">
        <w:trPr>
          <w:trHeight w:val="211"/>
        </w:trPr>
        <w:tc>
          <w:tcPr>
            <w:tcW w:w="3743" w:type="dxa"/>
            <w:tcBorders>
              <w:left w:val="nil"/>
            </w:tcBorders>
            <w:shd w:val="clear" w:color="auto" w:fill="BCBEC0"/>
          </w:tcPr>
          <w:p w14:paraId="643FF866" w14:textId="77777777" w:rsidR="00284FE9" w:rsidRDefault="005A122E">
            <w:pPr>
              <w:pStyle w:val="TableParagraph"/>
              <w:spacing w:before="28"/>
              <w:ind w:left="128" w:right="1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161 - 200</w:t>
            </w:r>
          </w:p>
        </w:tc>
        <w:tc>
          <w:tcPr>
            <w:tcW w:w="3400" w:type="dxa"/>
            <w:tcBorders>
              <w:right w:val="nil"/>
            </w:tcBorders>
            <w:shd w:val="clear" w:color="auto" w:fill="E6E7E8"/>
          </w:tcPr>
          <w:p w14:paraId="0529495C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300 %</w:t>
            </w:r>
          </w:p>
        </w:tc>
      </w:tr>
      <w:tr w:rsidR="00284FE9" w14:paraId="3411E4DF" w14:textId="77777777">
        <w:trPr>
          <w:trHeight w:val="211"/>
        </w:trPr>
        <w:tc>
          <w:tcPr>
            <w:tcW w:w="3743" w:type="dxa"/>
            <w:tcBorders>
              <w:left w:val="nil"/>
            </w:tcBorders>
            <w:shd w:val="clear" w:color="auto" w:fill="BCBEC0"/>
          </w:tcPr>
          <w:p w14:paraId="609FB092" w14:textId="77777777" w:rsidR="00284FE9" w:rsidRDefault="005A122E">
            <w:pPr>
              <w:pStyle w:val="TableParagraph"/>
              <w:spacing w:before="28"/>
              <w:ind w:left="128" w:right="1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201 - 240</w:t>
            </w:r>
          </w:p>
        </w:tc>
        <w:tc>
          <w:tcPr>
            <w:tcW w:w="3400" w:type="dxa"/>
            <w:tcBorders>
              <w:right w:val="nil"/>
            </w:tcBorders>
            <w:shd w:val="clear" w:color="auto" w:fill="E6E7E8"/>
          </w:tcPr>
          <w:p w14:paraId="6945C134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400 %</w:t>
            </w:r>
          </w:p>
        </w:tc>
      </w:tr>
      <w:tr w:rsidR="00284FE9" w14:paraId="35D00B5A" w14:textId="77777777">
        <w:trPr>
          <w:trHeight w:val="216"/>
        </w:trPr>
        <w:tc>
          <w:tcPr>
            <w:tcW w:w="3743" w:type="dxa"/>
            <w:tcBorders>
              <w:left w:val="nil"/>
              <w:bottom w:val="nil"/>
            </w:tcBorders>
            <w:shd w:val="clear" w:color="auto" w:fill="BCBEC0"/>
          </w:tcPr>
          <w:p w14:paraId="2D8617F4" w14:textId="77777777" w:rsidR="00284FE9" w:rsidRDefault="005A122E">
            <w:pPr>
              <w:pStyle w:val="TableParagraph"/>
              <w:spacing w:before="28"/>
              <w:ind w:left="128" w:right="124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241 a více</w:t>
            </w:r>
          </w:p>
        </w:tc>
        <w:tc>
          <w:tcPr>
            <w:tcW w:w="3400" w:type="dxa"/>
            <w:tcBorders>
              <w:bottom w:val="nil"/>
              <w:right w:val="nil"/>
            </w:tcBorders>
            <w:shd w:val="clear" w:color="auto" w:fill="E6E7E8"/>
          </w:tcPr>
          <w:p w14:paraId="0C51B66C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500 %</w:t>
            </w:r>
          </w:p>
        </w:tc>
      </w:tr>
    </w:tbl>
    <w:p w14:paraId="0950456E" w14:textId="77777777" w:rsidR="00284FE9" w:rsidRDefault="005A122E">
      <w:pPr>
        <w:pStyle w:val="Odstavecseseznamem"/>
        <w:numPr>
          <w:ilvl w:val="0"/>
          <w:numId w:val="37"/>
        </w:numPr>
        <w:tabs>
          <w:tab w:val="left" w:pos="240"/>
        </w:tabs>
        <w:spacing w:before="17"/>
        <w:jc w:val="left"/>
        <w:rPr>
          <w:sz w:val="15"/>
        </w:rPr>
      </w:pPr>
      <w:r>
        <w:rPr>
          <w:color w:val="231F20"/>
          <w:w w:val="95"/>
          <w:sz w:val="15"/>
        </w:rPr>
        <w:t>Pojistné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upravuje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následovně:</w:t>
      </w:r>
    </w:p>
    <w:p w14:paraId="6784363F" w14:textId="77777777" w:rsidR="00284FE9" w:rsidRDefault="005A122E">
      <w:pPr>
        <w:pStyle w:val="Odstavecseseznamem"/>
        <w:numPr>
          <w:ilvl w:val="0"/>
          <w:numId w:val="36"/>
        </w:numPr>
        <w:tabs>
          <w:tab w:val="left" w:pos="262"/>
          <w:tab w:val="left" w:pos="1289"/>
        </w:tabs>
        <w:spacing w:before="3" w:line="244" w:lineRule="auto"/>
        <w:ind w:right="291" w:hanging="1301"/>
        <w:jc w:val="left"/>
        <w:rPr>
          <w:sz w:val="15"/>
        </w:rPr>
      </w:pPr>
      <w:r>
        <w:rPr>
          <w:color w:val="231F20"/>
          <w:sz w:val="15"/>
        </w:rPr>
        <w:t>do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28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dnů</w:t>
      </w:r>
      <w:r>
        <w:rPr>
          <w:color w:val="231F20"/>
          <w:sz w:val="15"/>
        </w:rPr>
        <w:tab/>
      </w:r>
      <w:r>
        <w:rPr>
          <w:color w:val="231F20"/>
          <w:w w:val="90"/>
          <w:sz w:val="15"/>
        </w:rPr>
        <w:t>-</w:t>
      </w:r>
      <w:r>
        <w:rPr>
          <w:color w:val="231F20"/>
          <w:spacing w:val="3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každý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50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odškodného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(pokud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nastala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uplynutím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výročí); za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každý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100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odškodného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(pokud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nastala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výročí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později)</w:t>
      </w:r>
    </w:p>
    <w:p w14:paraId="5621EBF2" w14:textId="77777777" w:rsidR="00284FE9" w:rsidRDefault="005A122E">
      <w:pPr>
        <w:pStyle w:val="Odstavecseseznamem"/>
        <w:numPr>
          <w:ilvl w:val="0"/>
          <w:numId w:val="36"/>
        </w:numPr>
        <w:tabs>
          <w:tab w:val="left" w:pos="262"/>
          <w:tab w:val="left" w:pos="1289"/>
        </w:tabs>
        <w:spacing w:before="0"/>
        <w:ind w:left="261"/>
        <w:jc w:val="left"/>
        <w:rPr>
          <w:sz w:val="15"/>
        </w:rPr>
      </w:pPr>
      <w:r>
        <w:rPr>
          <w:color w:val="231F20"/>
          <w:sz w:val="15"/>
        </w:rPr>
        <w:t>do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90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dnů</w:t>
      </w:r>
      <w:r>
        <w:rPr>
          <w:color w:val="231F20"/>
          <w:sz w:val="15"/>
        </w:rPr>
        <w:tab/>
        <w:t>-</w:t>
      </w:r>
      <w:r>
        <w:rPr>
          <w:color w:val="231F20"/>
          <w:spacing w:val="23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každý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den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100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%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denního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odškodného</w:t>
      </w:r>
    </w:p>
    <w:p w14:paraId="6E6593AE" w14:textId="77777777" w:rsidR="00284FE9" w:rsidRDefault="005A122E">
      <w:pPr>
        <w:pStyle w:val="Odstavecseseznamem"/>
        <w:numPr>
          <w:ilvl w:val="0"/>
          <w:numId w:val="36"/>
        </w:numPr>
        <w:tabs>
          <w:tab w:val="left" w:pos="262"/>
          <w:tab w:val="left" w:pos="1289"/>
        </w:tabs>
        <w:spacing w:before="4"/>
        <w:ind w:left="261"/>
        <w:jc w:val="left"/>
        <w:rPr>
          <w:sz w:val="15"/>
        </w:rPr>
      </w:pP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160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w w:val="95"/>
          <w:sz w:val="15"/>
        </w:rPr>
        <w:tab/>
        <w:t>-</w:t>
      </w:r>
      <w:r>
        <w:rPr>
          <w:color w:val="231F20"/>
          <w:spacing w:val="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90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100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odškodného,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další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200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denního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odškodného</w:t>
      </w:r>
    </w:p>
    <w:p w14:paraId="49DF6236" w14:textId="77777777" w:rsidR="00284FE9" w:rsidRDefault="005A122E">
      <w:pPr>
        <w:pStyle w:val="Odstavecseseznamem"/>
        <w:numPr>
          <w:ilvl w:val="0"/>
          <w:numId w:val="36"/>
        </w:numPr>
        <w:tabs>
          <w:tab w:val="left" w:pos="262"/>
        </w:tabs>
        <w:spacing w:before="3" w:line="244" w:lineRule="auto"/>
        <w:ind w:right="289" w:hanging="1301"/>
        <w:rPr>
          <w:sz w:val="15"/>
        </w:rPr>
      </w:pPr>
      <w:r>
        <w:rPr>
          <w:color w:val="231F20"/>
          <w:w w:val="95"/>
          <w:sz w:val="15"/>
        </w:rPr>
        <w:t>do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200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3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3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90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100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odškodného,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91.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160.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200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2"/>
          <w:w w:val="95"/>
          <w:sz w:val="15"/>
        </w:rPr>
        <w:t xml:space="preserve">denního </w:t>
      </w:r>
      <w:r>
        <w:rPr>
          <w:color w:val="231F20"/>
          <w:w w:val="95"/>
          <w:sz w:val="15"/>
        </w:rPr>
        <w:t>odškodného,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další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300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odškodného</w:t>
      </w:r>
    </w:p>
    <w:p w14:paraId="19C78FF4" w14:textId="77777777" w:rsidR="00284FE9" w:rsidRDefault="005A122E">
      <w:pPr>
        <w:pStyle w:val="Odstavecseseznamem"/>
        <w:numPr>
          <w:ilvl w:val="0"/>
          <w:numId w:val="36"/>
        </w:numPr>
        <w:tabs>
          <w:tab w:val="left" w:pos="255"/>
        </w:tabs>
        <w:spacing w:before="0" w:line="244" w:lineRule="auto"/>
        <w:ind w:left="1456" w:right="293" w:hanging="1301"/>
        <w:rPr>
          <w:sz w:val="15"/>
        </w:rPr>
      </w:pPr>
      <w:r>
        <w:rPr>
          <w:color w:val="231F20"/>
          <w:spacing w:val="-3"/>
          <w:w w:val="95"/>
          <w:sz w:val="15"/>
        </w:rPr>
        <w:t xml:space="preserve">do </w:t>
      </w:r>
      <w:r>
        <w:rPr>
          <w:color w:val="231F20"/>
          <w:spacing w:val="-4"/>
          <w:w w:val="95"/>
          <w:sz w:val="15"/>
        </w:rPr>
        <w:t>240 dnů</w:t>
      </w:r>
      <w:r>
        <w:rPr>
          <w:color w:val="231F20"/>
          <w:spacing w:val="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- </w:t>
      </w:r>
      <w:r>
        <w:rPr>
          <w:color w:val="231F20"/>
          <w:spacing w:val="-6"/>
          <w:w w:val="95"/>
          <w:sz w:val="15"/>
        </w:rPr>
        <w:t xml:space="preserve">zakaždýdendo90dnů100%denníhoodškodného,zakaždýdenod91.do160.dne200%denníhoodškodného, </w:t>
      </w:r>
      <w:r>
        <w:rPr>
          <w:color w:val="231F20"/>
          <w:spacing w:val="-3"/>
          <w:w w:val="95"/>
          <w:sz w:val="15"/>
        </w:rPr>
        <w:t xml:space="preserve">za </w:t>
      </w:r>
      <w:r>
        <w:rPr>
          <w:color w:val="231F20"/>
          <w:spacing w:val="-4"/>
          <w:w w:val="90"/>
          <w:sz w:val="15"/>
        </w:rPr>
        <w:t>každý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den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od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161.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200.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dne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300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denního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odškodného,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za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každý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další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den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400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denního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odškodného</w:t>
      </w:r>
    </w:p>
    <w:p w14:paraId="17EA516B" w14:textId="77777777" w:rsidR="00284FE9" w:rsidRDefault="005A122E">
      <w:pPr>
        <w:pStyle w:val="Odstavecseseznamem"/>
        <w:numPr>
          <w:ilvl w:val="0"/>
          <w:numId w:val="36"/>
        </w:numPr>
        <w:tabs>
          <w:tab w:val="left" w:pos="263"/>
        </w:tabs>
        <w:spacing w:before="0" w:line="244" w:lineRule="auto"/>
        <w:ind w:left="1456" w:right="289" w:hanging="1300"/>
        <w:rPr>
          <w:sz w:val="15"/>
        </w:rPr>
      </w:pPr>
      <w:r>
        <w:rPr>
          <w:color w:val="231F20"/>
          <w:w w:val="95"/>
          <w:sz w:val="15"/>
        </w:rPr>
        <w:t>do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365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3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3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90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100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odškodného,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91.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160.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200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2"/>
          <w:w w:val="95"/>
          <w:sz w:val="15"/>
        </w:rPr>
        <w:t xml:space="preserve">denního </w:t>
      </w:r>
      <w:r>
        <w:rPr>
          <w:color w:val="231F20"/>
          <w:w w:val="90"/>
          <w:sz w:val="15"/>
        </w:rPr>
        <w:t>odškodného,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každý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161.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200.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300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denního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odškodného,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každý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201.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240.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400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odškodného,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další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500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odškodného</w:t>
      </w:r>
    </w:p>
    <w:p w14:paraId="13423E2E" w14:textId="77777777" w:rsidR="00284FE9" w:rsidRDefault="00284FE9">
      <w:pPr>
        <w:spacing w:line="244" w:lineRule="auto"/>
        <w:jc w:val="both"/>
        <w:rPr>
          <w:sz w:val="15"/>
        </w:rPr>
        <w:sectPr w:rsidR="00284FE9">
          <w:pgSz w:w="8400" w:h="11910"/>
          <w:pgMar w:top="560" w:right="360" w:bottom="340" w:left="440" w:header="0" w:footer="60" w:gutter="0"/>
          <w:cols w:space="708"/>
        </w:sectPr>
      </w:pPr>
    </w:p>
    <w:p w14:paraId="6F58290C" w14:textId="77777777" w:rsidR="00284FE9" w:rsidRDefault="005A122E">
      <w:pPr>
        <w:pStyle w:val="Odstavecseseznamem"/>
        <w:numPr>
          <w:ilvl w:val="0"/>
          <w:numId w:val="38"/>
        </w:numPr>
        <w:tabs>
          <w:tab w:val="left" w:pos="313"/>
        </w:tabs>
        <w:spacing w:before="56"/>
        <w:ind w:left="312" w:hanging="172"/>
        <w:rPr>
          <w:sz w:val="15"/>
        </w:rPr>
      </w:pPr>
      <w:r>
        <w:lastRenderedPageBreak/>
        <w:pict w14:anchorId="2BDFD50D">
          <v:shape id="_x0000_s2562" style="position:absolute;left:0;text-align:left;margin-left:29.05pt;margin-top:13.25pt;width:357.2pt;height:.1pt;z-index:-251593728;mso-wrap-distance-left:0;mso-wrap-distance-right:0;mso-position-horizontal-relative:page" coordorigin="581,265" coordsize="7144,0" path="m581,265r7143,e" filled="f" strokecolor="#939598" strokeweight="1pt">
            <v:path arrowok="t"/>
            <w10:wrap type="topAndBottom" anchorx="page"/>
          </v:shape>
        </w:pict>
      </w:r>
      <w:r>
        <w:rPr>
          <w:color w:val="231F20"/>
          <w:w w:val="90"/>
          <w:sz w:val="15"/>
        </w:rPr>
        <w:t>TABULKA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PROGRESIVNÍHO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HOSPITALIZACI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ÚRAZEM</w:t>
      </w:r>
    </w:p>
    <w:tbl>
      <w:tblPr>
        <w:tblStyle w:val="TableNormal"/>
        <w:tblW w:w="0" w:type="auto"/>
        <w:tblInd w:w="1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3400"/>
      </w:tblGrid>
      <w:tr w:rsidR="00284FE9" w14:paraId="5A479FCF" w14:textId="77777777">
        <w:trPr>
          <w:trHeight w:val="211"/>
        </w:trPr>
        <w:tc>
          <w:tcPr>
            <w:tcW w:w="3743" w:type="dxa"/>
            <w:tcBorders>
              <w:left w:val="nil"/>
            </w:tcBorders>
            <w:shd w:val="clear" w:color="auto" w:fill="231F20"/>
          </w:tcPr>
          <w:p w14:paraId="242BB65C" w14:textId="77777777" w:rsidR="00284FE9" w:rsidRDefault="005A122E">
            <w:pPr>
              <w:pStyle w:val="TableParagraph"/>
              <w:spacing w:before="28"/>
              <w:ind w:left="128" w:right="124"/>
              <w:jc w:val="center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Počet půlnocí strávených v nemocnici</w:t>
            </w:r>
          </w:p>
        </w:tc>
        <w:tc>
          <w:tcPr>
            <w:tcW w:w="3400" w:type="dxa"/>
            <w:tcBorders>
              <w:right w:val="nil"/>
            </w:tcBorders>
            <w:shd w:val="clear" w:color="auto" w:fill="231F20"/>
          </w:tcPr>
          <w:p w14:paraId="3BFFAAC8" w14:textId="77777777" w:rsidR="00284FE9" w:rsidRDefault="005A122E">
            <w:pPr>
              <w:pStyle w:val="TableParagraph"/>
              <w:spacing w:before="28"/>
              <w:ind w:left="819" w:right="82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Procento pojistného plnění*</w:t>
            </w:r>
          </w:p>
        </w:tc>
      </w:tr>
      <w:tr w:rsidR="00284FE9" w14:paraId="5046A8B3" w14:textId="77777777">
        <w:trPr>
          <w:trHeight w:val="211"/>
        </w:trPr>
        <w:tc>
          <w:tcPr>
            <w:tcW w:w="3743" w:type="dxa"/>
            <w:tcBorders>
              <w:left w:val="nil"/>
            </w:tcBorders>
            <w:shd w:val="clear" w:color="auto" w:fill="BCBEC0"/>
          </w:tcPr>
          <w:p w14:paraId="08CAAA49" w14:textId="77777777" w:rsidR="00284FE9" w:rsidRDefault="005A122E">
            <w:pPr>
              <w:pStyle w:val="TableParagraph"/>
              <w:spacing w:before="28"/>
              <w:ind w:left="128" w:right="1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1 - 90</w:t>
            </w:r>
          </w:p>
        </w:tc>
        <w:tc>
          <w:tcPr>
            <w:tcW w:w="3400" w:type="dxa"/>
            <w:tcBorders>
              <w:right w:val="nil"/>
            </w:tcBorders>
            <w:shd w:val="clear" w:color="auto" w:fill="E6E7E8"/>
          </w:tcPr>
          <w:p w14:paraId="61F35D14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100 %</w:t>
            </w:r>
          </w:p>
        </w:tc>
      </w:tr>
      <w:tr w:rsidR="00284FE9" w14:paraId="18B00FF9" w14:textId="77777777">
        <w:trPr>
          <w:trHeight w:val="211"/>
        </w:trPr>
        <w:tc>
          <w:tcPr>
            <w:tcW w:w="3743" w:type="dxa"/>
            <w:tcBorders>
              <w:left w:val="nil"/>
            </w:tcBorders>
            <w:shd w:val="clear" w:color="auto" w:fill="BCBEC0"/>
          </w:tcPr>
          <w:p w14:paraId="41C2AC1A" w14:textId="77777777" w:rsidR="00284FE9" w:rsidRDefault="005A122E">
            <w:pPr>
              <w:pStyle w:val="TableParagraph"/>
              <w:spacing w:before="28"/>
              <w:ind w:left="128" w:right="1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91 - 160</w:t>
            </w:r>
          </w:p>
        </w:tc>
        <w:tc>
          <w:tcPr>
            <w:tcW w:w="3400" w:type="dxa"/>
            <w:tcBorders>
              <w:right w:val="nil"/>
            </w:tcBorders>
            <w:shd w:val="clear" w:color="auto" w:fill="E6E7E8"/>
          </w:tcPr>
          <w:p w14:paraId="64512973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200 %</w:t>
            </w:r>
          </w:p>
        </w:tc>
      </w:tr>
      <w:tr w:rsidR="00284FE9" w14:paraId="7197DA79" w14:textId="77777777">
        <w:trPr>
          <w:trHeight w:val="211"/>
        </w:trPr>
        <w:tc>
          <w:tcPr>
            <w:tcW w:w="3743" w:type="dxa"/>
            <w:tcBorders>
              <w:left w:val="nil"/>
            </w:tcBorders>
            <w:shd w:val="clear" w:color="auto" w:fill="BCBEC0"/>
          </w:tcPr>
          <w:p w14:paraId="35618C37" w14:textId="77777777" w:rsidR="00284FE9" w:rsidRDefault="005A122E">
            <w:pPr>
              <w:pStyle w:val="TableParagraph"/>
              <w:spacing w:before="28"/>
              <w:ind w:left="127" w:right="1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161 - 200</w:t>
            </w:r>
          </w:p>
        </w:tc>
        <w:tc>
          <w:tcPr>
            <w:tcW w:w="3400" w:type="dxa"/>
            <w:tcBorders>
              <w:right w:val="nil"/>
            </w:tcBorders>
            <w:shd w:val="clear" w:color="auto" w:fill="E6E7E8"/>
          </w:tcPr>
          <w:p w14:paraId="7A4CDBC4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300 %</w:t>
            </w:r>
          </w:p>
        </w:tc>
      </w:tr>
      <w:tr w:rsidR="00284FE9" w14:paraId="211C1776" w14:textId="77777777">
        <w:trPr>
          <w:trHeight w:val="211"/>
        </w:trPr>
        <w:tc>
          <w:tcPr>
            <w:tcW w:w="3743" w:type="dxa"/>
            <w:tcBorders>
              <w:left w:val="nil"/>
            </w:tcBorders>
            <w:shd w:val="clear" w:color="auto" w:fill="BCBEC0"/>
          </w:tcPr>
          <w:p w14:paraId="69A53FED" w14:textId="77777777" w:rsidR="00284FE9" w:rsidRDefault="005A122E">
            <w:pPr>
              <w:pStyle w:val="TableParagraph"/>
              <w:spacing w:before="28"/>
              <w:ind w:left="127" w:right="1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201 - 240</w:t>
            </w:r>
          </w:p>
        </w:tc>
        <w:tc>
          <w:tcPr>
            <w:tcW w:w="3400" w:type="dxa"/>
            <w:tcBorders>
              <w:right w:val="nil"/>
            </w:tcBorders>
            <w:shd w:val="clear" w:color="auto" w:fill="E6E7E8"/>
          </w:tcPr>
          <w:p w14:paraId="03925D90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400 %</w:t>
            </w:r>
          </w:p>
        </w:tc>
      </w:tr>
      <w:tr w:rsidR="00284FE9" w14:paraId="5CDD4197" w14:textId="77777777">
        <w:trPr>
          <w:trHeight w:val="216"/>
        </w:trPr>
        <w:tc>
          <w:tcPr>
            <w:tcW w:w="3743" w:type="dxa"/>
            <w:tcBorders>
              <w:left w:val="nil"/>
              <w:bottom w:val="nil"/>
            </w:tcBorders>
            <w:shd w:val="clear" w:color="auto" w:fill="BCBEC0"/>
          </w:tcPr>
          <w:p w14:paraId="4DBCBB8B" w14:textId="77777777" w:rsidR="00284FE9" w:rsidRDefault="005A122E">
            <w:pPr>
              <w:pStyle w:val="TableParagraph"/>
              <w:spacing w:before="28"/>
              <w:ind w:left="128" w:right="124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241 a více</w:t>
            </w:r>
          </w:p>
        </w:tc>
        <w:tc>
          <w:tcPr>
            <w:tcW w:w="3400" w:type="dxa"/>
            <w:tcBorders>
              <w:bottom w:val="nil"/>
              <w:right w:val="nil"/>
            </w:tcBorders>
            <w:shd w:val="clear" w:color="auto" w:fill="E6E7E8"/>
          </w:tcPr>
          <w:p w14:paraId="5C73ADBE" w14:textId="77777777" w:rsidR="00284FE9" w:rsidRDefault="005A122E">
            <w:pPr>
              <w:pStyle w:val="TableParagraph"/>
              <w:spacing w:before="28"/>
              <w:ind w:left="819" w:right="8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500 %</w:t>
            </w:r>
          </w:p>
        </w:tc>
      </w:tr>
    </w:tbl>
    <w:p w14:paraId="2F2A2974" w14:textId="77777777" w:rsidR="00284FE9" w:rsidRDefault="005A122E">
      <w:pPr>
        <w:pStyle w:val="Odstavecseseznamem"/>
        <w:numPr>
          <w:ilvl w:val="0"/>
          <w:numId w:val="37"/>
        </w:numPr>
        <w:tabs>
          <w:tab w:val="left" w:pos="226"/>
        </w:tabs>
        <w:spacing w:before="15"/>
        <w:ind w:left="225"/>
        <w:jc w:val="left"/>
        <w:rPr>
          <w:sz w:val="15"/>
        </w:rPr>
      </w:pPr>
      <w:r>
        <w:rPr>
          <w:color w:val="231F20"/>
          <w:w w:val="95"/>
          <w:sz w:val="15"/>
        </w:rPr>
        <w:t>Pojistné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zvyšuje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následovně:</w:t>
      </w:r>
    </w:p>
    <w:p w14:paraId="7F851AAF" w14:textId="77777777" w:rsidR="00284FE9" w:rsidRDefault="005A122E">
      <w:pPr>
        <w:pStyle w:val="Odstavecseseznamem"/>
        <w:numPr>
          <w:ilvl w:val="0"/>
          <w:numId w:val="36"/>
        </w:numPr>
        <w:tabs>
          <w:tab w:val="left" w:pos="248"/>
          <w:tab w:val="left" w:pos="1275"/>
        </w:tabs>
        <w:spacing w:before="4"/>
        <w:ind w:left="247"/>
        <w:jc w:val="left"/>
        <w:rPr>
          <w:sz w:val="15"/>
        </w:rPr>
      </w:pPr>
      <w:r>
        <w:rPr>
          <w:color w:val="231F20"/>
          <w:w w:val="95"/>
          <w:sz w:val="15"/>
        </w:rPr>
        <w:t>do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90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w w:val="95"/>
          <w:sz w:val="15"/>
        </w:rPr>
        <w:tab/>
        <w:t>-</w:t>
      </w:r>
      <w:r>
        <w:rPr>
          <w:color w:val="231F20"/>
          <w:spacing w:val="3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100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</w:t>
      </w:r>
    </w:p>
    <w:p w14:paraId="305D99B8" w14:textId="77777777" w:rsidR="00284FE9" w:rsidRDefault="005A122E">
      <w:pPr>
        <w:pStyle w:val="Odstavecseseznamem"/>
        <w:numPr>
          <w:ilvl w:val="0"/>
          <w:numId w:val="36"/>
        </w:numPr>
        <w:tabs>
          <w:tab w:val="left" w:pos="248"/>
          <w:tab w:val="left" w:pos="1275"/>
        </w:tabs>
        <w:spacing w:before="3"/>
        <w:ind w:left="247"/>
        <w:jc w:val="left"/>
        <w:rPr>
          <w:sz w:val="15"/>
        </w:rPr>
      </w:pP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160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w w:val="95"/>
          <w:sz w:val="15"/>
        </w:rPr>
        <w:tab/>
        <w:t>-</w:t>
      </w:r>
      <w:r>
        <w:rPr>
          <w:color w:val="231F20"/>
          <w:spacing w:val="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90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100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další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200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</w:t>
      </w:r>
    </w:p>
    <w:p w14:paraId="11DF0249" w14:textId="77777777" w:rsidR="00284FE9" w:rsidRDefault="005A122E">
      <w:pPr>
        <w:pStyle w:val="Odstavecseseznamem"/>
        <w:numPr>
          <w:ilvl w:val="0"/>
          <w:numId w:val="36"/>
        </w:numPr>
        <w:tabs>
          <w:tab w:val="left" w:pos="248"/>
        </w:tabs>
        <w:spacing w:before="4" w:line="244" w:lineRule="auto"/>
        <w:ind w:left="1441" w:right="304" w:hanging="1301"/>
        <w:rPr>
          <w:sz w:val="15"/>
        </w:rPr>
      </w:pPr>
      <w:r>
        <w:rPr>
          <w:color w:val="231F20"/>
          <w:w w:val="95"/>
          <w:sz w:val="15"/>
        </w:rPr>
        <w:t>do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200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3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90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100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91.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160.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200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4"/>
          <w:w w:val="95"/>
          <w:sz w:val="15"/>
        </w:rPr>
        <w:t>každý</w:t>
      </w:r>
      <w:r>
        <w:rPr>
          <w:color w:val="231F20"/>
          <w:spacing w:val="-3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další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300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</w:t>
      </w:r>
    </w:p>
    <w:p w14:paraId="33676736" w14:textId="77777777" w:rsidR="00284FE9" w:rsidRDefault="005A122E">
      <w:pPr>
        <w:pStyle w:val="Odstavecseseznamem"/>
        <w:numPr>
          <w:ilvl w:val="0"/>
          <w:numId w:val="36"/>
        </w:numPr>
        <w:tabs>
          <w:tab w:val="left" w:pos="249"/>
        </w:tabs>
        <w:spacing w:before="0" w:line="244" w:lineRule="auto"/>
        <w:ind w:left="1442" w:right="303" w:hanging="1301"/>
        <w:rPr>
          <w:sz w:val="15"/>
        </w:rPr>
      </w:pPr>
      <w:r>
        <w:rPr>
          <w:color w:val="231F20"/>
          <w:w w:val="95"/>
          <w:sz w:val="15"/>
        </w:rPr>
        <w:t>do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240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dnů </w:t>
      </w:r>
      <w:r>
        <w:rPr>
          <w:color w:val="231F20"/>
          <w:spacing w:val="3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90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100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91.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160.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200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4"/>
          <w:w w:val="95"/>
          <w:sz w:val="15"/>
        </w:rPr>
        <w:t>každý</w:t>
      </w:r>
      <w:r>
        <w:rPr>
          <w:color w:val="231F20"/>
          <w:spacing w:val="-3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161.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200.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300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další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400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</w:t>
      </w:r>
    </w:p>
    <w:p w14:paraId="20EF6167" w14:textId="77777777" w:rsidR="00284FE9" w:rsidRDefault="005A122E">
      <w:pPr>
        <w:pStyle w:val="Odstavecseseznamem"/>
        <w:numPr>
          <w:ilvl w:val="0"/>
          <w:numId w:val="36"/>
        </w:numPr>
        <w:tabs>
          <w:tab w:val="left" w:pos="249"/>
        </w:tabs>
        <w:spacing w:before="0" w:line="244" w:lineRule="auto"/>
        <w:ind w:left="1443" w:right="302" w:hanging="1301"/>
        <w:rPr>
          <w:sz w:val="15"/>
        </w:rPr>
      </w:pPr>
      <w:r>
        <w:rPr>
          <w:color w:val="231F20"/>
          <w:w w:val="95"/>
          <w:sz w:val="15"/>
        </w:rPr>
        <w:t>do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365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dnů </w:t>
      </w:r>
      <w:r>
        <w:rPr>
          <w:color w:val="231F20"/>
          <w:spacing w:val="3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90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100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každý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91.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160.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200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4"/>
          <w:w w:val="95"/>
          <w:sz w:val="15"/>
        </w:rPr>
        <w:t>každý</w:t>
      </w:r>
      <w:r>
        <w:rPr>
          <w:color w:val="231F20"/>
          <w:spacing w:val="-37"/>
          <w:w w:val="95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161.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200.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300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dávky,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každý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201.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240.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400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%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denní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dávky,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každý </w:t>
      </w:r>
      <w:r>
        <w:rPr>
          <w:color w:val="231F20"/>
          <w:w w:val="95"/>
          <w:sz w:val="15"/>
        </w:rPr>
        <w:t>další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500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%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dávky</w:t>
      </w:r>
    </w:p>
    <w:p w14:paraId="1A787DA5" w14:textId="77777777" w:rsidR="00284FE9" w:rsidRDefault="00284FE9">
      <w:pPr>
        <w:spacing w:line="244" w:lineRule="auto"/>
        <w:jc w:val="both"/>
        <w:rPr>
          <w:sz w:val="15"/>
        </w:rPr>
        <w:sectPr w:rsidR="00284FE9">
          <w:pgSz w:w="8400" w:h="11910"/>
          <w:pgMar w:top="480" w:right="360" w:bottom="340" w:left="440" w:header="0" w:footer="60" w:gutter="0"/>
          <w:cols w:space="708"/>
        </w:sectPr>
      </w:pPr>
    </w:p>
    <w:p w14:paraId="1B78D286" w14:textId="77777777" w:rsidR="00284FE9" w:rsidRDefault="005A122E">
      <w:pPr>
        <w:pStyle w:val="Odstavecseseznamem"/>
        <w:numPr>
          <w:ilvl w:val="0"/>
          <w:numId w:val="38"/>
        </w:numPr>
        <w:tabs>
          <w:tab w:val="left" w:pos="314"/>
          <w:tab w:val="left" w:pos="7397"/>
        </w:tabs>
        <w:spacing w:before="54" w:after="60"/>
        <w:ind w:left="313" w:hanging="188"/>
        <w:rPr>
          <w:sz w:val="15"/>
        </w:rPr>
      </w:pPr>
      <w:r>
        <w:rPr>
          <w:color w:val="231F20"/>
          <w:w w:val="80"/>
          <w:sz w:val="15"/>
          <w:u w:val="single" w:color="939598"/>
        </w:rPr>
        <w:lastRenderedPageBreak/>
        <w:t xml:space="preserve">OCEŇOVACÍ TABULKA TRVALÝCH NÁSLEDKŮ </w:t>
      </w:r>
      <w:r>
        <w:rPr>
          <w:color w:val="231F20"/>
          <w:spacing w:val="21"/>
          <w:w w:val="80"/>
          <w:sz w:val="15"/>
          <w:u w:val="single" w:color="939598"/>
        </w:rPr>
        <w:t xml:space="preserve"> </w:t>
      </w:r>
      <w:r>
        <w:rPr>
          <w:color w:val="231F20"/>
          <w:w w:val="80"/>
          <w:sz w:val="15"/>
          <w:u w:val="single" w:color="939598"/>
        </w:rPr>
        <w:t>ÚRAZU</w:t>
      </w:r>
      <w:r>
        <w:rPr>
          <w:color w:val="231F20"/>
          <w:sz w:val="15"/>
          <w:u w:val="single" w:color="939598"/>
        </w:rPr>
        <w:tab/>
      </w: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361"/>
        <w:gridCol w:w="567"/>
      </w:tblGrid>
      <w:tr w:rsidR="00284FE9" w14:paraId="59BDB925" w14:textId="77777777">
        <w:trPr>
          <w:trHeight w:val="383"/>
        </w:trPr>
        <w:tc>
          <w:tcPr>
            <w:tcW w:w="670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05311F46" w14:textId="77777777" w:rsidR="00284FE9" w:rsidRDefault="005A122E">
            <w:pPr>
              <w:pStyle w:val="TableParagraph"/>
              <w:spacing w:before="116"/>
              <w:ind w:left="1646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OCEŇOVACÍ TABULKA TRVALÝCH NÁSLEDKŮ ÚRAZU (OTTN)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231F20"/>
          </w:tcPr>
          <w:p w14:paraId="48896392" w14:textId="77777777" w:rsidR="00284FE9" w:rsidRDefault="005A122E">
            <w:pPr>
              <w:pStyle w:val="TableParagraph"/>
              <w:spacing w:before="23" w:line="170" w:lineRule="atLeast"/>
              <w:ind w:left="123" w:right="95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TNU2/ TNU3</w:t>
            </w:r>
          </w:p>
        </w:tc>
      </w:tr>
      <w:tr w:rsidR="00284FE9" w14:paraId="7E55A92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5E74A9DD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361" w:type="dxa"/>
            <w:shd w:val="clear" w:color="auto" w:fill="231F20"/>
          </w:tcPr>
          <w:p w14:paraId="3CA572E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Tělesné poškození</w:t>
            </w:r>
          </w:p>
        </w:tc>
        <w:tc>
          <w:tcPr>
            <w:tcW w:w="567" w:type="dxa"/>
            <w:shd w:val="clear" w:color="auto" w:fill="231F20"/>
          </w:tcPr>
          <w:p w14:paraId="3236E0AA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</w:tr>
      <w:tr w:rsidR="00284FE9" w14:paraId="68A20646" w14:textId="77777777">
        <w:trPr>
          <w:trHeight w:val="209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3748383B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HLAVY</w:t>
            </w:r>
          </w:p>
        </w:tc>
      </w:tr>
      <w:tr w:rsidR="00284FE9" w14:paraId="10F76417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AD7994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  <w:tc>
          <w:tcPr>
            <w:tcW w:w="6361" w:type="dxa"/>
            <w:shd w:val="clear" w:color="auto" w:fill="E6E7E8"/>
          </w:tcPr>
          <w:p w14:paraId="2C1FF73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Úplný defekt v klenbě lební v rozsahu do 2 cm ²</w:t>
            </w:r>
          </w:p>
        </w:tc>
        <w:tc>
          <w:tcPr>
            <w:tcW w:w="567" w:type="dxa"/>
            <w:shd w:val="clear" w:color="auto" w:fill="A7A9AC"/>
          </w:tcPr>
          <w:p w14:paraId="615B91DB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589AA167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DC77E8C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  <w:tc>
          <w:tcPr>
            <w:tcW w:w="6361" w:type="dxa"/>
            <w:shd w:val="clear" w:color="auto" w:fill="E6E7E8"/>
          </w:tcPr>
          <w:p w14:paraId="694EC9E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Úplný defekt v klenbě lební v rozsahu do 10 cm ²</w:t>
            </w:r>
          </w:p>
        </w:tc>
        <w:tc>
          <w:tcPr>
            <w:tcW w:w="567" w:type="dxa"/>
            <w:shd w:val="clear" w:color="auto" w:fill="A7A9AC"/>
          </w:tcPr>
          <w:p w14:paraId="0EA4854D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02A7B7F2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F2EE2BB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  <w:tc>
          <w:tcPr>
            <w:tcW w:w="6361" w:type="dxa"/>
            <w:shd w:val="clear" w:color="auto" w:fill="E6E7E8"/>
          </w:tcPr>
          <w:p w14:paraId="04BCF28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Úplný defekt v klenbě lební v rozsahu přes 10 cm ²</w:t>
            </w:r>
          </w:p>
        </w:tc>
        <w:tc>
          <w:tcPr>
            <w:tcW w:w="567" w:type="dxa"/>
            <w:shd w:val="clear" w:color="auto" w:fill="A7A9AC"/>
          </w:tcPr>
          <w:p w14:paraId="5FB01F2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634BA56E" w14:textId="77777777">
        <w:trPr>
          <w:trHeight w:val="377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74868CC" w14:textId="77777777" w:rsidR="00284FE9" w:rsidRDefault="005A122E">
            <w:pPr>
              <w:pStyle w:val="TableParagraph"/>
              <w:spacing w:before="112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  <w:tc>
          <w:tcPr>
            <w:tcW w:w="6361" w:type="dxa"/>
            <w:shd w:val="clear" w:color="auto" w:fill="E6E7E8"/>
          </w:tcPr>
          <w:p w14:paraId="2FE9488F" w14:textId="77777777" w:rsidR="00284FE9" w:rsidRDefault="005A122E">
            <w:pPr>
              <w:pStyle w:val="TableParagraph"/>
              <w:spacing w:before="28" w:line="160" w:lineRule="atLeast"/>
              <w:ind w:left="51"/>
              <w:rPr>
                <w:sz w:val="14"/>
              </w:rPr>
            </w:pPr>
            <w:r>
              <w:rPr>
                <w:color w:val="231F20"/>
                <w:spacing w:val="-6"/>
                <w:w w:val="90"/>
                <w:sz w:val="14"/>
              </w:rPr>
              <w:t>Vážné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mozkové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poruchy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duševní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poruchy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těžkém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poranění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hlavy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(potvrzeno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neurologickým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psychiatrickým </w:t>
            </w:r>
            <w:r>
              <w:rPr>
                <w:color w:val="231F20"/>
                <w:spacing w:val="-5"/>
                <w:sz w:val="14"/>
              </w:rPr>
              <w:t>vyšetřením)</w:t>
            </w:r>
          </w:p>
        </w:tc>
        <w:tc>
          <w:tcPr>
            <w:tcW w:w="567" w:type="dxa"/>
            <w:shd w:val="clear" w:color="auto" w:fill="A7A9AC"/>
          </w:tcPr>
          <w:p w14:paraId="23915677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10</w:t>
            </w:r>
          </w:p>
          <w:p w14:paraId="19AED5C5" w14:textId="77777777" w:rsidR="00284FE9" w:rsidRDefault="005A122E">
            <w:pPr>
              <w:pStyle w:val="TableParagraph"/>
              <w:spacing w:before="7"/>
              <w:ind w:left="8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100</w:t>
            </w:r>
          </w:p>
        </w:tc>
      </w:tr>
      <w:tr w:rsidR="00284FE9" w14:paraId="5A675EC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8165602" w14:textId="77777777" w:rsidR="00284FE9" w:rsidRDefault="005A122E">
            <w:pPr>
              <w:pStyle w:val="TableParagraph"/>
              <w:spacing w:before="29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  <w:tc>
          <w:tcPr>
            <w:tcW w:w="6361" w:type="dxa"/>
            <w:shd w:val="clear" w:color="auto" w:fill="E6E7E8"/>
          </w:tcPr>
          <w:p w14:paraId="3BEE7DE4" w14:textId="77777777" w:rsidR="00284FE9" w:rsidRDefault="005A122E">
            <w:pPr>
              <w:pStyle w:val="TableParagraph"/>
              <w:spacing w:before="29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lícního nervu lehkého stupně</w:t>
            </w:r>
          </w:p>
        </w:tc>
        <w:tc>
          <w:tcPr>
            <w:tcW w:w="567" w:type="dxa"/>
            <w:shd w:val="clear" w:color="auto" w:fill="A7A9AC"/>
          </w:tcPr>
          <w:p w14:paraId="476074A3" w14:textId="77777777" w:rsidR="00284FE9" w:rsidRDefault="005A122E">
            <w:pPr>
              <w:pStyle w:val="TableParagraph"/>
              <w:spacing w:before="29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048B5E9E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AAB5EF8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  <w:tc>
          <w:tcPr>
            <w:tcW w:w="6361" w:type="dxa"/>
            <w:shd w:val="clear" w:color="auto" w:fill="E6E7E8"/>
          </w:tcPr>
          <w:p w14:paraId="2B671AC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lícního nervu těžkého stupně</w:t>
            </w:r>
          </w:p>
        </w:tc>
        <w:tc>
          <w:tcPr>
            <w:tcW w:w="567" w:type="dxa"/>
            <w:shd w:val="clear" w:color="auto" w:fill="A7A9AC"/>
          </w:tcPr>
          <w:p w14:paraId="2D7BE19F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59C69154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1B97C4E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7</w:t>
            </w:r>
          </w:p>
        </w:tc>
        <w:tc>
          <w:tcPr>
            <w:tcW w:w="6361" w:type="dxa"/>
            <w:shd w:val="clear" w:color="auto" w:fill="E6E7E8"/>
          </w:tcPr>
          <w:p w14:paraId="73E2C34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Traumatické poškození trojklanného nervu lehkého stupně</w:t>
            </w:r>
          </w:p>
        </w:tc>
        <w:tc>
          <w:tcPr>
            <w:tcW w:w="567" w:type="dxa"/>
            <w:shd w:val="clear" w:color="auto" w:fill="A7A9AC"/>
          </w:tcPr>
          <w:p w14:paraId="5D6A803D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362C39E7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1C2364F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  <w:tc>
          <w:tcPr>
            <w:tcW w:w="6361" w:type="dxa"/>
            <w:shd w:val="clear" w:color="auto" w:fill="E6E7E8"/>
          </w:tcPr>
          <w:p w14:paraId="02AA32A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Trumatická porucha trojklanného nervu středního stupně</w:t>
            </w:r>
          </w:p>
        </w:tc>
        <w:tc>
          <w:tcPr>
            <w:tcW w:w="567" w:type="dxa"/>
            <w:shd w:val="clear" w:color="auto" w:fill="A7A9AC"/>
          </w:tcPr>
          <w:p w14:paraId="566685E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2E53C884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9B61FDE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9</w:t>
            </w:r>
          </w:p>
        </w:tc>
        <w:tc>
          <w:tcPr>
            <w:tcW w:w="6361" w:type="dxa"/>
            <w:shd w:val="clear" w:color="auto" w:fill="E6E7E8"/>
          </w:tcPr>
          <w:p w14:paraId="3AF1766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trojklanného nervu těžkého stupně</w:t>
            </w:r>
          </w:p>
        </w:tc>
        <w:tc>
          <w:tcPr>
            <w:tcW w:w="567" w:type="dxa"/>
            <w:shd w:val="clear" w:color="auto" w:fill="A7A9AC"/>
          </w:tcPr>
          <w:p w14:paraId="5C57C60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7229888B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F40339D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10</w:t>
            </w:r>
          </w:p>
        </w:tc>
        <w:tc>
          <w:tcPr>
            <w:tcW w:w="6361" w:type="dxa"/>
            <w:shd w:val="clear" w:color="auto" w:fill="E6E7E8"/>
          </w:tcPr>
          <w:p w14:paraId="3D08E8B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Poškození obličeje - provázené funkčními poruchami lehkého stupně</w:t>
            </w:r>
          </w:p>
        </w:tc>
        <w:tc>
          <w:tcPr>
            <w:tcW w:w="567" w:type="dxa"/>
            <w:shd w:val="clear" w:color="auto" w:fill="A7A9AC"/>
          </w:tcPr>
          <w:p w14:paraId="19D3ECA0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0DA258B7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E683535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11</w:t>
            </w:r>
          </w:p>
        </w:tc>
        <w:tc>
          <w:tcPr>
            <w:tcW w:w="6361" w:type="dxa"/>
            <w:shd w:val="clear" w:color="auto" w:fill="E6E7E8"/>
          </w:tcPr>
          <w:p w14:paraId="3ECDFDB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Poškození obličeje provázené funkčními poruchami středního stupně</w:t>
            </w:r>
          </w:p>
        </w:tc>
        <w:tc>
          <w:tcPr>
            <w:tcW w:w="567" w:type="dxa"/>
            <w:shd w:val="clear" w:color="auto" w:fill="A7A9AC"/>
          </w:tcPr>
          <w:p w14:paraId="7F8ADF3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53F9E923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832113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12</w:t>
            </w:r>
          </w:p>
        </w:tc>
        <w:tc>
          <w:tcPr>
            <w:tcW w:w="6361" w:type="dxa"/>
            <w:shd w:val="clear" w:color="auto" w:fill="E6E7E8"/>
          </w:tcPr>
          <w:p w14:paraId="23CB2F5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Poškození obličeje provázené funkčními poruchami těžkého stupně</w:t>
            </w:r>
          </w:p>
        </w:tc>
        <w:tc>
          <w:tcPr>
            <w:tcW w:w="567" w:type="dxa"/>
            <w:shd w:val="clear" w:color="auto" w:fill="A7A9AC"/>
          </w:tcPr>
          <w:p w14:paraId="44E3031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6F6DF46C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571B982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13</w:t>
            </w:r>
          </w:p>
        </w:tc>
        <w:tc>
          <w:tcPr>
            <w:tcW w:w="6361" w:type="dxa"/>
            <w:shd w:val="clear" w:color="auto" w:fill="E6E7E8"/>
          </w:tcPr>
          <w:p w14:paraId="66E6893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Mozková píštěl po poranění spodiny lební (likvorea)</w:t>
            </w:r>
          </w:p>
        </w:tc>
        <w:tc>
          <w:tcPr>
            <w:tcW w:w="567" w:type="dxa"/>
            <w:shd w:val="clear" w:color="auto" w:fill="A7A9AC"/>
          </w:tcPr>
          <w:p w14:paraId="352BE14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7DCE9C97" w14:textId="77777777">
        <w:trPr>
          <w:trHeight w:val="209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6846C3B3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nosu</w:t>
            </w:r>
          </w:p>
        </w:tc>
      </w:tr>
      <w:tr w:rsidR="00284FE9" w14:paraId="3314C8A8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A5A42A4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14</w:t>
            </w:r>
          </w:p>
        </w:tc>
        <w:tc>
          <w:tcPr>
            <w:tcW w:w="6361" w:type="dxa"/>
            <w:shd w:val="clear" w:color="auto" w:fill="E6E7E8"/>
          </w:tcPr>
          <w:p w14:paraId="73BB7C1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hrotu nosu</w:t>
            </w:r>
          </w:p>
        </w:tc>
        <w:tc>
          <w:tcPr>
            <w:tcW w:w="567" w:type="dxa"/>
            <w:shd w:val="clear" w:color="auto" w:fill="A7A9AC"/>
          </w:tcPr>
          <w:p w14:paraId="7A94A1E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4070A6CE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F629A7D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15</w:t>
            </w:r>
          </w:p>
        </w:tc>
        <w:tc>
          <w:tcPr>
            <w:tcW w:w="6361" w:type="dxa"/>
            <w:shd w:val="clear" w:color="auto" w:fill="E6E7E8"/>
          </w:tcPr>
          <w:p w14:paraId="44CD95D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celého nosu bez poruchy dýchání</w:t>
            </w:r>
          </w:p>
        </w:tc>
        <w:tc>
          <w:tcPr>
            <w:tcW w:w="567" w:type="dxa"/>
            <w:shd w:val="clear" w:color="auto" w:fill="A7A9AC"/>
          </w:tcPr>
          <w:p w14:paraId="1DFAFAB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66D79B9D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CBBF764" w14:textId="77777777" w:rsidR="00284FE9" w:rsidRDefault="005A122E">
            <w:pPr>
              <w:pStyle w:val="TableParagraph"/>
              <w:spacing w:before="28" w:line="161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16</w:t>
            </w:r>
          </w:p>
        </w:tc>
        <w:tc>
          <w:tcPr>
            <w:tcW w:w="6361" w:type="dxa"/>
            <w:shd w:val="clear" w:color="auto" w:fill="E6E7E8"/>
          </w:tcPr>
          <w:p w14:paraId="120E86E8" w14:textId="77777777" w:rsidR="00284FE9" w:rsidRDefault="005A122E">
            <w:pPr>
              <w:pStyle w:val="TableParagraph"/>
              <w:spacing w:before="28" w:line="161" w:lineRule="exact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Ztráta celého nosu s poruchou dýchání</w:t>
            </w:r>
          </w:p>
        </w:tc>
        <w:tc>
          <w:tcPr>
            <w:tcW w:w="567" w:type="dxa"/>
            <w:shd w:val="clear" w:color="auto" w:fill="A7A9AC"/>
          </w:tcPr>
          <w:p w14:paraId="525A2203" w14:textId="77777777" w:rsidR="00284FE9" w:rsidRDefault="005A122E">
            <w:pPr>
              <w:pStyle w:val="TableParagraph"/>
              <w:spacing w:before="28" w:line="161" w:lineRule="exact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1674101A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879BDA8" w14:textId="77777777" w:rsidR="00284FE9" w:rsidRDefault="005A122E">
            <w:pPr>
              <w:pStyle w:val="TableParagraph"/>
              <w:spacing w:before="28" w:line="161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17</w:t>
            </w:r>
          </w:p>
        </w:tc>
        <w:tc>
          <w:tcPr>
            <w:tcW w:w="6361" w:type="dxa"/>
            <w:shd w:val="clear" w:color="auto" w:fill="E6E7E8"/>
          </w:tcPr>
          <w:p w14:paraId="716DDE40" w14:textId="77777777" w:rsidR="00284FE9" w:rsidRDefault="005A122E">
            <w:pPr>
              <w:pStyle w:val="TableParagraph"/>
              <w:spacing w:before="28" w:line="161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Deformace nosu s funkčně významnou poruchou průchodnosti</w:t>
            </w:r>
          </w:p>
        </w:tc>
        <w:tc>
          <w:tcPr>
            <w:tcW w:w="567" w:type="dxa"/>
            <w:shd w:val="clear" w:color="auto" w:fill="A7A9AC"/>
          </w:tcPr>
          <w:p w14:paraId="1EF41FC8" w14:textId="77777777" w:rsidR="00284FE9" w:rsidRDefault="005A122E">
            <w:pPr>
              <w:pStyle w:val="TableParagraph"/>
              <w:spacing w:before="28" w:line="161" w:lineRule="exact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23E641B0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D9A841E" w14:textId="77777777" w:rsidR="00284FE9" w:rsidRDefault="005A122E">
            <w:pPr>
              <w:pStyle w:val="TableParagraph"/>
              <w:spacing w:before="28" w:line="161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18</w:t>
            </w:r>
          </w:p>
        </w:tc>
        <w:tc>
          <w:tcPr>
            <w:tcW w:w="6361" w:type="dxa"/>
            <w:shd w:val="clear" w:color="auto" w:fill="E6E7E8"/>
          </w:tcPr>
          <w:p w14:paraId="2BCB6876" w14:textId="77777777" w:rsidR="00284FE9" w:rsidRDefault="005A122E">
            <w:pPr>
              <w:pStyle w:val="TableParagraph"/>
              <w:spacing w:before="28" w:line="161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Chronický atrofický zánět sliznice nosní po poleptání nebo popálení</w:t>
            </w:r>
          </w:p>
        </w:tc>
        <w:tc>
          <w:tcPr>
            <w:tcW w:w="567" w:type="dxa"/>
            <w:shd w:val="clear" w:color="auto" w:fill="A7A9AC"/>
          </w:tcPr>
          <w:p w14:paraId="3573508F" w14:textId="77777777" w:rsidR="00284FE9" w:rsidRDefault="005A122E">
            <w:pPr>
              <w:pStyle w:val="TableParagraph"/>
              <w:spacing w:before="28" w:line="161" w:lineRule="exact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10</w:t>
            </w:r>
          </w:p>
        </w:tc>
      </w:tr>
      <w:tr w:rsidR="00284FE9" w14:paraId="479C12D5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372B834" w14:textId="77777777" w:rsidR="00284FE9" w:rsidRDefault="005A122E">
            <w:pPr>
              <w:pStyle w:val="TableParagraph"/>
              <w:spacing w:before="29" w:line="161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19</w:t>
            </w:r>
          </w:p>
        </w:tc>
        <w:tc>
          <w:tcPr>
            <w:tcW w:w="6361" w:type="dxa"/>
            <w:shd w:val="clear" w:color="auto" w:fill="E6E7E8"/>
          </w:tcPr>
          <w:p w14:paraId="731196BA" w14:textId="77777777" w:rsidR="00284FE9" w:rsidRDefault="005A122E">
            <w:pPr>
              <w:pStyle w:val="TableParagraph"/>
              <w:spacing w:before="29" w:line="161" w:lineRule="exact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Perforace nosní přepážky</w:t>
            </w:r>
          </w:p>
        </w:tc>
        <w:tc>
          <w:tcPr>
            <w:tcW w:w="567" w:type="dxa"/>
            <w:shd w:val="clear" w:color="auto" w:fill="A7A9AC"/>
          </w:tcPr>
          <w:p w14:paraId="04D056BC" w14:textId="77777777" w:rsidR="00284FE9" w:rsidRDefault="005A122E">
            <w:pPr>
              <w:pStyle w:val="TableParagraph"/>
              <w:spacing w:before="29" w:line="161" w:lineRule="exact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4AC8737A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98B597C" w14:textId="77777777" w:rsidR="00284FE9" w:rsidRDefault="005A122E">
            <w:pPr>
              <w:pStyle w:val="TableParagraph"/>
              <w:spacing w:before="29" w:line="161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20</w:t>
            </w:r>
          </w:p>
        </w:tc>
        <w:tc>
          <w:tcPr>
            <w:tcW w:w="6361" w:type="dxa"/>
            <w:shd w:val="clear" w:color="auto" w:fill="E6E7E8"/>
          </w:tcPr>
          <w:p w14:paraId="01F4B74D" w14:textId="77777777" w:rsidR="00284FE9" w:rsidRDefault="005A122E">
            <w:pPr>
              <w:pStyle w:val="TableParagraph"/>
              <w:spacing w:before="29" w:line="161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Chronický hnisavý poúrazový zánět vedlejších nosních dutin</w:t>
            </w:r>
          </w:p>
        </w:tc>
        <w:tc>
          <w:tcPr>
            <w:tcW w:w="567" w:type="dxa"/>
            <w:shd w:val="clear" w:color="auto" w:fill="A7A9AC"/>
          </w:tcPr>
          <w:p w14:paraId="2428C2DE" w14:textId="77777777" w:rsidR="00284FE9" w:rsidRDefault="005A122E">
            <w:pPr>
              <w:pStyle w:val="TableParagraph"/>
              <w:spacing w:before="29" w:line="161" w:lineRule="exact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10</w:t>
            </w:r>
          </w:p>
        </w:tc>
      </w:tr>
      <w:tr w:rsidR="00284FE9" w14:paraId="13B7ADB8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702DBFA" w14:textId="77777777" w:rsidR="00284FE9" w:rsidRDefault="005A122E">
            <w:pPr>
              <w:pStyle w:val="TableParagraph"/>
              <w:spacing w:before="29" w:line="161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21</w:t>
            </w:r>
          </w:p>
        </w:tc>
        <w:tc>
          <w:tcPr>
            <w:tcW w:w="6361" w:type="dxa"/>
            <w:shd w:val="clear" w:color="auto" w:fill="E6E7E8"/>
          </w:tcPr>
          <w:p w14:paraId="13BDB255" w14:textId="77777777" w:rsidR="00284FE9" w:rsidRDefault="005A122E">
            <w:pPr>
              <w:pStyle w:val="TableParagraph"/>
              <w:spacing w:before="29" w:line="161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ztráta čichu (pouze částečná není plněna)</w:t>
            </w:r>
          </w:p>
        </w:tc>
        <w:tc>
          <w:tcPr>
            <w:tcW w:w="567" w:type="dxa"/>
            <w:shd w:val="clear" w:color="auto" w:fill="A7A9AC"/>
          </w:tcPr>
          <w:p w14:paraId="6F6F164E" w14:textId="77777777" w:rsidR="00284FE9" w:rsidRDefault="005A122E">
            <w:pPr>
              <w:pStyle w:val="TableParagraph"/>
              <w:spacing w:before="29" w:line="161" w:lineRule="exact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5DDA124D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890173B" w14:textId="77777777" w:rsidR="00284FE9" w:rsidRDefault="005A122E">
            <w:pPr>
              <w:pStyle w:val="TableParagraph"/>
              <w:spacing w:before="29" w:line="161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22</w:t>
            </w:r>
          </w:p>
        </w:tc>
        <w:tc>
          <w:tcPr>
            <w:tcW w:w="6361" w:type="dxa"/>
            <w:shd w:val="clear" w:color="auto" w:fill="E6E7E8"/>
          </w:tcPr>
          <w:p w14:paraId="1AD7EC6E" w14:textId="77777777" w:rsidR="00284FE9" w:rsidRDefault="005A122E">
            <w:pPr>
              <w:pStyle w:val="TableParagraph"/>
              <w:spacing w:before="29" w:line="161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ztráta chuti (pouze částečná není plněna)</w:t>
            </w:r>
          </w:p>
        </w:tc>
        <w:tc>
          <w:tcPr>
            <w:tcW w:w="567" w:type="dxa"/>
            <w:shd w:val="clear" w:color="auto" w:fill="A7A9AC"/>
          </w:tcPr>
          <w:p w14:paraId="68960210" w14:textId="77777777" w:rsidR="00284FE9" w:rsidRDefault="005A122E">
            <w:pPr>
              <w:pStyle w:val="TableParagraph"/>
              <w:spacing w:before="29" w:line="161" w:lineRule="exact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3260F206" w14:textId="77777777">
        <w:trPr>
          <w:trHeight w:val="209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11FD02CB" w14:textId="77777777" w:rsidR="00284FE9" w:rsidRDefault="005A122E">
            <w:pPr>
              <w:pStyle w:val="TableParagraph"/>
              <w:spacing w:before="29" w:line="161" w:lineRule="exact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oka</w:t>
            </w:r>
          </w:p>
        </w:tc>
      </w:tr>
      <w:tr w:rsidR="00284FE9" w14:paraId="756CB4D3" w14:textId="77777777">
        <w:trPr>
          <w:trHeight w:val="217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C31A692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shd w:val="clear" w:color="auto" w:fill="E6E7E8"/>
          </w:tcPr>
          <w:p w14:paraId="27D01970" w14:textId="77777777" w:rsidR="00284FE9" w:rsidRDefault="005A122E">
            <w:pPr>
              <w:pStyle w:val="TableParagraph"/>
              <w:spacing w:before="32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w w:val="95"/>
                <w:sz w:val="14"/>
              </w:rPr>
              <w:t xml:space="preserve">Při úplné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ztrátě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zraku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nemůže hodnocení celkových </w:t>
            </w:r>
            <w:r>
              <w:rPr>
                <w:color w:val="231F20"/>
                <w:spacing w:val="-3"/>
                <w:w w:val="95"/>
                <w:sz w:val="14"/>
              </w:rPr>
              <w:t xml:space="preserve">TN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činit </w:t>
            </w:r>
            <w:r>
              <w:rPr>
                <w:color w:val="231F20"/>
                <w:spacing w:val="-3"/>
                <w:w w:val="95"/>
                <w:sz w:val="14"/>
              </w:rPr>
              <w:t xml:space="preserve">na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jednom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oku více než </w:t>
            </w:r>
            <w:r>
              <w:rPr>
                <w:color w:val="231F20"/>
                <w:spacing w:val="-3"/>
                <w:w w:val="95"/>
                <w:sz w:val="14"/>
              </w:rPr>
              <w:t xml:space="preserve">25 </w:t>
            </w:r>
            <w:r>
              <w:rPr>
                <w:color w:val="231F20"/>
                <w:w w:val="95"/>
                <w:sz w:val="14"/>
              </w:rPr>
              <w:t xml:space="preserve">% a </w:t>
            </w:r>
            <w:r>
              <w:rPr>
                <w:color w:val="231F20"/>
                <w:spacing w:val="-3"/>
                <w:w w:val="95"/>
                <w:sz w:val="14"/>
              </w:rPr>
              <w:t xml:space="preserve">na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druhém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více než </w:t>
            </w:r>
            <w:r>
              <w:rPr>
                <w:color w:val="231F20"/>
                <w:spacing w:val="-3"/>
                <w:w w:val="95"/>
                <w:sz w:val="14"/>
              </w:rPr>
              <w:t xml:space="preserve">75 </w:t>
            </w:r>
            <w:r>
              <w:rPr>
                <w:color w:val="231F20"/>
                <w:spacing w:val="-5"/>
                <w:w w:val="95"/>
                <w:sz w:val="14"/>
              </w:rPr>
              <w:t>%.</w:t>
            </w:r>
          </w:p>
        </w:tc>
      </w:tr>
      <w:tr w:rsidR="00284FE9" w14:paraId="063BFF6A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6620C5E" w14:textId="77777777" w:rsidR="00284FE9" w:rsidRDefault="005A122E">
            <w:pPr>
              <w:pStyle w:val="TableParagraph"/>
              <w:spacing w:before="29" w:line="161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23</w:t>
            </w:r>
          </w:p>
        </w:tc>
        <w:tc>
          <w:tcPr>
            <w:tcW w:w="6361" w:type="dxa"/>
            <w:shd w:val="clear" w:color="auto" w:fill="E6E7E8"/>
          </w:tcPr>
          <w:p w14:paraId="5A816CF4" w14:textId="77777777" w:rsidR="00284FE9" w:rsidRDefault="005A122E">
            <w:pPr>
              <w:pStyle w:val="TableParagraph"/>
              <w:spacing w:before="29" w:line="161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ztráta zraku na jednom oku</w:t>
            </w:r>
          </w:p>
        </w:tc>
        <w:tc>
          <w:tcPr>
            <w:tcW w:w="567" w:type="dxa"/>
            <w:shd w:val="clear" w:color="auto" w:fill="A7A9AC"/>
          </w:tcPr>
          <w:p w14:paraId="323DC1AE" w14:textId="77777777" w:rsidR="00284FE9" w:rsidRDefault="005A122E">
            <w:pPr>
              <w:pStyle w:val="TableParagraph"/>
              <w:spacing w:before="29" w:line="161" w:lineRule="exact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324C47EA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6C238C2" w14:textId="77777777" w:rsidR="00284FE9" w:rsidRDefault="005A122E">
            <w:pPr>
              <w:pStyle w:val="TableParagraph"/>
              <w:spacing w:before="29" w:line="161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24</w:t>
            </w:r>
          </w:p>
        </w:tc>
        <w:tc>
          <w:tcPr>
            <w:tcW w:w="6361" w:type="dxa"/>
            <w:shd w:val="clear" w:color="auto" w:fill="E6E7E8"/>
          </w:tcPr>
          <w:p w14:paraId="24084D9C" w14:textId="77777777" w:rsidR="00284FE9" w:rsidRDefault="005A122E">
            <w:pPr>
              <w:pStyle w:val="TableParagraph"/>
              <w:spacing w:before="29" w:line="161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ztráta zraku na druhém oku</w:t>
            </w:r>
          </w:p>
        </w:tc>
        <w:tc>
          <w:tcPr>
            <w:tcW w:w="567" w:type="dxa"/>
            <w:shd w:val="clear" w:color="auto" w:fill="A7A9AC"/>
          </w:tcPr>
          <w:p w14:paraId="6D96190F" w14:textId="77777777" w:rsidR="00284FE9" w:rsidRDefault="005A122E">
            <w:pPr>
              <w:pStyle w:val="TableParagraph"/>
              <w:spacing w:before="29" w:line="161" w:lineRule="exact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</w:tr>
      <w:tr w:rsidR="00284FE9" w14:paraId="4B0B8248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36FB267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tcBorders>
              <w:right w:val="nil"/>
            </w:tcBorders>
            <w:shd w:val="clear" w:color="auto" w:fill="E6E7E8"/>
          </w:tcPr>
          <w:p w14:paraId="5F1BDD74" w14:textId="77777777" w:rsidR="00284FE9" w:rsidRDefault="005A122E">
            <w:pPr>
              <w:pStyle w:val="TableParagraph"/>
              <w:spacing w:before="29" w:line="161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Trvalá poškození uvedená v položkách 26, 34 až 37, 39, 42 až 43 se však hodnotí i nad tuto hranici.</w:t>
            </w:r>
          </w:p>
        </w:tc>
      </w:tr>
      <w:tr w:rsidR="00284FE9" w14:paraId="3570A534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391E784" w14:textId="77777777" w:rsidR="00284FE9" w:rsidRDefault="005A122E">
            <w:pPr>
              <w:pStyle w:val="TableParagraph"/>
              <w:spacing w:before="29" w:line="161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25</w:t>
            </w:r>
          </w:p>
        </w:tc>
        <w:tc>
          <w:tcPr>
            <w:tcW w:w="6928" w:type="dxa"/>
            <w:gridSpan w:val="2"/>
            <w:tcBorders>
              <w:right w:val="nil"/>
            </w:tcBorders>
            <w:shd w:val="clear" w:color="auto" w:fill="E6E7E8"/>
          </w:tcPr>
          <w:p w14:paraId="5F6B60E2" w14:textId="77777777" w:rsidR="00284FE9" w:rsidRDefault="005A122E">
            <w:pPr>
              <w:pStyle w:val="TableParagraph"/>
              <w:spacing w:before="29" w:line="161" w:lineRule="exact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Zranění, jež měla za následek snížení ostrosti zrakové se hodnotí podle pomocné tabulky č. 1.</w:t>
            </w:r>
          </w:p>
        </w:tc>
      </w:tr>
      <w:tr w:rsidR="00284FE9" w14:paraId="323739C4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D7E9355" w14:textId="77777777" w:rsidR="00284FE9" w:rsidRDefault="005A122E">
            <w:pPr>
              <w:pStyle w:val="TableParagraph"/>
              <w:spacing w:before="29" w:line="160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26</w:t>
            </w:r>
          </w:p>
        </w:tc>
        <w:tc>
          <w:tcPr>
            <w:tcW w:w="6361" w:type="dxa"/>
            <w:shd w:val="clear" w:color="auto" w:fill="E6E7E8"/>
          </w:tcPr>
          <w:p w14:paraId="3BE6FCBF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 xml:space="preserve">Za </w:t>
            </w:r>
            <w:r>
              <w:rPr>
                <w:color w:val="231F20"/>
                <w:spacing w:val="-5"/>
                <w:sz w:val="14"/>
              </w:rPr>
              <w:t xml:space="preserve">anatomickou ztrátu </w:t>
            </w:r>
            <w:r>
              <w:rPr>
                <w:color w:val="231F20"/>
                <w:spacing w:val="-4"/>
                <w:sz w:val="14"/>
              </w:rPr>
              <w:t xml:space="preserve">nebo atrofii oka </w:t>
            </w:r>
            <w:r>
              <w:rPr>
                <w:color w:val="231F20"/>
                <w:spacing w:val="-3"/>
                <w:sz w:val="14"/>
              </w:rPr>
              <w:t xml:space="preserve">se </w:t>
            </w:r>
            <w:r>
              <w:rPr>
                <w:color w:val="231F20"/>
                <w:spacing w:val="-5"/>
                <w:sz w:val="14"/>
              </w:rPr>
              <w:t xml:space="preserve">připočítává </w:t>
            </w:r>
            <w:r>
              <w:rPr>
                <w:color w:val="231F20"/>
                <w:spacing w:val="-3"/>
                <w:sz w:val="14"/>
              </w:rPr>
              <w:t xml:space="preserve">ke </w:t>
            </w:r>
            <w:r>
              <w:rPr>
                <w:color w:val="231F20"/>
                <w:spacing w:val="-5"/>
                <w:sz w:val="14"/>
              </w:rPr>
              <w:t>zjištěné hodnotě trvalé zrakové méněcennosti</w:t>
            </w:r>
          </w:p>
        </w:tc>
        <w:tc>
          <w:tcPr>
            <w:tcW w:w="567" w:type="dxa"/>
            <w:shd w:val="clear" w:color="auto" w:fill="A7A9AC"/>
          </w:tcPr>
          <w:p w14:paraId="277AEF33" w14:textId="77777777" w:rsidR="00284FE9" w:rsidRDefault="005A122E">
            <w:pPr>
              <w:pStyle w:val="TableParagraph"/>
              <w:spacing w:before="29" w:line="160" w:lineRule="exact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64118D48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BAFDD90" w14:textId="77777777" w:rsidR="00284FE9" w:rsidRDefault="005A122E">
            <w:pPr>
              <w:pStyle w:val="TableParagraph"/>
              <w:spacing w:before="29" w:line="160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27</w:t>
            </w:r>
          </w:p>
        </w:tc>
        <w:tc>
          <w:tcPr>
            <w:tcW w:w="6361" w:type="dxa"/>
            <w:shd w:val="clear" w:color="auto" w:fill="E6E7E8"/>
          </w:tcPr>
          <w:p w14:paraId="74D38A1E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 xml:space="preserve">Ztráta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čočky </w:t>
            </w:r>
            <w:r>
              <w:rPr>
                <w:color w:val="231F20"/>
                <w:spacing w:val="-3"/>
                <w:w w:val="95"/>
                <w:sz w:val="14"/>
              </w:rPr>
              <w:t xml:space="preserve">na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jednom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oku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(včetně poruchy akomodace)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při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snášenlivosti kontaktní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čočky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alespoň </w:t>
            </w:r>
            <w:r>
              <w:rPr>
                <w:color w:val="231F20"/>
                <w:w w:val="95"/>
                <w:sz w:val="14"/>
              </w:rPr>
              <w:t xml:space="preserve">4 </w:t>
            </w:r>
            <w:r>
              <w:rPr>
                <w:color w:val="231F20"/>
                <w:spacing w:val="-5"/>
                <w:w w:val="95"/>
                <w:sz w:val="14"/>
              </w:rPr>
              <w:t>hodiny denně</w:t>
            </w:r>
          </w:p>
        </w:tc>
        <w:tc>
          <w:tcPr>
            <w:tcW w:w="567" w:type="dxa"/>
            <w:shd w:val="clear" w:color="auto" w:fill="A7A9AC"/>
          </w:tcPr>
          <w:p w14:paraId="72669290" w14:textId="77777777" w:rsidR="00284FE9" w:rsidRDefault="005A122E">
            <w:pPr>
              <w:pStyle w:val="TableParagraph"/>
              <w:spacing w:before="29" w:line="160" w:lineRule="exact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6AC8A5CB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065DD73" w14:textId="77777777" w:rsidR="00284FE9" w:rsidRDefault="005A122E">
            <w:pPr>
              <w:pStyle w:val="TableParagraph"/>
              <w:spacing w:before="29" w:line="160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28</w:t>
            </w:r>
          </w:p>
        </w:tc>
        <w:tc>
          <w:tcPr>
            <w:tcW w:w="6361" w:type="dxa"/>
            <w:shd w:val="clear" w:color="auto" w:fill="E6E7E8"/>
          </w:tcPr>
          <w:p w14:paraId="2EED3389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>Ztráta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čočky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na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jednom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oku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(včetně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poruchy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akomodace)</w:t>
            </w:r>
            <w:r>
              <w:rPr>
                <w:color w:val="231F20"/>
                <w:spacing w:val="-13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při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snášenlivosti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kontaktní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čočky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méně</w:t>
            </w:r>
            <w:r>
              <w:rPr>
                <w:color w:val="231F20"/>
                <w:spacing w:val="-13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než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4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hodiny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denně</w:t>
            </w:r>
          </w:p>
        </w:tc>
        <w:tc>
          <w:tcPr>
            <w:tcW w:w="567" w:type="dxa"/>
            <w:shd w:val="clear" w:color="auto" w:fill="A7A9AC"/>
          </w:tcPr>
          <w:p w14:paraId="5CDECF6E" w14:textId="77777777" w:rsidR="00284FE9" w:rsidRDefault="005A122E">
            <w:pPr>
              <w:pStyle w:val="TableParagraph"/>
              <w:spacing w:before="29" w:line="160" w:lineRule="exact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28A276C2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E8D6019" w14:textId="77777777" w:rsidR="00284FE9" w:rsidRDefault="005A122E">
            <w:pPr>
              <w:pStyle w:val="TableParagraph"/>
              <w:spacing w:before="29" w:line="160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29</w:t>
            </w:r>
          </w:p>
        </w:tc>
        <w:tc>
          <w:tcPr>
            <w:tcW w:w="6361" w:type="dxa"/>
            <w:shd w:val="clear" w:color="auto" w:fill="E6E7E8"/>
          </w:tcPr>
          <w:p w14:paraId="00AC6299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čočky na jednom oku (včetně poruchy akomodace) při úplné nesnášenlivosti kontaktní čočky</w:t>
            </w:r>
          </w:p>
        </w:tc>
        <w:tc>
          <w:tcPr>
            <w:tcW w:w="567" w:type="dxa"/>
            <w:shd w:val="clear" w:color="auto" w:fill="A7A9AC"/>
          </w:tcPr>
          <w:p w14:paraId="704F2DF1" w14:textId="77777777" w:rsidR="00284FE9" w:rsidRDefault="005A122E">
            <w:pPr>
              <w:pStyle w:val="TableParagraph"/>
              <w:spacing w:before="29" w:line="160" w:lineRule="exact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7A9378B1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BB2A765" w14:textId="77777777" w:rsidR="00284FE9" w:rsidRDefault="005A122E">
            <w:pPr>
              <w:pStyle w:val="TableParagraph"/>
              <w:spacing w:before="29" w:line="160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30</w:t>
            </w:r>
          </w:p>
        </w:tc>
        <w:tc>
          <w:tcPr>
            <w:tcW w:w="6361" w:type="dxa"/>
            <w:shd w:val="clear" w:color="auto" w:fill="E6E7E8"/>
          </w:tcPr>
          <w:p w14:paraId="0FCCD35E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Ztráta </w:t>
            </w:r>
            <w:r>
              <w:rPr>
                <w:color w:val="231F20"/>
                <w:spacing w:val="-4"/>
                <w:sz w:val="14"/>
              </w:rPr>
              <w:t xml:space="preserve">čočky obou očí </w:t>
            </w:r>
            <w:r>
              <w:rPr>
                <w:color w:val="231F20"/>
                <w:spacing w:val="-5"/>
                <w:sz w:val="14"/>
              </w:rPr>
              <w:t xml:space="preserve">(včetně poruchy akomodace), není-li zraková ostrost </w:t>
            </w:r>
            <w:r>
              <w:rPr>
                <w:color w:val="231F20"/>
                <w:sz w:val="14"/>
              </w:rPr>
              <w:t xml:space="preserve">s </w:t>
            </w:r>
            <w:r>
              <w:rPr>
                <w:color w:val="231F20"/>
                <w:spacing w:val="-5"/>
                <w:sz w:val="14"/>
              </w:rPr>
              <w:t xml:space="preserve">afakickou korekcí </w:t>
            </w:r>
            <w:r>
              <w:rPr>
                <w:color w:val="231F20"/>
                <w:spacing w:val="-4"/>
                <w:sz w:val="14"/>
              </w:rPr>
              <w:t xml:space="preserve">horší než </w:t>
            </w:r>
            <w:r>
              <w:rPr>
                <w:color w:val="231F20"/>
                <w:spacing w:val="-5"/>
                <w:sz w:val="14"/>
              </w:rPr>
              <w:t>6/12</w:t>
            </w:r>
          </w:p>
        </w:tc>
        <w:tc>
          <w:tcPr>
            <w:tcW w:w="567" w:type="dxa"/>
            <w:shd w:val="clear" w:color="auto" w:fill="A7A9AC"/>
          </w:tcPr>
          <w:p w14:paraId="3FD5726C" w14:textId="77777777" w:rsidR="00284FE9" w:rsidRDefault="005A122E">
            <w:pPr>
              <w:pStyle w:val="TableParagraph"/>
              <w:spacing w:before="29" w:line="160" w:lineRule="exact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20FCB20D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68A07E1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shd w:val="clear" w:color="auto" w:fill="E6E7E8"/>
          </w:tcPr>
          <w:p w14:paraId="785CF3AA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Je-li horší, stanoví se % podle pomocné tabulky č. 1 a připočítává se 10 % za obtíže z nošení afaktické korekce.</w:t>
            </w:r>
          </w:p>
        </w:tc>
      </w:tr>
      <w:tr w:rsidR="00284FE9" w14:paraId="4309671B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94768C7" w14:textId="77777777" w:rsidR="00284FE9" w:rsidRDefault="005A122E">
            <w:pPr>
              <w:pStyle w:val="TableParagraph"/>
              <w:spacing w:before="29" w:line="160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31</w:t>
            </w:r>
          </w:p>
        </w:tc>
        <w:tc>
          <w:tcPr>
            <w:tcW w:w="6361" w:type="dxa"/>
            <w:shd w:val="clear" w:color="auto" w:fill="E6E7E8"/>
          </w:tcPr>
          <w:p w14:paraId="638B5BC7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okohybných nervů nebo porucha rovnováhy okohybných svalů</w:t>
            </w:r>
          </w:p>
        </w:tc>
        <w:tc>
          <w:tcPr>
            <w:tcW w:w="567" w:type="dxa"/>
            <w:shd w:val="clear" w:color="auto" w:fill="A7A9AC"/>
          </w:tcPr>
          <w:p w14:paraId="744CD80D" w14:textId="77777777" w:rsidR="00284FE9" w:rsidRDefault="005A122E">
            <w:pPr>
              <w:pStyle w:val="TableParagraph"/>
              <w:spacing w:before="29" w:line="160" w:lineRule="exact"/>
              <w:ind w:left="81" w:right="5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16087FE4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AC53E5D" w14:textId="77777777" w:rsidR="00284FE9" w:rsidRDefault="005A122E">
            <w:pPr>
              <w:pStyle w:val="TableParagraph"/>
              <w:spacing w:before="29" w:line="160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32</w:t>
            </w:r>
          </w:p>
        </w:tc>
        <w:tc>
          <w:tcPr>
            <w:tcW w:w="6928" w:type="dxa"/>
            <w:gridSpan w:val="2"/>
            <w:shd w:val="clear" w:color="auto" w:fill="E6E7E8"/>
          </w:tcPr>
          <w:p w14:paraId="5BF66188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Koncentrické omezení zorného pole následkem úrazu se hodnotí podle pomocné tabulky č. 2.</w:t>
            </w:r>
          </w:p>
        </w:tc>
      </w:tr>
      <w:tr w:rsidR="00284FE9" w14:paraId="429DC183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F1F0D5E" w14:textId="77777777" w:rsidR="00284FE9" w:rsidRDefault="005A122E">
            <w:pPr>
              <w:pStyle w:val="TableParagraph"/>
              <w:spacing w:before="29" w:line="160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33</w:t>
            </w:r>
          </w:p>
        </w:tc>
        <w:tc>
          <w:tcPr>
            <w:tcW w:w="6928" w:type="dxa"/>
            <w:gridSpan w:val="2"/>
            <w:shd w:val="clear" w:color="auto" w:fill="E6E7E8"/>
          </w:tcPr>
          <w:p w14:paraId="4550AA30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Ostatní omezení zorného pole se hodnotí podle pomocné tabulky č. 3</w:t>
            </w:r>
          </w:p>
        </w:tc>
      </w:tr>
      <w:tr w:rsidR="00284FE9" w14:paraId="647C61BA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915A2C5" w14:textId="77777777" w:rsidR="00284FE9" w:rsidRDefault="005A122E">
            <w:pPr>
              <w:pStyle w:val="TableParagraph"/>
              <w:spacing w:before="29" w:line="160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34</w:t>
            </w:r>
          </w:p>
        </w:tc>
        <w:tc>
          <w:tcPr>
            <w:tcW w:w="6361" w:type="dxa"/>
            <w:shd w:val="clear" w:color="auto" w:fill="E6E7E8"/>
          </w:tcPr>
          <w:p w14:paraId="0E1233CA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Porušení průchodnosti slzných cest na jednom oku</w:t>
            </w:r>
          </w:p>
        </w:tc>
        <w:tc>
          <w:tcPr>
            <w:tcW w:w="567" w:type="dxa"/>
            <w:shd w:val="clear" w:color="auto" w:fill="A7A9AC"/>
          </w:tcPr>
          <w:p w14:paraId="6B598626" w14:textId="77777777" w:rsidR="00284FE9" w:rsidRDefault="005A122E">
            <w:pPr>
              <w:pStyle w:val="TableParagraph"/>
              <w:spacing w:before="29" w:line="160" w:lineRule="exact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04CB783A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2BE1B94" w14:textId="77777777" w:rsidR="00284FE9" w:rsidRDefault="005A122E">
            <w:pPr>
              <w:pStyle w:val="TableParagraph"/>
              <w:spacing w:before="29" w:line="160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35</w:t>
            </w:r>
          </w:p>
        </w:tc>
        <w:tc>
          <w:tcPr>
            <w:tcW w:w="6361" w:type="dxa"/>
            <w:shd w:val="clear" w:color="auto" w:fill="E6E7E8"/>
          </w:tcPr>
          <w:p w14:paraId="2234ABAC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Porušení průchodnosti slzných cest na obou očích</w:t>
            </w:r>
          </w:p>
        </w:tc>
        <w:tc>
          <w:tcPr>
            <w:tcW w:w="567" w:type="dxa"/>
            <w:shd w:val="clear" w:color="auto" w:fill="A7A9AC"/>
          </w:tcPr>
          <w:p w14:paraId="59AAB415" w14:textId="77777777" w:rsidR="00284FE9" w:rsidRDefault="005A122E">
            <w:pPr>
              <w:pStyle w:val="TableParagraph"/>
              <w:spacing w:before="29" w:line="160" w:lineRule="exact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766ED4E0" w14:textId="77777777">
        <w:trPr>
          <w:trHeight w:val="20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CD00072" w14:textId="77777777" w:rsidR="00284FE9" w:rsidRDefault="005A122E">
            <w:pPr>
              <w:pStyle w:val="TableParagraph"/>
              <w:spacing w:before="29" w:line="160" w:lineRule="exact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36</w:t>
            </w:r>
          </w:p>
        </w:tc>
        <w:tc>
          <w:tcPr>
            <w:tcW w:w="6361" w:type="dxa"/>
            <w:shd w:val="clear" w:color="auto" w:fill="E6E7E8"/>
          </w:tcPr>
          <w:p w14:paraId="22ADD1CF" w14:textId="77777777" w:rsidR="00284FE9" w:rsidRDefault="005A122E">
            <w:pPr>
              <w:pStyle w:val="TableParagraph"/>
              <w:spacing w:before="29" w:line="160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Chybné postavení brv operativně nekorigovatelné na jednom oku</w:t>
            </w:r>
          </w:p>
        </w:tc>
        <w:tc>
          <w:tcPr>
            <w:tcW w:w="567" w:type="dxa"/>
            <w:shd w:val="clear" w:color="auto" w:fill="A7A9AC"/>
          </w:tcPr>
          <w:p w14:paraId="0156B51D" w14:textId="77777777" w:rsidR="00284FE9" w:rsidRDefault="005A122E">
            <w:pPr>
              <w:pStyle w:val="TableParagraph"/>
              <w:spacing w:before="29" w:line="160" w:lineRule="exact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4BC055F2" w14:textId="77777777">
        <w:trPr>
          <w:trHeight w:val="214"/>
        </w:trPr>
        <w:tc>
          <w:tcPr>
            <w:tcW w:w="340" w:type="dxa"/>
            <w:tcBorders>
              <w:left w:val="nil"/>
              <w:bottom w:val="nil"/>
            </w:tcBorders>
            <w:shd w:val="clear" w:color="auto" w:fill="E6E7E8"/>
          </w:tcPr>
          <w:p w14:paraId="14E99030" w14:textId="77777777" w:rsidR="00284FE9" w:rsidRDefault="005A122E">
            <w:pPr>
              <w:pStyle w:val="TableParagraph"/>
              <w:spacing w:before="29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37</w:t>
            </w:r>
          </w:p>
        </w:tc>
        <w:tc>
          <w:tcPr>
            <w:tcW w:w="6361" w:type="dxa"/>
            <w:tcBorders>
              <w:bottom w:val="nil"/>
            </w:tcBorders>
            <w:shd w:val="clear" w:color="auto" w:fill="E6E7E8"/>
          </w:tcPr>
          <w:p w14:paraId="5F4D355C" w14:textId="77777777" w:rsidR="00284FE9" w:rsidRDefault="005A122E">
            <w:pPr>
              <w:pStyle w:val="TableParagraph"/>
              <w:spacing w:before="29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Chybné postavení brv operativně nekorigovatelné na obou očích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7A9AC"/>
          </w:tcPr>
          <w:p w14:paraId="300505E8" w14:textId="77777777" w:rsidR="00284FE9" w:rsidRDefault="005A122E">
            <w:pPr>
              <w:pStyle w:val="TableParagraph"/>
              <w:spacing w:before="29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</w:tbl>
    <w:p w14:paraId="2CADF563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00" w:right="360" w:bottom="34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361"/>
        <w:gridCol w:w="567"/>
      </w:tblGrid>
      <w:tr w:rsidR="00284FE9" w14:paraId="0D69D407" w14:textId="77777777">
        <w:trPr>
          <w:trHeight w:val="383"/>
        </w:trPr>
        <w:tc>
          <w:tcPr>
            <w:tcW w:w="670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28ABB3F4" w14:textId="77777777" w:rsidR="00284FE9" w:rsidRDefault="005A122E">
            <w:pPr>
              <w:pStyle w:val="TableParagraph"/>
              <w:spacing w:before="116"/>
              <w:ind w:left="1646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TRVALÝCH NÁSLEDKŮ ÚRAZU (OTTN)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231F20"/>
          </w:tcPr>
          <w:p w14:paraId="5E235B13" w14:textId="77777777" w:rsidR="00284FE9" w:rsidRDefault="005A122E">
            <w:pPr>
              <w:pStyle w:val="TableParagraph"/>
              <w:spacing w:before="32" w:line="160" w:lineRule="atLeast"/>
              <w:ind w:left="123" w:right="95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TNU2/ TNU3</w:t>
            </w:r>
          </w:p>
        </w:tc>
      </w:tr>
      <w:tr w:rsidR="00284FE9" w14:paraId="58AC32D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2FF7C824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361" w:type="dxa"/>
            <w:shd w:val="clear" w:color="auto" w:fill="231F20"/>
          </w:tcPr>
          <w:p w14:paraId="4FC5DE6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Tělesné poškození</w:t>
            </w:r>
          </w:p>
        </w:tc>
        <w:tc>
          <w:tcPr>
            <w:tcW w:w="567" w:type="dxa"/>
            <w:shd w:val="clear" w:color="auto" w:fill="231F20"/>
          </w:tcPr>
          <w:p w14:paraId="74F0E5C8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</w:tr>
      <w:tr w:rsidR="00284FE9" w14:paraId="299479D2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1279F26" w14:textId="77777777" w:rsidR="00284FE9" w:rsidRDefault="005A122E">
            <w:pPr>
              <w:pStyle w:val="TableParagraph"/>
              <w:spacing w:before="112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38</w:t>
            </w:r>
          </w:p>
        </w:tc>
        <w:tc>
          <w:tcPr>
            <w:tcW w:w="6361" w:type="dxa"/>
            <w:shd w:val="clear" w:color="auto" w:fill="E6E7E8"/>
          </w:tcPr>
          <w:p w14:paraId="4811595C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Rozšíření a ochrnutí zornice (u vidoucího oka) podle stupně</w:t>
            </w:r>
          </w:p>
        </w:tc>
        <w:tc>
          <w:tcPr>
            <w:tcW w:w="567" w:type="dxa"/>
            <w:shd w:val="clear" w:color="auto" w:fill="A7A9AC"/>
          </w:tcPr>
          <w:p w14:paraId="5C9DEF1E" w14:textId="77777777" w:rsidR="00284FE9" w:rsidRDefault="005A122E">
            <w:pPr>
              <w:pStyle w:val="TableParagraph"/>
              <w:spacing w:before="28"/>
              <w:ind w:left="15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</w:p>
          <w:p w14:paraId="31EB43CA" w14:textId="77777777" w:rsidR="00284FE9" w:rsidRDefault="005A122E">
            <w:pPr>
              <w:pStyle w:val="TableParagraph"/>
              <w:spacing w:before="7"/>
              <w:ind w:left="145"/>
              <w:rPr>
                <w:sz w:val="14"/>
              </w:rPr>
            </w:pP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</w:t>
            </w:r>
          </w:p>
        </w:tc>
      </w:tr>
      <w:tr w:rsidR="00284FE9" w14:paraId="47E223F2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012342C" w14:textId="77777777" w:rsidR="00284FE9" w:rsidRDefault="005A122E">
            <w:pPr>
              <w:pStyle w:val="TableParagraph"/>
              <w:spacing w:before="112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39</w:t>
            </w:r>
          </w:p>
        </w:tc>
        <w:tc>
          <w:tcPr>
            <w:tcW w:w="6361" w:type="dxa"/>
            <w:shd w:val="clear" w:color="auto" w:fill="E6E7E8"/>
          </w:tcPr>
          <w:p w14:paraId="15684F62" w14:textId="77777777" w:rsidR="00284FE9" w:rsidRDefault="005A122E">
            <w:pPr>
              <w:pStyle w:val="TableParagraph"/>
              <w:spacing w:before="28" w:line="160" w:lineRule="atLeas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Deformace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zevního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segmentu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jeho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okolí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vzbuzující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soucit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ošklivost,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též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ptosa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horního</w:t>
            </w:r>
            <w:r>
              <w:rPr>
                <w:color w:val="231F20"/>
                <w:spacing w:val="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víčka,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pokud</w:t>
            </w:r>
            <w:r>
              <w:rPr>
                <w:color w:val="231F20"/>
                <w:spacing w:val="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nekryje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zornici </w:t>
            </w:r>
            <w:r>
              <w:rPr>
                <w:color w:val="231F20"/>
                <w:spacing w:val="-5"/>
                <w:w w:val="95"/>
                <w:sz w:val="14"/>
              </w:rPr>
              <w:t>(nezávisle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od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poruchy</w:t>
            </w:r>
            <w:r>
              <w:rPr>
                <w:color w:val="231F20"/>
                <w:spacing w:val="4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visu),</w:t>
            </w:r>
            <w:r>
              <w:rPr>
                <w:color w:val="231F20"/>
                <w:spacing w:val="-1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pro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každé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oko</w:t>
            </w:r>
          </w:p>
        </w:tc>
        <w:tc>
          <w:tcPr>
            <w:tcW w:w="567" w:type="dxa"/>
            <w:shd w:val="clear" w:color="auto" w:fill="A7A9AC"/>
          </w:tcPr>
          <w:p w14:paraId="5DBA1C72" w14:textId="77777777" w:rsidR="00284FE9" w:rsidRDefault="005A122E">
            <w:pPr>
              <w:pStyle w:val="TableParagraph"/>
              <w:spacing w:before="112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6A654C9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989CF48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40</w:t>
            </w:r>
          </w:p>
        </w:tc>
        <w:tc>
          <w:tcPr>
            <w:tcW w:w="6361" w:type="dxa"/>
            <w:shd w:val="clear" w:color="auto" w:fill="E6E7E8"/>
          </w:tcPr>
          <w:p w14:paraId="46E1EB3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akomodace jednostranná</w:t>
            </w:r>
          </w:p>
        </w:tc>
        <w:tc>
          <w:tcPr>
            <w:tcW w:w="567" w:type="dxa"/>
            <w:shd w:val="clear" w:color="auto" w:fill="A7A9AC"/>
          </w:tcPr>
          <w:p w14:paraId="6409E364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4CEDE0D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B373D54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41</w:t>
            </w:r>
          </w:p>
        </w:tc>
        <w:tc>
          <w:tcPr>
            <w:tcW w:w="6361" w:type="dxa"/>
            <w:shd w:val="clear" w:color="auto" w:fill="E6E7E8"/>
          </w:tcPr>
          <w:p w14:paraId="2138938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akomodace oboustranná</w:t>
            </w:r>
          </w:p>
        </w:tc>
        <w:tc>
          <w:tcPr>
            <w:tcW w:w="567" w:type="dxa"/>
            <w:shd w:val="clear" w:color="auto" w:fill="A7A9AC"/>
          </w:tcPr>
          <w:p w14:paraId="127FD3D2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16E8661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CD7E28F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42</w:t>
            </w:r>
          </w:p>
        </w:tc>
        <w:tc>
          <w:tcPr>
            <w:tcW w:w="6361" w:type="dxa"/>
            <w:shd w:val="clear" w:color="auto" w:fill="E6E7E8"/>
          </w:tcPr>
          <w:p w14:paraId="611B803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Lagoftalmus postraumatický operativně nekorigovatelný jednostranný</w:t>
            </w:r>
          </w:p>
        </w:tc>
        <w:tc>
          <w:tcPr>
            <w:tcW w:w="567" w:type="dxa"/>
            <w:shd w:val="clear" w:color="auto" w:fill="A7A9AC"/>
          </w:tcPr>
          <w:p w14:paraId="77125F8C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632083B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CA126F1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43</w:t>
            </w:r>
          </w:p>
        </w:tc>
        <w:tc>
          <w:tcPr>
            <w:tcW w:w="6361" w:type="dxa"/>
            <w:shd w:val="clear" w:color="auto" w:fill="E6E7E8"/>
          </w:tcPr>
          <w:p w14:paraId="7D5FDA4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Lagoftalmus postraumatický operativně nekorigovatelný oboustranný</w:t>
            </w:r>
          </w:p>
        </w:tc>
        <w:tc>
          <w:tcPr>
            <w:tcW w:w="567" w:type="dxa"/>
            <w:shd w:val="clear" w:color="auto" w:fill="A7A9AC"/>
          </w:tcPr>
          <w:p w14:paraId="61465B1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</w:tr>
      <w:tr w:rsidR="00284FE9" w14:paraId="49F40C7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16952C6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shd w:val="clear" w:color="auto" w:fill="E6E7E8"/>
          </w:tcPr>
          <w:p w14:paraId="7099739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Při hodnocení podle položek 42 a 43 nelze současně hodnotit podle položky 39</w:t>
            </w:r>
          </w:p>
        </w:tc>
      </w:tr>
      <w:tr w:rsidR="00284FE9" w14:paraId="27A38F3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290373C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44</w:t>
            </w:r>
          </w:p>
        </w:tc>
        <w:tc>
          <w:tcPr>
            <w:tcW w:w="6361" w:type="dxa"/>
            <w:shd w:val="clear" w:color="auto" w:fill="E6E7E8"/>
          </w:tcPr>
          <w:p w14:paraId="61A3BD2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Ptosa horního víčka (u vidoucího oka) operativně nekorigovatelná, pokud kryje zornici jednostranná</w:t>
            </w:r>
          </w:p>
        </w:tc>
        <w:tc>
          <w:tcPr>
            <w:tcW w:w="567" w:type="dxa"/>
            <w:shd w:val="clear" w:color="auto" w:fill="A7A9AC"/>
          </w:tcPr>
          <w:p w14:paraId="619B8E0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26629DD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8BAC69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45</w:t>
            </w:r>
          </w:p>
        </w:tc>
        <w:tc>
          <w:tcPr>
            <w:tcW w:w="6361" w:type="dxa"/>
            <w:shd w:val="clear" w:color="auto" w:fill="E6E7E8"/>
          </w:tcPr>
          <w:p w14:paraId="406167D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Ptosa horního víčka (u vidoucího oka) operativně nekorigovatelná, pokud kryje zornici oboustranná</w:t>
            </w:r>
          </w:p>
        </w:tc>
        <w:tc>
          <w:tcPr>
            <w:tcW w:w="567" w:type="dxa"/>
            <w:shd w:val="clear" w:color="auto" w:fill="A7A9AC"/>
          </w:tcPr>
          <w:p w14:paraId="73DAA7C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3756E4B4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304DE4FF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ucha</w:t>
            </w:r>
          </w:p>
        </w:tc>
      </w:tr>
      <w:tr w:rsidR="00284FE9" w14:paraId="1454726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B908D9B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46</w:t>
            </w:r>
          </w:p>
        </w:tc>
        <w:tc>
          <w:tcPr>
            <w:tcW w:w="6361" w:type="dxa"/>
            <w:shd w:val="clear" w:color="auto" w:fill="E6E7E8"/>
          </w:tcPr>
          <w:p w14:paraId="1395405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jednoho boltce</w:t>
            </w:r>
          </w:p>
        </w:tc>
        <w:tc>
          <w:tcPr>
            <w:tcW w:w="567" w:type="dxa"/>
            <w:shd w:val="clear" w:color="auto" w:fill="A7A9AC"/>
          </w:tcPr>
          <w:p w14:paraId="5FD1F297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09F8168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6B5DAAC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47</w:t>
            </w:r>
          </w:p>
        </w:tc>
        <w:tc>
          <w:tcPr>
            <w:tcW w:w="6361" w:type="dxa"/>
            <w:shd w:val="clear" w:color="auto" w:fill="E6E7E8"/>
          </w:tcPr>
          <w:p w14:paraId="0992B8A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obou boltců</w:t>
            </w:r>
          </w:p>
        </w:tc>
        <w:tc>
          <w:tcPr>
            <w:tcW w:w="567" w:type="dxa"/>
            <w:shd w:val="clear" w:color="auto" w:fill="A7A9AC"/>
          </w:tcPr>
          <w:p w14:paraId="5CC1982E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665E8D5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D85B9AD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48</w:t>
            </w:r>
          </w:p>
        </w:tc>
        <w:tc>
          <w:tcPr>
            <w:tcW w:w="6361" w:type="dxa"/>
            <w:shd w:val="clear" w:color="auto" w:fill="E6E7E8"/>
          </w:tcPr>
          <w:p w14:paraId="5E30D9E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Trvalá poúrazová perforace bubínku bez zjevné sekundární infekce</w:t>
            </w:r>
          </w:p>
        </w:tc>
        <w:tc>
          <w:tcPr>
            <w:tcW w:w="567" w:type="dxa"/>
            <w:shd w:val="clear" w:color="auto" w:fill="A7A9AC"/>
          </w:tcPr>
          <w:p w14:paraId="1323FAF0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57FC16C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4625A9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49</w:t>
            </w:r>
          </w:p>
        </w:tc>
        <w:tc>
          <w:tcPr>
            <w:tcW w:w="6361" w:type="dxa"/>
            <w:shd w:val="clear" w:color="auto" w:fill="E6E7E8"/>
          </w:tcPr>
          <w:p w14:paraId="5C3A2DF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Chronický hnisavý zánět středního ucha prokázaný jako následek úrazu</w:t>
            </w:r>
          </w:p>
        </w:tc>
        <w:tc>
          <w:tcPr>
            <w:tcW w:w="567" w:type="dxa"/>
            <w:shd w:val="clear" w:color="auto" w:fill="A7A9AC"/>
          </w:tcPr>
          <w:p w14:paraId="3F025823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2EACC84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D027E85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50</w:t>
            </w:r>
          </w:p>
        </w:tc>
        <w:tc>
          <w:tcPr>
            <w:tcW w:w="6361" w:type="dxa"/>
            <w:shd w:val="clear" w:color="auto" w:fill="E6E7E8"/>
          </w:tcPr>
          <w:p w14:paraId="63BCB74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Nahluchlost jednostranná lehkého stupně</w:t>
            </w:r>
          </w:p>
        </w:tc>
        <w:tc>
          <w:tcPr>
            <w:tcW w:w="567" w:type="dxa"/>
            <w:shd w:val="clear" w:color="auto" w:fill="A7A9AC"/>
          </w:tcPr>
          <w:p w14:paraId="59D07F34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</w:tr>
      <w:tr w:rsidR="00284FE9" w14:paraId="4B057EF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58B41B3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51</w:t>
            </w:r>
          </w:p>
        </w:tc>
        <w:tc>
          <w:tcPr>
            <w:tcW w:w="6361" w:type="dxa"/>
            <w:shd w:val="clear" w:color="auto" w:fill="E6E7E8"/>
          </w:tcPr>
          <w:p w14:paraId="3A6452E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Nahluchlost jednostranná středního stupně</w:t>
            </w:r>
          </w:p>
        </w:tc>
        <w:tc>
          <w:tcPr>
            <w:tcW w:w="567" w:type="dxa"/>
            <w:shd w:val="clear" w:color="auto" w:fill="A7A9AC"/>
          </w:tcPr>
          <w:p w14:paraId="35CE6BAC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50C7719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CE40579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52</w:t>
            </w:r>
          </w:p>
        </w:tc>
        <w:tc>
          <w:tcPr>
            <w:tcW w:w="6361" w:type="dxa"/>
            <w:shd w:val="clear" w:color="auto" w:fill="E6E7E8"/>
          </w:tcPr>
          <w:p w14:paraId="42B2BA9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Nahluchlost jednostranná těžkého stupně</w:t>
            </w:r>
          </w:p>
        </w:tc>
        <w:tc>
          <w:tcPr>
            <w:tcW w:w="567" w:type="dxa"/>
            <w:shd w:val="clear" w:color="auto" w:fill="A7A9AC"/>
          </w:tcPr>
          <w:p w14:paraId="5DACFF3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 w:rsidR="00284FE9" w14:paraId="16F862A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E5E7A51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53</w:t>
            </w:r>
          </w:p>
        </w:tc>
        <w:tc>
          <w:tcPr>
            <w:tcW w:w="6361" w:type="dxa"/>
            <w:shd w:val="clear" w:color="auto" w:fill="E6E7E8"/>
          </w:tcPr>
          <w:p w14:paraId="5987269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Nahluchlost oboustranná lehkého stupně</w:t>
            </w:r>
          </w:p>
        </w:tc>
        <w:tc>
          <w:tcPr>
            <w:tcW w:w="567" w:type="dxa"/>
            <w:shd w:val="clear" w:color="auto" w:fill="A7A9AC"/>
          </w:tcPr>
          <w:p w14:paraId="30DFDB9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27C1720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1ECC9D3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54</w:t>
            </w:r>
          </w:p>
        </w:tc>
        <w:tc>
          <w:tcPr>
            <w:tcW w:w="6361" w:type="dxa"/>
            <w:shd w:val="clear" w:color="auto" w:fill="E6E7E8"/>
          </w:tcPr>
          <w:p w14:paraId="04078FD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Nahluchlost oboustranná středního stupně</w:t>
            </w:r>
          </w:p>
        </w:tc>
        <w:tc>
          <w:tcPr>
            <w:tcW w:w="567" w:type="dxa"/>
            <w:shd w:val="clear" w:color="auto" w:fill="A7A9AC"/>
          </w:tcPr>
          <w:p w14:paraId="31265CC3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0BD68F6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33FE0BD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55</w:t>
            </w:r>
          </w:p>
        </w:tc>
        <w:tc>
          <w:tcPr>
            <w:tcW w:w="6361" w:type="dxa"/>
            <w:shd w:val="clear" w:color="auto" w:fill="E6E7E8"/>
          </w:tcPr>
          <w:p w14:paraId="049D91F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Nahluchlost oboustranná těžkého stupně</w:t>
            </w:r>
          </w:p>
        </w:tc>
        <w:tc>
          <w:tcPr>
            <w:tcW w:w="567" w:type="dxa"/>
            <w:shd w:val="clear" w:color="auto" w:fill="A7A9AC"/>
          </w:tcPr>
          <w:p w14:paraId="2BF5B2B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38C88C1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47D8E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56</w:t>
            </w:r>
          </w:p>
        </w:tc>
        <w:tc>
          <w:tcPr>
            <w:tcW w:w="6361" w:type="dxa"/>
            <w:shd w:val="clear" w:color="auto" w:fill="E6E7E8"/>
          </w:tcPr>
          <w:p w14:paraId="7C58ED2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sluchu jednoho ucha</w:t>
            </w:r>
          </w:p>
        </w:tc>
        <w:tc>
          <w:tcPr>
            <w:tcW w:w="567" w:type="dxa"/>
            <w:shd w:val="clear" w:color="auto" w:fill="A7A9AC"/>
          </w:tcPr>
          <w:p w14:paraId="7A8E1BA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7130FFF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0B3633E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57</w:t>
            </w:r>
          </w:p>
        </w:tc>
        <w:tc>
          <w:tcPr>
            <w:tcW w:w="6361" w:type="dxa"/>
            <w:shd w:val="clear" w:color="auto" w:fill="E6E7E8"/>
          </w:tcPr>
          <w:p w14:paraId="7CF2F1E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sluchu druhého ucha</w:t>
            </w:r>
          </w:p>
        </w:tc>
        <w:tc>
          <w:tcPr>
            <w:tcW w:w="567" w:type="dxa"/>
            <w:shd w:val="clear" w:color="auto" w:fill="A7A9AC"/>
          </w:tcPr>
          <w:p w14:paraId="0F37F7FB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393C48C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FD8B83D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58</w:t>
            </w:r>
          </w:p>
        </w:tc>
        <w:tc>
          <w:tcPr>
            <w:tcW w:w="6361" w:type="dxa"/>
            <w:shd w:val="clear" w:color="auto" w:fill="E6E7E8"/>
          </w:tcPr>
          <w:p w14:paraId="3820F2C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Hluchota oboustranná jako následek jediného úrazu</w:t>
            </w:r>
          </w:p>
        </w:tc>
        <w:tc>
          <w:tcPr>
            <w:tcW w:w="567" w:type="dxa"/>
            <w:shd w:val="clear" w:color="auto" w:fill="A7A9AC"/>
          </w:tcPr>
          <w:p w14:paraId="630E5E1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  <w:tr w:rsidR="00284FE9" w14:paraId="2943DE09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8C0215A" w14:textId="77777777" w:rsidR="00284FE9" w:rsidRDefault="005A122E">
            <w:pPr>
              <w:pStyle w:val="TableParagraph"/>
              <w:spacing w:before="112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59</w:t>
            </w:r>
          </w:p>
        </w:tc>
        <w:tc>
          <w:tcPr>
            <w:tcW w:w="6361" w:type="dxa"/>
            <w:shd w:val="clear" w:color="auto" w:fill="E6E7E8"/>
          </w:tcPr>
          <w:p w14:paraId="5DCC6298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labyrintu jednostranná podle stupně</w:t>
            </w:r>
          </w:p>
        </w:tc>
        <w:tc>
          <w:tcPr>
            <w:tcW w:w="567" w:type="dxa"/>
            <w:shd w:val="clear" w:color="auto" w:fill="A7A9AC"/>
          </w:tcPr>
          <w:p w14:paraId="04EF4673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10</w:t>
            </w:r>
          </w:p>
          <w:p w14:paraId="6A6E6C76" w14:textId="77777777" w:rsidR="00284FE9" w:rsidRDefault="005A122E">
            <w:pPr>
              <w:pStyle w:val="TableParagraph"/>
              <w:spacing w:before="7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20</w:t>
            </w:r>
          </w:p>
        </w:tc>
      </w:tr>
      <w:tr w:rsidR="00284FE9" w14:paraId="149852F3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BA9B9B7" w14:textId="77777777" w:rsidR="00284FE9" w:rsidRDefault="005A122E">
            <w:pPr>
              <w:pStyle w:val="TableParagraph"/>
              <w:spacing w:before="112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60</w:t>
            </w:r>
          </w:p>
        </w:tc>
        <w:tc>
          <w:tcPr>
            <w:tcW w:w="6361" w:type="dxa"/>
            <w:shd w:val="clear" w:color="auto" w:fill="E6E7E8"/>
          </w:tcPr>
          <w:p w14:paraId="29466F08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labyrintu oboustranná podle stupně</w:t>
            </w:r>
          </w:p>
        </w:tc>
        <w:tc>
          <w:tcPr>
            <w:tcW w:w="567" w:type="dxa"/>
            <w:shd w:val="clear" w:color="auto" w:fill="A7A9AC"/>
          </w:tcPr>
          <w:p w14:paraId="0E1E5FAC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30</w:t>
            </w:r>
          </w:p>
          <w:p w14:paraId="3E491430" w14:textId="77777777" w:rsidR="00284FE9" w:rsidRDefault="005A122E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18657B44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32B30221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zubu</w:t>
            </w:r>
          </w:p>
        </w:tc>
      </w:tr>
      <w:tr w:rsidR="00284FE9" w14:paraId="31BBD1BF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083699ED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Ztráta zubů nebo jejich částí, vedoucích ke ztrátě vitality zubu, jen nastane-li působením zevního násilí.</w:t>
            </w:r>
          </w:p>
        </w:tc>
      </w:tr>
      <w:tr w:rsidR="00284FE9" w14:paraId="372F842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D6A4C2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61</w:t>
            </w:r>
          </w:p>
        </w:tc>
        <w:tc>
          <w:tcPr>
            <w:tcW w:w="6361" w:type="dxa"/>
            <w:shd w:val="clear" w:color="auto" w:fill="E6E7E8"/>
          </w:tcPr>
          <w:p w14:paraId="41F83DB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jednoho zubu</w:t>
            </w:r>
          </w:p>
        </w:tc>
        <w:tc>
          <w:tcPr>
            <w:tcW w:w="567" w:type="dxa"/>
            <w:shd w:val="clear" w:color="auto" w:fill="A7A9AC"/>
          </w:tcPr>
          <w:p w14:paraId="6B65B076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</w:tr>
      <w:tr w:rsidR="00284FE9" w14:paraId="26E764E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4EE55A4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62</w:t>
            </w:r>
          </w:p>
        </w:tc>
        <w:tc>
          <w:tcPr>
            <w:tcW w:w="6361" w:type="dxa"/>
            <w:shd w:val="clear" w:color="auto" w:fill="E6E7E8"/>
          </w:tcPr>
          <w:p w14:paraId="36583D4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každého dalšího zubu</w:t>
            </w:r>
          </w:p>
        </w:tc>
        <w:tc>
          <w:tcPr>
            <w:tcW w:w="567" w:type="dxa"/>
            <w:shd w:val="clear" w:color="auto" w:fill="A7A9AC"/>
          </w:tcPr>
          <w:p w14:paraId="7232EE28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</w:tr>
      <w:tr w:rsidR="00284FE9" w14:paraId="2230BD5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6179D42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63</w:t>
            </w:r>
          </w:p>
        </w:tc>
        <w:tc>
          <w:tcPr>
            <w:tcW w:w="6361" w:type="dxa"/>
            <w:shd w:val="clear" w:color="auto" w:fill="E6E7E8"/>
          </w:tcPr>
          <w:p w14:paraId="22F8B98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části zubu, má-li za následek ztrátu vitality zubu</w:t>
            </w:r>
          </w:p>
        </w:tc>
        <w:tc>
          <w:tcPr>
            <w:tcW w:w="567" w:type="dxa"/>
            <w:shd w:val="clear" w:color="auto" w:fill="A7A9AC"/>
          </w:tcPr>
          <w:p w14:paraId="3AF3487D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</w:tr>
      <w:tr w:rsidR="00284FE9" w14:paraId="74E4675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2DBF1CB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64</w:t>
            </w:r>
          </w:p>
        </w:tc>
        <w:tc>
          <w:tcPr>
            <w:tcW w:w="6361" w:type="dxa"/>
            <w:shd w:val="clear" w:color="auto" w:fill="E6E7E8"/>
          </w:tcPr>
          <w:p w14:paraId="0AD7CE0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Ztráta, odlomení a poškození umělých zubních náhrad a dočasných (mléčných) zubů</w:t>
            </w:r>
          </w:p>
        </w:tc>
        <w:tc>
          <w:tcPr>
            <w:tcW w:w="567" w:type="dxa"/>
            <w:shd w:val="clear" w:color="auto" w:fill="E6E7E8"/>
          </w:tcPr>
          <w:p w14:paraId="14073E0E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</w:tr>
      <w:tr w:rsidR="00284FE9" w14:paraId="69AE43B9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795C6C28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jazyka</w:t>
            </w:r>
          </w:p>
        </w:tc>
      </w:tr>
      <w:tr w:rsidR="00284FE9" w14:paraId="75652AA9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D690086" w14:textId="77777777" w:rsidR="00284FE9" w:rsidRDefault="005A122E">
            <w:pPr>
              <w:pStyle w:val="TableParagraph"/>
              <w:spacing w:before="112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65</w:t>
            </w:r>
          </w:p>
        </w:tc>
        <w:tc>
          <w:tcPr>
            <w:tcW w:w="6361" w:type="dxa"/>
            <w:shd w:val="clear" w:color="auto" w:fill="E6E7E8"/>
          </w:tcPr>
          <w:p w14:paraId="2045F93C" w14:textId="77777777" w:rsidR="00284FE9" w:rsidRDefault="005A122E">
            <w:pPr>
              <w:pStyle w:val="TableParagraph"/>
              <w:spacing w:before="19" w:line="170" w:lineRule="atLeast"/>
              <w:ind w:left="51" w:right="120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Stavy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poranění</w:t>
            </w:r>
            <w:r>
              <w:rPr>
                <w:color w:val="231F20"/>
                <w:spacing w:val="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jazyka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defektem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tkáně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jizevnatými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deformitami,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jen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pokud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již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nehodnotí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podle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položek</w:t>
            </w:r>
            <w:r>
              <w:rPr>
                <w:color w:val="231F20"/>
                <w:spacing w:val="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69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až </w:t>
            </w:r>
            <w:r>
              <w:rPr>
                <w:color w:val="231F20"/>
                <w:spacing w:val="-5"/>
                <w:sz w:val="14"/>
              </w:rPr>
              <w:t>72</w:t>
            </w:r>
          </w:p>
        </w:tc>
        <w:tc>
          <w:tcPr>
            <w:tcW w:w="567" w:type="dxa"/>
            <w:shd w:val="clear" w:color="auto" w:fill="A7A9AC"/>
          </w:tcPr>
          <w:p w14:paraId="3777437F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5B5BDA1F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45229932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PORANĚNÍ KRKU</w:t>
            </w:r>
          </w:p>
        </w:tc>
      </w:tr>
      <w:tr w:rsidR="00284FE9" w14:paraId="650B126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DCBB19F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66</w:t>
            </w:r>
          </w:p>
        </w:tc>
        <w:tc>
          <w:tcPr>
            <w:tcW w:w="6361" w:type="dxa"/>
            <w:shd w:val="clear" w:color="auto" w:fill="E6E7E8"/>
          </w:tcPr>
          <w:p w14:paraId="3A6A233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Zúžení hrtanu nebo průdušnice lehkého stupně</w:t>
            </w:r>
          </w:p>
        </w:tc>
        <w:tc>
          <w:tcPr>
            <w:tcW w:w="567" w:type="dxa"/>
            <w:shd w:val="clear" w:color="auto" w:fill="A7A9AC"/>
          </w:tcPr>
          <w:p w14:paraId="14D5B19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442677A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4CDA865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67</w:t>
            </w:r>
          </w:p>
        </w:tc>
        <w:tc>
          <w:tcPr>
            <w:tcW w:w="6361" w:type="dxa"/>
            <w:shd w:val="clear" w:color="auto" w:fill="E6E7E8"/>
          </w:tcPr>
          <w:p w14:paraId="10C226A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Zúžení hrtanu nebo průdušnice středního stupně</w:t>
            </w:r>
          </w:p>
        </w:tc>
        <w:tc>
          <w:tcPr>
            <w:tcW w:w="567" w:type="dxa"/>
            <w:shd w:val="clear" w:color="auto" w:fill="A7A9AC"/>
          </w:tcPr>
          <w:p w14:paraId="03508C6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3E3B020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2C8F24D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68</w:t>
            </w:r>
          </w:p>
        </w:tc>
        <w:tc>
          <w:tcPr>
            <w:tcW w:w="6361" w:type="dxa"/>
            <w:shd w:val="clear" w:color="auto" w:fill="E6E7E8"/>
          </w:tcPr>
          <w:p w14:paraId="42043A0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Zúžení hrtanu nebo průdušnice těžkého stupně</w:t>
            </w:r>
          </w:p>
        </w:tc>
        <w:tc>
          <w:tcPr>
            <w:tcW w:w="567" w:type="dxa"/>
            <w:shd w:val="clear" w:color="auto" w:fill="A7A9AC"/>
          </w:tcPr>
          <w:p w14:paraId="3733186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65</w:t>
            </w:r>
          </w:p>
        </w:tc>
      </w:tr>
      <w:tr w:rsidR="00284FE9" w14:paraId="2E67BF5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8CA8B21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shd w:val="clear" w:color="auto" w:fill="E6E7E8"/>
          </w:tcPr>
          <w:p w14:paraId="0D486C1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Podle položky 68 nelze současně oceňovat při hodnocení podle položek 69 až 73</w:t>
            </w:r>
          </w:p>
        </w:tc>
      </w:tr>
      <w:tr w:rsidR="00284FE9" w14:paraId="0851CD1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D2458A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69</w:t>
            </w:r>
          </w:p>
        </w:tc>
        <w:tc>
          <w:tcPr>
            <w:tcW w:w="6361" w:type="dxa"/>
            <w:shd w:val="clear" w:color="auto" w:fill="E6E7E8"/>
          </w:tcPr>
          <w:p w14:paraId="5669D5A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Poúrazová porucha hlasu</w:t>
            </w:r>
          </w:p>
        </w:tc>
        <w:tc>
          <w:tcPr>
            <w:tcW w:w="567" w:type="dxa"/>
            <w:shd w:val="clear" w:color="auto" w:fill="A7A9AC"/>
          </w:tcPr>
          <w:p w14:paraId="353689D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25</w:t>
            </w:r>
          </w:p>
        </w:tc>
      </w:tr>
      <w:tr w:rsidR="00284FE9" w14:paraId="6A88471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5361E6F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70</w:t>
            </w:r>
          </w:p>
        </w:tc>
        <w:tc>
          <w:tcPr>
            <w:tcW w:w="6361" w:type="dxa"/>
            <w:shd w:val="clear" w:color="auto" w:fill="E6E7E8"/>
          </w:tcPr>
          <w:p w14:paraId="483A66C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hlasu (afonie)</w:t>
            </w:r>
          </w:p>
        </w:tc>
        <w:tc>
          <w:tcPr>
            <w:tcW w:w="567" w:type="dxa"/>
            <w:shd w:val="clear" w:color="auto" w:fill="A7A9AC"/>
          </w:tcPr>
          <w:p w14:paraId="0386EEE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702147E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91B62FF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71</w:t>
            </w:r>
          </w:p>
        </w:tc>
        <w:tc>
          <w:tcPr>
            <w:tcW w:w="6361" w:type="dxa"/>
            <w:shd w:val="clear" w:color="auto" w:fill="E6E7E8"/>
          </w:tcPr>
          <w:p w14:paraId="7AB181D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mluvy následkem poškození ústrojí mluvy</w:t>
            </w:r>
          </w:p>
        </w:tc>
        <w:tc>
          <w:tcPr>
            <w:tcW w:w="567" w:type="dxa"/>
            <w:shd w:val="clear" w:color="auto" w:fill="A7A9AC"/>
          </w:tcPr>
          <w:p w14:paraId="06CFE217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11AFCE3A" w14:textId="77777777">
        <w:trPr>
          <w:trHeight w:val="216"/>
        </w:trPr>
        <w:tc>
          <w:tcPr>
            <w:tcW w:w="340" w:type="dxa"/>
            <w:tcBorders>
              <w:left w:val="nil"/>
              <w:bottom w:val="nil"/>
            </w:tcBorders>
            <w:shd w:val="clear" w:color="auto" w:fill="E6E7E8"/>
          </w:tcPr>
          <w:p w14:paraId="47D11215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72</w:t>
            </w:r>
          </w:p>
        </w:tc>
        <w:tc>
          <w:tcPr>
            <w:tcW w:w="6361" w:type="dxa"/>
            <w:tcBorders>
              <w:bottom w:val="nil"/>
            </w:tcBorders>
            <w:shd w:val="clear" w:color="auto" w:fill="E6E7E8"/>
          </w:tcPr>
          <w:p w14:paraId="3AAF987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Ztížení mluvy následkem poškození ústrojí mluvy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7A9AC"/>
          </w:tcPr>
          <w:p w14:paraId="7D78786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</w:tbl>
    <w:p w14:paraId="20875393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361"/>
        <w:gridCol w:w="567"/>
      </w:tblGrid>
      <w:tr w:rsidR="00284FE9" w14:paraId="3D836410" w14:textId="77777777">
        <w:trPr>
          <w:trHeight w:val="383"/>
        </w:trPr>
        <w:tc>
          <w:tcPr>
            <w:tcW w:w="670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029DF357" w14:textId="77777777" w:rsidR="00284FE9" w:rsidRDefault="005A122E">
            <w:pPr>
              <w:pStyle w:val="TableParagraph"/>
              <w:spacing w:before="116"/>
              <w:ind w:left="1646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TRVALÝCH NÁSLEDKŮ ÚRAZU (OTTN)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231F20"/>
          </w:tcPr>
          <w:p w14:paraId="008D0848" w14:textId="77777777" w:rsidR="00284FE9" w:rsidRDefault="005A122E">
            <w:pPr>
              <w:pStyle w:val="TableParagraph"/>
              <w:spacing w:before="32" w:line="160" w:lineRule="atLeast"/>
              <w:ind w:left="123" w:right="95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TNU2/ TNU3</w:t>
            </w:r>
          </w:p>
        </w:tc>
      </w:tr>
      <w:tr w:rsidR="00284FE9" w14:paraId="7019B75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74A2833C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361" w:type="dxa"/>
            <w:shd w:val="clear" w:color="auto" w:fill="231F20"/>
          </w:tcPr>
          <w:p w14:paraId="1991823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Tělesné poškození</w:t>
            </w:r>
          </w:p>
        </w:tc>
        <w:tc>
          <w:tcPr>
            <w:tcW w:w="567" w:type="dxa"/>
            <w:shd w:val="clear" w:color="auto" w:fill="231F20"/>
          </w:tcPr>
          <w:p w14:paraId="7E3C7321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</w:tr>
      <w:tr w:rsidR="00284FE9" w14:paraId="18DB002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59A81DC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shd w:val="clear" w:color="auto" w:fill="E6E7E8"/>
          </w:tcPr>
          <w:p w14:paraId="337489E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Při hodnocení podle položek 69 až 72 nelze současně hodnotit podle položek 68 nebo 73</w:t>
            </w:r>
          </w:p>
        </w:tc>
      </w:tr>
      <w:tr w:rsidR="00284FE9" w14:paraId="57BA5D9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4A138C6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73</w:t>
            </w:r>
          </w:p>
        </w:tc>
        <w:tc>
          <w:tcPr>
            <w:tcW w:w="6361" w:type="dxa"/>
            <w:shd w:val="clear" w:color="auto" w:fill="E6E7E8"/>
          </w:tcPr>
          <w:p w14:paraId="580BD9A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Stav po tracheotomii s trvale zavedenou kanylou</w:t>
            </w:r>
          </w:p>
        </w:tc>
        <w:tc>
          <w:tcPr>
            <w:tcW w:w="567" w:type="dxa"/>
            <w:shd w:val="clear" w:color="auto" w:fill="A7A9AC"/>
          </w:tcPr>
          <w:p w14:paraId="59A9875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4A22908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3A43D4C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shd w:val="clear" w:color="auto" w:fill="E6E7E8"/>
          </w:tcPr>
          <w:p w14:paraId="6ED05A3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Při hodnocení podle položek 73 nelze současně hodnotit podle položky 68 nebo podle položek 69 až 72</w:t>
            </w:r>
          </w:p>
        </w:tc>
      </w:tr>
      <w:tr w:rsidR="00284FE9" w14:paraId="0B7DE2AB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2B0F7811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HRUDNÍKU</w:t>
            </w:r>
          </w:p>
        </w:tc>
      </w:tr>
      <w:tr w:rsidR="00284FE9" w14:paraId="62913A4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76D8053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74</w:t>
            </w:r>
          </w:p>
        </w:tc>
        <w:tc>
          <w:tcPr>
            <w:tcW w:w="6361" w:type="dxa"/>
            <w:shd w:val="clear" w:color="auto" w:fill="E6E7E8"/>
          </w:tcPr>
          <w:p w14:paraId="3EE0F7E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hybnosti hrudníku a srůsty plic a stěny hrudní klinicky ověřené lehkého stupně</w:t>
            </w:r>
          </w:p>
        </w:tc>
        <w:tc>
          <w:tcPr>
            <w:tcW w:w="567" w:type="dxa"/>
            <w:shd w:val="clear" w:color="auto" w:fill="A7A9AC"/>
          </w:tcPr>
          <w:p w14:paraId="5793F7AB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058B40B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875A9DB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  <w:tc>
          <w:tcPr>
            <w:tcW w:w="6361" w:type="dxa"/>
            <w:shd w:val="clear" w:color="auto" w:fill="E6E7E8"/>
          </w:tcPr>
          <w:p w14:paraId="55021E4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hybnosti hrudníku a srůsty plic a stěny hrudní klinicky ověřené středního stupně</w:t>
            </w:r>
          </w:p>
        </w:tc>
        <w:tc>
          <w:tcPr>
            <w:tcW w:w="567" w:type="dxa"/>
            <w:shd w:val="clear" w:color="auto" w:fill="A7A9AC"/>
          </w:tcPr>
          <w:p w14:paraId="4D4FB2CD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65565ED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A3F331B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76</w:t>
            </w:r>
          </w:p>
        </w:tc>
        <w:tc>
          <w:tcPr>
            <w:tcW w:w="6361" w:type="dxa"/>
            <w:shd w:val="clear" w:color="auto" w:fill="E6E7E8"/>
          </w:tcPr>
          <w:p w14:paraId="75985F3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hybnosti hrudníku a srůsty plic a stěny hrudní klinicky ověřené těžkého stupně</w:t>
            </w:r>
          </w:p>
        </w:tc>
        <w:tc>
          <w:tcPr>
            <w:tcW w:w="567" w:type="dxa"/>
            <w:shd w:val="clear" w:color="auto" w:fill="A7A9AC"/>
          </w:tcPr>
          <w:p w14:paraId="718A652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45098210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D81D67E" w14:textId="77777777" w:rsidR="00284FE9" w:rsidRDefault="005A122E">
            <w:pPr>
              <w:pStyle w:val="TableParagraph"/>
              <w:spacing w:before="112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6361" w:type="dxa"/>
            <w:shd w:val="clear" w:color="auto" w:fill="E6E7E8"/>
          </w:tcPr>
          <w:p w14:paraId="390E7EEF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Jiné následky poranění plic podle stupně porušení funkce a rozsahu jednostranné</w:t>
            </w:r>
          </w:p>
        </w:tc>
        <w:tc>
          <w:tcPr>
            <w:tcW w:w="567" w:type="dxa"/>
            <w:shd w:val="clear" w:color="auto" w:fill="A7A9AC"/>
          </w:tcPr>
          <w:p w14:paraId="7C286486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15</w:t>
            </w:r>
          </w:p>
          <w:p w14:paraId="34A55062" w14:textId="77777777" w:rsidR="00284FE9" w:rsidRDefault="005A122E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40</w:t>
            </w:r>
          </w:p>
        </w:tc>
      </w:tr>
      <w:tr w:rsidR="00284FE9" w14:paraId="131A73E3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8CF7E13" w14:textId="77777777" w:rsidR="00284FE9" w:rsidRDefault="005A122E">
            <w:pPr>
              <w:pStyle w:val="TableParagraph"/>
              <w:spacing w:before="112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78</w:t>
            </w:r>
          </w:p>
        </w:tc>
        <w:tc>
          <w:tcPr>
            <w:tcW w:w="6361" w:type="dxa"/>
            <w:shd w:val="clear" w:color="auto" w:fill="E6E7E8"/>
          </w:tcPr>
          <w:p w14:paraId="6B2465B5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Jiné následky poranění plic podle stupně porušení funkce a rozsahu oboustranné</w:t>
            </w:r>
          </w:p>
        </w:tc>
        <w:tc>
          <w:tcPr>
            <w:tcW w:w="567" w:type="dxa"/>
            <w:shd w:val="clear" w:color="auto" w:fill="A7A9AC"/>
          </w:tcPr>
          <w:p w14:paraId="6E5EC38B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25</w:t>
            </w:r>
          </w:p>
          <w:p w14:paraId="44808FD3" w14:textId="77777777" w:rsidR="00284FE9" w:rsidRDefault="005A122E">
            <w:pPr>
              <w:pStyle w:val="TableParagraph"/>
              <w:spacing w:before="7"/>
              <w:ind w:left="8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100</w:t>
            </w:r>
          </w:p>
        </w:tc>
      </w:tr>
      <w:tr w:rsidR="00284FE9" w14:paraId="1C69B011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8DC83F5" w14:textId="77777777" w:rsidR="00284FE9" w:rsidRDefault="005A122E">
            <w:pPr>
              <w:pStyle w:val="TableParagraph"/>
              <w:spacing w:before="112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79</w:t>
            </w:r>
          </w:p>
        </w:tc>
        <w:tc>
          <w:tcPr>
            <w:tcW w:w="6361" w:type="dxa"/>
            <w:shd w:val="clear" w:color="auto" w:fill="E6E7E8"/>
          </w:tcPr>
          <w:p w14:paraId="3EBF4C8F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Poruchy srdeční a cévní (pouze po přímém poranění) klinicky ověřené podle stupně porušení funkce</w:t>
            </w:r>
          </w:p>
        </w:tc>
        <w:tc>
          <w:tcPr>
            <w:tcW w:w="567" w:type="dxa"/>
            <w:shd w:val="clear" w:color="auto" w:fill="A7A9AC"/>
          </w:tcPr>
          <w:p w14:paraId="4BE8DBD8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10</w:t>
            </w:r>
          </w:p>
          <w:p w14:paraId="3F46DBC3" w14:textId="77777777" w:rsidR="00284FE9" w:rsidRDefault="005A122E">
            <w:pPr>
              <w:pStyle w:val="TableParagraph"/>
              <w:spacing w:before="7"/>
              <w:ind w:left="8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100</w:t>
            </w:r>
          </w:p>
        </w:tc>
      </w:tr>
      <w:tr w:rsidR="00284FE9" w14:paraId="27FFD69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94490E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6361" w:type="dxa"/>
            <w:shd w:val="clear" w:color="auto" w:fill="E6E7E8"/>
          </w:tcPr>
          <w:p w14:paraId="5CC35F7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Píštěl jícnu</w:t>
            </w:r>
          </w:p>
        </w:tc>
        <w:tc>
          <w:tcPr>
            <w:tcW w:w="567" w:type="dxa"/>
            <w:shd w:val="clear" w:color="auto" w:fill="A7A9AC"/>
          </w:tcPr>
          <w:p w14:paraId="4E337AEE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7A0E9C0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CD89921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81</w:t>
            </w:r>
          </w:p>
        </w:tc>
        <w:tc>
          <w:tcPr>
            <w:tcW w:w="6361" w:type="dxa"/>
            <w:shd w:val="clear" w:color="auto" w:fill="E6E7E8"/>
          </w:tcPr>
          <w:p w14:paraId="3C774FE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Poúrazové zúžení jícnu lehkého stupně</w:t>
            </w:r>
          </w:p>
        </w:tc>
        <w:tc>
          <w:tcPr>
            <w:tcW w:w="567" w:type="dxa"/>
            <w:shd w:val="clear" w:color="auto" w:fill="A7A9AC"/>
          </w:tcPr>
          <w:p w14:paraId="4840D3E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475E8295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84F1EB" w14:textId="77777777" w:rsidR="00284FE9" w:rsidRDefault="005A122E">
            <w:pPr>
              <w:pStyle w:val="TableParagraph"/>
              <w:spacing w:before="112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82</w:t>
            </w:r>
          </w:p>
        </w:tc>
        <w:tc>
          <w:tcPr>
            <w:tcW w:w="6361" w:type="dxa"/>
            <w:shd w:val="clear" w:color="auto" w:fill="E6E7E8"/>
          </w:tcPr>
          <w:p w14:paraId="10418689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Poúrazové zúžení jícnu středního stupně</w:t>
            </w:r>
          </w:p>
        </w:tc>
        <w:tc>
          <w:tcPr>
            <w:tcW w:w="567" w:type="dxa"/>
            <w:shd w:val="clear" w:color="auto" w:fill="A7A9AC"/>
          </w:tcPr>
          <w:p w14:paraId="3CD2F828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11</w:t>
            </w:r>
          </w:p>
          <w:p w14:paraId="0486EDD4" w14:textId="77777777" w:rsidR="00284FE9" w:rsidRDefault="005A122E">
            <w:pPr>
              <w:pStyle w:val="TableParagraph"/>
              <w:spacing w:before="7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30</w:t>
            </w:r>
          </w:p>
        </w:tc>
      </w:tr>
      <w:tr w:rsidR="00284FE9" w14:paraId="7CEA0C23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FC45A2F" w14:textId="77777777" w:rsidR="00284FE9" w:rsidRDefault="005A122E">
            <w:pPr>
              <w:pStyle w:val="TableParagraph"/>
              <w:spacing w:before="112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83</w:t>
            </w:r>
          </w:p>
        </w:tc>
        <w:tc>
          <w:tcPr>
            <w:tcW w:w="6361" w:type="dxa"/>
            <w:shd w:val="clear" w:color="auto" w:fill="E6E7E8"/>
          </w:tcPr>
          <w:p w14:paraId="7AC47E8F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Poúrazové zúžení jícnu těžkého stupně</w:t>
            </w:r>
          </w:p>
        </w:tc>
        <w:tc>
          <w:tcPr>
            <w:tcW w:w="567" w:type="dxa"/>
            <w:shd w:val="clear" w:color="auto" w:fill="A7A9AC"/>
          </w:tcPr>
          <w:p w14:paraId="5F382AB6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31</w:t>
            </w:r>
          </w:p>
          <w:p w14:paraId="08CB5E37" w14:textId="77777777" w:rsidR="00284FE9" w:rsidRDefault="005A122E">
            <w:pPr>
              <w:pStyle w:val="TableParagraph"/>
              <w:spacing w:before="7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do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60</w:t>
            </w:r>
          </w:p>
        </w:tc>
      </w:tr>
      <w:tr w:rsidR="00284FE9" w14:paraId="7AB4E352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39E0A8B4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BŘICHA, DOLNÍ ČÁSTI ZAD, BEDERNÍ PÁTEŘE A PÁNVE</w:t>
            </w:r>
          </w:p>
        </w:tc>
      </w:tr>
      <w:tr w:rsidR="00284FE9" w14:paraId="4777B6A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881AA24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6361" w:type="dxa"/>
            <w:shd w:val="clear" w:color="auto" w:fill="E6E7E8"/>
          </w:tcPr>
          <w:p w14:paraId="7168E98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Porušení břišní stěny provázené porušením břišního lisu</w:t>
            </w:r>
          </w:p>
        </w:tc>
        <w:tc>
          <w:tcPr>
            <w:tcW w:w="567" w:type="dxa"/>
            <w:shd w:val="clear" w:color="auto" w:fill="A7A9AC"/>
          </w:tcPr>
          <w:p w14:paraId="60D4316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25</w:t>
            </w:r>
          </w:p>
        </w:tc>
      </w:tr>
      <w:tr w:rsidR="00284FE9" w14:paraId="59E18DBE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6A6D8AB" w14:textId="77777777" w:rsidR="00284FE9" w:rsidRDefault="005A122E">
            <w:pPr>
              <w:pStyle w:val="TableParagraph"/>
              <w:spacing w:before="112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85</w:t>
            </w:r>
          </w:p>
        </w:tc>
        <w:tc>
          <w:tcPr>
            <w:tcW w:w="6361" w:type="dxa"/>
            <w:shd w:val="clear" w:color="auto" w:fill="E6E7E8"/>
          </w:tcPr>
          <w:p w14:paraId="59D2F435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Porušení funkce trávicích orgánů podle stupně poruchy a výživy</w:t>
            </w:r>
          </w:p>
        </w:tc>
        <w:tc>
          <w:tcPr>
            <w:tcW w:w="567" w:type="dxa"/>
            <w:shd w:val="clear" w:color="auto" w:fill="A7A9AC"/>
          </w:tcPr>
          <w:p w14:paraId="0CEF782A" w14:textId="77777777" w:rsidR="00284FE9" w:rsidRDefault="005A122E">
            <w:pPr>
              <w:pStyle w:val="TableParagraph"/>
              <w:spacing w:before="28" w:line="160" w:lineRule="atLeast"/>
              <w:ind w:left="103" w:firstLine="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od 10 </w:t>
            </w:r>
            <w:r>
              <w:rPr>
                <w:color w:val="231F20"/>
                <w:w w:val="90"/>
                <w:sz w:val="14"/>
              </w:rPr>
              <w:t>do100</w:t>
            </w:r>
          </w:p>
        </w:tc>
      </w:tr>
      <w:tr w:rsidR="00284FE9" w14:paraId="7F410DE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D078B7D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86</w:t>
            </w:r>
          </w:p>
        </w:tc>
        <w:tc>
          <w:tcPr>
            <w:tcW w:w="6361" w:type="dxa"/>
            <w:shd w:val="clear" w:color="auto" w:fill="E6E7E8"/>
          </w:tcPr>
          <w:p w14:paraId="657F0F9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sleziny</w:t>
            </w:r>
          </w:p>
        </w:tc>
        <w:tc>
          <w:tcPr>
            <w:tcW w:w="567" w:type="dxa"/>
            <w:shd w:val="clear" w:color="auto" w:fill="A7A9AC"/>
          </w:tcPr>
          <w:p w14:paraId="568674F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0BAFBFB9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DBF3446" w14:textId="77777777" w:rsidR="00284FE9" w:rsidRDefault="005A122E">
            <w:pPr>
              <w:pStyle w:val="TableParagraph"/>
              <w:spacing w:before="112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87</w:t>
            </w:r>
          </w:p>
        </w:tc>
        <w:tc>
          <w:tcPr>
            <w:tcW w:w="6361" w:type="dxa"/>
            <w:shd w:val="clear" w:color="auto" w:fill="E6E7E8"/>
          </w:tcPr>
          <w:p w14:paraId="2B456E39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Sterkorální píštěl podle sídla a rozsahu reakce v okolí</w:t>
            </w:r>
          </w:p>
        </w:tc>
        <w:tc>
          <w:tcPr>
            <w:tcW w:w="567" w:type="dxa"/>
            <w:shd w:val="clear" w:color="auto" w:fill="A7A9AC"/>
          </w:tcPr>
          <w:p w14:paraId="21A23FE0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30</w:t>
            </w:r>
          </w:p>
          <w:p w14:paraId="68792C92" w14:textId="77777777" w:rsidR="00284FE9" w:rsidRDefault="005A122E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60</w:t>
            </w:r>
          </w:p>
        </w:tc>
      </w:tr>
      <w:tr w:rsidR="00284FE9" w14:paraId="502348C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5AD826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88</w:t>
            </w:r>
          </w:p>
        </w:tc>
        <w:tc>
          <w:tcPr>
            <w:tcW w:w="6361" w:type="dxa"/>
            <w:shd w:val="clear" w:color="auto" w:fill="E6E7E8"/>
          </w:tcPr>
          <w:p w14:paraId="68230FA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Nedomykavost řitních svěračů částečná</w:t>
            </w:r>
          </w:p>
        </w:tc>
        <w:tc>
          <w:tcPr>
            <w:tcW w:w="567" w:type="dxa"/>
            <w:shd w:val="clear" w:color="auto" w:fill="A7A9AC"/>
          </w:tcPr>
          <w:p w14:paraId="241B8E0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604BCEF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4ACC027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89</w:t>
            </w:r>
          </w:p>
        </w:tc>
        <w:tc>
          <w:tcPr>
            <w:tcW w:w="6361" w:type="dxa"/>
            <w:shd w:val="clear" w:color="auto" w:fill="E6E7E8"/>
          </w:tcPr>
          <w:p w14:paraId="225496A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Nedomykavost řitních svěračů úplná</w:t>
            </w:r>
          </w:p>
        </w:tc>
        <w:tc>
          <w:tcPr>
            <w:tcW w:w="567" w:type="dxa"/>
            <w:shd w:val="clear" w:color="auto" w:fill="A7A9AC"/>
          </w:tcPr>
          <w:p w14:paraId="2224292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</w:tr>
      <w:tr w:rsidR="00284FE9" w14:paraId="1060D5F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75038CA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6361" w:type="dxa"/>
            <w:shd w:val="clear" w:color="auto" w:fill="E6E7E8"/>
          </w:tcPr>
          <w:p w14:paraId="3B9F93C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Poúrazové zúžení konečníku nebo řiti lehkého stupně</w:t>
            </w:r>
          </w:p>
        </w:tc>
        <w:tc>
          <w:tcPr>
            <w:tcW w:w="567" w:type="dxa"/>
            <w:shd w:val="clear" w:color="auto" w:fill="A7A9AC"/>
          </w:tcPr>
          <w:p w14:paraId="73F4C61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206157C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DFD751D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91</w:t>
            </w:r>
          </w:p>
        </w:tc>
        <w:tc>
          <w:tcPr>
            <w:tcW w:w="6361" w:type="dxa"/>
            <w:shd w:val="clear" w:color="auto" w:fill="E6E7E8"/>
          </w:tcPr>
          <w:p w14:paraId="2F82DA9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Poúrazové zúžení konečníku nebo řiti těžkého stupně</w:t>
            </w:r>
          </w:p>
        </w:tc>
        <w:tc>
          <w:tcPr>
            <w:tcW w:w="567" w:type="dxa"/>
            <w:shd w:val="clear" w:color="auto" w:fill="A7A9AC"/>
          </w:tcPr>
          <w:p w14:paraId="4A07980F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2D64FE77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51726A4D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močových a pohlavních orgánů</w:t>
            </w:r>
          </w:p>
        </w:tc>
      </w:tr>
      <w:tr w:rsidR="00284FE9" w14:paraId="6EDF65E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682E3B0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92</w:t>
            </w:r>
          </w:p>
        </w:tc>
        <w:tc>
          <w:tcPr>
            <w:tcW w:w="6361" w:type="dxa"/>
            <w:shd w:val="clear" w:color="auto" w:fill="E6E7E8"/>
          </w:tcPr>
          <w:p w14:paraId="3665A33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jedné ledviny</w:t>
            </w:r>
          </w:p>
        </w:tc>
        <w:tc>
          <w:tcPr>
            <w:tcW w:w="567" w:type="dxa"/>
            <w:shd w:val="clear" w:color="auto" w:fill="A7A9AC"/>
          </w:tcPr>
          <w:p w14:paraId="74334B5F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6F60899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B5572CA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93</w:t>
            </w:r>
          </w:p>
        </w:tc>
        <w:tc>
          <w:tcPr>
            <w:tcW w:w="6361" w:type="dxa"/>
            <w:shd w:val="clear" w:color="auto" w:fill="E6E7E8"/>
          </w:tcPr>
          <w:p w14:paraId="68216C7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obou ledvin</w:t>
            </w:r>
          </w:p>
        </w:tc>
        <w:tc>
          <w:tcPr>
            <w:tcW w:w="567" w:type="dxa"/>
            <w:shd w:val="clear" w:color="auto" w:fill="A7A9AC"/>
          </w:tcPr>
          <w:p w14:paraId="654A530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</w:tr>
      <w:tr w:rsidR="00284FE9" w14:paraId="2E14838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58C23D9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94</w:t>
            </w:r>
          </w:p>
        </w:tc>
        <w:tc>
          <w:tcPr>
            <w:tcW w:w="6361" w:type="dxa"/>
            <w:shd w:val="clear" w:color="auto" w:fill="E6E7E8"/>
          </w:tcPr>
          <w:p w14:paraId="4C48378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Poúrazové následky poranění ledvin </w:t>
            </w:r>
            <w:r>
              <w:rPr>
                <w:color w:val="231F20"/>
                <w:sz w:val="14"/>
              </w:rPr>
              <w:t xml:space="preserve">a </w:t>
            </w:r>
            <w:r>
              <w:rPr>
                <w:color w:val="231F20"/>
                <w:spacing w:val="-5"/>
                <w:sz w:val="14"/>
              </w:rPr>
              <w:t xml:space="preserve">močových </w:t>
            </w:r>
            <w:r>
              <w:rPr>
                <w:color w:val="231F20"/>
                <w:spacing w:val="-4"/>
                <w:sz w:val="14"/>
              </w:rPr>
              <w:t xml:space="preserve">cest </w:t>
            </w:r>
            <w:r>
              <w:rPr>
                <w:color w:val="231F20"/>
                <w:spacing w:val="-5"/>
                <w:sz w:val="14"/>
              </w:rPr>
              <w:t>včetně chronické druhotné infekce lehkého stupně</w:t>
            </w:r>
          </w:p>
        </w:tc>
        <w:tc>
          <w:tcPr>
            <w:tcW w:w="567" w:type="dxa"/>
            <w:shd w:val="clear" w:color="auto" w:fill="A7A9AC"/>
          </w:tcPr>
          <w:p w14:paraId="09877EB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53782BD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405A39C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  <w:tc>
          <w:tcPr>
            <w:tcW w:w="6361" w:type="dxa"/>
            <w:shd w:val="clear" w:color="auto" w:fill="E6E7E8"/>
          </w:tcPr>
          <w:p w14:paraId="476276E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Poúrazové následky poranění ledvin </w:t>
            </w:r>
            <w:r>
              <w:rPr>
                <w:color w:val="231F20"/>
                <w:sz w:val="14"/>
              </w:rPr>
              <w:t xml:space="preserve">a </w:t>
            </w:r>
            <w:r>
              <w:rPr>
                <w:color w:val="231F20"/>
                <w:spacing w:val="-5"/>
                <w:sz w:val="14"/>
              </w:rPr>
              <w:t xml:space="preserve">močových </w:t>
            </w:r>
            <w:r>
              <w:rPr>
                <w:color w:val="231F20"/>
                <w:spacing w:val="-4"/>
                <w:sz w:val="14"/>
              </w:rPr>
              <w:t xml:space="preserve">cest </w:t>
            </w:r>
            <w:r>
              <w:rPr>
                <w:color w:val="231F20"/>
                <w:spacing w:val="-5"/>
                <w:sz w:val="14"/>
              </w:rPr>
              <w:t>včetně chronické druhotné infekce středního stupně</w:t>
            </w:r>
          </w:p>
        </w:tc>
        <w:tc>
          <w:tcPr>
            <w:tcW w:w="567" w:type="dxa"/>
            <w:shd w:val="clear" w:color="auto" w:fill="A7A9AC"/>
          </w:tcPr>
          <w:p w14:paraId="277876F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1B8F992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43759C2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96</w:t>
            </w:r>
          </w:p>
        </w:tc>
        <w:tc>
          <w:tcPr>
            <w:tcW w:w="6361" w:type="dxa"/>
            <w:shd w:val="clear" w:color="auto" w:fill="E6E7E8"/>
          </w:tcPr>
          <w:p w14:paraId="1A7B423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Poúrazové následky poranění ledvin </w:t>
            </w:r>
            <w:r>
              <w:rPr>
                <w:color w:val="231F20"/>
                <w:sz w:val="14"/>
              </w:rPr>
              <w:t xml:space="preserve">a </w:t>
            </w:r>
            <w:r>
              <w:rPr>
                <w:color w:val="231F20"/>
                <w:spacing w:val="-5"/>
                <w:sz w:val="14"/>
              </w:rPr>
              <w:t xml:space="preserve">močových </w:t>
            </w:r>
            <w:r>
              <w:rPr>
                <w:color w:val="231F20"/>
                <w:spacing w:val="-4"/>
                <w:sz w:val="14"/>
              </w:rPr>
              <w:t xml:space="preserve">cest </w:t>
            </w:r>
            <w:r>
              <w:rPr>
                <w:color w:val="231F20"/>
                <w:spacing w:val="-5"/>
                <w:sz w:val="14"/>
              </w:rPr>
              <w:t>včetně chronické druhotné infekce těžkého stupně</w:t>
            </w:r>
          </w:p>
        </w:tc>
        <w:tc>
          <w:tcPr>
            <w:tcW w:w="567" w:type="dxa"/>
            <w:shd w:val="clear" w:color="auto" w:fill="A7A9AC"/>
          </w:tcPr>
          <w:p w14:paraId="05A8108D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26FF1AE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EF38C9D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97</w:t>
            </w:r>
          </w:p>
        </w:tc>
        <w:tc>
          <w:tcPr>
            <w:tcW w:w="6361" w:type="dxa"/>
            <w:shd w:val="clear" w:color="auto" w:fill="E6E7E8"/>
          </w:tcPr>
          <w:p w14:paraId="1066514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Píštěl močového měchýře nebo močové trubice</w:t>
            </w:r>
          </w:p>
        </w:tc>
        <w:tc>
          <w:tcPr>
            <w:tcW w:w="567" w:type="dxa"/>
            <w:shd w:val="clear" w:color="auto" w:fill="A7A9AC"/>
          </w:tcPr>
          <w:p w14:paraId="40480BF2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543EBE4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3B70D05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shd w:val="clear" w:color="auto" w:fill="E6E7E8"/>
          </w:tcPr>
          <w:p w14:paraId="407B462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Nelze současně hodnotit podle položky 94 až 96</w:t>
            </w:r>
          </w:p>
        </w:tc>
      </w:tr>
      <w:tr w:rsidR="00284FE9" w14:paraId="3BB5352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617670B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6361" w:type="dxa"/>
            <w:shd w:val="clear" w:color="auto" w:fill="E6E7E8"/>
          </w:tcPr>
          <w:p w14:paraId="4AD8C70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jednoho varlete (při kryptorchismu se hodnotí jako ztráta obou varlat)</w:t>
            </w:r>
          </w:p>
        </w:tc>
        <w:tc>
          <w:tcPr>
            <w:tcW w:w="567" w:type="dxa"/>
            <w:shd w:val="clear" w:color="auto" w:fill="A7A9AC"/>
          </w:tcPr>
          <w:p w14:paraId="7957E33B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758B5D9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1C540EF" w14:textId="77777777" w:rsidR="00284FE9" w:rsidRDefault="005A122E">
            <w:pPr>
              <w:pStyle w:val="TableParagraph"/>
              <w:spacing w:before="28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99</w:t>
            </w:r>
          </w:p>
        </w:tc>
        <w:tc>
          <w:tcPr>
            <w:tcW w:w="6361" w:type="dxa"/>
            <w:shd w:val="clear" w:color="auto" w:fill="E6E7E8"/>
          </w:tcPr>
          <w:p w14:paraId="7758DEE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obou varlat nebo ztráta potence doložená sexuologickým vyšetřením do 45 let</w:t>
            </w:r>
          </w:p>
        </w:tc>
        <w:tc>
          <w:tcPr>
            <w:tcW w:w="567" w:type="dxa"/>
            <w:shd w:val="clear" w:color="auto" w:fill="A7A9AC"/>
          </w:tcPr>
          <w:p w14:paraId="276C01B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7F67F1D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E9250F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6361" w:type="dxa"/>
            <w:shd w:val="clear" w:color="auto" w:fill="E6E7E8"/>
          </w:tcPr>
          <w:p w14:paraId="4E389E7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obou varlat nebo ztráta potence doložená sexuologickým vyšetřením od 46 do 60 let</w:t>
            </w:r>
          </w:p>
        </w:tc>
        <w:tc>
          <w:tcPr>
            <w:tcW w:w="567" w:type="dxa"/>
            <w:shd w:val="clear" w:color="auto" w:fill="A7A9AC"/>
          </w:tcPr>
          <w:p w14:paraId="6D23545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5CEF859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1B5835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101</w:t>
            </w:r>
          </w:p>
        </w:tc>
        <w:tc>
          <w:tcPr>
            <w:tcW w:w="6361" w:type="dxa"/>
            <w:shd w:val="clear" w:color="auto" w:fill="E6E7E8"/>
          </w:tcPr>
          <w:p w14:paraId="3B7DAB4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obou varlat nebo ztráta potence doložená sexuologickým vyšetřením nad 60 let</w:t>
            </w:r>
          </w:p>
        </w:tc>
        <w:tc>
          <w:tcPr>
            <w:tcW w:w="567" w:type="dxa"/>
            <w:shd w:val="clear" w:color="auto" w:fill="A7A9AC"/>
          </w:tcPr>
          <w:p w14:paraId="5F1FAAFD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6971F19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E528A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102</w:t>
            </w:r>
          </w:p>
        </w:tc>
        <w:tc>
          <w:tcPr>
            <w:tcW w:w="6361" w:type="dxa"/>
            <w:shd w:val="clear" w:color="auto" w:fill="E6E7E8"/>
          </w:tcPr>
          <w:p w14:paraId="51567CD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pyje nebo závažné deformity do 45 let</w:t>
            </w:r>
          </w:p>
        </w:tc>
        <w:tc>
          <w:tcPr>
            <w:tcW w:w="567" w:type="dxa"/>
            <w:shd w:val="clear" w:color="auto" w:fill="A7A9AC"/>
          </w:tcPr>
          <w:p w14:paraId="7E00380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  <w:tr w:rsidR="00284FE9" w14:paraId="578CF9E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34DABF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103</w:t>
            </w:r>
          </w:p>
        </w:tc>
        <w:tc>
          <w:tcPr>
            <w:tcW w:w="6361" w:type="dxa"/>
            <w:shd w:val="clear" w:color="auto" w:fill="E6E7E8"/>
          </w:tcPr>
          <w:p w14:paraId="65CBA7A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pyje nebo závažné deformity od 46 do 60 let</w:t>
            </w:r>
          </w:p>
        </w:tc>
        <w:tc>
          <w:tcPr>
            <w:tcW w:w="567" w:type="dxa"/>
            <w:shd w:val="clear" w:color="auto" w:fill="A7A9AC"/>
          </w:tcPr>
          <w:p w14:paraId="50EAB77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3BC3F32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65B795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104</w:t>
            </w:r>
          </w:p>
        </w:tc>
        <w:tc>
          <w:tcPr>
            <w:tcW w:w="6361" w:type="dxa"/>
            <w:shd w:val="clear" w:color="auto" w:fill="E6E7E8"/>
          </w:tcPr>
          <w:p w14:paraId="0E4BE75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pyje nebo závažné deformity nad 60 let</w:t>
            </w:r>
          </w:p>
        </w:tc>
        <w:tc>
          <w:tcPr>
            <w:tcW w:w="567" w:type="dxa"/>
            <w:shd w:val="clear" w:color="auto" w:fill="A7A9AC"/>
          </w:tcPr>
          <w:p w14:paraId="10F5AB93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7B20D953" w14:textId="77777777">
        <w:trPr>
          <w:trHeight w:val="216"/>
        </w:trPr>
        <w:tc>
          <w:tcPr>
            <w:tcW w:w="340" w:type="dxa"/>
            <w:tcBorders>
              <w:left w:val="nil"/>
              <w:bottom w:val="nil"/>
            </w:tcBorders>
            <w:shd w:val="clear" w:color="auto" w:fill="E6E7E8"/>
          </w:tcPr>
          <w:p w14:paraId="675312D3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tcBorders>
              <w:bottom w:val="nil"/>
            </w:tcBorders>
            <w:shd w:val="clear" w:color="auto" w:fill="E6E7E8"/>
          </w:tcPr>
          <w:p w14:paraId="790620A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Je-li hodnoceno podle položek 102 až 104, nelze současně hodnotit ztrátu potence podle položek 99 až 101</w:t>
            </w:r>
          </w:p>
        </w:tc>
      </w:tr>
    </w:tbl>
    <w:p w14:paraId="363E39D1" w14:textId="77777777" w:rsidR="00284FE9" w:rsidRDefault="00284FE9">
      <w:pPr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361"/>
        <w:gridCol w:w="567"/>
      </w:tblGrid>
      <w:tr w:rsidR="00284FE9" w14:paraId="6BF2D90A" w14:textId="77777777">
        <w:trPr>
          <w:trHeight w:val="383"/>
        </w:trPr>
        <w:tc>
          <w:tcPr>
            <w:tcW w:w="670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0C3CD9BA" w14:textId="77777777" w:rsidR="00284FE9" w:rsidRDefault="005A122E">
            <w:pPr>
              <w:pStyle w:val="TableParagraph"/>
              <w:spacing w:before="116"/>
              <w:ind w:left="1646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TRVALÝCH NÁSLEDKŮ ÚRAZU (OTTN)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231F20"/>
          </w:tcPr>
          <w:p w14:paraId="15795D09" w14:textId="77777777" w:rsidR="00284FE9" w:rsidRDefault="005A122E">
            <w:pPr>
              <w:pStyle w:val="TableParagraph"/>
              <w:spacing w:before="32" w:line="160" w:lineRule="atLeast"/>
              <w:ind w:left="123" w:right="95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TNU2/ TNU3</w:t>
            </w:r>
          </w:p>
        </w:tc>
      </w:tr>
      <w:tr w:rsidR="00284FE9" w14:paraId="752680A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5E7D4C5E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361" w:type="dxa"/>
            <w:shd w:val="clear" w:color="auto" w:fill="231F20"/>
          </w:tcPr>
          <w:p w14:paraId="07E7962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Tělesné poškození</w:t>
            </w:r>
          </w:p>
        </w:tc>
        <w:tc>
          <w:tcPr>
            <w:tcW w:w="567" w:type="dxa"/>
            <w:shd w:val="clear" w:color="auto" w:fill="231F20"/>
          </w:tcPr>
          <w:p w14:paraId="5A7928FE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</w:tr>
      <w:tr w:rsidR="00284FE9" w14:paraId="57FB5971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1223B1E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6361" w:type="dxa"/>
            <w:shd w:val="clear" w:color="auto" w:fill="E6E7E8"/>
          </w:tcPr>
          <w:p w14:paraId="7942CD6E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Poúrazové deformace ženských pohlavních orgánů</w:t>
            </w:r>
          </w:p>
        </w:tc>
        <w:tc>
          <w:tcPr>
            <w:tcW w:w="567" w:type="dxa"/>
            <w:shd w:val="clear" w:color="auto" w:fill="A7A9AC"/>
          </w:tcPr>
          <w:p w14:paraId="12CFE582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10</w:t>
            </w:r>
          </w:p>
          <w:p w14:paraId="4CA4591C" w14:textId="77777777" w:rsidR="00284FE9" w:rsidRDefault="005A122E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6F482845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60A32ED2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páteře a míchy</w:t>
            </w:r>
          </w:p>
        </w:tc>
      </w:tr>
      <w:tr w:rsidR="00284FE9" w14:paraId="2BD78BD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E3DD42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  <w:tc>
          <w:tcPr>
            <w:tcW w:w="6361" w:type="dxa"/>
            <w:shd w:val="clear" w:color="auto" w:fill="E6E7E8"/>
          </w:tcPr>
          <w:p w14:paraId="6501BEF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hybnosti páteře lehkého stupně</w:t>
            </w:r>
          </w:p>
        </w:tc>
        <w:tc>
          <w:tcPr>
            <w:tcW w:w="567" w:type="dxa"/>
            <w:shd w:val="clear" w:color="auto" w:fill="A7A9AC"/>
          </w:tcPr>
          <w:p w14:paraId="0F07731B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10</w:t>
            </w:r>
          </w:p>
        </w:tc>
      </w:tr>
      <w:tr w:rsidR="00284FE9" w14:paraId="76AE39A9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71C26A0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107</w:t>
            </w:r>
          </w:p>
        </w:tc>
        <w:tc>
          <w:tcPr>
            <w:tcW w:w="6361" w:type="dxa"/>
            <w:shd w:val="clear" w:color="auto" w:fill="E6E7E8"/>
          </w:tcPr>
          <w:p w14:paraId="5E027D19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hybnosti páteře středního stupně</w:t>
            </w:r>
          </w:p>
        </w:tc>
        <w:tc>
          <w:tcPr>
            <w:tcW w:w="567" w:type="dxa"/>
            <w:shd w:val="clear" w:color="auto" w:fill="A7A9AC"/>
          </w:tcPr>
          <w:p w14:paraId="20861208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11</w:t>
            </w:r>
          </w:p>
          <w:p w14:paraId="526E909A" w14:textId="77777777" w:rsidR="00284FE9" w:rsidRDefault="005A122E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2F027441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4E700CF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108</w:t>
            </w:r>
          </w:p>
        </w:tc>
        <w:tc>
          <w:tcPr>
            <w:tcW w:w="6361" w:type="dxa"/>
            <w:shd w:val="clear" w:color="auto" w:fill="E6E7E8"/>
          </w:tcPr>
          <w:p w14:paraId="7D16B4C6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hybnosti páteře těžkého stupně</w:t>
            </w:r>
          </w:p>
        </w:tc>
        <w:tc>
          <w:tcPr>
            <w:tcW w:w="567" w:type="dxa"/>
            <w:shd w:val="clear" w:color="auto" w:fill="A7A9AC"/>
          </w:tcPr>
          <w:p w14:paraId="6B221D3E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26</w:t>
            </w:r>
          </w:p>
          <w:p w14:paraId="16C8C38B" w14:textId="77777777" w:rsidR="00284FE9" w:rsidRDefault="005A122E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55</w:t>
            </w:r>
          </w:p>
        </w:tc>
      </w:tr>
      <w:tr w:rsidR="00284FE9" w14:paraId="37FCF6F4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C32A367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109</w:t>
            </w:r>
          </w:p>
        </w:tc>
        <w:tc>
          <w:tcPr>
            <w:tcW w:w="6361" w:type="dxa"/>
            <w:shd w:val="clear" w:color="auto" w:fill="E6E7E8"/>
          </w:tcPr>
          <w:p w14:paraId="0DB36C54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Poúrazové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poškození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páteře,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míchy,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míšních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plen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kořenů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trvalými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objektivními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příznaky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porušení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funkce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lehkého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stupně</w:t>
            </w:r>
          </w:p>
        </w:tc>
        <w:tc>
          <w:tcPr>
            <w:tcW w:w="567" w:type="dxa"/>
            <w:shd w:val="clear" w:color="auto" w:fill="A7A9AC"/>
          </w:tcPr>
          <w:p w14:paraId="374F980D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10</w:t>
            </w:r>
          </w:p>
          <w:p w14:paraId="0388F3C8" w14:textId="77777777" w:rsidR="00284FE9" w:rsidRDefault="005A122E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449157B6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E9ACA6D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6361" w:type="dxa"/>
            <w:shd w:val="clear" w:color="auto" w:fill="E6E7E8"/>
          </w:tcPr>
          <w:p w14:paraId="1354A4FF" w14:textId="77777777" w:rsidR="00284FE9" w:rsidRDefault="005A122E">
            <w:pPr>
              <w:pStyle w:val="TableParagraph"/>
              <w:spacing w:before="28" w:line="160" w:lineRule="atLeast"/>
              <w:ind w:left="51" w:right="120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Poúrazové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poškození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páteře,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míchy,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míšních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plen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kořenů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trvalými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objektivními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příznaky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porušení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funkce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středního </w:t>
            </w:r>
            <w:r>
              <w:rPr>
                <w:color w:val="231F20"/>
                <w:spacing w:val="-5"/>
                <w:sz w:val="14"/>
              </w:rPr>
              <w:t>stupně</w:t>
            </w:r>
          </w:p>
        </w:tc>
        <w:tc>
          <w:tcPr>
            <w:tcW w:w="567" w:type="dxa"/>
            <w:shd w:val="clear" w:color="auto" w:fill="A7A9AC"/>
          </w:tcPr>
          <w:p w14:paraId="314A859B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26</w:t>
            </w:r>
          </w:p>
          <w:p w14:paraId="12F46347" w14:textId="77777777" w:rsidR="00284FE9" w:rsidRDefault="005A122E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40</w:t>
            </w:r>
          </w:p>
        </w:tc>
      </w:tr>
      <w:tr w:rsidR="00284FE9" w14:paraId="679CC4D6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6DEAE72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111</w:t>
            </w:r>
          </w:p>
        </w:tc>
        <w:tc>
          <w:tcPr>
            <w:tcW w:w="6361" w:type="dxa"/>
            <w:shd w:val="clear" w:color="auto" w:fill="E6E7E8"/>
          </w:tcPr>
          <w:p w14:paraId="77D71045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Poúrazové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poškození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páteře,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míchy,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míšních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plen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kořenů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trvalými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objektivními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příznaky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porušení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funkce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těžkého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stupně</w:t>
            </w:r>
          </w:p>
        </w:tc>
        <w:tc>
          <w:tcPr>
            <w:tcW w:w="567" w:type="dxa"/>
            <w:shd w:val="clear" w:color="auto" w:fill="A7A9AC"/>
          </w:tcPr>
          <w:p w14:paraId="10982480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41</w:t>
            </w:r>
          </w:p>
          <w:p w14:paraId="37BCF8AD" w14:textId="77777777" w:rsidR="00284FE9" w:rsidRDefault="005A122E">
            <w:pPr>
              <w:pStyle w:val="TableParagraph"/>
              <w:spacing w:before="7"/>
              <w:ind w:left="8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do</w:t>
            </w:r>
            <w:r>
              <w:rPr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100</w:t>
            </w:r>
          </w:p>
        </w:tc>
      </w:tr>
      <w:tr w:rsidR="00284FE9" w14:paraId="78D2A0C8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0438243B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pánve</w:t>
            </w:r>
          </w:p>
        </w:tc>
      </w:tr>
      <w:tr w:rsidR="00284FE9" w14:paraId="25B307A7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36EFF15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6361" w:type="dxa"/>
            <w:shd w:val="clear" w:color="auto" w:fill="E6E7E8"/>
          </w:tcPr>
          <w:p w14:paraId="143CAE29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 xml:space="preserve">Porušení souvislosti pánevního prstence </w:t>
            </w:r>
            <w:r>
              <w:rPr>
                <w:color w:val="231F20"/>
                <w:w w:val="95"/>
                <w:sz w:val="14"/>
              </w:rPr>
              <w:t xml:space="preserve">s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poruchou statiky páteře </w:t>
            </w:r>
            <w:r>
              <w:rPr>
                <w:color w:val="231F20"/>
                <w:w w:val="95"/>
                <w:sz w:val="14"/>
              </w:rPr>
              <w:t xml:space="preserve">a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funkce dolních končetin </w:t>
            </w:r>
            <w:r>
              <w:rPr>
                <w:color w:val="231F20"/>
                <w:w w:val="95"/>
                <w:sz w:val="14"/>
              </w:rPr>
              <w:t xml:space="preserve">u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žen </w:t>
            </w:r>
            <w:r>
              <w:rPr>
                <w:color w:val="231F20"/>
                <w:spacing w:val="-3"/>
                <w:w w:val="95"/>
                <w:sz w:val="14"/>
              </w:rPr>
              <w:t xml:space="preserve">do 45 </w:t>
            </w:r>
            <w:r>
              <w:rPr>
                <w:color w:val="231F20"/>
                <w:spacing w:val="-5"/>
                <w:w w:val="95"/>
                <w:sz w:val="14"/>
              </w:rPr>
              <w:t>let</w:t>
            </w:r>
          </w:p>
        </w:tc>
        <w:tc>
          <w:tcPr>
            <w:tcW w:w="567" w:type="dxa"/>
            <w:shd w:val="clear" w:color="auto" w:fill="A7A9AC"/>
          </w:tcPr>
          <w:p w14:paraId="76F21316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30</w:t>
            </w:r>
          </w:p>
          <w:p w14:paraId="3FD33C09" w14:textId="77777777" w:rsidR="00284FE9" w:rsidRDefault="005A122E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65</w:t>
            </w:r>
          </w:p>
        </w:tc>
      </w:tr>
      <w:tr w:rsidR="00284FE9" w14:paraId="75FC7D55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0395819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113</w:t>
            </w:r>
          </w:p>
        </w:tc>
        <w:tc>
          <w:tcPr>
            <w:tcW w:w="6361" w:type="dxa"/>
            <w:shd w:val="clear" w:color="auto" w:fill="E6E7E8"/>
          </w:tcPr>
          <w:p w14:paraId="12F5AD66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>Porušení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souvislosti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pánevního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prstence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s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poruchou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statiky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páteře</w:t>
            </w:r>
            <w:r>
              <w:rPr>
                <w:color w:val="231F20"/>
                <w:spacing w:val="-1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funkce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dolních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končetin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u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žen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nad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45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let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u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mužů</w:t>
            </w:r>
          </w:p>
        </w:tc>
        <w:tc>
          <w:tcPr>
            <w:tcW w:w="567" w:type="dxa"/>
            <w:shd w:val="clear" w:color="auto" w:fill="A7A9AC"/>
          </w:tcPr>
          <w:p w14:paraId="7609CE42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15</w:t>
            </w:r>
          </w:p>
          <w:p w14:paraId="713AC09F" w14:textId="77777777" w:rsidR="00284FE9" w:rsidRDefault="005A122E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139D09C7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72612388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RAMENE A PAŽE (NADLOKTÍ)</w:t>
            </w:r>
          </w:p>
        </w:tc>
      </w:tr>
      <w:tr w:rsidR="00284FE9" w14:paraId="554904E0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0A8CC407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Uvedené hodnoty se vztahují na praváky. U leváků platí hodnocení opačné.</w:t>
            </w:r>
          </w:p>
        </w:tc>
      </w:tr>
      <w:tr w:rsidR="00284FE9" w14:paraId="6994938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D4CF86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114</w:t>
            </w:r>
          </w:p>
        </w:tc>
        <w:tc>
          <w:tcPr>
            <w:tcW w:w="6361" w:type="dxa"/>
            <w:shd w:val="clear" w:color="auto" w:fill="E6E7E8"/>
          </w:tcPr>
          <w:p w14:paraId="3CE1E73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horní končetiny v ramenním kloubu nebo v oblasti mezi loketním a ramenním kloubem - vpravo</w:t>
            </w:r>
          </w:p>
        </w:tc>
        <w:tc>
          <w:tcPr>
            <w:tcW w:w="567" w:type="dxa"/>
            <w:shd w:val="clear" w:color="auto" w:fill="A7A9AC"/>
          </w:tcPr>
          <w:p w14:paraId="416F657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</w:tr>
      <w:tr w:rsidR="00284FE9" w14:paraId="09FFF1E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3ED2B5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115</w:t>
            </w:r>
          </w:p>
        </w:tc>
        <w:tc>
          <w:tcPr>
            <w:tcW w:w="6361" w:type="dxa"/>
            <w:shd w:val="clear" w:color="auto" w:fill="E6E7E8"/>
          </w:tcPr>
          <w:p w14:paraId="3CA56FE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horní končetiny v ramenním kloubu nebo v oblasti mezi loketním a ramenním kloubem - vlevo</w:t>
            </w:r>
          </w:p>
        </w:tc>
        <w:tc>
          <w:tcPr>
            <w:tcW w:w="567" w:type="dxa"/>
            <w:shd w:val="clear" w:color="auto" w:fill="A7A9AC"/>
          </w:tcPr>
          <w:p w14:paraId="31C2674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7AF90ED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AEFAA6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116</w:t>
            </w:r>
          </w:p>
        </w:tc>
        <w:tc>
          <w:tcPr>
            <w:tcW w:w="6361" w:type="dxa"/>
            <w:shd w:val="clear" w:color="auto" w:fill="E6E7E8"/>
          </w:tcPr>
          <w:p w14:paraId="1768B41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Úplná </w:t>
            </w:r>
            <w:r>
              <w:rPr>
                <w:color w:val="231F20"/>
                <w:spacing w:val="-5"/>
                <w:sz w:val="14"/>
              </w:rPr>
              <w:t xml:space="preserve">ztuhlost ramene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nepříznivém postavení (úplná abdukce, addukce </w:t>
            </w:r>
            <w:r>
              <w:rPr>
                <w:color w:val="231F20"/>
                <w:spacing w:val="-4"/>
                <w:sz w:val="14"/>
              </w:rPr>
              <w:t xml:space="preserve">nebo </w:t>
            </w:r>
            <w:r>
              <w:rPr>
                <w:color w:val="231F20"/>
                <w:spacing w:val="-5"/>
                <w:sz w:val="14"/>
              </w:rPr>
              <w:t xml:space="preserve">postavení </w:t>
            </w:r>
            <w:r>
              <w:rPr>
                <w:color w:val="231F20"/>
                <w:spacing w:val="-4"/>
                <w:sz w:val="14"/>
              </w:rPr>
              <w:t xml:space="preserve">jim </w:t>
            </w:r>
            <w:r>
              <w:rPr>
                <w:color w:val="231F20"/>
                <w:spacing w:val="-5"/>
                <w:sz w:val="14"/>
              </w:rPr>
              <w:t xml:space="preserve">blízká)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26D2AB0E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068637F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FBBA81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117</w:t>
            </w:r>
          </w:p>
        </w:tc>
        <w:tc>
          <w:tcPr>
            <w:tcW w:w="6361" w:type="dxa"/>
            <w:shd w:val="clear" w:color="auto" w:fill="E6E7E8"/>
          </w:tcPr>
          <w:p w14:paraId="1D2BA38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Úplná </w:t>
            </w:r>
            <w:r>
              <w:rPr>
                <w:color w:val="231F20"/>
                <w:spacing w:val="-5"/>
                <w:sz w:val="14"/>
              </w:rPr>
              <w:t xml:space="preserve">ztuhlost ramene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nepříznivém postavení (úplná abdukce, addukce </w:t>
            </w:r>
            <w:r>
              <w:rPr>
                <w:color w:val="231F20"/>
                <w:spacing w:val="-4"/>
                <w:sz w:val="14"/>
              </w:rPr>
              <w:t xml:space="preserve">nebo </w:t>
            </w:r>
            <w:r>
              <w:rPr>
                <w:color w:val="231F20"/>
                <w:spacing w:val="-5"/>
                <w:sz w:val="14"/>
              </w:rPr>
              <w:t xml:space="preserve">postavení </w:t>
            </w:r>
            <w:r>
              <w:rPr>
                <w:color w:val="231F20"/>
                <w:spacing w:val="-4"/>
                <w:sz w:val="14"/>
              </w:rPr>
              <w:t xml:space="preserve">jim </w:t>
            </w:r>
            <w:r>
              <w:rPr>
                <w:color w:val="231F20"/>
                <w:spacing w:val="-5"/>
                <w:sz w:val="14"/>
              </w:rPr>
              <w:t xml:space="preserve">blízká)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2E2CC4C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6E67F4EB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61D3274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118</w:t>
            </w:r>
          </w:p>
        </w:tc>
        <w:tc>
          <w:tcPr>
            <w:tcW w:w="6361" w:type="dxa"/>
            <w:shd w:val="clear" w:color="auto" w:fill="E6E7E8"/>
          </w:tcPr>
          <w:p w14:paraId="0925696E" w14:textId="77777777" w:rsidR="00284FE9" w:rsidRDefault="005A122E">
            <w:pPr>
              <w:pStyle w:val="TableParagraph"/>
              <w:spacing w:before="28" w:line="160" w:lineRule="atLeast"/>
              <w:ind w:left="51" w:right="63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Úplná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ztuhlost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ramene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příznivém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jemu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blízkém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(odtažení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50º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až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70º,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předpažení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40º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až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9"/>
                <w:w w:val="90"/>
                <w:sz w:val="14"/>
              </w:rPr>
              <w:t>45º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pacing w:val="-63"/>
                <w:sz w:val="14"/>
              </w:rPr>
              <w:t>a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vnitřní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rotace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20º)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7B4A59E7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020A2EF6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52BBAE8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119</w:t>
            </w:r>
          </w:p>
        </w:tc>
        <w:tc>
          <w:tcPr>
            <w:tcW w:w="6361" w:type="dxa"/>
            <w:shd w:val="clear" w:color="auto" w:fill="E6E7E8"/>
          </w:tcPr>
          <w:p w14:paraId="19AE208A" w14:textId="77777777" w:rsidR="00284FE9" w:rsidRDefault="005A122E">
            <w:pPr>
              <w:pStyle w:val="TableParagraph"/>
              <w:spacing w:before="19" w:line="170" w:lineRule="atLeast"/>
              <w:ind w:left="51" w:right="63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Úplná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ztuhlost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ramene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příznivém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jemu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blízkém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(odtažení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50º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až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70º,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předpažení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40º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až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9"/>
                <w:w w:val="90"/>
                <w:sz w:val="14"/>
              </w:rPr>
              <w:t>45º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pacing w:val="-63"/>
                <w:sz w:val="14"/>
              </w:rPr>
              <w:t>a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vnitřní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rotace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20º)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482301D5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6BA0437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BB83A0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6361" w:type="dxa"/>
            <w:shd w:val="clear" w:color="auto" w:fill="E6E7E8"/>
          </w:tcPr>
          <w:p w14:paraId="4597144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ramenního kloubu lehkého stupně - vpravo</w:t>
            </w:r>
          </w:p>
        </w:tc>
        <w:tc>
          <w:tcPr>
            <w:tcW w:w="567" w:type="dxa"/>
            <w:shd w:val="clear" w:color="auto" w:fill="A7A9AC"/>
          </w:tcPr>
          <w:p w14:paraId="4FF1002B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5F5DA95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E482D6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121</w:t>
            </w:r>
          </w:p>
        </w:tc>
        <w:tc>
          <w:tcPr>
            <w:tcW w:w="6361" w:type="dxa"/>
            <w:shd w:val="clear" w:color="auto" w:fill="E6E7E8"/>
          </w:tcPr>
          <w:p w14:paraId="3201A84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ramenního kloubu lehkého stupně - vlevo</w:t>
            </w:r>
          </w:p>
        </w:tc>
        <w:tc>
          <w:tcPr>
            <w:tcW w:w="567" w:type="dxa"/>
            <w:shd w:val="clear" w:color="auto" w:fill="A7A9AC"/>
          </w:tcPr>
          <w:p w14:paraId="04A23F29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</w:tr>
      <w:tr w:rsidR="00284FE9" w14:paraId="7832C05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7353C5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122</w:t>
            </w:r>
          </w:p>
        </w:tc>
        <w:tc>
          <w:tcPr>
            <w:tcW w:w="6361" w:type="dxa"/>
            <w:shd w:val="clear" w:color="auto" w:fill="E6E7E8"/>
          </w:tcPr>
          <w:p w14:paraId="40591DD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ramenního kloubu středního stupně - vpravo</w:t>
            </w:r>
          </w:p>
        </w:tc>
        <w:tc>
          <w:tcPr>
            <w:tcW w:w="567" w:type="dxa"/>
            <w:shd w:val="clear" w:color="auto" w:fill="A7A9AC"/>
          </w:tcPr>
          <w:p w14:paraId="35D99B97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21EED7C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E09338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123</w:t>
            </w:r>
          </w:p>
        </w:tc>
        <w:tc>
          <w:tcPr>
            <w:tcW w:w="6361" w:type="dxa"/>
            <w:shd w:val="clear" w:color="auto" w:fill="E6E7E8"/>
          </w:tcPr>
          <w:p w14:paraId="52099F5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ramenního kloubu středního stupně - vlevo</w:t>
            </w:r>
          </w:p>
        </w:tc>
        <w:tc>
          <w:tcPr>
            <w:tcW w:w="567" w:type="dxa"/>
            <w:shd w:val="clear" w:color="auto" w:fill="A7A9AC"/>
          </w:tcPr>
          <w:p w14:paraId="5633F29A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22C458C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2D90BB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124</w:t>
            </w:r>
          </w:p>
        </w:tc>
        <w:tc>
          <w:tcPr>
            <w:tcW w:w="6361" w:type="dxa"/>
            <w:shd w:val="clear" w:color="auto" w:fill="E6E7E8"/>
          </w:tcPr>
          <w:p w14:paraId="3BA25EB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ramenního kloubu těžkého stupně - vpravo</w:t>
            </w:r>
          </w:p>
        </w:tc>
        <w:tc>
          <w:tcPr>
            <w:tcW w:w="567" w:type="dxa"/>
            <w:shd w:val="clear" w:color="auto" w:fill="A7A9AC"/>
          </w:tcPr>
          <w:p w14:paraId="5F177A8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273311D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18F561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125</w:t>
            </w:r>
          </w:p>
        </w:tc>
        <w:tc>
          <w:tcPr>
            <w:tcW w:w="6361" w:type="dxa"/>
            <w:shd w:val="clear" w:color="auto" w:fill="E6E7E8"/>
          </w:tcPr>
          <w:p w14:paraId="52E66AE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ramenního kloubu těžkého stupně - vlevo</w:t>
            </w:r>
          </w:p>
        </w:tc>
        <w:tc>
          <w:tcPr>
            <w:tcW w:w="567" w:type="dxa"/>
            <w:shd w:val="clear" w:color="auto" w:fill="A7A9AC"/>
          </w:tcPr>
          <w:p w14:paraId="6C9EE7E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4409768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D4009E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6361" w:type="dxa"/>
            <w:shd w:val="clear" w:color="auto" w:fill="E6E7E8"/>
          </w:tcPr>
          <w:p w14:paraId="4CC8772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Pakloub kosti pažní - vpravo</w:t>
            </w:r>
          </w:p>
        </w:tc>
        <w:tc>
          <w:tcPr>
            <w:tcW w:w="567" w:type="dxa"/>
            <w:shd w:val="clear" w:color="auto" w:fill="A7A9AC"/>
          </w:tcPr>
          <w:p w14:paraId="418FC87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  <w:tr w:rsidR="00284FE9" w14:paraId="58144D8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A1442C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127</w:t>
            </w:r>
          </w:p>
        </w:tc>
        <w:tc>
          <w:tcPr>
            <w:tcW w:w="6361" w:type="dxa"/>
            <w:shd w:val="clear" w:color="auto" w:fill="E6E7E8"/>
          </w:tcPr>
          <w:p w14:paraId="365389B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Pakloub kosti pažní - vlevo</w:t>
            </w:r>
          </w:p>
        </w:tc>
        <w:tc>
          <w:tcPr>
            <w:tcW w:w="567" w:type="dxa"/>
            <w:shd w:val="clear" w:color="auto" w:fill="A7A9AC"/>
          </w:tcPr>
          <w:p w14:paraId="3DD60F43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2DB676A7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EE8211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128</w:t>
            </w:r>
          </w:p>
        </w:tc>
        <w:tc>
          <w:tcPr>
            <w:tcW w:w="6361" w:type="dxa"/>
            <w:shd w:val="clear" w:color="auto" w:fill="E6E7E8"/>
          </w:tcPr>
          <w:p w14:paraId="62009A18" w14:textId="77777777" w:rsidR="00284FE9" w:rsidRDefault="005A122E">
            <w:pPr>
              <w:pStyle w:val="TableParagraph"/>
              <w:spacing w:before="28" w:line="160" w:lineRule="atLeast"/>
              <w:ind w:left="51" w:right="753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Chronický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zánět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kostní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dřeně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pažní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kosti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jen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otevřených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zraněních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operativních</w:t>
            </w:r>
            <w:r>
              <w:rPr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zákrocích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nutných </w:t>
            </w:r>
            <w:r>
              <w:rPr>
                <w:color w:val="231F20"/>
                <w:sz w:val="14"/>
              </w:rPr>
              <w:t>k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léčení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následků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úrazu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4C247557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16929C70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BF2BBA9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129</w:t>
            </w:r>
          </w:p>
        </w:tc>
        <w:tc>
          <w:tcPr>
            <w:tcW w:w="6361" w:type="dxa"/>
            <w:shd w:val="clear" w:color="auto" w:fill="E6E7E8"/>
          </w:tcPr>
          <w:p w14:paraId="3A1617D0" w14:textId="77777777" w:rsidR="00284FE9" w:rsidRDefault="005A122E">
            <w:pPr>
              <w:pStyle w:val="TableParagraph"/>
              <w:spacing w:before="19" w:line="170" w:lineRule="atLeast"/>
              <w:ind w:left="51" w:right="705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Chronický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zánět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kostní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dřeně</w:t>
            </w:r>
            <w:r>
              <w:rPr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pažní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kosti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jen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otevřených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zraněních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operativních</w:t>
            </w:r>
            <w:r>
              <w:rPr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zákrocích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nutných </w:t>
            </w:r>
            <w:r>
              <w:rPr>
                <w:color w:val="231F20"/>
                <w:sz w:val="14"/>
              </w:rPr>
              <w:t>k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léčení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následků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úrazu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7C9C6318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72E8E16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1882CF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6361" w:type="dxa"/>
            <w:shd w:val="clear" w:color="auto" w:fill="E6E7E8"/>
          </w:tcPr>
          <w:p w14:paraId="30319CA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Habituální vykloubení ramene (alespoň </w:t>
            </w:r>
            <w:r>
              <w:rPr>
                <w:color w:val="231F20"/>
                <w:spacing w:val="-3"/>
                <w:sz w:val="14"/>
              </w:rPr>
              <w:t xml:space="preserve">po </w:t>
            </w:r>
            <w:r>
              <w:rPr>
                <w:color w:val="231F20"/>
                <w:spacing w:val="-4"/>
                <w:sz w:val="14"/>
              </w:rPr>
              <w:t xml:space="preserve">třech </w:t>
            </w:r>
            <w:r>
              <w:rPr>
                <w:color w:val="231F20"/>
                <w:spacing w:val="-5"/>
                <w:sz w:val="14"/>
              </w:rPr>
              <w:t xml:space="preserve">jednoznačně úrazových luxacích ramenního kloubu)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7A5390D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4FB4F3B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1BD69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131</w:t>
            </w:r>
          </w:p>
        </w:tc>
        <w:tc>
          <w:tcPr>
            <w:tcW w:w="6361" w:type="dxa"/>
            <w:shd w:val="clear" w:color="auto" w:fill="E6E7E8"/>
          </w:tcPr>
          <w:p w14:paraId="2604B5F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Habituální vykloubení ramene (alespoň </w:t>
            </w:r>
            <w:r>
              <w:rPr>
                <w:color w:val="231F20"/>
                <w:spacing w:val="-3"/>
                <w:sz w:val="14"/>
              </w:rPr>
              <w:t xml:space="preserve">po </w:t>
            </w:r>
            <w:r>
              <w:rPr>
                <w:color w:val="231F20"/>
                <w:spacing w:val="-4"/>
                <w:sz w:val="14"/>
              </w:rPr>
              <w:t xml:space="preserve">třech </w:t>
            </w:r>
            <w:r>
              <w:rPr>
                <w:color w:val="231F20"/>
                <w:spacing w:val="-5"/>
                <w:sz w:val="14"/>
              </w:rPr>
              <w:t xml:space="preserve">jednoznačně úrazových luxacích ramenního kloubu)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1DC5FE2E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44B476C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F5A3F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132</w:t>
            </w:r>
          </w:p>
        </w:tc>
        <w:tc>
          <w:tcPr>
            <w:tcW w:w="6361" w:type="dxa"/>
            <w:shd w:val="clear" w:color="auto" w:fill="E6E7E8"/>
          </w:tcPr>
          <w:p w14:paraId="49A1272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Endoprotéza ramenního kloubu</w:t>
            </w:r>
          </w:p>
        </w:tc>
        <w:tc>
          <w:tcPr>
            <w:tcW w:w="567" w:type="dxa"/>
            <w:shd w:val="clear" w:color="auto" w:fill="A7A9AC"/>
          </w:tcPr>
          <w:p w14:paraId="4668FCBB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0918A09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A3DE99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133</w:t>
            </w:r>
          </w:p>
        </w:tc>
        <w:tc>
          <w:tcPr>
            <w:tcW w:w="6361" w:type="dxa"/>
            <w:shd w:val="clear" w:color="auto" w:fill="E6E7E8"/>
          </w:tcPr>
          <w:p w14:paraId="1437274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Nenapravitelné vykloubení sternoklavikulární kromě případné poruchy funkce - vpravo</w:t>
            </w:r>
          </w:p>
        </w:tc>
        <w:tc>
          <w:tcPr>
            <w:tcW w:w="567" w:type="dxa"/>
            <w:shd w:val="clear" w:color="auto" w:fill="A7A9AC"/>
          </w:tcPr>
          <w:p w14:paraId="22EA1447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4D9F904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0D58E8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  <w:tc>
          <w:tcPr>
            <w:tcW w:w="6361" w:type="dxa"/>
            <w:shd w:val="clear" w:color="auto" w:fill="E6E7E8"/>
          </w:tcPr>
          <w:p w14:paraId="6BCAC54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Nenapravitelné vykloubení sternoklavikulární kromě případné poruchy funkce - vlevo</w:t>
            </w:r>
          </w:p>
        </w:tc>
        <w:tc>
          <w:tcPr>
            <w:tcW w:w="567" w:type="dxa"/>
            <w:shd w:val="clear" w:color="auto" w:fill="A7A9AC"/>
          </w:tcPr>
          <w:p w14:paraId="5CFF6A58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07EB15B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D6FCE1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135</w:t>
            </w:r>
          </w:p>
        </w:tc>
        <w:tc>
          <w:tcPr>
            <w:tcW w:w="6361" w:type="dxa"/>
            <w:shd w:val="clear" w:color="auto" w:fill="E6E7E8"/>
          </w:tcPr>
          <w:p w14:paraId="4542F6D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Nenapravitelné vykloubení akromioklavikulární </w:t>
            </w:r>
            <w:r>
              <w:rPr>
                <w:color w:val="231F20"/>
                <w:spacing w:val="-4"/>
                <w:sz w:val="14"/>
              </w:rPr>
              <w:t xml:space="preserve">kromě </w:t>
            </w:r>
            <w:r>
              <w:rPr>
                <w:color w:val="231F20"/>
                <w:spacing w:val="-5"/>
                <w:sz w:val="14"/>
              </w:rPr>
              <w:t xml:space="preserve">případné poruchy funkce ramenního kloubu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35047AE3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077B7863" w14:textId="77777777">
        <w:trPr>
          <w:trHeight w:val="216"/>
        </w:trPr>
        <w:tc>
          <w:tcPr>
            <w:tcW w:w="340" w:type="dxa"/>
            <w:tcBorders>
              <w:left w:val="nil"/>
              <w:bottom w:val="nil"/>
            </w:tcBorders>
            <w:shd w:val="clear" w:color="auto" w:fill="E6E7E8"/>
          </w:tcPr>
          <w:p w14:paraId="60AC7FE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136</w:t>
            </w:r>
          </w:p>
        </w:tc>
        <w:tc>
          <w:tcPr>
            <w:tcW w:w="6361" w:type="dxa"/>
            <w:tcBorders>
              <w:bottom w:val="nil"/>
            </w:tcBorders>
            <w:shd w:val="clear" w:color="auto" w:fill="E6E7E8"/>
          </w:tcPr>
          <w:p w14:paraId="54B438E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Nenapravitelné vykloubení akromioklavikulární </w:t>
            </w:r>
            <w:r>
              <w:rPr>
                <w:color w:val="231F20"/>
                <w:spacing w:val="-4"/>
                <w:sz w:val="14"/>
              </w:rPr>
              <w:t xml:space="preserve">kromě </w:t>
            </w:r>
            <w:r>
              <w:rPr>
                <w:color w:val="231F20"/>
                <w:spacing w:val="-5"/>
                <w:sz w:val="14"/>
              </w:rPr>
              <w:t xml:space="preserve">případné poruchy funkce ramenního kloubu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7A9AC"/>
          </w:tcPr>
          <w:p w14:paraId="20F8E525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</w:tbl>
    <w:p w14:paraId="26C62D6E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361"/>
        <w:gridCol w:w="567"/>
      </w:tblGrid>
      <w:tr w:rsidR="00284FE9" w14:paraId="4E014B40" w14:textId="77777777">
        <w:trPr>
          <w:trHeight w:val="383"/>
        </w:trPr>
        <w:tc>
          <w:tcPr>
            <w:tcW w:w="670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1BC9A908" w14:textId="77777777" w:rsidR="00284FE9" w:rsidRDefault="005A122E">
            <w:pPr>
              <w:pStyle w:val="TableParagraph"/>
              <w:spacing w:before="116"/>
              <w:ind w:left="1646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TRVALÝCH NÁSLEDKŮ ÚRAZU (OTTN)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231F20"/>
          </w:tcPr>
          <w:p w14:paraId="22666A1B" w14:textId="77777777" w:rsidR="00284FE9" w:rsidRDefault="005A122E">
            <w:pPr>
              <w:pStyle w:val="TableParagraph"/>
              <w:spacing w:before="32" w:line="160" w:lineRule="atLeast"/>
              <w:ind w:left="123" w:right="95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TNU2/ TNU3</w:t>
            </w:r>
          </w:p>
        </w:tc>
      </w:tr>
      <w:tr w:rsidR="00284FE9" w14:paraId="67CEDE7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22B0ADFE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361" w:type="dxa"/>
            <w:shd w:val="clear" w:color="auto" w:fill="231F20"/>
          </w:tcPr>
          <w:p w14:paraId="6F0FB7A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Tělesné poškození</w:t>
            </w:r>
          </w:p>
        </w:tc>
        <w:tc>
          <w:tcPr>
            <w:tcW w:w="567" w:type="dxa"/>
            <w:shd w:val="clear" w:color="auto" w:fill="231F20"/>
          </w:tcPr>
          <w:p w14:paraId="490534FE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</w:tr>
      <w:tr w:rsidR="00284FE9" w14:paraId="45F8F6CF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0638A405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PORANĚNÍ LOKTE A PŘEDLOKTÍ</w:t>
            </w:r>
          </w:p>
        </w:tc>
      </w:tr>
      <w:tr w:rsidR="00284FE9" w14:paraId="573C3A9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B21365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137</w:t>
            </w:r>
          </w:p>
        </w:tc>
        <w:tc>
          <w:tcPr>
            <w:tcW w:w="6361" w:type="dxa"/>
            <w:shd w:val="clear" w:color="auto" w:fill="E6E7E8"/>
          </w:tcPr>
          <w:p w14:paraId="442FA5D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Úplná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ztuhlost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loketního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kloubu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nepříznivém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(úplné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natažení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úplné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ohnutí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jim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blízká)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72F90B87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047369F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CA1B3E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138</w:t>
            </w:r>
          </w:p>
        </w:tc>
        <w:tc>
          <w:tcPr>
            <w:tcW w:w="6361" w:type="dxa"/>
            <w:shd w:val="clear" w:color="auto" w:fill="E6E7E8"/>
          </w:tcPr>
          <w:p w14:paraId="227FDCC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w w:val="95"/>
                <w:sz w:val="14"/>
              </w:rPr>
              <w:t>Úplná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ztuhlost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loketního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kloubu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v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nepříznivém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postavení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(úplné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natažení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nebo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úplné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ohnutí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postavení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jim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blízká)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1E4627D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76C80B1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AB573D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139</w:t>
            </w:r>
          </w:p>
        </w:tc>
        <w:tc>
          <w:tcPr>
            <w:tcW w:w="6361" w:type="dxa"/>
            <w:shd w:val="clear" w:color="auto" w:fill="E6E7E8"/>
          </w:tcPr>
          <w:p w14:paraId="7E2AA92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Úplná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ztuhlost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loketního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kloubu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příznivém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(ohnutí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úhlu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90º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až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95º)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postaveních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jemu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blízkých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11"/>
                <w:w w:val="90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45A8C63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2CCD7C5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35F0BA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6361" w:type="dxa"/>
            <w:shd w:val="clear" w:color="auto" w:fill="E6E7E8"/>
          </w:tcPr>
          <w:p w14:paraId="2050229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Úplná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ztuhlost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loketního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kloubu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příznivém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(ohnutí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úhlu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90º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až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95º)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postaveních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jemu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blízkých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3D4C2252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</w:tr>
      <w:tr w:rsidR="00284FE9" w14:paraId="0D9558D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2287D5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141</w:t>
            </w:r>
          </w:p>
        </w:tc>
        <w:tc>
          <w:tcPr>
            <w:tcW w:w="6361" w:type="dxa"/>
            <w:shd w:val="clear" w:color="auto" w:fill="E6E7E8"/>
          </w:tcPr>
          <w:p w14:paraId="465E052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loketního kloubu lehkého stupně - vpravo</w:t>
            </w:r>
          </w:p>
        </w:tc>
        <w:tc>
          <w:tcPr>
            <w:tcW w:w="567" w:type="dxa"/>
            <w:shd w:val="clear" w:color="auto" w:fill="A7A9AC"/>
          </w:tcPr>
          <w:p w14:paraId="1FF8244D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0B145C1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57F0DA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142</w:t>
            </w:r>
          </w:p>
        </w:tc>
        <w:tc>
          <w:tcPr>
            <w:tcW w:w="6361" w:type="dxa"/>
            <w:shd w:val="clear" w:color="auto" w:fill="E6E7E8"/>
          </w:tcPr>
          <w:p w14:paraId="663B5A5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loketního kloubu lehkého stupně - vlevo</w:t>
            </w:r>
          </w:p>
        </w:tc>
        <w:tc>
          <w:tcPr>
            <w:tcW w:w="567" w:type="dxa"/>
            <w:shd w:val="clear" w:color="auto" w:fill="A7A9AC"/>
          </w:tcPr>
          <w:p w14:paraId="0E05AEEC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1F93E3B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71EB03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143</w:t>
            </w:r>
          </w:p>
        </w:tc>
        <w:tc>
          <w:tcPr>
            <w:tcW w:w="6361" w:type="dxa"/>
            <w:shd w:val="clear" w:color="auto" w:fill="E6E7E8"/>
          </w:tcPr>
          <w:p w14:paraId="5F5ABBC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loketního kloubu středního stupně - vpravo</w:t>
            </w:r>
          </w:p>
        </w:tc>
        <w:tc>
          <w:tcPr>
            <w:tcW w:w="567" w:type="dxa"/>
            <w:shd w:val="clear" w:color="auto" w:fill="A7A9AC"/>
          </w:tcPr>
          <w:p w14:paraId="36E2383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 w:rsidR="00284FE9" w14:paraId="5AE58EF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79474E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144</w:t>
            </w:r>
          </w:p>
        </w:tc>
        <w:tc>
          <w:tcPr>
            <w:tcW w:w="6361" w:type="dxa"/>
            <w:shd w:val="clear" w:color="auto" w:fill="E6E7E8"/>
          </w:tcPr>
          <w:p w14:paraId="6555479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loketního kloubu středního stupně - vlevo</w:t>
            </w:r>
          </w:p>
        </w:tc>
        <w:tc>
          <w:tcPr>
            <w:tcW w:w="567" w:type="dxa"/>
            <w:shd w:val="clear" w:color="auto" w:fill="A7A9AC"/>
          </w:tcPr>
          <w:p w14:paraId="13A92462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377FF0B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3AB02A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145</w:t>
            </w:r>
          </w:p>
        </w:tc>
        <w:tc>
          <w:tcPr>
            <w:tcW w:w="6361" w:type="dxa"/>
            <w:shd w:val="clear" w:color="auto" w:fill="E6E7E8"/>
          </w:tcPr>
          <w:p w14:paraId="4292C2B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loketního kloubu těžkého stupně - vpravo</w:t>
            </w:r>
          </w:p>
        </w:tc>
        <w:tc>
          <w:tcPr>
            <w:tcW w:w="567" w:type="dxa"/>
            <w:shd w:val="clear" w:color="auto" w:fill="A7A9AC"/>
          </w:tcPr>
          <w:p w14:paraId="13441FAD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6289E18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24341A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146</w:t>
            </w:r>
          </w:p>
        </w:tc>
        <w:tc>
          <w:tcPr>
            <w:tcW w:w="6361" w:type="dxa"/>
            <w:shd w:val="clear" w:color="auto" w:fill="E6E7E8"/>
          </w:tcPr>
          <w:p w14:paraId="293B5A7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loketního kloubu těžkého stupně - vlevo</w:t>
            </w:r>
          </w:p>
        </w:tc>
        <w:tc>
          <w:tcPr>
            <w:tcW w:w="567" w:type="dxa"/>
            <w:shd w:val="clear" w:color="auto" w:fill="A7A9AC"/>
          </w:tcPr>
          <w:p w14:paraId="650A988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5B16716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E9D251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147</w:t>
            </w:r>
          </w:p>
        </w:tc>
        <w:tc>
          <w:tcPr>
            <w:tcW w:w="6361" w:type="dxa"/>
            <w:shd w:val="clear" w:color="auto" w:fill="E6E7E8"/>
          </w:tcPr>
          <w:p w14:paraId="4DA5070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Úplná </w:t>
            </w:r>
            <w:r>
              <w:rPr>
                <w:color w:val="231F20"/>
                <w:spacing w:val="-5"/>
                <w:sz w:val="14"/>
              </w:rPr>
              <w:t xml:space="preserve">ztuhlost kloubů radioulnárních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nepříznivém postavení </w:t>
            </w:r>
            <w:r>
              <w:rPr>
                <w:color w:val="231F20"/>
                <w:spacing w:val="-4"/>
                <w:sz w:val="14"/>
              </w:rPr>
              <w:t xml:space="preserve">nebo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postaveních </w:t>
            </w:r>
            <w:r>
              <w:rPr>
                <w:color w:val="231F20"/>
                <w:spacing w:val="-4"/>
                <w:sz w:val="14"/>
              </w:rPr>
              <w:t xml:space="preserve">jemu </w:t>
            </w:r>
            <w:r>
              <w:rPr>
                <w:color w:val="231F20"/>
                <w:spacing w:val="-5"/>
                <w:sz w:val="14"/>
              </w:rPr>
              <w:t xml:space="preserve">blízkých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4F0A5973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50737A4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70A954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148</w:t>
            </w:r>
          </w:p>
        </w:tc>
        <w:tc>
          <w:tcPr>
            <w:tcW w:w="6361" w:type="dxa"/>
            <w:shd w:val="clear" w:color="auto" w:fill="E6E7E8"/>
          </w:tcPr>
          <w:p w14:paraId="3C0E8CF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Úplná </w:t>
            </w:r>
            <w:r>
              <w:rPr>
                <w:color w:val="231F20"/>
                <w:spacing w:val="-5"/>
                <w:sz w:val="14"/>
              </w:rPr>
              <w:t xml:space="preserve">ztuhlost kloubů radioulnárních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nepříznivém postavení </w:t>
            </w:r>
            <w:r>
              <w:rPr>
                <w:color w:val="231F20"/>
                <w:spacing w:val="-4"/>
                <w:sz w:val="14"/>
              </w:rPr>
              <w:t xml:space="preserve">nebo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postaveních </w:t>
            </w:r>
            <w:r>
              <w:rPr>
                <w:color w:val="231F20"/>
                <w:spacing w:val="-4"/>
                <w:sz w:val="14"/>
              </w:rPr>
              <w:t xml:space="preserve">jemu </w:t>
            </w:r>
            <w:r>
              <w:rPr>
                <w:color w:val="231F20"/>
                <w:spacing w:val="-5"/>
                <w:sz w:val="14"/>
              </w:rPr>
              <w:t xml:space="preserve">blízkých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1543432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</w:tr>
      <w:tr w:rsidR="00284FE9" w14:paraId="7D0CD16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92679C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149</w:t>
            </w:r>
          </w:p>
        </w:tc>
        <w:tc>
          <w:tcPr>
            <w:tcW w:w="6361" w:type="dxa"/>
            <w:shd w:val="clear" w:color="auto" w:fill="E6E7E8"/>
          </w:tcPr>
          <w:p w14:paraId="541A1FB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Úplná </w:t>
            </w:r>
            <w:r>
              <w:rPr>
                <w:color w:val="231F20"/>
                <w:spacing w:val="-5"/>
                <w:sz w:val="14"/>
              </w:rPr>
              <w:t xml:space="preserve">ztuhlost kloubů radioulnárních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příznivém postavení (střední postavení </w:t>
            </w:r>
            <w:r>
              <w:rPr>
                <w:color w:val="231F20"/>
                <w:spacing w:val="-4"/>
                <w:sz w:val="14"/>
              </w:rPr>
              <w:t xml:space="preserve">nebo lehká </w:t>
            </w:r>
            <w:r>
              <w:rPr>
                <w:color w:val="231F20"/>
                <w:spacing w:val="-5"/>
                <w:sz w:val="14"/>
              </w:rPr>
              <w:t xml:space="preserve">pronace)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0940265F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714F639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FC9E31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6361" w:type="dxa"/>
            <w:shd w:val="clear" w:color="auto" w:fill="E6E7E8"/>
          </w:tcPr>
          <w:p w14:paraId="2F19A34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Úplná </w:t>
            </w:r>
            <w:r>
              <w:rPr>
                <w:color w:val="231F20"/>
                <w:spacing w:val="-5"/>
                <w:sz w:val="14"/>
              </w:rPr>
              <w:t xml:space="preserve">ztuhlost kloubů radioulnárních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příznivém postavení (střední postavení </w:t>
            </w:r>
            <w:r>
              <w:rPr>
                <w:color w:val="231F20"/>
                <w:spacing w:val="-4"/>
                <w:sz w:val="14"/>
              </w:rPr>
              <w:t xml:space="preserve">nebo lehká </w:t>
            </w:r>
            <w:r>
              <w:rPr>
                <w:color w:val="231F20"/>
                <w:spacing w:val="-5"/>
                <w:sz w:val="14"/>
              </w:rPr>
              <w:t xml:space="preserve">pronace)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05999E02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5B0EA32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DAC0F1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151</w:t>
            </w:r>
          </w:p>
        </w:tc>
        <w:tc>
          <w:tcPr>
            <w:tcW w:w="6361" w:type="dxa"/>
            <w:shd w:val="clear" w:color="auto" w:fill="E6E7E8"/>
          </w:tcPr>
          <w:p w14:paraId="1CCBB59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přivrácení a odvrácení předloktí lehkého stupně - vpravo</w:t>
            </w:r>
          </w:p>
        </w:tc>
        <w:tc>
          <w:tcPr>
            <w:tcW w:w="567" w:type="dxa"/>
            <w:shd w:val="clear" w:color="auto" w:fill="A7A9AC"/>
          </w:tcPr>
          <w:p w14:paraId="4E02C364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29AB408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B94ED9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152</w:t>
            </w:r>
          </w:p>
        </w:tc>
        <w:tc>
          <w:tcPr>
            <w:tcW w:w="6361" w:type="dxa"/>
            <w:shd w:val="clear" w:color="auto" w:fill="E6E7E8"/>
          </w:tcPr>
          <w:p w14:paraId="7B6CD54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přivrácení a odvrácení předloktí lehkého stupně - vlevo</w:t>
            </w:r>
          </w:p>
        </w:tc>
        <w:tc>
          <w:tcPr>
            <w:tcW w:w="567" w:type="dxa"/>
            <w:shd w:val="clear" w:color="auto" w:fill="A7A9AC"/>
          </w:tcPr>
          <w:p w14:paraId="193F3A46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</w:tr>
      <w:tr w:rsidR="00284FE9" w14:paraId="49F65A4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9D6941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153</w:t>
            </w:r>
          </w:p>
        </w:tc>
        <w:tc>
          <w:tcPr>
            <w:tcW w:w="6361" w:type="dxa"/>
            <w:shd w:val="clear" w:color="auto" w:fill="E6E7E8"/>
          </w:tcPr>
          <w:p w14:paraId="27FC208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přivrácení a odvrácení předloktí středního stupně - vpravo</w:t>
            </w:r>
          </w:p>
        </w:tc>
        <w:tc>
          <w:tcPr>
            <w:tcW w:w="567" w:type="dxa"/>
            <w:shd w:val="clear" w:color="auto" w:fill="A7A9AC"/>
          </w:tcPr>
          <w:p w14:paraId="0E78C3A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723EDEC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AF2E8C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6361" w:type="dxa"/>
            <w:shd w:val="clear" w:color="auto" w:fill="E6E7E8"/>
          </w:tcPr>
          <w:p w14:paraId="23D90BF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přivrácení a odvrácení předloktí středního stupně - vlevo</w:t>
            </w:r>
          </w:p>
        </w:tc>
        <w:tc>
          <w:tcPr>
            <w:tcW w:w="567" w:type="dxa"/>
            <w:shd w:val="clear" w:color="auto" w:fill="A7A9AC"/>
          </w:tcPr>
          <w:p w14:paraId="58ACA4E6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205EE45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F630B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155</w:t>
            </w:r>
          </w:p>
        </w:tc>
        <w:tc>
          <w:tcPr>
            <w:tcW w:w="6361" w:type="dxa"/>
            <w:shd w:val="clear" w:color="auto" w:fill="E6E7E8"/>
          </w:tcPr>
          <w:p w14:paraId="2FB8D3F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přivrácení a odvrácení předloktí těžkého stupně - vpravo</w:t>
            </w:r>
          </w:p>
        </w:tc>
        <w:tc>
          <w:tcPr>
            <w:tcW w:w="567" w:type="dxa"/>
            <w:shd w:val="clear" w:color="auto" w:fill="A7A9AC"/>
          </w:tcPr>
          <w:p w14:paraId="60A7CC8B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32E405F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36A8A0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156</w:t>
            </w:r>
          </w:p>
        </w:tc>
        <w:tc>
          <w:tcPr>
            <w:tcW w:w="6361" w:type="dxa"/>
            <w:shd w:val="clear" w:color="auto" w:fill="E6E7E8"/>
          </w:tcPr>
          <w:p w14:paraId="593E707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přivrácení a odvrácení předloktí těžkého stupně - vlevo</w:t>
            </w:r>
          </w:p>
        </w:tc>
        <w:tc>
          <w:tcPr>
            <w:tcW w:w="567" w:type="dxa"/>
            <w:shd w:val="clear" w:color="auto" w:fill="A7A9AC"/>
          </w:tcPr>
          <w:p w14:paraId="4B6D15A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</w:tr>
      <w:tr w:rsidR="00284FE9" w14:paraId="0C32105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C51F2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157</w:t>
            </w:r>
          </w:p>
        </w:tc>
        <w:tc>
          <w:tcPr>
            <w:tcW w:w="6361" w:type="dxa"/>
            <w:shd w:val="clear" w:color="auto" w:fill="E6E7E8"/>
          </w:tcPr>
          <w:p w14:paraId="5549203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Pakloub obou kostí předloktí - vpravo</w:t>
            </w:r>
          </w:p>
        </w:tc>
        <w:tc>
          <w:tcPr>
            <w:tcW w:w="567" w:type="dxa"/>
            <w:shd w:val="clear" w:color="auto" w:fill="A7A9AC"/>
          </w:tcPr>
          <w:p w14:paraId="7166B4C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  <w:tr w:rsidR="00284FE9" w14:paraId="19720EB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7AA59C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158</w:t>
            </w:r>
          </w:p>
        </w:tc>
        <w:tc>
          <w:tcPr>
            <w:tcW w:w="6361" w:type="dxa"/>
            <w:shd w:val="clear" w:color="auto" w:fill="E6E7E8"/>
          </w:tcPr>
          <w:p w14:paraId="5D434EF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Pakloub obou kostí předloktí - vlevo</w:t>
            </w:r>
          </w:p>
        </w:tc>
        <w:tc>
          <w:tcPr>
            <w:tcW w:w="567" w:type="dxa"/>
            <w:shd w:val="clear" w:color="auto" w:fill="A7A9AC"/>
          </w:tcPr>
          <w:p w14:paraId="7A39E0CD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0790CB4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7AB27D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159</w:t>
            </w:r>
          </w:p>
        </w:tc>
        <w:tc>
          <w:tcPr>
            <w:tcW w:w="6361" w:type="dxa"/>
            <w:shd w:val="clear" w:color="auto" w:fill="E6E7E8"/>
          </w:tcPr>
          <w:p w14:paraId="0C2561F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Pakloub kosti vřetenní - vpravo</w:t>
            </w:r>
          </w:p>
        </w:tc>
        <w:tc>
          <w:tcPr>
            <w:tcW w:w="567" w:type="dxa"/>
            <w:shd w:val="clear" w:color="auto" w:fill="A7A9AC"/>
          </w:tcPr>
          <w:p w14:paraId="112D07C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289F37F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8D2C55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6361" w:type="dxa"/>
            <w:shd w:val="clear" w:color="auto" w:fill="E6E7E8"/>
          </w:tcPr>
          <w:p w14:paraId="28E9B26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Pakloub kosti vřetenní - vlevo</w:t>
            </w:r>
          </w:p>
        </w:tc>
        <w:tc>
          <w:tcPr>
            <w:tcW w:w="567" w:type="dxa"/>
            <w:shd w:val="clear" w:color="auto" w:fill="A7A9AC"/>
          </w:tcPr>
          <w:p w14:paraId="286E4023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4C8486D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F32A98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161</w:t>
            </w:r>
          </w:p>
        </w:tc>
        <w:tc>
          <w:tcPr>
            <w:tcW w:w="6361" w:type="dxa"/>
            <w:shd w:val="clear" w:color="auto" w:fill="E6E7E8"/>
          </w:tcPr>
          <w:p w14:paraId="559DFBE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Pakloub kosti loketní - vpravo</w:t>
            </w:r>
          </w:p>
        </w:tc>
        <w:tc>
          <w:tcPr>
            <w:tcW w:w="567" w:type="dxa"/>
            <w:shd w:val="clear" w:color="auto" w:fill="A7A9AC"/>
          </w:tcPr>
          <w:p w14:paraId="28D69E52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1349517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3365BF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  <w:tc>
          <w:tcPr>
            <w:tcW w:w="6361" w:type="dxa"/>
            <w:shd w:val="clear" w:color="auto" w:fill="E6E7E8"/>
          </w:tcPr>
          <w:p w14:paraId="27722B5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Pakloub kosti loketní - vlevo</w:t>
            </w:r>
          </w:p>
        </w:tc>
        <w:tc>
          <w:tcPr>
            <w:tcW w:w="567" w:type="dxa"/>
            <w:shd w:val="clear" w:color="auto" w:fill="A7A9AC"/>
          </w:tcPr>
          <w:p w14:paraId="61F51C3E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3410F429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EC7EF83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163</w:t>
            </w:r>
          </w:p>
        </w:tc>
        <w:tc>
          <w:tcPr>
            <w:tcW w:w="6361" w:type="dxa"/>
            <w:shd w:val="clear" w:color="auto" w:fill="E6E7E8"/>
          </w:tcPr>
          <w:p w14:paraId="573C8341" w14:textId="77777777" w:rsidR="00284FE9" w:rsidRDefault="005A122E">
            <w:pPr>
              <w:pStyle w:val="TableParagraph"/>
              <w:spacing w:before="28" w:line="160" w:lineRule="atLeas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Chronický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zánět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kostní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dřeně</w:t>
            </w:r>
            <w:r>
              <w:rPr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předloktí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jen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otevřených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zraněních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operativních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zákrocích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nutných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k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léčení </w:t>
            </w:r>
            <w:r>
              <w:rPr>
                <w:color w:val="231F20"/>
                <w:spacing w:val="-5"/>
                <w:sz w:val="14"/>
              </w:rPr>
              <w:t>následků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úrazu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47842875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 w:rsidR="00284FE9" w14:paraId="0BBB3DE2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97392B4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164</w:t>
            </w:r>
          </w:p>
        </w:tc>
        <w:tc>
          <w:tcPr>
            <w:tcW w:w="6361" w:type="dxa"/>
            <w:shd w:val="clear" w:color="auto" w:fill="E6E7E8"/>
          </w:tcPr>
          <w:p w14:paraId="31CFB3A5" w14:textId="77777777" w:rsidR="00284FE9" w:rsidRDefault="005A122E">
            <w:pPr>
              <w:pStyle w:val="TableParagraph"/>
              <w:spacing w:before="28" w:line="160" w:lineRule="atLeas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Chronický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zánět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kostní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dřeně</w:t>
            </w:r>
            <w:r>
              <w:rPr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předloktí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jen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otevřených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zraněních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operativních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zákrocích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nutných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k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léčení </w:t>
            </w:r>
            <w:r>
              <w:rPr>
                <w:color w:val="231F20"/>
                <w:spacing w:val="-5"/>
                <w:sz w:val="14"/>
              </w:rPr>
              <w:t>následků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úrazu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082B99E3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</w:t>
            </w:r>
          </w:p>
        </w:tc>
      </w:tr>
      <w:tr w:rsidR="00284FE9" w14:paraId="0A89FD4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941C53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165</w:t>
            </w:r>
          </w:p>
        </w:tc>
        <w:tc>
          <w:tcPr>
            <w:tcW w:w="6361" w:type="dxa"/>
            <w:shd w:val="clear" w:color="auto" w:fill="E6E7E8"/>
          </w:tcPr>
          <w:p w14:paraId="5B37BF1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Viklavý kloub loketní - vpravo</w:t>
            </w:r>
          </w:p>
        </w:tc>
        <w:tc>
          <w:tcPr>
            <w:tcW w:w="567" w:type="dxa"/>
            <w:shd w:val="clear" w:color="auto" w:fill="A7A9AC"/>
          </w:tcPr>
          <w:p w14:paraId="04AA0B8E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21</w:t>
            </w:r>
          </w:p>
        </w:tc>
      </w:tr>
      <w:tr w:rsidR="00284FE9" w14:paraId="259A12A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AC6A3E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166</w:t>
            </w:r>
          </w:p>
        </w:tc>
        <w:tc>
          <w:tcPr>
            <w:tcW w:w="6361" w:type="dxa"/>
            <w:shd w:val="clear" w:color="auto" w:fill="E6E7E8"/>
          </w:tcPr>
          <w:p w14:paraId="618B7CB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Viklavý kloub loketní - vlevo</w:t>
            </w:r>
          </w:p>
        </w:tc>
        <w:tc>
          <w:tcPr>
            <w:tcW w:w="567" w:type="dxa"/>
            <w:shd w:val="clear" w:color="auto" w:fill="A7A9AC"/>
          </w:tcPr>
          <w:p w14:paraId="3F3D16A2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15</w:t>
            </w:r>
          </w:p>
        </w:tc>
      </w:tr>
      <w:tr w:rsidR="00284FE9" w14:paraId="70F921C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2C972C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167</w:t>
            </w:r>
          </w:p>
        </w:tc>
        <w:tc>
          <w:tcPr>
            <w:tcW w:w="6361" w:type="dxa"/>
            <w:shd w:val="clear" w:color="auto" w:fill="E6E7E8"/>
          </w:tcPr>
          <w:p w14:paraId="2545BA7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předloktí při zachovalém loketním kloubu - vpravo</w:t>
            </w:r>
          </w:p>
        </w:tc>
        <w:tc>
          <w:tcPr>
            <w:tcW w:w="567" w:type="dxa"/>
            <w:shd w:val="clear" w:color="auto" w:fill="A7A9AC"/>
          </w:tcPr>
          <w:p w14:paraId="7F0EAC6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55</w:t>
            </w:r>
          </w:p>
        </w:tc>
      </w:tr>
      <w:tr w:rsidR="00284FE9" w14:paraId="5AD8EE9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092471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168</w:t>
            </w:r>
          </w:p>
        </w:tc>
        <w:tc>
          <w:tcPr>
            <w:tcW w:w="6361" w:type="dxa"/>
            <w:shd w:val="clear" w:color="auto" w:fill="E6E7E8"/>
          </w:tcPr>
          <w:p w14:paraId="26BDBE7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předloktí při zachovalém loketním kloubu - vlevo</w:t>
            </w:r>
          </w:p>
        </w:tc>
        <w:tc>
          <w:tcPr>
            <w:tcW w:w="567" w:type="dxa"/>
            <w:shd w:val="clear" w:color="auto" w:fill="A7A9AC"/>
          </w:tcPr>
          <w:p w14:paraId="584143F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</w:t>
            </w:r>
          </w:p>
        </w:tc>
      </w:tr>
      <w:tr w:rsidR="00284FE9" w14:paraId="443647A1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4F45CF80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ZÁPĚSTÍ A RUKY</w:t>
            </w:r>
          </w:p>
        </w:tc>
      </w:tr>
      <w:tr w:rsidR="00284FE9" w14:paraId="1FE79A1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166B51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169</w:t>
            </w:r>
          </w:p>
        </w:tc>
        <w:tc>
          <w:tcPr>
            <w:tcW w:w="6361" w:type="dxa"/>
            <w:shd w:val="clear" w:color="auto" w:fill="E6E7E8"/>
          </w:tcPr>
          <w:p w14:paraId="0C3D354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Ztráta ruky v zápěstí - vpravo</w:t>
            </w:r>
          </w:p>
        </w:tc>
        <w:tc>
          <w:tcPr>
            <w:tcW w:w="567" w:type="dxa"/>
            <w:shd w:val="clear" w:color="auto" w:fill="A7A9AC"/>
          </w:tcPr>
          <w:p w14:paraId="2330BDA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245FF7E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3100F1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6361" w:type="dxa"/>
            <w:shd w:val="clear" w:color="auto" w:fill="E6E7E8"/>
          </w:tcPr>
          <w:p w14:paraId="6A1FED4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Ztráta ruky v zápěstí - vlevo</w:t>
            </w:r>
          </w:p>
        </w:tc>
        <w:tc>
          <w:tcPr>
            <w:tcW w:w="567" w:type="dxa"/>
            <w:shd w:val="clear" w:color="auto" w:fill="A7A9AC"/>
          </w:tcPr>
          <w:p w14:paraId="65DE834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3018F31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0B5B44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171</w:t>
            </w:r>
          </w:p>
        </w:tc>
        <w:tc>
          <w:tcPr>
            <w:tcW w:w="6361" w:type="dxa"/>
            <w:shd w:val="clear" w:color="auto" w:fill="E6E7E8"/>
          </w:tcPr>
          <w:p w14:paraId="25D1E87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všech prstů ruky (popřípadě včetně záprstních kostí) - vpravo</w:t>
            </w:r>
          </w:p>
        </w:tc>
        <w:tc>
          <w:tcPr>
            <w:tcW w:w="567" w:type="dxa"/>
            <w:shd w:val="clear" w:color="auto" w:fill="A7A9AC"/>
          </w:tcPr>
          <w:p w14:paraId="00CF69C2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15670D6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833B63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172</w:t>
            </w:r>
          </w:p>
        </w:tc>
        <w:tc>
          <w:tcPr>
            <w:tcW w:w="6361" w:type="dxa"/>
            <w:shd w:val="clear" w:color="auto" w:fill="E6E7E8"/>
          </w:tcPr>
          <w:p w14:paraId="02E24C0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všech prstů ruky (popřípadě včetně záprstních kostí) - vlevo</w:t>
            </w:r>
          </w:p>
        </w:tc>
        <w:tc>
          <w:tcPr>
            <w:tcW w:w="567" w:type="dxa"/>
            <w:shd w:val="clear" w:color="auto" w:fill="A7A9AC"/>
          </w:tcPr>
          <w:p w14:paraId="3E8BD49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6B98845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D7A1EE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173</w:t>
            </w:r>
          </w:p>
        </w:tc>
        <w:tc>
          <w:tcPr>
            <w:tcW w:w="6361" w:type="dxa"/>
            <w:shd w:val="clear" w:color="auto" w:fill="E6E7E8"/>
          </w:tcPr>
          <w:p w14:paraId="40FF7E3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prstů ruky kromě palce (popřípadě včetně záprstních kostí) - vpravo</w:t>
            </w:r>
          </w:p>
        </w:tc>
        <w:tc>
          <w:tcPr>
            <w:tcW w:w="567" w:type="dxa"/>
            <w:shd w:val="clear" w:color="auto" w:fill="A7A9AC"/>
          </w:tcPr>
          <w:p w14:paraId="249B0EEE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</w:t>
            </w:r>
          </w:p>
        </w:tc>
      </w:tr>
      <w:tr w:rsidR="00284FE9" w14:paraId="5E4F2D5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51A138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174</w:t>
            </w:r>
          </w:p>
        </w:tc>
        <w:tc>
          <w:tcPr>
            <w:tcW w:w="6361" w:type="dxa"/>
            <w:shd w:val="clear" w:color="auto" w:fill="E6E7E8"/>
          </w:tcPr>
          <w:p w14:paraId="646C5A7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prstů ruky kromě palce (popřípadě včetně záprstních kostí) - vlevo</w:t>
            </w:r>
          </w:p>
        </w:tc>
        <w:tc>
          <w:tcPr>
            <w:tcW w:w="567" w:type="dxa"/>
            <w:shd w:val="clear" w:color="auto" w:fill="A7A9AC"/>
          </w:tcPr>
          <w:p w14:paraId="2BD67B9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  <w:tr w:rsidR="00284FE9" w14:paraId="6BBB843D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E8B16E8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175</w:t>
            </w:r>
          </w:p>
        </w:tc>
        <w:tc>
          <w:tcPr>
            <w:tcW w:w="6361" w:type="dxa"/>
            <w:shd w:val="clear" w:color="auto" w:fill="E6E7E8"/>
          </w:tcPr>
          <w:p w14:paraId="58FA93E1" w14:textId="77777777" w:rsidR="00284FE9" w:rsidRDefault="005A122E">
            <w:pPr>
              <w:pStyle w:val="TableParagraph"/>
              <w:spacing w:before="28" w:line="160" w:lineRule="atLeast"/>
              <w:ind w:left="51" w:right="120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 xml:space="preserve">Úplná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ztuhlost zápěstí </w:t>
            </w:r>
            <w:r>
              <w:rPr>
                <w:color w:val="231F20"/>
                <w:w w:val="90"/>
                <w:sz w:val="14"/>
              </w:rPr>
              <w:t xml:space="preserve">v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nepříznivém postavení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nebo </w:t>
            </w:r>
            <w:r>
              <w:rPr>
                <w:color w:val="231F20"/>
                <w:w w:val="90"/>
                <w:sz w:val="14"/>
              </w:rPr>
              <w:t xml:space="preserve">v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postaveních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jemu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blízkých (úplné hřbetní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nebo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dlaňové ohnutí </w:t>
            </w:r>
            <w:r>
              <w:rPr>
                <w:color w:val="231F20"/>
                <w:spacing w:val="-4"/>
                <w:sz w:val="14"/>
              </w:rPr>
              <w:t xml:space="preserve">ruky)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2007F129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44E2BA10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3CD09E8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176</w:t>
            </w:r>
          </w:p>
        </w:tc>
        <w:tc>
          <w:tcPr>
            <w:tcW w:w="6361" w:type="dxa"/>
            <w:shd w:val="clear" w:color="auto" w:fill="E6E7E8"/>
          </w:tcPr>
          <w:p w14:paraId="3C01B291" w14:textId="77777777" w:rsidR="00284FE9" w:rsidRDefault="005A122E">
            <w:pPr>
              <w:pStyle w:val="TableParagraph"/>
              <w:spacing w:before="19" w:line="170" w:lineRule="atLeast"/>
              <w:ind w:left="51" w:right="120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 xml:space="preserve">Úplná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ztuhlost zápěstí </w:t>
            </w:r>
            <w:r>
              <w:rPr>
                <w:color w:val="231F20"/>
                <w:w w:val="90"/>
                <w:sz w:val="14"/>
              </w:rPr>
              <w:t xml:space="preserve">v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nepříznivém postavení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nebo </w:t>
            </w:r>
            <w:r>
              <w:rPr>
                <w:color w:val="231F20"/>
                <w:w w:val="90"/>
                <w:sz w:val="14"/>
              </w:rPr>
              <w:t xml:space="preserve">v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postaveních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jemu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blízkých (úplné hřbetní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nebo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dlaňové ohnutí </w:t>
            </w:r>
            <w:r>
              <w:rPr>
                <w:color w:val="231F20"/>
                <w:spacing w:val="-4"/>
                <w:sz w:val="14"/>
              </w:rPr>
              <w:t xml:space="preserve">ruky)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282C41BD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</w:tbl>
    <w:p w14:paraId="4908DFD0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361"/>
        <w:gridCol w:w="567"/>
      </w:tblGrid>
      <w:tr w:rsidR="00284FE9" w14:paraId="37200256" w14:textId="77777777">
        <w:trPr>
          <w:trHeight w:val="379"/>
        </w:trPr>
        <w:tc>
          <w:tcPr>
            <w:tcW w:w="6701" w:type="dxa"/>
            <w:gridSpan w:val="2"/>
            <w:tcBorders>
              <w:left w:val="nil"/>
            </w:tcBorders>
            <w:shd w:val="clear" w:color="auto" w:fill="231F20"/>
          </w:tcPr>
          <w:p w14:paraId="747F0CE5" w14:textId="77777777" w:rsidR="00284FE9" w:rsidRDefault="005A122E">
            <w:pPr>
              <w:pStyle w:val="TableParagraph"/>
              <w:spacing w:before="112"/>
              <w:ind w:left="1646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TRVALÝCH NÁSLEDKŮ ÚRAZU (OTTN)</w:t>
            </w:r>
          </w:p>
        </w:tc>
        <w:tc>
          <w:tcPr>
            <w:tcW w:w="567" w:type="dxa"/>
            <w:shd w:val="clear" w:color="auto" w:fill="231F20"/>
          </w:tcPr>
          <w:p w14:paraId="491EA154" w14:textId="77777777" w:rsidR="00284FE9" w:rsidRDefault="005A122E">
            <w:pPr>
              <w:pStyle w:val="TableParagraph"/>
              <w:spacing w:before="28" w:line="160" w:lineRule="atLeast"/>
              <w:ind w:left="123" w:right="95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TNU2/ TNU3</w:t>
            </w:r>
          </w:p>
        </w:tc>
      </w:tr>
      <w:tr w:rsidR="00284FE9" w14:paraId="1AB0425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62066984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361" w:type="dxa"/>
            <w:shd w:val="clear" w:color="auto" w:fill="231F20"/>
          </w:tcPr>
          <w:p w14:paraId="2B0AE9B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Tělesné poškození</w:t>
            </w:r>
          </w:p>
        </w:tc>
        <w:tc>
          <w:tcPr>
            <w:tcW w:w="567" w:type="dxa"/>
            <w:shd w:val="clear" w:color="auto" w:fill="231F20"/>
          </w:tcPr>
          <w:p w14:paraId="5CB4AF27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</w:tr>
      <w:tr w:rsidR="00284FE9" w14:paraId="38A509F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6ECB40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177</w:t>
            </w:r>
          </w:p>
        </w:tc>
        <w:tc>
          <w:tcPr>
            <w:tcW w:w="6361" w:type="dxa"/>
            <w:shd w:val="clear" w:color="auto" w:fill="E6E7E8"/>
          </w:tcPr>
          <w:p w14:paraId="71C4516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zápěstí v příznivém postavení (hřbetní ohnutí 20º až 40º) - vpravo</w:t>
            </w:r>
          </w:p>
        </w:tc>
        <w:tc>
          <w:tcPr>
            <w:tcW w:w="567" w:type="dxa"/>
            <w:shd w:val="clear" w:color="auto" w:fill="A7A9AC"/>
          </w:tcPr>
          <w:p w14:paraId="1372DD6B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0EC8A43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E7D30F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178</w:t>
            </w:r>
          </w:p>
        </w:tc>
        <w:tc>
          <w:tcPr>
            <w:tcW w:w="6361" w:type="dxa"/>
            <w:shd w:val="clear" w:color="auto" w:fill="E6E7E8"/>
          </w:tcPr>
          <w:p w14:paraId="13CD19F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zápěstí v příznivém postavení (hřbetní ohnutí 20º až 40º) - vlevo</w:t>
            </w:r>
          </w:p>
        </w:tc>
        <w:tc>
          <w:tcPr>
            <w:tcW w:w="567" w:type="dxa"/>
            <w:shd w:val="clear" w:color="auto" w:fill="A7A9AC"/>
          </w:tcPr>
          <w:p w14:paraId="3E6A4AE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</w:t>
            </w:r>
          </w:p>
        </w:tc>
      </w:tr>
      <w:tr w:rsidR="00284FE9" w14:paraId="53C6E0D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251789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179</w:t>
            </w:r>
          </w:p>
        </w:tc>
        <w:tc>
          <w:tcPr>
            <w:tcW w:w="6361" w:type="dxa"/>
            <w:shd w:val="clear" w:color="auto" w:fill="E6E7E8"/>
          </w:tcPr>
          <w:p w14:paraId="4A8C678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Pakloub člunkové kosti - vpravo</w:t>
            </w:r>
          </w:p>
        </w:tc>
        <w:tc>
          <w:tcPr>
            <w:tcW w:w="567" w:type="dxa"/>
            <w:shd w:val="clear" w:color="auto" w:fill="A7A9AC"/>
          </w:tcPr>
          <w:p w14:paraId="076BF5F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10ED2A7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FAD4E9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6361" w:type="dxa"/>
            <w:shd w:val="clear" w:color="auto" w:fill="E6E7E8"/>
          </w:tcPr>
          <w:p w14:paraId="06AD85B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Pakloub člunkové kosti - vlevo</w:t>
            </w:r>
          </w:p>
        </w:tc>
        <w:tc>
          <w:tcPr>
            <w:tcW w:w="567" w:type="dxa"/>
            <w:shd w:val="clear" w:color="auto" w:fill="A7A9AC"/>
          </w:tcPr>
          <w:p w14:paraId="49EFD5E2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 w:rsidR="00284FE9" w14:paraId="14965EA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58348F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181</w:t>
            </w:r>
          </w:p>
        </w:tc>
        <w:tc>
          <w:tcPr>
            <w:tcW w:w="6361" w:type="dxa"/>
            <w:shd w:val="clear" w:color="auto" w:fill="E6E7E8"/>
          </w:tcPr>
          <w:p w14:paraId="4892D98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zápěstí lehkého stupně - vpravo</w:t>
            </w:r>
          </w:p>
        </w:tc>
        <w:tc>
          <w:tcPr>
            <w:tcW w:w="567" w:type="dxa"/>
            <w:shd w:val="clear" w:color="auto" w:fill="A7A9AC"/>
          </w:tcPr>
          <w:p w14:paraId="44AF4FD4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084C1BA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7BA9A1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6361" w:type="dxa"/>
            <w:shd w:val="clear" w:color="auto" w:fill="E6E7E8"/>
          </w:tcPr>
          <w:p w14:paraId="7CB73C2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zápěstí lehkého stupně - vlevo</w:t>
            </w:r>
          </w:p>
        </w:tc>
        <w:tc>
          <w:tcPr>
            <w:tcW w:w="567" w:type="dxa"/>
            <w:shd w:val="clear" w:color="auto" w:fill="A7A9AC"/>
          </w:tcPr>
          <w:p w14:paraId="1C8A7F8E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7C793DD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ACE219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183</w:t>
            </w:r>
          </w:p>
        </w:tc>
        <w:tc>
          <w:tcPr>
            <w:tcW w:w="6361" w:type="dxa"/>
            <w:shd w:val="clear" w:color="auto" w:fill="E6E7E8"/>
          </w:tcPr>
          <w:p w14:paraId="00ECBAF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zápěstí středního stupně - vpravo</w:t>
            </w:r>
          </w:p>
        </w:tc>
        <w:tc>
          <w:tcPr>
            <w:tcW w:w="567" w:type="dxa"/>
            <w:shd w:val="clear" w:color="auto" w:fill="A7A9AC"/>
          </w:tcPr>
          <w:p w14:paraId="14CC4B8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5F4C6BD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245A23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184</w:t>
            </w:r>
          </w:p>
        </w:tc>
        <w:tc>
          <w:tcPr>
            <w:tcW w:w="6361" w:type="dxa"/>
            <w:shd w:val="clear" w:color="auto" w:fill="E6E7E8"/>
          </w:tcPr>
          <w:p w14:paraId="546C7F5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zápěstí středního stupně - vlevo</w:t>
            </w:r>
          </w:p>
        </w:tc>
        <w:tc>
          <w:tcPr>
            <w:tcW w:w="567" w:type="dxa"/>
            <w:shd w:val="clear" w:color="auto" w:fill="A7A9AC"/>
          </w:tcPr>
          <w:p w14:paraId="615D9C92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453059B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1D14EE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185</w:t>
            </w:r>
          </w:p>
        </w:tc>
        <w:tc>
          <w:tcPr>
            <w:tcW w:w="6361" w:type="dxa"/>
            <w:shd w:val="clear" w:color="auto" w:fill="E6E7E8"/>
          </w:tcPr>
          <w:p w14:paraId="25CBBD5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zápěstí těžkého stupně - vpravo</w:t>
            </w:r>
          </w:p>
        </w:tc>
        <w:tc>
          <w:tcPr>
            <w:tcW w:w="567" w:type="dxa"/>
            <w:shd w:val="clear" w:color="auto" w:fill="A7A9AC"/>
          </w:tcPr>
          <w:p w14:paraId="142AB36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</w:t>
            </w:r>
          </w:p>
        </w:tc>
      </w:tr>
      <w:tr w:rsidR="00284FE9" w14:paraId="1F146E7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AEFAF2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186</w:t>
            </w:r>
          </w:p>
        </w:tc>
        <w:tc>
          <w:tcPr>
            <w:tcW w:w="6361" w:type="dxa"/>
            <w:shd w:val="clear" w:color="auto" w:fill="E6E7E8"/>
          </w:tcPr>
          <w:p w14:paraId="081E6E6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zápěstí těžkého stupně - vlevo</w:t>
            </w:r>
          </w:p>
        </w:tc>
        <w:tc>
          <w:tcPr>
            <w:tcW w:w="567" w:type="dxa"/>
            <w:shd w:val="clear" w:color="auto" w:fill="A7A9AC"/>
          </w:tcPr>
          <w:p w14:paraId="127EA1DE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213CEDF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DDE49C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187</w:t>
            </w:r>
          </w:p>
        </w:tc>
        <w:tc>
          <w:tcPr>
            <w:tcW w:w="6361" w:type="dxa"/>
            <w:shd w:val="clear" w:color="auto" w:fill="E6E7E8"/>
          </w:tcPr>
          <w:p w14:paraId="03C252B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Viklavost zápěstí vpravo</w:t>
            </w:r>
          </w:p>
        </w:tc>
        <w:tc>
          <w:tcPr>
            <w:tcW w:w="567" w:type="dxa"/>
            <w:shd w:val="clear" w:color="auto" w:fill="A7A9AC"/>
          </w:tcPr>
          <w:p w14:paraId="50ECA32E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sz w:val="14"/>
              </w:rPr>
              <w:t>do 12</w:t>
            </w:r>
          </w:p>
        </w:tc>
      </w:tr>
      <w:tr w:rsidR="00284FE9" w14:paraId="5C8F898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982A0F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188</w:t>
            </w:r>
          </w:p>
        </w:tc>
        <w:tc>
          <w:tcPr>
            <w:tcW w:w="6361" w:type="dxa"/>
            <w:shd w:val="clear" w:color="auto" w:fill="E6E7E8"/>
          </w:tcPr>
          <w:p w14:paraId="6365AA9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Viklavost zápěstí vlevo</w:t>
            </w:r>
          </w:p>
        </w:tc>
        <w:tc>
          <w:tcPr>
            <w:tcW w:w="567" w:type="dxa"/>
            <w:shd w:val="clear" w:color="auto" w:fill="A7A9AC"/>
          </w:tcPr>
          <w:p w14:paraId="4E4F8AE0" w14:textId="77777777" w:rsidR="00284FE9" w:rsidRDefault="005A122E">
            <w:pPr>
              <w:pStyle w:val="TableParagraph"/>
              <w:spacing w:before="28"/>
              <w:ind w:left="159"/>
              <w:rPr>
                <w:sz w:val="14"/>
              </w:rPr>
            </w:pPr>
            <w:r>
              <w:rPr>
                <w:color w:val="231F20"/>
                <w:sz w:val="14"/>
              </w:rPr>
              <w:t>do 9</w:t>
            </w:r>
          </w:p>
        </w:tc>
      </w:tr>
      <w:tr w:rsidR="00284FE9" w14:paraId="515AC36A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099C6EFE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palce ruky</w:t>
            </w:r>
          </w:p>
        </w:tc>
      </w:tr>
      <w:tr w:rsidR="00284FE9" w14:paraId="7B2EBB0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2079BB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189</w:t>
            </w:r>
          </w:p>
        </w:tc>
        <w:tc>
          <w:tcPr>
            <w:tcW w:w="6361" w:type="dxa"/>
            <w:shd w:val="clear" w:color="auto" w:fill="E6E7E8"/>
          </w:tcPr>
          <w:p w14:paraId="18EE808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koncového článku palce - vpravo</w:t>
            </w:r>
          </w:p>
        </w:tc>
        <w:tc>
          <w:tcPr>
            <w:tcW w:w="567" w:type="dxa"/>
            <w:shd w:val="clear" w:color="auto" w:fill="A7A9AC"/>
          </w:tcPr>
          <w:p w14:paraId="10C54683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9</w:t>
            </w:r>
          </w:p>
        </w:tc>
      </w:tr>
      <w:tr w:rsidR="00284FE9" w14:paraId="2DA9CBF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ACAA2A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6361" w:type="dxa"/>
            <w:shd w:val="clear" w:color="auto" w:fill="E6E7E8"/>
          </w:tcPr>
          <w:p w14:paraId="5ACFFFF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koncového článku palce - vlevo</w:t>
            </w:r>
          </w:p>
        </w:tc>
        <w:tc>
          <w:tcPr>
            <w:tcW w:w="567" w:type="dxa"/>
            <w:shd w:val="clear" w:color="auto" w:fill="A7A9AC"/>
          </w:tcPr>
          <w:p w14:paraId="789CAD1B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7</w:t>
            </w:r>
          </w:p>
        </w:tc>
      </w:tr>
      <w:tr w:rsidR="00284FE9" w14:paraId="0A7FCE1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603610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191</w:t>
            </w:r>
          </w:p>
        </w:tc>
        <w:tc>
          <w:tcPr>
            <w:tcW w:w="6361" w:type="dxa"/>
            <w:shd w:val="clear" w:color="auto" w:fill="E6E7E8"/>
          </w:tcPr>
          <w:p w14:paraId="2AAE4B9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palce se záprstní kostí - vpravo</w:t>
            </w:r>
          </w:p>
        </w:tc>
        <w:tc>
          <w:tcPr>
            <w:tcW w:w="567" w:type="dxa"/>
            <w:shd w:val="clear" w:color="auto" w:fill="A7A9AC"/>
          </w:tcPr>
          <w:p w14:paraId="7B97D2D2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029DD02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412B98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192</w:t>
            </w:r>
          </w:p>
        </w:tc>
        <w:tc>
          <w:tcPr>
            <w:tcW w:w="6361" w:type="dxa"/>
            <w:shd w:val="clear" w:color="auto" w:fill="E6E7E8"/>
          </w:tcPr>
          <w:p w14:paraId="3D65249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palce se záprstní kostí - vlevo</w:t>
            </w:r>
          </w:p>
        </w:tc>
        <w:tc>
          <w:tcPr>
            <w:tcW w:w="567" w:type="dxa"/>
            <w:shd w:val="clear" w:color="auto" w:fill="A7A9AC"/>
          </w:tcPr>
          <w:p w14:paraId="6C39DB4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0E203A5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B47BCE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193</w:t>
            </w:r>
          </w:p>
        </w:tc>
        <w:tc>
          <w:tcPr>
            <w:tcW w:w="6361" w:type="dxa"/>
            <w:shd w:val="clear" w:color="auto" w:fill="E6E7E8"/>
          </w:tcPr>
          <w:p w14:paraId="0A26444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obou článků palce - vpravo</w:t>
            </w:r>
          </w:p>
        </w:tc>
        <w:tc>
          <w:tcPr>
            <w:tcW w:w="567" w:type="dxa"/>
            <w:shd w:val="clear" w:color="auto" w:fill="A7A9AC"/>
          </w:tcPr>
          <w:p w14:paraId="79174E3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3E9B7EB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56B1BD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194</w:t>
            </w:r>
          </w:p>
        </w:tc>
        <w:tc>
          <w:tcPr>
            <w:tcW w:w="6361" w:type="dxa"/>
            <w:shd w:val="clear" w:color="auto" w:fill="E6E7E8"/>
          </w:tcPr>
          <w:p w14:paraId="7916A5D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obou článků palce - vlevo</w:t>
            </w:r>
          </w:p>
        </w:tc>
        <w:tc>
          <w:tcPr>
            <w:tcW w:w="567" w:type="dxa"/>
            <w:shd w:val="clear" w:color="auto" w:fill="A7A9AC"/>
          </w:tcPr>
          <w:p w14:paraId="74E6356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71BB7E0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E592BA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195</w:t>
            </w:r>
          </w:p>
        </w:tc>
        <w:tc>
          <w:tcPr>
            <w:tcW w:w="6361" w:type="dxa"/>
            <w:shd w:val="clear" w:color="auto" w:fill="E6E7E8"/>
          </w:tcPr>
          <w:p w14:paraId="6DEC016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mezičlánkového kloubu palce v nepříznivém postavení (krajní ohnutí) - vpravo</w:t>
            </w:r>
          </w:p>
        </w:tc>
        <w:tc>
          <w:tcPr>
            <w:tcW w:w="567" w:type="dxa"/>
            <w:shd w:val="clear" w:color="auto" w:fill="A7A9AC"/>
          </w:tcPr>
          <w:p w14:paraId="11FEA98F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1FD1832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0DEE3C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196</w:t>
            </w:r>
          </w:p>
        </w:tc>
        <w:tc>
          <w:tcPr>
            <w:tcW w:w="6361" w:type="dxa"/>
            <w:shd w:val="clear" w:color="auto" w:fill="E6E7E8"/>
          </w:tcPr>
          <w:p w14:paraId="41D43DD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mezičlánkového kloubu palce v nepříznivém postavení (krajní ohnutí) - vlevo</w:t>
            </w:r>
          </w:p>
        </w:tc>
        <w:tc>
          <w:tcPr>
            <w:tcW w:w="567" w:type="dxa"/>
            <w:shd w:val="clear" w:color="auto" w:fill="A7A9AC"/>
          </w:tcPr>
          <w:p w14:paraId="0655ACC4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7</w:t>
            </w:r>
          </w:p>
        </w:tc>
      </w:tr>
      <w:tr w:rsidR="00284FE9" w14:paraId="6AD03DE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3A0CEC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197</w:t>
            </w:r>
          </w:p>
        </w:tc>
        <w:tc>
          <w:tcPr>
            <w:tcW w:w="6361" w:type="dxa"/>
            <w:shd w:val="clear" w:color="auto" w:fill="E6E7E8"/>
          </w:tcPr>
          <w:p w14:paraId="0B2A565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mezičlánkového kloubu palce v nepříznivém po</w:t>
            </w:r>
            <w:r>
              <w:rPr>
                <w:color w:val="231F20"/>
                <w:sz w:val="14"/>
              </w:rPr>
              <w:t>stavení (v hyperextensi) - vpravo</w:t>
            </w:r>
          </w:p>
        </w:tc>
        <w:tc>
          <w:tcPr>
            <w:tcW w:w="567" w:type="dxa"/>
            <w:shd w:val="clear" w:color="auto" w:fill="A7A9AC"/>
          </w:tcPr>
          <w:p w14:paraId="723EB5C5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7</w:t>
            </w:r>
          </w:p>
        </w:tc>
      </w:tr>
      <w:tr w:rsidR="00284FE9" w14:paraId="3766CD1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1E4949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198</w:t>
            </w:r>
          </w:p>
        </w:tc>
        <w:tc>
          <w:tcPr>
            <w:tcW w:w="6361" w:type="dxa"/>
            <w:shd w:val="clear" w:color="auto" w:fill="E6E7E8"/>
          </w:tcPr>
          <w:p w14:paraId="49249F6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mezičlánkového kloubu palce v nepříznivém postavení (v hyperextensi) - vlevo</w:t>
            </w:r>
          </w:p>
        </w:tc>
        <w:tc>
          <w:tcPr>
            <w:tcW w:w="567" w:type="dxa"/>
            <w:shd w:val="clear" w:color="auto" w:fill="A7A9AC"/>
          </w:tcPr>
          <w:p w14:paraId="1D03D749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578FDF1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DD675F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199</w:t>
            </w:r>
          </w:p>
        </w:tc>
        <w:tc>
          <w:tcPr>
            <w:tcW w:w="6361" w:type="dxa"/>
            <w:shd w:val="clear" w:color="auto" w:fill="E6E7E8"/>
          </w:tcPr>
          <w:p w14:paraId="2779898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mezičlánkového kloubu palce v příznivém postavení (lehké poohnutí) - vpravo</w:t>
            </w:r>
          </w:p>
        </w:tc>
        <w:tc>
          <w:tcPr>
            <w:tcW w:w="567" w:type="dxa"/>
            <w:shd w:val="clear" w:color="auto" w:fill="A7A9AC"/>
          </w:tcPr>
          <w:p w14:paraId="7C9E14C6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6B160FB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56F976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6361" w:type="dxa"/>
            <w:shd w:val="clear" w:color="auto" w:fill="E6E7E8"/>
          </w:tcPr>
          <w:p w14:paraId="650F4C6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mezičlánkového kloubu palce v příznivém postavení (lehké poohnutí) - vlevo</w:t>
            </w:r>
          </w:p>
        </w:tc>
        <w:tc>
          <w:tcPr>
            <w:tcW w:w="567" w:type="dxa"/>
            <w:shd w:val="clear" w:color="auto" w:fill="A7A9AC"/>
          </w:tcPr>
          <w:p w14:paraId="16F25E3D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5FE61F9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864E8B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201</w:t>
            </w:r>
          </w:p>
        </w:tc>
        <w:tc>
          <w:tcPr>
            <w:tcW w:w="6361" w:type="dxa"/>
            <w:shd w:val="clear" w:color="auto" w:fill="E6E7E8"/>
          </w:tcPr>
          <w:p w14:paraId="6240B89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základního kloubu palce - vpravo</w:t>
            </w:r>
          </w:p>
        </w:tc>
        <w:tc>
          <w:tcPr>
            <w:tcW w:w="567" w:type="dxa"/>
            <w:shd w:val="clear" w:color="auto" w:fill="A7A9AC"/>
          </w:tcPr>
          <w:p w14:paraId="67F5E885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2A14E55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A56C59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202</w:t>
            </w:r>
          </w:p>
        </w:tc>
        <w:tc>
          <w:tcPr>
            <w:tcW w:w="6361" w:type="dxa"/>
            <w:shd w:val="clear" w:color="auto" w:fill="E6E7E8"/>
          </w:tcPr>
          <w:p w14:paraId="0DE5F9C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základního kloubu palce - vlevo</w:t>
            </w:r>
          </w:p>
        </w:tc>
        <w:tc>
          <w:tcPr>
            <w:tcW w:w="567" w:type="dxa"/>
            <w:shd w:val="clear" w:color="auto" w:fill="A7A9AC"/>
          </w:tcPr>
          <w:p w14:paraId="4AAB5627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6C0877C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EB020C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203</w:t>
            </w:r>
          </w:p>
        </w:tc>
        <w:tc>
          <w:tcPr>
            <w:tcW w:w="6361" w:type="dxa"/>
            <w:shd w:val="clear" w:color="auto" w:fill="E6E7E8"/>
          </w:tcPr>
          <w:p w14:paraId="45E5BBF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 xml:space="preserve">Úplná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ztuhlost karpometakarpálního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kloubu palce </w:t>
            </w:r>
            <w:r>
              <w:rPr>
                <w:color w:val="231F20"/>
                <w:w w:val="95"/>
                <w:sz w:val="14"/>
              </w:rPr>
              <w:t xml:space="preserve">v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nepříznivém postavení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(úplná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abdukce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nebo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addukce) </w:t>
            </w:r>
            <w:r>
              <w:rPr>
                <w:color w:val="231F20"/>
                <w:w w:val="95"/>
                <w:sz w:val="14"/>
              </w:rPr>
              <w:t xml:space="preserve">- </w:t>
            </w:r>
            <w:r>
              <w:rPr>
                <w:color w:val="231F20"/>
                <w:spacing w:val="-6"/>
                <w:w w:val="9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1968FEED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9</w:t>
            </w:r>
          </w:p>
        </w:tc>
      </w:tr>
      <w:tr w:rsidR="00284FE9" w14:paraId="718E9B2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BE8EC0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204</w:t>
            </w:r>
          </w:p>
        </w:tc>
        <w:tc>
          <w:tcPr>
            <w:tcW w:w="6361" w:type="dxa"/>
            <w:shd w:val="clear" w:color="auto" w:fill="E6E7E8"/>
          </w:tcPr>
          <w:p w14:paraId="51B3D2C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 xml:space="preserve">Úplná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ztuhlost karpometakarpálního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kloubu palce </w:t>
            </w:r>
            <w:r>
              <w:rPr>
                <w:color w:val="231F20"/>
                <w:w w:val="95"/>
                <w:sz w:val="14"/>
              </w:rPr>
              <w:t xml:space="preserve">v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nepříznivém postavení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(úplná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abdukce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nebo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addukce) </w:t>
            </w:r>
            <w:r>
              <w:rPr>
                <w:color w:val="231F20"/>
                <w:w w:val="95"/>
                <w:sz w:val="14"/>
              </w:rPr>
              <w:t xml:space="preserve">- </w:t>
            </w:r>
            <w:r>
              <w:rPr>
                <w:color w:val="231F20"/>
                <w:spacing w:val="-6"/>
                <w:w w:val="9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7AAA47BA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7</w:t>
            </w:r>
          </w:p>
        </w:tc>
      </w:tr>
      <w:tr w:rsidR="00284FE9" w14:paraId="172721B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6E45A9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205</w:t>
            </w:r>
          </w:p>
        </w:tc>
        <w:tc>
          <w:tcPr>
            <w:tcW w:w="6361" w:type="dxa"/>
            <w:shd w:val="clear" w:color="auto" w:fill="E6E7E8"/>
          </w:tcPr>
          <w:p w14:paraId="0173A70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karpometakarpálního kloubu palce v příznivém postavení (lehká opozice) - vpravo</w:t>
            </w:r>
          </w:p>
        </w:tc>
        <w:tc>
          <w:tcPr>
            <w:tcW w:w="567" w:type="dxa"/>
            <w:shd w:val="clear" w:color="auto" w:fill="A7A9AC"/>
          </w:tcPr>
          <w:p w14:paraId="4CDB610E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04F6E12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3444CC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206</w:t>
            </w:r>
          </w:p>
        </w:tc>
        <w:tc>
          <w:tcPr>
            <w:tcW w:w="6361" w:type="dxa"/>
            <w:shd w:val="clear" w:color="auto" w:fill="E6E7E8"/>
          </w:tcPr>
          <w:p w14:paraId="7E435BF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karpometakarpálního kloubu palce v příznivém postavení (lehká opozice) - vlevo</w:t>
            </w:r>
          </w:p>
        </w:tc>
        <w:tc>
          <w:tcPr>
            <w:tcW w:w="567" w:type="dxa"/>
            <w:shd w:val="clear" w:color="auto" w:fill="A7A9AC"/>
          </w:tcPr>
          <w:p w14:paraId="792B15F9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3BDDD3B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E294E9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207</w:t>
            </w:r>
          </w:p>
        </w:tc>
        <w:tc>
          <w:tcPr>
            <w:tcW w:w="6361" w:type="dxa"/>
            <w:shd w:val="clear" w:color="auto" w:fill="E6E7E8"/>
          </w:tcPr>
          <w:p w14:paraId="61B8EF7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9"/>
                <w:w w:val="95"/>
                <w:sz w:val="14"/>
              </w:rPr>
              <w:t xml:space="preserve">Trvalé 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následky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po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špatně 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zhojené Bennetově 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zlomenině </w:t>
            </w:r>
            <w:r>
              <w:rPr>
                <w:color w:val="231F20"/>
                <w:w w:val="95"/>
                <w:sz w:val="14"/>
              </w:rPr>
              <w:t xml:space="preserve">s 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trvající subluxací,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kromě plnění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za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poruchu 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funkce </w:t>
            </w:r>
            <w:r>
              <w:rPr>
                <w:color w:val="231F20"/>
                <w:w w:val="95"/>
                <w:sz w:val="14"/>
              </w:rPr>
              <w:t xml:space="preserve">- </w:t>
            </w:r>
            <w:r>
              <w:rPr>
                <w:color w:val="231F20"/>
                <w:spacing w:val="-7"/>
                <w:w w:val="9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0EC87930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3F3A891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80F226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208</w:t>
            </w:r>
          </w:p>
        </w:tc>
        <w:tc>
          <w:tcPr>
            <w:tcW w:w="6361" w:type="dxa"/>
            <w:shd w:val="clear" w:color="auto" w:fill="E6E7E8"/>
          </w:tcPr>
          <w:p w14:paraId="07A812A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9"/>
                <w:w w:val="95"/>
                <w:sz w:val="14"/>
              </w:rPr>
              <w:t xml:space="preserve">Trvalé 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následky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po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špatně 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zhojené Bennetově 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zlomenině </w:t>
            </w:r>
            <w:r>
              <w:rPr>
                <w:color w:val="231F20"/>
                <w:w w:val="95"/>
                <w:sz w:val="14"/>
              </w:rPr>
              <w:t xml:space="preserve">s 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trvající subluxací,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kromě plnění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za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poruchu 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funkce </w:t>
            </w:r>
            <w:r>
              <w:rPr>
                <w:color w:val="231F20"/>
                <w:w w:val="95"/>
                <w:sz w:val="14"/>
              </w:rPr>
              <w:t xml:space="preserve">- </w:t>
            </w:r>
            <w:r>
              <w:rPr>
                <w:color w:val="231F20"/>
                <w:spacing w:val="-7"/>
                <w:w w:val="9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55E14C57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</w:tr>
      <w:tr w:rsidR="00284FE9" w14:paraId="76A9BF5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3AAD96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209</w:t>
            </w:r>
          </w:p>
        </w:tc>
        <w:tc>
          <w:tcPr>
            <w:tcW w:w="6361" w:type="dxa"/>
            <w:shd w:val="clear" w:color="auto" w:fill="E6E7E8"/>
          </w:tcPr>
          <w:p w14:paraId="0C63234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všech kloubů palce v n</w:t>
            </w:r>
            <w:r>
              <w:rPr>
                <w:color w:val="231F20"/>
                <w:sz w:val="14"/>
              </w:rPr>
              <w:t>epříznivém postavení - vpravo</w:t>
            </w:r>
          </w:p>
        </w:tc>
        <w:tc>
          <w:tcPr>
            <w:tcW w:w="567" w:type="dxa"/>
            <w:shd w:val="clear" w:color="auto" w:fill="A7A9AC"/>
          </w:tcPr>
          <w:p w14:paraId="524D32F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5F15511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91F607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210</w:t>
            </w:r>
          </w:p>
        </w:tc>
        <w:tc>
          <w:tcPr>
            <w:tcW w:w="6361" w:type="dxa"/>
            <w:shd w:val="clear" w:color="auto" w:fill="E6E7E8"/>
          </w:tcPr>
          <w:p w14:paraId="73C4EE6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všech kloubů palce v nepříznivém postavení - vlevo</w:t>
            </w:r>
          </w:p>
        </w:tc>
        <w:tc>
          <w:tcPr>
            <w:tcW w:w="567" w:type="dxa"/>
            <w:shd w:val="clear" w:color="auto" w:fill="A7A9AC"/>
          </w:tcPr>
          <w:p w14:paraId="64F9D2B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76FA143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FD4589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211</w:t>
            </w:r>
          </w:p>
        </w:tc>
        <w:tc>
          <w:tcPr>
            <w:tcW w:w="6361" w:type="dxa"/>
            <w:shd w:val="clear" w:color="auto" w:fill="E6E7E8"/>
          </w:tcPr>
          <w:p w14:paraId="20584B8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Porucha úchopové funkce </w:t>
            </w:r>
            <w:r>
              <w:rPr>
                <w:color w:val="231F20"/>
                <w:spacing w:val="-4"/>
                <w:sz w:val="14"/>
              </w:rPr>
              <w:t xml:space="preserve">palce při </w:t>
            </w:r>
            <w:r>
              <w:rPr>
                <w:color w:val="231F20"/>
                <w:spacing w:val="-5"/>
                <w:sz w:val="14"/>
              </w:rPr>
              <w:t xml:space="preserve">omezení pohyblivosti mezičlánkového kloubu lehkého stupně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7656B210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</w:tr>
      <w:tr w:rsidR="00284FE9" w14:paraId="2631B49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2E633F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212</w:t>
            </w:r>
          </w:p>
        </w:tc>
        <w:tc>
          <w:tcPr>
            <w:tcW w:w="6361" w:type="dxa"/>
            <w:shd w:val="clear" w:color="auto" w:fill="E6E7E8"/>
          </w:tcPr>
          <w:p w14:paraId="04641DD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Porucha úchopové funkce </w:t>
            </w:r>
            <w:r>
              <w:rPr>
                <w:color w:val="231F20"/>
                <w:spacing w:val="-4"/>
                <w:sz w:val="14"/>
              </w:rPr>
              <w:t xml:space="preserve">palce při </w:t>
            </w:r>
            <w:r>
              <w:rPr>
                <w:color w:val="231F20"/>
                <w:spacing w:val="-5"/>
                <w:sz w:val="14"/>
              </w:rPr>
              <w:t xml:space="preserve">omezení pohyblivosti mezičlánkového kloubu lehkého stupně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0FD980DF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</w:tr>
      <w:tr w:rsidR="00284FE9" w14:paraId="2F132B9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BE9ECE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213</w:t>
            </w:r>
          </w:p>
        </w:tc>
        <w:tc>
          <w:tcPr>
            <w:tcW w:w="6361" w:type="dxa"/>
            <w:shd w:val="clear" w:color="auto" w:fill="E6E7E8"/>
          </w:tcPr>
          <w:p w14:paraId="38334BC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Porucha úchopové funkce </w:t>
            </w:r>
            <w:r>
              <w:rPr>
                <w:color w:val="231F20"/>
                <w:spacing w:val="-4"/>
                <w:sz w:val="14"/>
              </w:rPr>
              <w:t xml:space="preserve">palce při </w:t>
            </w:r>
            <w:r>
              <w:rPr>
                <w:color w:val="231F20"/>
                <w:spacing w:val="-5"/>
                <w:sz w:val="14"/>
              </w:rPr>
              <w:t xml:space="preserve">omezení pohyblivosti mezičlánkového kloubu středního stupně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22EE67DC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</w:tr>
      <w:tr w:rsidR="00284FE9" w14:paraId="207AB77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D7C942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214</w:t>
            </w:r>
          </w:p>
        </w:tc>
        <w:tc>
          <w:tcPr>
            <w:tcW w:w="6361" w:type="dxa"/>
            <w:shd w:val="clear" w:color="auto" w:fill="E6E7E8"/>
          </w:tcPr>
          <w:p w14:paraId="7F4B800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Porucha úchopové funkce </w:t>
            </w:r>
            <w:r>
              <w:rPr>
                <w:color w:val="231F20"/>
                <w:spacing w:val="-4"/>
                <w:sz w:val="14"/>
              </w:rPr>
              <w:t xml:space="preserve">palce při </w:t>
            </w:r>
            <w:r>
              <w:rPr>
                <w:color w:val="231F20"/>
                <w:spacing w:val="-5"/>
                <w:sz w:val="14"/>
              </w:rPr>
              <w:t xml:space="preserve">omezení pohyblivosti mezičlánkového kloubu středního stupně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0E7B04FB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3CBACAB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EDD6FD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215</w:t>
            </w:r>
          </w:p>
        </w:tc>
        <w:tc>
          <w:tcPr>
            <w:tcW w:w="6361" w:type="dxa"/>
            <w:shd w:val="clear" w:color="auto" w:fill="E6E7E8"/>
          </w:tcPr>
          <w:p w14:paraId="3017EDC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Porucha úchopové funkce </w:t>
            </w:r>
            <w:r>
              <w:rPr>
                <w:color w:val="231F20"/>
                <w:spacing w:val="-4"/>
                <w:sz w:val="14"/>
              </w:rPr>
              <w:t xml:space="preserve">palce při </w:t>
            </w:r>
            <w:r>
              <w:rPr>
                <w:color w:val="231F20"/>
                <w:spacing w:val="-5"/>
                <w:sz w:val="14"/>
              </w:rPr>
              <w:t xml:space="preserve">omezení pohyblivosti mezičlánkového kloubu těžkého stupně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210AF737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07120E4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50021E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216</w:t>
            </w:r>
          </w:p>
        </w:tc>
        <w:tc>
          <w:tcPr>
            <w:tcW w:w="6361" w:type="dxa"/>
            <w:shd w:val="clear" w:color="auto" w:fill="E6E7E8"/>
          </w:tcPr>
          <w:p w14:paraId="5122719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Porucha úchopové funkce </w:t>
            </w:r>
            <w:r>
              <w:rPr>
                <w:color w:val="231F20"/>
                <w:spacing w:val="-4"/>
                <w:sz w:val="14"/>
              </w:rPr>
              <w:t xml:space="preserve">palce při </w:t>
            </w:r>
            <w:r>
              <w:rPr>
                <w:color w:val="231F20"/>
                <w:spacing w:val="-5"/>
                <w:sz w:val="14"/>
              </w:rPr>
              <w:t xml:space="preserve">omezení pohyblivosti mezičlánkového kloubu těžkého stupně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316B93CE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333B985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ABB1F8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217</w:t>
            </w:r>
          </w:p>
        </w:tc>
        <w:tc>
          <w:tcPr>
            <w:tcW w:w="6361" w:type="dxa"/>
            <w:shd w:val="clear" w:color="auto" w:fill="E6E7E8"/>
          </w:tcPr>
          <w:p w14:paraId="57B52E1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palce při omezení pohyblivosti základního kloubu le</w:t>
            </w:r>
            <w:r>
              <w:rPr>
                <w:color w:val="231F20"/>
                <w:sz w:val="14"/>
              </w:rPr>
              <w:t>hkého stupně - vpravo</w:t>
            </w:r>
          </w:p>
        </w:tc>
        <w:tc>
          <w:tcPr>
            <w:tcW w:w="567" w:type="dxa"/>
            <w:shd w:val="clear" w:color="auto" w:fill="A7A9AC"/>
          </w:tcPr>
          <w:p w14:paraId="5CB552F0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</w:tr>
      <w:tr w:rsidR="00284FE9" w14:paraId="0D1F672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04FB1E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  <w:tc>
          <w:tcPr>
            <w:tcW w:w="6361" w:type="dxa"/>
            <w:shd w:val="clear" w:color="auto" w:fill="E6E7E8"/>
          </w:tcPr>
          <w:p w14:paraId="5C678C4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palce při omezení pohyblivosti základního kloubu lehkého stupně - vlevo</w:t>
            </w:r>
          </w:p>
        </w:tc>
        <w:tc>
          <w:tcPr>
            <w:tcW w:w="567" w:type="dxa"/>
            <w:shd w:val="clear" w:color="auto" w:fill="A7A9AC"/>
          </w:tcPr>
          <w:p w14:paraId="0B7E7371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</w:tr>
      <w:tr w:rsidR="00284FE9" w14:paraId="42B3DB1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8C435D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219</w:t>
            </w:r>
          </w:p>
        </w:tc>
        <w:tc>
          <w:tcPr>
            <w:tcW w:w="6361" w:type="dxa"/>
            <w:shd w:val="clear" w:color="auto" w:fill="E6E7E8"/>
          </w:tcPr>
          <w:p w14:paraId="6A52D65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Porucha úchopové funkce </w:t>
            </w:r>
            <w:r>
              <w:rPr>
                <w:color w:val="231F20"/>
                <w:spacing w:val="-4"/>
                <w:sz w:val="14"/>
              </w:rPr>
              <w:t xml:space="preserve">palce při </w:t>
            </w:r>
            <w:r>
              <w:rPr>
                <w:color w:val="231F20"/>
                <w:spacing w:val="-5"/>
                <w:sz w:val="14"/>
              </w:rPr>
              <w:t xml:space="preserve">omezení pohyblivosti základního kloubu středního stupně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06F6BCC1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</w:tr>
      <w:tr w:rsidR="00284FE9" w14:paraId="2D2850C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8E96DF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220</w:t>
            </w:r>
          </w:p>
        </w:tc>
        <w:tc>
          <w:tcPr>
            <w:tcW w:w="6361" w:type="dxa"/>
            <w:shd w:val="clear" w:color="auto" w:fill="E6E7E8"/>
          </w:tcPr>
          <w:p w14:paraId="7E2D017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palce při omezení pohyblivosti základního kloubu středního stupně - vlevo</w:t>
            </w:r>
          </w:p>
        </w:tc>
        <w:tc>
          <w:tcPr>
            <w:tcW w:w="567" w:type="dxa"/>
            <w:shd w:val="clear" w:color="auto" w:fill="A7A9AC"/>
          </w:tcPr>
          <w:p w14:paraId="1F9EE0F1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</w:tbl>
    <w:p w14:paraId="7EB07461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361"/>
        <w:gridCol w:w="567"/>
      </w:tblGrid>
      <w:tr w:rsidR="00284FE9" w14:paraId="70A5BABC" w14:textId="77777777">
        <w:trPr>
          <w:trHeight w:val="379"/>
        </w:trPr>
        <w:tc>
          <w:tcPr>
            <w:tcW w:w="6701" w:type="dxa"/>
            <w:gridSpan w:val="2"/>
            <w:tcBorders>
              <w:left w:val="nil"/>
            </w:tcBorders>
            <w:shd w:val="clear" w:color="auto" w:fill="231F20"/>
          </w:tcPr>
          <w:p w14:paraId="526D9803" w14:textId="77777777" w:rsidR="00284FE9" w:rsidRDefault="005A122E">
            <w:pPr>
              <w:pStyle w:val="TableParagraph"/>
              <w:spacing w:before="112"/>
              <w:ind w:left="1646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TRVALÝCH NÁSLEDKŮ ÚRAZU (OTTN)</w:t>
            </w:r>
          </w:p>
        </w:tc>
        <w:tc>
          <w:tcPr>
            <w:tcW w:w="567" w:type="dxa"/>
            <w:shd w:val="clear" w:color="auto" w:fill="231F20"/>
          </w:tcPr>
          <w:p w14:paraId="516D7EC9" w14:textId="77777777" w:rsidR="00284FE9" w:rsidRDefault="005A122E">
            <w:pPr>
              <w:pStyle w:val="TableParagraph"/>
              <w:spacing w:before="28" w:line="160" w:lineRule="atLeast"/>
              <w:ind w:left="123" w:right="95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TNU2/ TNU3</w:t>
            </w:r>
          </w:p>
        </w:tc>
      </w:tr>
      <w:tr w:rsidR="00284FE9" w14:paraId="32A7C8E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20F9B6B5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361" w:type="dxa"/>
            <w:shd w:val="clear" w:color="auto" w:fill="231F20"/>
          </w:tcPr>
          <w:p w14:paraId="26E313B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Tělesné poškození</w:t>
            </w:r>
          </w:p>
        </w:tc>
        <w:tc>
          <w:tcPr>
            <w:tcW w:w="567" w:type="dxa"/>
            <w:shd w:val="clear" w:color="auto" w:fill="231F20"/>
          </w:tcPr>
          <w:p w14:paraId="70777A9D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</w:tr>
      <w:tr w:rsidR="00284FE9" w14:paraId="60391E4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9D3271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221</w:t>
            </w:r>
          </w:p>
        </w:tc>
        <w:tc>
          <w:tcPr>
            <w:tcW w:w="6361" w:type="dxa"/>
            <w:shd w:val="clear" w:color="auto" w:fill="E6E7E8"/>
          </w:tcPr>
          <w:p w14:paraId="648FDA7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palce při omezení pohyblivosti základního kloubu těžkého stupně - vpravo</w:t>
            </w:r>
          </w:p>
        </w:tc>
        <w:tc>
          <w:tcPr>
            <w:tcW w:w="567" w:type="dxa"/>
            <w:shd w:val="clear" w:color="auto" w:fill="A7A9AC"/>
          </w:tcPr>
          <w:p w14:paraId="7DBD3F7A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64A7794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A4ABC6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222</w:t>
            </w:r>
          </w:p>
        </w:tc>
        <w:tc>
          <w:tcPr>
            <w:tcW w:w="6361" w:type="dxa"/>
            <w:shd w:val="clear" w:color="auto" w:fill="E6E7E8"/>
          </w:tcPr>
          <w:p w14:paraId="702A302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palce při omezení pohyblivosti základního kloubu těžkého stupně - vlevo</w:t>
            </w:r>
          </w:p>
        </w:tc>
        <w:tc>
          <w:tcPr>
            <w:tcW w:w="567" w:type="dxa"/>
            <w:shd w:val="clear" w:color="auto" w:fill="A7A9AC"/>
          </w:tcPr>
          <w:p w14:paraId="1D87251D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4ED382B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7E3F43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223</w:t>
            </w:r>
          </w:p>
        </w:tc>
        <w:tc>
          <w:tcPr>
            <w:tcW w:w="6361" w:type="dxa"/>
            <w:shd w:val="clear" w:color="auto" w:fill="E6E7E8"/>
          </w:tcPr>
          <w:p w14:paraId="4F1D3CB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Porucha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úchopové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funkce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palce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při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omezení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pohyblivosti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karpometakarpálního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kloubu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lehkého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stupně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2FAE5A86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1DC1096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349D37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224</w:t>
            </w:r>
          </w:p>
        </w:tc>
        <w:tc>
          <w:tcPr>
            <w:tcW w:w="6361" w:type="dxa"/>
            <w:shd w:val="clear" w:color="auto" w:fill="E6E7E8"/>
          </w:tcPr>
          <w:p w14:paraId="624225D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Porucha úchopové funkce </w:t>
            </w:r>
            <w:r>
              <w:rPr>
                <w:color w:val="231F20"/>
                <w:spacing w:val="-4"/>
                <w:sz w:val="14"/>
              </w:rPr>
              <w:t xml:space="preserve">palce při </w:t>
            </w:r>
            <w:r>
              <w:rPr>
                <w:color w:val="231F20"/>
                <w:spacing w:val="-5"/>
                <w:sz w:val="14"/>
              </w:rPr>
              <w:t xml:space="preserve">omezení pohyblivosti karpometakarpálního kloubu lehkého stupně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1EB19580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</w:tr>
      <w:tr w:rsidR="00284FE9" w14:paraId="1962AC8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193376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225</w:t>
            </w:r>
          </w:p>
        </w:tc>
        <w:tc>
          <w:tcPr>
            <w:tcW w:w="6361" w:type="dxa"/>
            <w:shd w:val="clear" w:color="auto" w:fill="E6E7E8"/>
          </w:tcPr>
          <w:p w14:paraId="57C007C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 xml:space="preserve">Porucha úchopové funkce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palce při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omezení pohyblivosti karpometakarpálního kloubu středního stupně </w:t>
            </w:r>
            <w:r>
              <w:rPr>
                <w:color w:val="231F20"/>
                <w:w w:val="95"/>
                <w:sz w:val="14"/>
              </w:rPr>
              <w:t xml:space="preserve">- </w:t>
            </w:r>
            <w:r>
              <w:rPr>
                <w:color w:val="231F20"/>
                <w:spacing w:val="-5"/>
                <w:w w:val="9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7CF68BEB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005C167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981C87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226</w:t>
            </w:r>
          </w:p>
        </w:tc>
        <w:tc>
          <w:tcPr>
            <w:tcW w:w="6361" w:type="dxa"/>
            <w:shd w:val="clear" w:color="auto" w:fill="E6E7E8"/>
          </w:tcPr>
          <w:p w14:paraId="02F4DFD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Porucha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úchopové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funkce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palce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při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omezení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pohyblivosti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karpometakarpálního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kloubu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středního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stupně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073B1332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25F8EA4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7D6D7F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227</w:t>
            </w:r>
          </w:p>
        </w:tc>
        <w:tc>
          <w:tcPr>
            <w:tcW w:w="6361" w:type="dxa"/>
            <w:shd w:val="clear" w:color="auto" w:fill="E6E7E8"/>
          </w:tcPr>
          <w:p w14:paraId="3829172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Porucha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úchopové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funkce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palce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při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omezení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pohyblivosti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karpometakarpálního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kloubu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těžkého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stupně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1B68FE85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9</w:t>
            </w:r>
          </w:p>
        </w:tc>
      </w:tr>
      <w:tr w:rsidR="00284FE9" w14:paraId="0767FB9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940042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228</w:t>
            </w:r>
          </w:p>
        </w:tc>
        <w:tc>
          <w:tcPr>
            <w:tcW w:w="6361" w:type="dxa"/>
            <w:shd w:val="clear" w:color="auto" w:fill="E6E7E8"/>
          </w:tcPr>
          <w:p w14:paraId="07EC10A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Porucha úchopové funkce </w:t>
            </w:r>
            <w:r>
              <w:rPr>
                <w:color w:val="231F20"/>
                <w:spacing w:val="-4"/>
                <w:sz w:val="14"/>
              </w:rPr>
              <w:t xml:space="preserve">palce při </w:t>
            </w:r>
            <w:r>
              <w:rPr>
                <w:color w:val="231F20"/>
                <w:spacing w:val="-5"/>
                <w:sz w:val="14"/>
              </w:rPr>
              <w:t xml:space="preserve">omezení pohyblivosti karpometakarpálního kloubu těžkého stupně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0647B143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7</w:t>
            </w:r>
          </w:p>
        </w:tc>
      </w:tr>
      <w:tr w:rsidR="00284FE9" w14:paraId="2B9A602B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3B2C3FDA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ukazováku</w:t>
            </w:r>
          </w:p>
        </w:tc>
      </w:tr>
      <w:tr w:rsidR="00284FE9" w14:paraId="7EE6874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C68208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229</w:t>
            </w:r>
          </w:p>
        </w:tc>
        <w:tc>
          <w:tcPr>
            <w:tcW w:w="6361" w:type="dxa"/>
            <w:shd w:val="clear" w:color="auto" w:fill="E6E7E8"/>
          </w:tcPr>
          <w:p w14:paraId="21B4726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koncového článku ukazováku - vpravo</w:t>
            </w:r>
          </w:p>
        </w:tc>
        <w:tc>
          <w:tcPr>
            <w:tcW w:w="567" w:type="dxa"/>
            <w:shd w:val="clear" w:color="auto" w:fill="A7A9AC"/>
          </w:tcPr>
          <w:p w14:paraId="2296667D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</w:tr>
      <w:tr w:rsidR="00284FE9" w14:paraId="543DD31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CE1702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230</w:t>
            </w:r>
          </w:p>
        </w:tc>
        <w:tc>
          <w:tcPr>
            <w:tcW w:w="6361" w:type="dxa"/>
            <w:shd w:val="clear" w:color="auto" w:fill="E6E7E8"/>
          </w:tcPr>
          <w:p w14:paraId="1F98B0F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koncového článku ukazováku - vlevo</w:t>
            </w:r>
          </w:p>
        </w:tc>
        <w:tc>
          <w:tcPr>
            <w:tcW w:w="567" w:type="dxa"/>
            <w:shd w:val="clear" w:color="auto" w:fill="A7A9AC"/>
          </w:tcPr>
          <w:p w14:paraId="3FCA702A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1C35A03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2D7553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231</w:t>
            </w:r>
          </w:p>
        </w:tc>
        <w:tc>
          <w:tcPr>
            <w:tcW w:w="6361" w:type="dxa"/>
            <w:shd w:val="clear" w:color="auto" w:fill="E6E7E8"/>
          </w:tcPr>
          <w:p w14:paraId="79EE277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dvou článků ukazováku - vpravo</w:t>
            </w:r>
          </w:p>
        </w:tc>
        <w:tc>
          <w:tcPr>
            <w:tcW w:w="567" w:type="dxa"/>
            <w:shd w:val="clear" w:color="auto" w:fill="A7A9AC"/>
          </w:tcPr>
          <w:p w14:paraId="406C779D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26407BF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0506A8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232</w:t>
            </w:r>
          </w:p>
        </w:tc>
        <w:tc>
          <w:tcPr>
            <w:tcW w:w="6361" w:type="dxa"/>
            <w:shd w:val="clear" w:color="auto" w:fill="E6E7E8"/>
          </w:tcPr>
          <w:p w14:paraId="38144D6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dvou článků ukazováku - vlevo</w:t>
            </w:r>
          </w:p>
        </w:tc>
        <w:tc>
          <w:tcPr>
            <w:tcW w:w="567" w:type="dxa"/>
            <w:shd w:val="clear" w:color="auto" w:fill="A7A9AC"/>
          </w:tcPr>
          <w:p w14:paraId="7DEA72BB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407F2CC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2E0EC0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  <w:tc>
          <w:tcPr>
            <w:tcW w:w="6361" w:type="dxa"/>
            <w:shd w:val="clear" w:color="auto" w:fill="E6E7E8"/>
          </w:tcPr>
          <w:p w14:paraId="59CBA9F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všech tří článků ukazováku - vpravo</w:t>
            </w:r>
          </w:p>
        </w:tc>
        <w:tc>
          <w:tcPr>
            <w:tcW w:w="567" w:type="dxa"/>
            <w:shd w:val="clear" w:color="auto" w:fill="A7A9AC"/>
          </w:tcPr>
          <w:p w14:paraId="7543AE3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 w:rsidR="00284FE9" w14:paraId="6F57F3D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9E59C2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234</w:t>
            </w:r>
          </w:p>
        </w:tc>
        <w:tc>
          <w:tcPr>
            <w:tcW w:w="6361" w:type="dxa"/>
            <w:shd w:val="clear" w:color="auto" w:fill="E6E7E8"/>
          </w:tcPr>
          <w:p w14:paraId="28A406B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všech tří článků ukazováku - vlevo</w:t>
            </w:r>
          </w:p>
        </w:tc>
        <w:tc>
          <w:tcPr>
            <w:tcW w:w="567" w:type="dxa"/>
            <w:shd w:val="clear" w:color="auto" w:fill="A7A9AC"/>
          </w:tcPr>
          <w:p w14:paraId="37A27B1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7023CC6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C31A56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235</w:t>
            </w:r>
          </w:p>
        </w:tc>
        <w:tc>
          <w:tcPr>
            <w:tcW w:w="6361" w:type="dxa"/>
            <w:shd w:val="clear" w:color="auto" w:fill="E6E7E8"/>
          </w:tcPr>
          <w:p w14:paraId="37A3C38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Ztráta ukazováku se záprstní kostí - vpravo</w:t>
            </w:r>
          </w:p>
        </w:tc>
        <w:tc>
          <w:tcPr>
            <w:tcW w:w="567" w:type="dxa"/>
            <w:shd w:val="clear" w:color="auto" w:fill="A7A9AC"/>
          </w:tcPr>
          <w:p w14:paraId="2090DAB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62E273A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864E25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236</w:t>
            </w:r>
          </w:p>
        </w:tc>
        <w:tc>
          <w:tcPr>
            <w:tcW w:w="6361" w:type="dxa"/>
            <w:shd w:val="clear" w:color="auto" w:fill="E6E7E8"/>
          </w:tcPr>
          <w:p w14:paraId="414CA89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Ztráta ukazováku se záprstní kostí - vlevo</w:t>
            </w:r>
          </w:p>
        </w:tc>
        <w:tc>
          <w:tcPr>
            <w:tcW w:w="567" w:type="dxa"/>
            <w:shd w:val="clear" w:color="auto" w:fill="A7A9AC"/>
          </w:tcPr>
          <w:p w14:paraId="34EC28B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 w:rsidR="00284FE9" w14:paraId="6B87C92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47BCDF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237</w:t>
            </w:r>
          </w:p>
        </w:tc>
        <w:tc>
          <w:tcPr>
            <w:tcW w:w="6361" w:type="dxa"/>
            <w:shd w:val="clear" w:color="auto" w:fill="E6E7E8"/>
          </w:tcPr>
          <w:p w14:paraId="3C98958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Úplná ztuhlost všech tří kloubů ukazováku v krajním natažení - vpravo</w:t>
            </w:r>
          </w:p>
        </w:tc>
        <w:tc>
          <w:tcPr>
            <w:tcW w:w="567" w:type="dxa"/>
            <w:shd w:val="clear" w:color="auto" w:fill="A7A9AC"/>
          </w:tcPr>
          <w:p w14:paraId="44AE3DDB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 w:rsidR="00284FE9" w14:paraId="7E2F8E9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33CF22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238</w:t>
            </w:r>
          </w:p>
        </w:tc>
        <w:tc>
          <w:tcPr>
            <w:tcW w:w="6361" w:type="dxa"/>
            <w:shd w:val="clear" w:color="auto" w:fill="E6E7E8"/>
          </w:tcPr>
          <w:p w14:paraId="6421935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Úplná ztuhlost všech tří kloubů ukazováku v krajním natažení - vlevo</w:t>
            </w:r>
          </w:p>
        </w:tc>
        <w:tc>
          <w:tcPr>
            <w:tcW w:w="567" w:type="dxa"/>
            <w:shd w:val="clear" w:color="auto" w:fill="A7A9AC"/>
          </w:tcPr>
          <w:p w14:paraId="771F132D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0647887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17F4B8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239</w:t>
            </w:r>
          </w:p>
        </w:tc>
        <w:tc>
          <w:tcPr>
            <w:tcW w:w="6361" w:type="dxa"/>
            <w:shd w:val="clear" w:color="auto" w:fill="E6E7E8"/>
          </w:tcPr>
          <w:p w14:paraId="0B81EEF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všech tří kloubů ukazováku v krajním ohnutí - vpravo</w:t>
            </w:r>
          </w:p>
        </w:tc>
        <w:tc>
          <w:tcPr>
            <w:tcW w:w="567" w:type="dxa"/>
            <w:shd w:val="clear" w:color="auto" w:fill="A7A9AC"/>
          </w:tcPr>
          <w:p w14:paraId="12BA0B13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3F40C7A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14C2EE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240</w:t>
            </w:r>
          </w:p>
        </w:tc>
        <w:tc>
          <w:tcPr>
            <w:tcW w:w="6361" w:type="dxa"/>
            <w:shd w:val="clear" w:color="auto" w:fill="E6E7E8"/>
          </w:tcPr>
          <w:p w14:paraId="62AFAC3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všech tří kloubů ukazováku v krajním ohnutí - vlevo</w:t>
            </w:r>
          </w:p>
        </w:tc>
        <w:tc>
          <w:tcPr>
            <w:tcW w:w="567" w:type="dxa"/>
            <w:shd w:val="clear" w:color="auto" w:fill="A7A9AC"/>
          </w:tcPr>
          <w:p w14:paraId="086FACB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 w:rsidR="00284FE9" w14:paraId="41D4D85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339660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241</w:t>
            </w:r>
          </w:p>
        </w:tc>
        <w:tc>
          <w:tcPr>
            <w:tcW w:w="6361" w:type="dxa"/>
            <w:shd w:val="clear" w:color="auto" w:fill="E6E7E8"/>
          </w:tcPr>
          <w:p w14:paraId="3C0D0CF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ukazováku do úplného sevření do dlaně chybí 1 až 2 cm - vpravo</w:t>
            </w:r>
          </w:p>
        </w:tc>
        <w:tc>
          <w:tcPr>
            <w:tcW w:w="567" w:type="dxa"/>
            <w:shd w:val="clear" w:color="auto" w:fill="A7A9AC"/>
          </w:tcPr>
          <w:p w14:paraId="5BB820F2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</w:tr>
      <w:tr w:rsidR="00284FE9" w14:paraId="5906884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7CD8E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242</w:t>
            </w:r>
          </w:p>
        </w:tc>
        <w:tc>
          <w:tcPr>
            <w:tcW w:w="6361" w:type="dxa"/>
            <w:shd w:val="clear" w:color="auto" w:fill="E6E7E8"/>
          </w:tcPr>
          <w:p w14:paraId="5998DD9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ukazováku do úplného sevření do dlaně chybí 1 až 2 cm - vlevo</w:t>
            </w:r>
          </w:p>
        </w:tc>
        <w:tc>
          <w:tcPr>
            <w:tcW w:w="567" w:type="dxa"/>
            <w:shd w:val="clear" w:color="auto" w:fill="A7A9AC"/>
          </w:tcPr>
          <w:p w14:paraId="5879F05A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74DC9D0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AA6247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243</w:t>
            </w:r>
          </w:p>
        </w:tc>
        <w:tc>
          <w:tcPr>
            <w:tcW w:w="6361" w:type="dxa"/>
            <w:shd w:val="clear" w:color="auto" w:fill="E6E7E8"/>
          </w:tcPr>
          <w:p w14:paraId="02D1D6E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ukazováku do úplného sevření do dlaně chybí p</w:t>
            </w:r>
            <w:r>
              <w:rPr>
                <w:color w:val="231F20"/>
                <w:sz w:val="14"/>
              </w:rPr>
              <w:t>řes 2 až 3 cm - vpravo</w:t>
            </w:r>
          </w:p>
        </w:tc>
        <w:tc>
          <w:tcPr>
            <w:tcW w:w="567" w:type="dxa"/>
            <w:shd w:val="clear" w:color="auto" w:fill="A7A9AC"/>
          </w:tcPr>
          <w:p w14:paraId="472F18F0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6E26CC2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E8137B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244</w:t>
            </w:r>
          </w:p>
        </w:tc>
        <w:tc>
          <w:tcPr>
            <w:tcW w:w="6361" w:type="dxa"/>
            <w:shd w:val="clear" w:color="auto" w:fill="E6E7E8"/>
          </w:tcPr>
          <w:p w14:paraId="4E42377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ukazováku do úplného sevření do dlaně chybí přes 2 až 3 cm - vlevo</w:t>
            </w:r>
          </w:p>
        </w:tc>
        <w:tc>
          <w:tcPr>
            <w:tcW w:w="567" w:type="dxa"/>
            <w:shd w:val="clear" w:color="auto" w:fill="A7A9AC"/>
          </w:tcPr>
          <w:p w14:paraId="5D57034F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</w:tr>
      <w:tr w:rsidR="00284FE9" w14:paraId="6979E53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17402C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245</w:t>
            </w:r>
          </w:p>
        </w:tc>
        <w:tc>
          <w:tcPr>
            <w:tcW w:w="6361" w:type="dxa"/>
            <w:shd w:val="clear" w:color="auto" w:fill="E6E7E8"/>
          </w:tcPr>
          <w:p w14:paraId="3A9BBF7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ukazováku do úplného sevření do dlaně chybí přes 3 až 4 cm - vpravo</w:t>
            </w:r>
          </w:p>
        </w:tc>
        <w:tc>
          <w:tcPr>
            <w:tcW w:w="567" w:type="dxa"/>
            <w:shd w:val="clear" w:color="auto" w:fill="A7A9AC"/>
          </w:tcPr>
          <w:p w14:paraId="040C5DDF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684459A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45C3BF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246</w:t>
            </w:r>
          </w:p>
        </w:tc>
        <w:tc>
          <w:tcPr>
            <w:tcW w:w="6361" w:type="dxa"/>
            <w:shd w:val="clear" w:color="auto" w:fill="E6E7E8"/>
          </w:tcPr>
          <w:p w14:paraId="61752E4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ukazováku do úplného sevření do dlaně chybí přes 3 až 4 cm - vlevo</w:t>
            </w:r>
          </w:p>
        </w:tc>
        <w:tc>
          <w:tcPr>
            <w:tcW w:w="567" w:type="dxa"/>
            <w:shd w:val="clear" w:color="auto" w:fill="A7A9AC"/>
          </w:tcPr>
          <w:p w14:paraId="677E02F5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6198E44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131388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247</w:t>
            </w:r>
          </w:p>
        </w:tc>
        <w:tc>
          <w:tcPr>
            <w:tcW w:w="6361" w:type="dxa"/>
            <w:shd w:val="clear" w:color="auto" w:fill="E6E7E8"/>
          </w:tcPr>
          <w:p w14:paraId="7852AED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ukazováku do úplného sevření do dlaně chybí přes 4 cm - vpravo</w:t>
            </w:r>
          </w:p>
        </w:tc>
        <w:tc>
          <w:tcPr>
            <w:tcW w:w="567" w:type="dxa"/>
            <w:shd w:val="clear" w:color="auto" w:fill="A7A9AC"/>
          </w:tcPr>
          <w:p w14:paraId="170979F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325780F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795E3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248</w:t>
            </w:r>
          </w:p>
        </w:tc>
        <w:tc>
          <w:tcPr>
            <w:tcW w:w="6361" w:type="dxa"/>
            <w:shd w:val="clear" w:color="auto" w:fill="E6E7E8"/>
          </w:tcPr>
          <w:p w14:paraId="681F49B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ukazováku do úplného sevření do dlaně chybí přes 4 cm - vlevo</w:t>
            </w:r>
          </w:p>
        </w:tc>
        <w:tc>
          <w:tcPr>
            <w:tcW w:w="567" w:type="dxa"/>
            <w:shd w:val="clear" w:color="auto" w:fill="A7A9AC"/>
          </w:tcPr>
          <w:p w14:paraId="135B584F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19383A8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1FBCC1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249</w:t>
            </w:r>
          </w:p>
        </w:tc>
        <w:tc>
          <w:tcPr>
            <w:tcW w:w="6361" w:type="dxa"/>
            <w:shd w:val="clear" w:color="auto" w:fill="E6E7E8"/>
          </w:tcPr>
          <w:p w14:paraId="13D15CF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Nemožnost úplného natažení některého z mezičlánkových kloubů ukazováku - vpravo</w:t>
            </w:r>
          </w:p>
        </w:tc>
        <w:tc>
          <w:tcPr>
            <w:tcW w:w="567" w:type="dxa"/>
            <w:shd w:val="clear" w:color="auto" w:fill="A7A9AC"/>
          </w:tcPr>
          <w:p w14:paraId="61E7EB3C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</w:tr>
      <w:tr w:rsidR="00284FE9" w14:paraId="1BC03DF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2A562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250</w:t>
            </w:r>
          </w:p>
        </w:tc>
        <w:tc>
          <w:tcPr>
            <w:tcW w:w="6361" w:type="dxa"/>
            <w:shd w:val="clear" w:color="auto" w:fill="E6E7E8"/>
          </w:tcPr>
          <w:p w14:paraId="7C384C2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Nemožnost úplného natažení některého z mezičlánkových kloubů ukazováku - vlevo</w:t>
            </w:r>
          </w:p>
        </w:tc>
        <w:tc>
          <w:tcPr>
            <w:tcW w:w="567" w:type="dxa"/>
            <w:shd w:val="clear" w:color="auto" w:fill="A7A9AC"/>
          </w:tcPr>
          <w:p w14:paraId="16CEEF55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</w:tr>
      <w:tr w:rsidR="00284FE9" w14:paraId="6708566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915D50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251</w:t>
            </w:r>
          </w:p>
        </w:tc>
        <w:tc>
          <w:tcPr>
            <w:tcW w:w="6361" w:type="dxa"/>
            <w:shd w:val="clear" w:color="auto" w:fill="E6E7E8"/>
          </w:tcPr>
          <w:p w14:paraId="159AD63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Nemožnost úplného natažení základního kloubu ukazováku s poruchou abdukce - vpravo</w:t>
            </w:r>
          </w:p>
        </w:tc>
        <w:tc>
          <w:tcPr>
            <w:tcW w:w="567" w:type="dxa"/>
            <w:shd w:val="clear" w:color="auto" w:fill="A7A9AC"/>
          </w:tcPr>
          <w:p w14:paraId="701815C7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3398977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5E8531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6361" w:type="dxa"/>
            <w:shd w:val="clear" w:color="auto" w:fill="E6E7E8"/>
          </w:tcPr>
          <w:p w14:paraId="7CC760E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Nemožnost úplného natažení základního kloubu ukazováku s poruchou abdukce - vlevo</w:t>
            </w:r>
          </w:p>
        </w:tc>
        <w:tc>
          <w:tcPr>
            <w:tcW w:w="567" w:type="dxa"/>
            <w:shd w:val="clear" w:color="auto" w:fill="A7A9AC"/>
          </w:tcPr>
          <w:p w14:paraId="07DC904D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</w:tr>
      <w:tr w:rsidR="00284FE9" w14:paraId="79B1F083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7FF8751E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prostředníku, prsteníku a malíku</w:t>
            </w:r>
          </w:p>
        </w:tc>
      </w:tr>
      <w:tr w:rsidR="00284FE9" w14:paraId="27D4974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A64D21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253</w:t>
            </w:r>
          </w:p>
        </w:tc>
        <w:tc>
          <w:tcPr>
            <w:tcW w:w="6361" w:type="dxa"/>
            <w:shd w:val="clear" w:color="auto" w:fill="E6E7E8"/>
          </w:tcPr>
          <w:p w14:paraId="48DCA9F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celého prstu s příslušnou kostí záprstní - vpravo</w:t>
            </w:r>
          </w:p>
        </w:tc>
        <w:tc>
          <w:tcPr>
            <w:tcW w:w="567" w:type="dxa"/>
            <w:shd w:val="clear" w:color="auto" w:fill="A7A9AC"/>
          </w:tcPr>
          <w:p w14:paraId="5471ABB1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9</w:t>
            </w:r>
          </w:p>
        </w:tc>
      </w:tr>
      <w:tr w:rsidR="00284FE9" w14:paraId="50C67BE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1BBF01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254</w:t>
            </w:r>
          </w:p>
        </w:tc>
        <w:tc>
          <w:tcPr>
            <w:tcW w:w="6361" w:type="dxa"/>
            <w:shd w:val="clear" w:color="auto" w:fill="E6E7E8"/>
          </w:tcPr>
          <w:p w14:paraId="41F724E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celého prstu s příslušnou kostí záprstní - vlevo</w:t>
            </w:r>
          </w:p>
        </w:tc>
        <w:tc>
          <w:tcPr>
            <w:tcW w:w="567" w:type="dxa"/>
            <w:shd w:val="clear" w:color="auto" w:fill="A7A9AC"/>
          </w:tcPr>
          <w:p w14:paraId="4150B898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7</w:t>
            </w:r>
          </w:p>
        </w:tc>
      </w:tr>
      <w:tr w:rsidR="00284FE9" w14:paraId="7A5224F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98C413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255</w:t>
            </w:r>
          </w:p>
        </w:tc>
        <w:tc>
          <w:tcPr>
            <w:tcW w:w="6361" w:type="dxa"/>
            <w:shd w:val="clear" w:color="auto" w:fill="E6E7E8"/>
          </w:tcPr>
          <w:p w14:paraId="44AE647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všech tří článků prstu nebo dvou článků se ztuhlostí základního kloubu - vpravo</w:t>
            </w:r>
          </w:p>
        </w:tc>
        <w:tc>
          <w:tcPr>
            <w:tcW w:w="567" w:type="dxa"/>
            <w:shd w:val="clear" w:color="auto" w:fill="A7A9AC"/>
          </w:tcPr>
          <w:p w14:paraId="71523898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2795654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C60FA6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256</w:t>
            </w:r>
          </w:p>
        </w:tc>
        <w:tc>
          <w:tcPr>
            <w:tcW w:w="6361" w:type="dxa"/>
            <w:shd w:val="clear" w:color="auto" w:fill="E6E7E8"/>
          </w:tcPr>
          <w:p w14:paraId="6F73708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všech tří článků prstu nebo dvou článků se ztuhlostí základního kloubu - vlevo</w:t>
            </w:r>
          </w:p>
        </w:tc>
        <w:tc>
          <w:tcPr>
            <w:tcW w:w="567" w:type="dxa"/>
            <w:shd w:val="clear" w:color="auto" w:fill="A7A9AC"/>
          </w:tcPr>
          <w:p w14:paraId="3AB0B17A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77BE817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95ADAA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257</w:t>
            </w:r>
          </w:p>
        </w:tc>
        <w:tc>
          <w:tcPr>
            <w:tcW w:w="6361" w:type="dxa"/>
            <w:shd w:val="clear" w:color="auto" w:fill="E6E7E8"/>
          </w:tcPr>
          <w:p w14:paraId="1D827F8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koncového článku jednoho z těchto prstů - vpravo</w:t>
            </w:r>
          </w:p>
        </w:tc>
        <w:tc>
          <w:tcPr>
            <w:tcW w:w="567" w:type="dxa"/>
            <w:shd w:val="clear" w:color="auto" w:fill="A7A9AC"/>
          </w:tcPr>
          <w:p w14:paraId="326214A3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51B79BA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2797A4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258</w:t>
            </w:r>
          </w:p>
        </w:tc>
        <w:tc>
          <w:tcPr>
            <w:tcW w:w="6361" w:type="dxa"/>
            <w:shd w:val="clear" w:color="auto" w:fill="E6E7E8"/>
          </w:tcPr>
          <w:p w14:paraId="69561F0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koncového článku jednoho z těchto prstů - vlevo</w:t>
            </w:r>
          </w:p>
        </w:tc>
        <w:tc>
          <w:tcPr>
            <w:tcW w:w="567" w:type="dxa"/>
            <w:shd w:val="clear" w:color="auto" w:fill="A7A9AC"/>
          </w:tcPr>
          <w:p w14:paraId="27F088AA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</w:tr>
      <w:tr w:rsidR="00284FE9" w14:paraId="53C8A26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BDC255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259</w:t>
            </w:r>
          </w:p>
        </w:tc>
        <w:tc>
          <w:tcPr>
            <w:tcW w:w="6361" w:type="dxa"/>
            <w:shd w:val="clear" w:color="auto" w:fill="E6E7E8"/>
          </w:tcPr>
          <w:p w14:paraId="1791979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dvou článků prstů bez omezení základního kloubu - vpravo</w:t>
            </w:r>
          </w:p>
        </w:tc>
        <w:tc>
          <w:tcPr>
            <w:tcW w:w="567" w:type="dxa"/>
            <w:shd w:val="clear" w:color="auto" w:fill="A7A9AC"/>
          </w:tcPr>
          <w:p w14:paraId="4770F736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0D7B71C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30BA78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260</w:t>
            </w:r>
          </w:p>
        </w:tc>
        <w:tc>
          <w:tcPr>
            <w:tcW w:w="6361" w:type="dxa"/>
            <w:shd w:val="clear" w:color="auto" w:fill="E6E7E8"/>
          </w:tcPr>
          <w:p w14:paraId="0125E86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dvou článků prstů bez omezení základního kloubu - vlevo</w:t>
            </w:r>
          </w:p>
        </w:tc>
        <w:tc>
          <w:tcPr>
            <w:tcW w:w="567" w:type="dxa"/>
            <w:shd w:val="clear" w:color="auto" w:fill="A7A9AC"/>
          </w:tcPr>
          <w:p w14:paraId="265106B7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</w:tr>
      <w:tr w:rsidR="00284FE9" w14:paraId="0A123029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3C88F5C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261</w:t>
            </w:r>
          </w:p>
        </w:tc>
        <w:tc>
          <w:tcPr>
            <w:tcW w:w="6361" w:type="dxa"/>
            <w:shd w:val="clear" w:color="auto" w:fill="E6E7E8"/>
          </w:tcPr>
          <w:p w14:paraId="5030971F" w14:textId="77777777" w:rsidR="00284FE9" w:rsidRDefault="005A122E">
            <w:pPr>
              <w:pStyle w:val="TableParagraph"/>
              <w:spacing w:before="28" w:line="160" w:lineRule="atLeast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Úplná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ztuhlost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všech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tří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kloubů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jednoho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z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těchto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prstů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krajním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natažení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ohnutí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(v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bránícím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funkci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soused- </w:t>
            </w:r>
            <w:r>
              <w:rPr>
                <w:color w:val="231F20"/>
                <w:spacing w:val="-4"/>
                <w:sz w:val="14"/>
              </w:rPr>
              <w:t xml:space="preserve">ních </w:t>
            </w:r>
            <w:r>
              <w:rPr>
                <w:color w:val="231F20"/>
                <w:spacing w:val="-5"/>
                <w:sz w:val="14"/>
              </w:rPr>
              <w:t xml:space="preserve">prstů)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9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7322688F" w14:textId="77777777" w:rsidR="00284FE9" w:rsidRDefault="005A122E">
            <w:pPr>
              <w:pStyle w:val="TableParagraph"/>
              <w:spacing w:before="112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9</w:t>
            </w:r>
          </w:p>
        </w:tc>
      </w:tr>
      <w:tr w:rsidR="00284FE9" w14:paraId="1E6AF7F7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6CE5242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262</w:t>
            </w:r>
          </w:p>
        </w:tc>
        <w:tc>
          <w:tcPr>
            <w:tcW w:w="6361" w:type="dxa"/>
            <w:shd w:val="clear" w:color="auto" w:fill="E6E7E8"/>
          </w:tcPr>
          <w:p w14:paraId="6436A51C" w14:textId="77777777" w:rsidR="00284FE9" w:rsidRDefault="005A122E">
            <w:pPr>
              <w:pStyle w:val="TableParagraph"/>
              <w:spacing w:before="19" w:line="170" w:lineRule="atLeast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Úplná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ztuhlost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všech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tří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kloubů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jednoho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z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těchto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prstů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krajním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natažení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ohnutí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(v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bránícím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funkci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soused- </w:t>
            </w:r>
            <w:r>
              <w:rPr>
                <w:color w:val="231F20"/>
                <w:spacing w:val="-4"/>
                <w:sz w:val="14"/>
              </w:rPr>
              <w:t xml:space="preserve">ních </w:t>
            </w:r>
            <w:r>
              <w:rPr>
                <w:color w:val="231F20"/>
                <w:spacing w:val="-5"/>
                <w:sz w:val="14"/>
              </w:rPr>
              <w:t xml:space="preserve">prstů)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9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1F691C2F" w14:textId="77777777" w:rsidR="00284FE9" w:rsidRDefault="005A122E">
            <w:pPr>
              <w:pStyle w:val="TableParagraph"/>
              <w:spacing w:before="112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7</w:t>
            </w:r>
          </w:p>
        </w:tc>
      </w:tr>
    </w:tbl>
    <w:p w14:paraId="08B77DC0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361"/>
        <w:gridCol w:w="567"/>
      </w:tblGrid>
      <w:tr w:rsidR="00284FE9" w14:paraId="6C931DDC" w14:textId="77777777">
        <w:trPr>
          <w:trHeight w:val="379"/>
        </w:trPr>
        <w:tc>
          <w:tcPr>
            <w:tcW w:w="6701" w:type="dxa"/>
            <w:gridSpan w:val="2"/>
            <w:tcBorders>
              <w:left w:val="nil"/>
            </w:tcBorders>
            <w:shd w:val="clear" w:color="auto" w:fill="231F20"/>
          </w:tcPr>
          <w:p w14:paraId="025FD903" w14:textId="77777777" w:rsidR="00284FE9" w:rsidRDefault="005A122E">
            <w:pPr>
              <w:pStyle w:val="TableParagraph"/>
              <w:spacing w:before="112"/>
              <w:ind w:left="1646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TRVALÝCH NÁSLEDKŮ ÚRAZU (OTTN)</w:t>
            </w:r>
          </w:p>
        </w:tc>
        <w:tc>
          <w:tcPr>
            <w:tcW w:w="567" w:type="dxa"/>
            <w:shd w:val="clear" w:color="auto" w:fill="231F20"/>
          </w:tcPr>
          <w:p w14:paraId="32150CA7" w14:textId="77777777" w:rsidR="00284FE9" w:rsidRDefault="005A122E">
            <w:pPr>
              <w:pStyle w:val="TableParagraph"/>
              <w:spacing w:before="28" w:line="160" w:lineRule="atLeast"/>
              <w:ind w:left="123" w:right="95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TNU2/ TNU3</w:t>
            </w:r>
          </w:p>
        </w:tc>
      </w:tr>
      <w:tr w:rsidR="00284FE9" w14:paraId="60AD1B2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62ED84CB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361" w:type="dxa"/>
            <w:shd w:val="clear" w:color="auto" w:fill="231F20"/>
          </w:tcPr>
          <w:p w14:paraId="4D0C53F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Tělesné poškození</w:t>
            </w:r>
          </w:p>
        </w:tc>
        <w:tc>
          <w:tcPr>
            <w:tcW w:w="567" w:type="dxa"/>
            <w:shd w:val="clear" w:color="auto" w:fill="231F20"/>
          </w:tcPr>
          <w:p w14:paraId="6CFDD3A4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</w:tr>
      <w:tr w:rsidR="00284FE9" w14:paraId="53910E7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F7D2F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263</w:t>
            </w:r>
          </w:p>
        </w:tc>
        <w:tc>
          <w:tcPr>
            <w:tcW w:w="6361" w:type="dxa"/>
            <w:shd w:val="clear" w:color="auto" w:fill="E6E7E8"/>
          </w:tcPr>
          <w:p w14:paraId="1D65ADE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prstu do úplného sevření do dlaně chybí 1 až 2 cm - vpravo</w:t>
            </w:r>
          </w:p>
        </w:tc>
        <w:tc>
          <w:tcPr>
            <w:tcW w:w="567" w:type="dxa"/>
            <w:shd w:val="clear" w:color="auto" w:fill="A7A9AC"/>
          </w:tcPr>
          <w:p w14:paraId="60CDD5D4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</w:tr>
      <w:tr w:rsidR="00284FE9" w14:paraId="2E0A5A7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EE4CD0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264</w:t>
            </w:r>
          </w:p>
        </w:tc>
        <w:tc>
          <w:tcPr>
            <w:tcW w:w="6361" w:type="dxa"/>
            <w:shd w:val="clear" w:color="auto" w:fill="E6E7E8"/>
          </w:tcPr>
          <w:p w14:paraId="2A99C78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prstu do úplného sevření do dlaně chybí 1 až 2 cm - vlevo</w:t>
            </w:r>
          </w:p>
        </w:tc>
        <w:tc>
          <w:tcPr>
            <w:tcW w:w="567" w:type="dxa"/>
            <w:shd w:val="clear" w:color="auto" w:fill="A7A9AC"/>
          </w:tcPr>
          <w:p w14:paraId="68876A6A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5B027FB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E3C9D8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265</w:t>
            </w:r>
          </w:p>
        </w:tc>
        <w:tc>
          <w:tcPr>
            <w:tcW w:w="6361" w:type="dxa"/>
            <w:shd w:val="clear" w:color="auto" w:fill="E6E7E8"/>
          </w:tcPr>
          <w:p w14:paraId="567352C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prstu do úplného sevření do dlaně chybí přes 2 až 3 cm - vpravo</w:t>
            </w:r>
          </w:p>
        </w:tc>
        <w:tc>
          <w:tcPr>
            <w:tcW w:w="567" w:type="dxa"/>
            <w:shd w:val="clear" w:color="auto" w:fill="A7A9AC"/>
          </w:tcPr>
          <w:p w14:paraId="213A7761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2B1CB09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9EB0B5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266</w:t>
            </w:r>
          </w:p>
        </w:tc>
        <w:tc>
          <w:tcPr>
            <w:tcW w:w="6361" w:type="dxa"/>
            <w:shd w:val="clear" w:color="auto" w:fill="E6E7E8"/>
          </w:tcPr>
          <w:p w14:paraId="191DE8D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prstu do úplného sevření do dlaně chybí přes 2 až 3 cm - vlevo</w:t>
            </w:r>
          </w:p>
        </w:tc>
        <w:tc>
          <w:tcPr>
            <w:tcW w:w="567" w:type="dxa"/>
            <w:shd w:val="clear" w:color="auto" w:fill="A7A9AC"/>
          </w:tcPr>
          <w:p w14:paraId="2B7B0FDF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</w:tr>
      <w:tr w:rsidR="00284FE9" w14:paraId="360D82E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6AF246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267</w:t>
            </w:r>
          </w:p>
        </w:tc>
        <w:tc>
          <w:tcPr>
            <w:tcW w:w="6361" w:type="dxa"/>
            <w:shd w:val="clear" w:color="auto" w:fill="E6E7E8"/>
          </w:tcPr>
          <w:p w14:paraId="0814B9A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prstu do úplného sevření do dlaně chybí přes 3 až 4 cm - vpravo</w:t>
            </w:r>
          </w:p>
        </w:tc>
        <w:tc>
          <w:tcPr>
            <w:tcW w:w="567" w:type="dxa"/>
            <w:shd w:val="clear" w:color="auto" w:fill="A7A9AC"/>
          </w:tcPr>
          <w:p w14:paraId="1E22BF31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5BD1422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F62E7E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268</w:t>
            </w:r>
          </w:p>
        </w:tc>
        <w:tc>
          <w:tcPr>
            <w:tcW w:w="6361" w:type="dxa"/>
            <w:shd w:val="clear" w:color="auto" w:fill="E6E7E8"/>
          </w:tcPr>
          <w:p w14:paraId="50674D8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prstu do úplného sevření do dlaně chybí přes 3 až 4 cm - vlevo</w:t>
            </w:r>
          </w:p>
        </w:tc>
        <w:tc>
          <w:tcPr>
            <w:tcW w:w="567" w:type="dxa"/>
            <w:shd w:val="clear" w:color="auto" w:fill="A7A9AC"/>
          </w:tcPr>
          <w:p w14:paraId="261702C0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5D02E18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5E3100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269</w:t>
            </w:r>
          </w:p>
        </w:tc>
        <w:tc>
          <w:tcPr>
            <w:tcW w:w="6361" w:type="dxa"/>
            <w:shd w:val="clear" w:color="auto" w:fill="E6E7E8"/>
          </w:tcPr>
          <w:p w14:paraId="72E9E7A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prstu do úplného sevření do dlaně chybí pře</w:t>
            </w:r>
            <w:r>
              <w:rPr>
                <w:color w:val="231F20"/>
                <w:sz w:val="14"/>
              </w:rPr>
              <w:t>s 4 cm - vpravo</w:t>
            </w:r>
          </w:p>
        </w:tc>
        <w:tc>
          <w:tcPr>
            <w:tcW w:w="567" w:type="dxa"/>
            <w:shd w:val="clear" w:color="auto" w:fill="A7A9AC"/>
          </w:tcPr>
          <w:p w14:paraId="1268E41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7BD6650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293DBF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270</w:t>
            </w:r>
          </w:p>
        </w:tc>
        <w:tc>
          <w:tcPr>
            <w:tcW w:w="6361" w:type="dxa"/>
            <w:shd w:val="clear" w:color="auto" w:fill="E6E7E8"/>
          </w:tcPr>
          <w:p w14:paraId="0D69F18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úchopové funkce prstu do úplného sevření do dlaně chybí přes 4 cm - vlevo</w:t>
            </w:r>
          </w:p>
        </w:tc>
        <w:tc>
          <w:tcPr>
            <w:tcW w:w="567" w:type="dxa"/>
            <w:shd w:val="clear" w:color="auto" w:fill="A7A9AC"/>
          </w:tcPr>
          <w:p w14:paraId="34640311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1CBF789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AEEFD8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271</w:t>
            </w:r>
          </w:p>
        </w:tc>
        <w:tc>
          <w:tcPr>
            <w:tcW w:w="6361" w:type="dxa"/>
            <w:shd w:val="clear" w:color="auto" w:fill="E6E7E8"/>
          </w:tcPr>
          <w:p w14:paraId="6D804C2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Nemožnost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úplného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natažení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jednoho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mezičlánkových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kloubů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(při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neporušené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úchopové</w:t>
            </w:r>
            <w:r>
              <w:rPr>
                <w:color w:val="231F20"/>
                <w:spacing w:val="-24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funkci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prstu)-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6DF64B9B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</w:tr>
      <w:tr w:rsidR="00284FE9" w14:paraId="10322F2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882E9E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272</w:t>
            </w:r>
          </w:p>
        </w:tc>
        <w:tc>
          <w:tcPr>
            <w:tcW w:w="6361" w:type="dxa"/>
            <w:shd w:val="clear" w:color="auto" w:fill="E6E7E8"/>
          </w:tcPr>
          <w:p w14:paraId="515394E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Nemožnost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úplného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natažení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jednoho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mezičlánkových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kloubů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(při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neporušené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úchopové</w:t>
            </w:r>
            <w:r>
              <w:rPr>
                <w:color w:val="231F20"/>
                <w:spacing w:val="-2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funkci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prstu)-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0E849AC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0,5</w:t>
            </w:r>
          </w:p>
        </w:tc>
      </w:tr>
      <w:tr w:rsidR="00284FE9" w14:paraId="640924F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482F8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273</w:t>
            </w:r>
          </w:p>
        </w:tc>
        <w:tc>
          <w:tcPr>
            <w:tcW w:w="6361" w:type="dxa"/>
            <w:shd w:val="clear" w:color="auto" w:fill="E6E7E8"/>
          </w:tcPr>
          <w:p w14:paraId="1C55378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Nemožnost úplného natažení základního kloubu prstu s poruchou abdukce - vpravo</w:t>
            </w:r>
          </w:p>
        </w:tc>
        <w:tc>
          <w:tcPr>
            <w:tcW w:w="567" w:type="dxa"/>
            <w:shd w:val="clear" w:color="auto" w:fill="A7A9AC"/>
          </w:tcPr>
          <w:p w14:paraId="0C3EE5F8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</w:tr>
      <w:tr w:rsidR="00284FE9" w14:paraId="79B17D3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DDC420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274</w:t>
            </w:r>
          </w:p>
        </w:tc>
        <w:tc>
          <w:tcPr>
            <w:tcW w:w="6361" w:type="dxa"/>
            <w:shd w:val="clear" w:color="auto" w:fill="E6E7E8"/>
          </w:tcPr>
          <w:p w14:paraId="15DE74D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Nemožnost úplného natažení základního kloubu prstu s poruchou abdukce - vlevo</w:t>
            </w:r>
          </w:p>
        </w:tc>
        <w:tc>
          <w:tcPr>
            <w:tcW w:w="567" w:type="dxa"/>
            <w:shd w:val="clear" w:color="auto" w:fill="A7A9AC"/>
          </w:tcPr>
          <w:p w14:paraId="12344115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</w:tr>
      <w:tr w:rsidR="00284FE9" w14:paraId="77A282C2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291DCF32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nervů horní končetiny</w:t>
            </w:r>
          </w:p>
        </w:tc>
      </w:tr>
      <w:tr w:rsidR="00284FE9" w14:paraId="1D90EDB0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307F4543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V hodnocení jsou již zahrnuty případné poruchy vasomotorické a trofické.</w:t>
            </w:r>
          </w:p>
        </w:tc>
      </w:tr>
      <w:tr w:rsidR="00284FE9" w14:paraId="0C3DDA5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BFB445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275</w:t>
            </w:r>
          </w:p>
        </w:tc>
        <w:tc>
          <w:tcPr>
            <w:tcW w:w="6361" w:type="dxa"/>
            <w:shd w:val="clear" w:color="auto" w:fill="E6E7E8"/>
          </w:tcPr>
          <w:p w14:paraId="5178A6E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nervu axillárního - vpravo</w:t>
            </w:r>
          </w:p>
        </w:tc>
        <w:tc>
          <w:tcPr>
            <w:tcW w:w="567" w:type="dxa"/>
            <w:shd w:val="clear" w:color="auto" w:fill="A7A9AC"/>
          </w:tcPr>
          <w:p w14:paraId="1CA8A13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30</w:t>
            </w:r>
          </w:p>
        </w:tc>
      </w:tr>
      <w:tr w:rsidR="00284FE9" w14:paraId="1FC8029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BEE95F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276</w:t>
            </w:r>
          </w:p>
        </w:tc>
        <w:tc>
          <w:tcPr>
            <w:tcW w:w="6361" w:type="dxa"/>
            <w:shd w:val="clear" w:color="auto" w:fill="E6E7E8"/>
          </w:tcPr>
          <w:p w14:paraId="4AFB4A4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nervu axillárního - vlevo</w:t>
            </w:r>
          </w:p>
        </w:tc>
        <w:tc>
          <w:tcPr>
            <w:tcW w:w="567" w:type="dxa"/>
            <w:shd w:val="clear" w:color="auto" w:fill="A7A9AC"/>
          </w:tcPr>
          <w:p w14:paraId="255DEFDF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25</w:t>
            </w:r>
          </w:p>
        </w:tc>
      </w:tr>
      <w:tr w:rsidR="00284FE9" w14:paraId="121990E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7177C9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277</w:t>
            </w:r>
          </w:p>
        </w:tc>
        <w:tc>
          <w:tcPr>
            <w:tcW w:w="6361" w:type="dxa"/>
            <w:shd w:val="clear" w:color="auto" w:fill="E6E7E8"/>
          </w:tcPr>
          <w:p w14:paraId="3B13C01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kmene nervu vřetenního - s postižením všech inervovaných svalů - vpravo</w:t>
            </w:r>
          </w:p>
        </w:tc>
        <w:tc>
          <w:tcPr>
            <w:tcW w:w="567" w:type="dxa"/>
            <w:shd w:val="clear" w:color="auto" w:fill="A7A9AC"/>
          </w:tcPr>
          <w:p w14:paraId="7FBD094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45</w:t>
            </w:r>
          </w:p>
        </w:tc>
      </w:tr>
      <w:tr w:rsidR="00284FE9" w14:paraId="6C0ED5F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9D7E87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278</w:t>
            </w:r>
          </w:p>
        </w:tc>
        <w:tc>
          <w:tcPr>
            <w:tcW w:w="6361" w:type="dxa"/>
            <w:shd w:val="clear" w:color="auto" w:fill="E6E7E8"/>
          </w:tcPr>
          <w:p w14:paraId="6AFE308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kmene nervu vřetenního - s postižením všech inervovaných svalů - vlevo</w:t>
            </w:r>
          </w:p>
        </w:tc>
        <w:tc>
          <w:tcPr>
            <w:tcW w:w="567" w:type="dxa"/>
            <w:shd w:val="clear" w:color="auto" w:fill="A7A9AC"/>
          </w:tcPr>
          <w:p w14:paraId="3498FC2B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37</w:t>
            </w:r>
          </w:p>
        </w:tc>
      </w:tr>
      <w:tr w:rsidR="00284FE9" w14:paraId="62DEB06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0331E2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279</w:t>
            </w:r>
          </w:p>
        </w:tc>
        <w:tc>
          <w:tcPr>
            <w:tcW w:w="6361" w:type="dxa"/>
            <w:shd w:val="clear" w:color="auto" w:fill="E6E7E8"/>
          </w:tcPr>
          <w:p w14:paraId="141790D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kmene nervu vřetenního - se zachováním funkce trojhlavého svalu - vpravo</w:t>
            </w:r>
          </w:p>
        </w:tc>
        <w:tc>
          <w:tcPr>
            <w:tcW w:w="567" w:type="dxa"/>
            <w:shd w:val="clear" w:color="auto" w:fill="A7A9AC"/>
          </w:tcPr>
          <w:p w14:paraId="671D1C97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35</w:t>
            </w:r>
          </w:p>
        </w:tc>
      </w:tr>
      <w:tr w:rsidR="00284FE9" w14:paraId="2A1961F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4237B8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  <w:tc>
          <w:tcPr>
            <w:tcW w:w="6361" w:type="dxa"/>
            <w:shd w:val="clear" w:color="auto" w:fill="E6E7E8"/>
          </w:tcPr>
          <w:p w14:paraId="30469E6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kmene nervu vřetenního - se zachováním funkce trojhlavého svalu - vlevo</w:t>
            </w:r>
          </w:p>
        </w:tc>
        <w:tc>
          <w:tcPr>
            <w:tcW w:w="567" w:type="dxa"/>
            <w:shd w:val="clear" w:color="auto" w:fill="A7A9AC"/>
          </w:tcPr>
          <w:p w14:paraId="2038477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27</w:t>
            </w:r>
          </w:p>
        </w:tc>
      </w:tr>
      <w:tr w:rsidR="00284FE9" w14:paraId="59C67C1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AD0F9A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281</w:t>
            </w:r>
          </w:p>
        </w:tc>
        <w:tc>
          <w:tcPr>
            <w:tcW w:w="6361" w:type="dxa"/>
            <w:shd w:val="clear" w:color="auto" w:fill="E6E7E8"/>
          </w:tcPr>
          <w:p w14:paraId="2E0583B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nervu muskulokutanního - vpravo</w:t>
            </w:r>
          </w:p>
        </w:tc>
        <w:tc>
          <w:tcPr>
            <w:tcW w:w="567" w:type="dxa"/>
            <w:shd w:val="clear" w:color="auto" w:fill="A7A9AC"/>
          </w:tcPr>
          <w:p w14:paraId="249A9803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30</w:t>
            </w:r>
          </w:p>
        </w:tc>
      </w:tr>
      <w:tr w:rsidR="00284FE9" w14:paraId="217F517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E933F6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282</w:t>
            </w:r>
          </w:p>
        </w:tc>
        <w:tc>
          <w:tcPr>
            <w:tcW w:w="6361" w:type="dxa"/>
            <w:shd w:val="clear" w:color="auto" w:fill="E6E7E8"/>
          </w:tcPr>
          <w:p w14:paraId="61F3D2A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nervu muskulokutanního - vlevo</w:t>
            </w:r>
          </w:p>
        </w:tc>
        <w:tc>
          <w:tcPr>
            <w:tcW w:w="567" w:type="dxa"/>
            <w:shd w:val="clear" w:color="auto" w:fill="A7A9AC"/>
          </w:tcPr>
          <w:p w14:paraId="61E4CC52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20</w:t>
            </w:r>
          </w:p>
        </w:tc>
      </w:tr>
      <w:tr w:rsidR="00284FE9" w14:paraId="31F941F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C64F66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283</w:t>
            </w:r>
          </w:p>
        </w:tc>
        <w:tc>
          <w:tcPr>
            <w:tcW w:w="6361" w:type="dxa"/>
            <w:shd w:val="clear" w:color="auto" w:fill="E6E7E8"/>
          </w:tcPr>
          <w:p w14:paraId="384CD14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kmene loketního nervu s postižením všech inervovaných svalů - vpravo</w:t>
            </w:r>
          </w:p>
        </w:tc>
        <w:tc>
          <w:tcPr>
            <w:tcW w:w="567" w:type="dxa"/>
            <w:shd w:val="clear" w:color="auto" w:fill="A7A9AC"/>
          </w:tcPr>
          <w:p w14:paraId="7604D20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40</w:t>
            </w:r>
          </w:p>
        </w:tc>
      </w:tr>
      <w:tr w:rsidR="00284FE9" w14:paraId="246494C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2644CD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284</w:t>
            </w:r>
          </w:p>
        </w:tc>
        <w:tc>
          <w:tcPr>
            <w:tcW w:w="6361" w:type="dxa"/>
            <w:shd w:val="clear" w:color="auto" w:fill="E6E7E8"/>
          </w:tcPr>
          <w:p w14:paraId="1CE5939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kmene loketního nervu s postižením všech inervovaných svalů - vlevo</w:t>
            </w:r>
          </w:p>
        </w:tc>
        <w:tc>
          <w:tcPr>
            <w:tcW w:w="567" w:type="dxa"/>
            <w:shd w:val="clear" w:color="auto" w:fill="A7A9AC"/>
          </w:tcPr>
          <w:p w14:paraId="2E5C423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33</w:t>
            </w:r>
          </w:p>
        </w:tc>
      </w:tr>
      <w:tr w:rsidR="00284FE9" w14:paraId="1DA73E5E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ABEECE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285</w:t>
            </w:r>
          </w:p>
        </w:tc>
        <w:tc>
          <w:tcPr>
            <w:tcW w:w="6361" w:type="dxa"/>
            <w:shd w:val="clear" w:color="auto" w:fill="E6E7E8"/>
          </w:tcPr>
          <w:p w14:paraId="7BF5393D" w14:textId="77777777" w:rsidR="00284FE9" w:rsidRDefault="005A122E">
            <w:pPr>
              <w:pStyle w:val="TableParagraph"/>
              <w:spacing w:before="28" w:line="160" w:lineRule="atLeast"/>
              <w:ind w:left="51" w:right="120"/>
              <w:rPr>
                <w:sz w:val="14"/>
              </w:rPr>
            </w:pPr>
            <w:r>
              <w:rPr>
                <w:color w:val="231F20"/>
                <w:spacing w:val="-6"/>
                <w:w w:val="90"/>
                <w:sz w:val="14"/>
              </w:rPr>
              <w:t>Traumatická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porucha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distální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části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loketního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nervu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zachováním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funkce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ulnárního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ohybače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karpu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části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hlubokého </w:t>
            </w:r>
            <w:r>
              <w:rPr>
                <w:color w:val="231F20"/>
                <w:spacing w:val="-5"/>
                <w:sz w:val="14"/>
              </w:rPr>
              <w:t>ohybače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prstů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09A1C24A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30</w:t>
            </w:r>
          </w:p>
        </w:tc>
      </w:tr>
      <w:tr w:rsidR="00284FE9" w14:paraId="69A0D449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4105971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286</w:t>
            </w:r>
          </w:p>
        </w:tc>
        <w:tc>
          <w:tcPr>
            <w:tcW w:w="6361" w:type="dxa"/>
            <w:shd w:val="clear" w:color="auto" w:fill="E6E7E8"/>
          </w:tcPr>
          <w:p w14:paraId="72440DDA" w14:textId="77777777" w:rsidR="00284FE9" w:rsidRDefault="005A122E">
            <w:pPr>
              <w:pStyle w:val="TableParagraph"/>
              <w:spacing w:before="19" w:line="170" w:lineRule="atLeast"/>
              <w:ind w:left="51" w:right="120"/>
              <w:rPr>
                <w:sz w:val="14"/>
              </w:rPr>
            </w:pPr>
            <w:r>
              <w:rPr>
                <w:color w:val="231F20"/>
                <w:spacing w:val="-6"/>
                <w:w w:val="90"/>
                <w:sz w:val="14"/>
              </w:rPr>
              <w:t>Traumatická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porucha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distální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části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loketního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nervu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zachováním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funkce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ulnárního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ohybače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karpu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části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hlubokého </w:t>
            </w:r>
            <w:r>
              <w:rPr>
                <w:color w:val="231F20"/>
                <w:spacing w:val="-5"/>
                <w:sz w:val="14"/>
              </w:rPr>
              <w:t>ohybače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prstů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vlevo</w:t>
            </w:r>
          </w:p>
        </w:tc>
        <w:tc>
          <w:tcPr>
            <w:tcW w:w="567" w:type="dxa"/>
            <w:shd w:val="clear" w:color="auto" w:fill="A7A9AC"/>
          </w:tcPr>
          <w:p w14:paraId="37D4612D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25</w:t>
            </w:r>
          </w:p>
        </w:tc>
      </w:tr>
      <w:tr w:rsidR="00284FE9" w14:paraId="00DE927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9FCE5A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287</w:t>
            </w:r>
          </w:p>
        </w:tc>
        <w:tc>
          <w:tcPr>
            <w:tcW w:w="6361" w:type="dxa"/>
            <w:shd w:val="clear" w:color="auto" w:fill="E6E7E8"/>
          </w:tcPr>
          <w:p w14:paraId="560368D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kmene středního nervu s postižením všech inervovaných svalů - vpravo</w:t>
            </w:r>
          </w:p>
        </w:tc>
        <w:tc>
          <w:tcPr>
            <w:tcW w:w="567" w:type="dxa"/>
            <w:shd w:val="clear" w:color="auto" w:fill="A7A9AC"/>
          </w:tcPr>
          <w:p w14:paraId="5BDB231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30</w:t>
            </w:r>
          </w:p>
        </w:tc>
      </w:tr>
      <w:tr w:rsidR="00284FE9" w14:paraId="5B241DF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5A56F9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288</w:t>
            </w:r>
          </w:p>
        </w:tc>
        <w:tc>
          <w:tcPr>
            <w:tcW w:w="6361" w:type="dxa"/>
            <w:shd w:val="clear" w:color="auto" w:fill="E6E7E8"/>
          </w:tcPr>
          <w:p w14:paraId="66B5D81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kmene středního nervu s postižením všech inervovaných svalů - vlevo</w:t>
            </w:r>
          </w:p>
        </w:tc>
        <w:tc>
          <w:tcPr>
            <w:tcW w:w="567" w:type="dxa"/>
            <w:shd w:val="clear" w:color="auto" w:fill="A7A9AC"/>
          </w:tcPr>
          <w:p w14:paraId="692F6AE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25</w:t>
            </w:r>
          </w:p>
        </w:tc>
      </w:tr>
      <w:tr w:rsidR="00284FE9" w14:paraId="427DC6D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39F747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289</w:t>
            </w:r>
          </w:p>
        </w:tc>
        <w:tc>
          <w:tcPr>
            <w:tcW w:w="6361" w:type="dxa"/>
            <w:shd w:val="clear" w:color="auto" w:fill="E6E7E8"/>
          </w:tcPr>
          <w:p w14:paraId="6743AEE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 xml:space="preserve">Traumatická </w:t>
            </w:r>
            <w:r>
              <w:rPr>
                <w:color w:val="231F20"/>
                <w:spacing w:val="-5"/>
                <w:sz w:val="14"/>
              </w:rPr>
              <w:t xml:space="preserve">porucha distální </w:t>
            </w:r>
            <w:r>
              <w:rPr>
                <w:color w:val="231F20"/>
                <w:spacing w:val="-4"/>
                <w:sz w:val="14"/>
              </w:rPr>
              <w:t xml:space="preserve">části </w:t>
            </w:r>
            <w:r>
              <w:rPr>
                <w:color w:val="231F20"/>
                <w:spacing w:val="-5"/>
                <w:sz w:val="14"/>
              </w:rPr>
              <w:t xml:space="preserve">středního </w:t>
            </w:r>
            <w:r>
              <w:rPr>
                <w:color w:val="231F20"/>
                <w:spacing w:val="-4"/>
                <w:sz w:val="14"/>
              </w:rPr>
              <w:t xml:space="preserve">nervu </w:t>
            </w:r>
            <w:r>
              <w:rPr>
                <w:color w:val="231F20"/>
                <w:sz w:val="14"/>
              </w:rPr>
              <w:t xml:space="preserve">s </w:t>
            </w:r>
            <w:r>
              <w:rPr>
                <w:color w:val="231F20"/>
                <w:spacing w:val="-5"/>
                <w:sz w:val="14"/>
              </w:rPr>
              <w:t xml:space="preserve">postižením hlavně thenarového svalstva </w:t>
            </w:r>
            <w:r>
              <w:rPr>
                <w:color w:val="231F20"/>
                <w:sz w:val="14"/>
              </w:rPr>
              <w:t xml:space="preserve">- </w:t>
            </w:r>
            <w:r>
              <w:rPr>
                <w:color w:val="231F20"/>
                <w:spacing w:val="-5"/>
                <w:sz w:val="14"/>
              </w:rPr>
              <w:t>vpravo</w:t>
            </w:r>
          </w:p>
        </w:tc>
        <w:tc>
          <w:tcPr>
            <w:tcW w:w="567" w:type="dxa"/>
            <w:shd w:val="clear" w:color="auto" w:fill="A7A9AC"/>
          </w:tcPr>
          <w:p w14:paraId="2A98C9AD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15</w:t>
            </w:r>
          </w:p>
        </w:tc>
      </w:tr>
      <w:tr w:rsidR="00284FE9" w14:paraId="2524BA6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E41190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290</w:t>
            </w:r>
          </w:p>
        </w:tc>
        <w:tc>
          <w:tcPr>
            <w:tcW w:w="6361" w:type="dxa"/>
            <w:shd w:val="clear" w:color="auto" w:fill="E6E7E8"/>
          </w:tcPr>
          <w:p w14:paraId="5269872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distální části středního nervu s postižením hlavně thenarového svalstva - vlevo</w:t>
            </w:r>
          </w:p>
        </w:tc>
        <w:tc>
          <w:tcPr>
            <w:tcW w:w="567" w:type="dxa"/>
            <w:shd w:val="clear" w:color="auto" w:fill="A7A9AC"/>
          </w:tcPr>
          <w:p w14:paraId="357358D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12</w:t>
            </w:r>
          </w:p>
        </w:tc>
      </w:tr>
      <w:tr w:rsidR="00284FE9" w14:paraId="539E054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D0FCA0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291</w:t>
            </w:r>
          </w:p>
        </w:tc>
        <w:tc>
          <w:tcPr>
            <w:tcW w:w="6361" w:type="dxa"/>
            <w:shd w:val="clear" w:color="auto" w:fill="E6E7E8"/>
          </w:tcPr>
          <w:p w14:paraId="31C6226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všech tří nervů (popř. i celé pleteně pažní) - vpravo</w:t>
            </w:r>
          </w:p>
        </w:tc>
        <w:tc>
          <w:tcPr>
            <w:tcW w:w="567" w:type="dxa"/>
            <w:shd w:val="clear" w:color="auto" w:fill="A7A9AC"/>
          </w:tcPr>
          <w:p w14:paraId="19224AD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50</w:t>
            </w:r>
          </w:p>
        </w:tc>
      </w:tr>
      <w:tr w:rsidR="00284FE9" w14:paraId="13D12B8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3C5EB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292</w:t>
            </w:r>
          </w:p>
        </w:tc>
        <w:tc>
          <w:tcPr>
            <w:tcW w:w="6361" w:type="dxa"/>
            <w:shd w:val="clear" w:color="auto" w:fill="E6E7E8"/>
          </w:tcPr>
          <w:p w14:paraId="570A4CA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všech tří nervů (popř. i celé pleteně pa</w:t>
            </w:r>
            <w:r>
              <w:rPr>
                <w:color w:val="231F20"/>
                <w:sz w:val="14"/>
              </w:rPr>
              <w:t>žní) - vlevo</w:t>
            </w:r>
          </w:p>
        </w:tc>
        <w:tc>
          <w:tcPr>
            <w:tcW w:w="567" w:type="dxa"/>
            <w:shd w:val="clear" w:color="auto" w:fill="A7A9AC"/>
          </w:tcPr>
          <w:p w14:paraId="412A6E2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40</w:t>
            </w:r>
          </w:p>
        </w:tc>
      </w:tr>
      <w:tr w:rsidR="00284FE9" w14:paraId="50E7DE8F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5A7EE36E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PORANĚNÍ KYČLE A STEHNA</w:t>
            </w:r>
          </w:p>
        </w:tc>
      </w:tr>
      <w:tr w:rsidR="00284FE9" w14:paraId="4C005F83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A51E77E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293</w:t>
            </w:r>
          </w:p>
        </w:tc>
        <w:tc>
          <w:tcPr>
            <w:tcW w:w="6361" w:type="dxa"/>
            <w:shd w:val="clear" w:color="auto" w:fill="E6E7E8"/>
          </w:tcPr>
          <w:p w14:paraId="632ABAEB" w14:textId="77777777" w:rsidR="00284FE9" w:rsidRDefault="005A122E">
            <w:pPr>
              <w:pStyle w:val="TableParagraph"/>
              <w:spacing w:before="28" w:line="160" w:lineRule="atLeast"/>
              <w:ind w:left="51" w:right="120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Ztráta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jedné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dolní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končetiny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kyčelním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kloubu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ztráta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jedné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dolní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končetiny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oblasti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mezi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kyčelním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kolenním </w:t>
            </w:r>
            <w:r>
              <w:rPr>
                <w:color w:val="231F20"/>
                <w:spacing w:val="-5"/>
                <w:sz w:val="14"/>
              </w:rPr>
              <w:t>kloubem</w:t>
            </w:r>
          </w:p>
        </w:tc>
        <w:tc>
          <w:tcPr>
            <w:tcW w:w="567" w:type="dxa"/>
            <w:shd w:val="clear" w:color="auto" w:fill="A7A9AC"/>
          </w:tcPr>
          <w:p w14:paraId="7951A3A8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78E5476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55D0B9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294</w:t>
            </w:r>
          </w:p>
        </w:tc>
        <w:tc>
          <w:tcPr>
            <w:tcW w:w="6361" w:type="dxa"/>
            <w:shd w:val="clear" w:color="auto" w:fill="E6E7E8"/>
          </w:tcPr>
          <w:p w14:paraId="1D937CE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Pakloub stehenní kosti v krčku nebo nekrosa hlavice</w:t>
            </w:r>
          </w:p>
        </w:tc>
        <w:tc>
          <w:tcPr>
            <w:tcW w:w="567" w:type="dxa"/>
            <w:shd w:val="clear" w:color="auto" w:fill="A7A9AC"/>
          </w:tcPr>
          <w:p w14:paraId="3E2A540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  <w:tr w:rsidR="00284FE9" w14:paraId="1B224AC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EF2597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295</w:t>
            </w:r>
          </w:p>
        </w:tc>
        <w:tc>
          <w:tcPr>
            <w:tcW w:w="6361" w:type="dxa"/>
            <w:shd w:val="clear" w:color="auto" w:fill="E6E7E8"/>
          </w:tcPr>
          <w:p w14:paraId="025E487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Endoprotéza kyčelního kloubu (mimo hodnocení omezení hybnosti kloubu)</w:t>
            </w:r>
          </w:p>
        </w:tc>
        <w:tc>
          <w:tcPr>
            <w:tcW w:w="567" w:type="dxa"/>
            <w:shd w:val="clear" w:color="auto" w:fill="A7A9AC"/>
          </w:tcPr>
          <w:p w14:paraId="760E3C0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214FB97F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D9BFB3B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  <w:tc>
          <w:tcPr>
            <w:tcW w:w="6361" w:type="dxa"/>
            <w:shd w:val="clear" w:color="auto" w:fill="E6E7E8"/>
          </w:tcPr>
          <w:p w14:paraId="3401C3BA" w14:textId="77777777" w:rsidR="00284FE9" w:rsidRDefault="005A122E">
            <w:pPr>
              <w:pStyle w:val="TableParagraph"/>
              <w:spacing w:before="19" w:line="170" w:lineRule="atLeas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Chronický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zánět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kostní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dřeně</w:t>
            </w:r>
            <w:r>
              <w:rPr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kosti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stehenní</w:t>
            </w:r>
            <w:r>
              <w:rPr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jen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otevřených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zraněních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operativních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zákrocích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nutných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k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léčení </w:t>
            </w:r>
            <w:r>
              <w:rPr>
                <w:color w:val="231F20"/>
                <w:spacing w:val="-5"/>
                <w:sz w:val="14"/>
              </w:rPr>
              <w:t>následků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úrazu</w:t>
            </w:r>
          </w:p>
        </w:tc>
        <w:tc>
          <w:tcPr>
            <w:tcW w:w="567" w:type="dxa"/>
            <w:shd w:val="clear" w:color="auto" w:fill="A7A9AC"/>
          </w:tcPr>
          <w:p w14:paraId="42BE8060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64B6D43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A8BEFB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297</w:t>
            </w:r>
          </w:p>
        </w:tc>
        <w:tc>
          <w:tcPr>
            <w:tcW w:w="6361" w:type="dxa"/>
            <w:shd w:val="clear" w:color="auto" w:fill="E6E7E8"/>
          </w:tcPr>
          <w:p w14:paraId="35780A4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Zkrácení jedné dolní končetiny do 1 cm</w:t>
            </w:r>
          </w:p>
        </w:tc>
        <w:tc>
          <w:tcPr>
            <w:tcW w:w="567" w:type="dxa"/>
            <w:shd w:val="clear" w:color="auto" w:fill="A7A9AC"/>
          </w:tcPr>
          <w:p w14:paraId="592E6A74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</w:tr>
      <w:tr w:rsidR="00284FE9" w14:paraId="556F423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4F8D17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298</w:t>
            </w:r>
          </w:p>
        </w:tc>
        <w:tc>
          <w:tcPr>
            <w:tcW w:w="6361" w:type="dxa"/>
            <w:shd w:val="clear" w:color="auto" w:fill="E6E7E8"/>
          </w:tcPr>
          <w:p w14:paraId="6887DF7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Zkrácení jedné dolní končetiny do 4 cm</w:t>
            </w:r>
          </w:p>
        </w:tc>
        <w:tc>
          <w:tcPr>
            <w:tcW w:w="567" w:type="dxa"/>
            <w:shd w:val="clear" w:color="auto" w:fill="A7A9AC"/>
          </w:tcPr>
          <w:p w14:paraId="3F9515B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5</w:t>
            </w:r>
          </w:p>
        </w:tc>
      </w:tr>
      <w:tr w:rsidR="00284FE9" w14:paraId="2A4DA15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84BC99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299</w:t>
            </w:r>
          </w:p>
        </w:tc>
        <w:tc>
          <w:tcPr>
            <w:tcW w:w="6361" w:type="dxa"/>
            <w:shd w:val="clear" w:color="auto" w:fill="E6E7E8"/>
          </w:tcPr>
          <w:p w14:paraId="7E8173A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Zkrácení jedné dolní končetiny do 7 cm</w:t>
            </w:r>
          </w:p>
        </w:tc>
        <w:tc>
          <w:tcPr>
            <w:tcW w:w="567" w:type="dxa"/>
            <w:shd w:val="clear" w:color="auto" w:fill="A7A9AC"/>
          </w:tcPr>
          <w:p w14:paraId="473DD62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15</w:t>
            </w:r>
          </w:p>
        </w:tc>
      </w:tr>
      <w:tr w:rsidR="00284FE9" w14:paraId="0C49FF01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F32394C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302</w:t>
            </w:r>
          </w:p>
        </w:tc>
        <w:tc>
          <w:tcPr>
            <w:tcW w:w="6361" w:type="dxa"/>
            <w:shd w:val="clear" w:color="auto" w:fill="E6E7E8"/>
          </w:tcPr>
          <w:p w14:paraId="44CD2480" w14:textId="77777777" w:rsidR="00284FE9" w:rsidRDefault="005A122E">
            <w:pPr>
              <w:pStyle w:val="TableParagraph"/>
              <w:spacing w:before="28" w:line="160" w:lineRule="atLeast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Úplná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ztuhlost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kyčelního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kloubu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nepříznivém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postavení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(úplné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přitažení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odtažení,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natažení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ohnutí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postavení </w:t>
            </w:r>
            <w:r>
              <w:rPr>
                <w:color w:val="231F20"/>
                <w:spacing w:val="-4"/>
                <w:sz w:val="14"/>
              </w:rPr>
              <w:t>těmto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blízká)</w:t>
            </w:r>
          </w:p>
        </w:tc>
        <w:tc>
          <w:tcPr>
            <w:tcW w:w="567" w:type="dxa"/>
            <w:shd w:val="clear" w:color="auto" w:fill="A7A9AC"/>
          </w:tcPr>
          <w:p w14:paraId="0CFE2123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</w:tbl>
    <w:p w14:paraId="0DC88130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361"/>
        <w:gridCol w:w="567"/>
      </w:tblGrid>
      <w:tr w:rsidR="00284FE9" w14:paraId="751ECF8F" w14:textId="77777777">
        <w:trPr>
          <w:trHeight w:val="379"/>
        </w:trPr>
        <w:tc>
          <w:tcPr>
            <w:tcW w:w="6701" w:type="dxa"/>
            <w:gridSpan w:val="2"/>
            <w:tcBorders>
              <w:left w:val="nil"/>
            </w:tcBorders>
            <w:shd w:val="clear" w:color="auto" w:fill="231F20"/>
          </w:tcPr>
          <w:p w14:paraId="6010CE46" w14:textId="77777777" w:rsidR="00284FE9" w:rsidRDefault="005A122E">
            <w:pPr>
              <w:pStyle w:val="TableParagraph"/>
              <w:spacing w:before="112"/>
              <w:ind w:left="1646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TRVALÝCH NÁSLEDKŮ ÚRAZU (OTTN)</w:t>
            </w:r>
          </w:p>
        </w:tc>
        <w:tc>
          <w:tcPr>
            <w:tcW w:w="567" w:type="dxa"/>
            <w:shd w:val="clear" w:color="auto" w:fill="231F20"/>
          </w:tcPr>
          <w:p w14:paraId="7FC64A56" w14:textId="77777777" w:rsidR="00284FE9" w:rsidRDefault="005A122E">
            <w:pPr>
              <w:pStyle w:val="TableParagraph"/>
              <w:spacing w:before="28" w:line="160" w:lineRule="atLeast"/>
              <w:ind w:left="123" w:right="95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TNU2/ TNU3</w:t>
            </w:r>
          </w:p>
        </w:tc>
      </w:tr>
      <w:tr w:rsidR="00284FE9" w14:paraId="2AD4FBE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3A0D86C7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361" w:type="dxa"/>
            <w:shd w:val="clear" w:color="auto" w:fill="231F20"/>
          </w:tcPr>
          <w:p w14:paraId="33F8547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Tělesné poškození</w:t>
            </w:r>
          </w:p>
        </w:tc>
        <w:tc>
          <w:tcPr>
            <w:tcW w:w="567" w:type="dxa"/>
            <w:shd w:val="clear" w:color="auto" w:fill="231F20"/>
          </w:tcPr>
          <w:p w14:paraId="58CC25DA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</w:tr>
      <w:tr w:rsidR="00284FE9" w14:paraId="69D069D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7CFBED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303</w:t>
            </w:r>
          </w:p>
        </w:tc>
        <w:tc>
          <w:tcPr>
            <w:tcW w:w="6361" w:type="dxa"/>
            <w:shd w:val="clear" w:color="auto" w:fill="E6E7E8"/>
          </w:tcPr>
          <w:p w14:paraId="07D9A26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 xml:space="preserve">Úplná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ztuhlost kyčelního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kloubu </w:t>
            </w:r>
            <w:r>
              <w:rPr>
                <w:color w:val="231F20"/>
                <w:w w:val="95"/>
                <w:sz w:val="14"/>
              </w:rPr>
              <w:t xml:space="preserve">v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příznivém postavení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(lehké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odtažení </w:t>
            </w:r>
            <w:r>
              <w:rPr>
                <w:color w:val="231F20"/>
                <w:w w:val="95"/>
                <w:sz w:val="14"/>
              </w:rPr>
              <w:t xml:space="preserve">a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základní postavení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nebo </w:t>
            </w:r>
            <w:r>
              <w:rPr>
                <w:color w:val="231F20"/>
                <w:spacing w:val="-6"/>
                <w:w w:val="95"/>
                <w:sz w:val="14"/>
              </w:rPr>
              <w:t>nepatrné ohnutí)</w:t>
            </w:r>
          </w:p>
        </w:tc>
        <w:tc>
          <w:tcPr>
            <w:tcW w:w="567" w:type="dxa"/>
            <w:shd w:val="clear" w:color="auto" w:fill="A7A9AC"/>
          </w:tcPr>
          <w:p w14:paraId="4338819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1A02FC3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B78BA0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304</w:t>
            </w:r>
          </w:p>
        </w:tc>
        <w:tc>
          <w:tcPr>
            <w:tcW w:w="6361" w:type="dxa"/>
            <w:shd w:val="clear" w:color="auto" w:fill="E6E7E8"/>
          </w:tcPr>
          <w:p w14:paraId="6185EB2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kyčelního kloubu - lehkého stupně</w:t>
            </w:r>
          </w:p>
        </w:tc>
        <w:tc>
          <w:tcPr>
            <w:tcW w:w="567" w:type="dxa"/>
            <w:shd w:val="clear" w:color="auto" w:fill="A7A9AC"/>
          </w:tcPr>
          <w:p w14:paraId="699BD33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1F29995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F91860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305</w:t>
            </w:r>
          </w:p>
        </w:tc>
        <w:tc>
          <w:tcPr>
            <w:tcW w:w="6361" w:type="dxa"/>
            <w:shd w:val="clear" w:color="auto" w:fill="E6E7E8"/>
          </w:tcPr>
          <w:p w14:paraId="0CD02E3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kyčelního kloubu - středního stupně</w:t>
            </w:r>
          </w:p>
        </w:tc>
        <w:tc>
          <w:tcPr>
            <w:tcW w:w="567" w:type="dxa"/>
            <w:shd w:val="clear" w:color="auto" w:fill="A7A9AC"/>
          </w:tcPr>
          <w:p w14:paraId="29899BC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50FB22E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9ECE1C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306</w:t>
            </w:r>
          </w:p>
        </w:tc>
        <w:tc>
          <w:tcPr>
            <w:tcW w:w="6361" w:type="dxa"/>
            <w:shd w:val="clear" w:color="auto" w:fill="E6E7E8"/>
          </w:tcPr>
          <w:p w14:paraId="2F9F094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kyčelního kloubu - těžkého stupně</w:t>
            </w:r>
          </w:p>
        </w:tc>
        <w:tc>
          <w:tcPr>
            <w:tcW w:w="567" w:type="dxa"/>
            <w:shd w:val="clear" w:color="auto" w:fill="A7A9AC"/>
          </w:tcPr>
          <w:p w14:paraId="0332DAA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76DABC00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4D775A94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PORANĚNÍ KOLENA A BÉRCE</w:t>
            </w:r>
          </w:p>
        </w:tc>
      </w:tr>
      <w:tr w:rsidR="00284FE9" w14:paraId="631AF2F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06B3CD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307</w:t>
            </w:r>
          </w:p>
        </w:tc>
        <w:tc>
          <w:tcPr>
            <w:tcW w:w="6361" w:type="dxa"/>
            <w:shd w:val="clear" w:color="auto" w:fill="E6E7E8"/>
          </w:tcPr>
          <w:p w14:paraId="6D09F33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kolena v nepříznivém postavení - ohnutí nad úhel 20º</w:t>
            </w:r>
          </w:p>
        </w:tc>
        <w:tc>
          <w:tcPr>
            <w:tcW w:w="567" w:type="dxa"/>
            <w:shd w:val="clear" w:color="auto" w:fill="A7A9AC"/>
          </w:tcPr>
          <w:p w14:paraId="31C4B9D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151F2F7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BE85AA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308</w:t>
            </w:r>
          </w:p>
        </w:tc>
        <w:tc>
          <w:tcPr>
            <w:tcW w:w="6361" w:type="dxa"/>
            <w:shd w:val="clear" w:color="auto" w:fill="E6E7E8"/>
          </w:tcPr>
          <w:p w14:paraId="3BEA9FD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kolena v nepříznivém postavení - ohnutí nad úhel 30º</w:t>
            </w:r>
          </w:p>
        </w:tc>
        <w:tc>
          <w:tcPr>
            <w:tcW w:w="567" w:type="dxa"/>
            <w:shd w:val="clear" w:color="auto" w:fill="A7A9AC"/>
          </w:tcPr>
          <w:p w14:paraId="3302FFE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</w:t>
            </w:r>
          </w:p>
        </w:tc>
      </w:tr>
      <w:tr w:rsidR="00284FE9" w14:paraId="66BC926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86D6C3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309</w:t>
            </w:r>
          </w:p>
        </w:tc>
        <w:tc>
          <w:tcPr>
            <w:tcW w:w="6361" w:type="dxa"/>
            <w:shd w:val="clear" w:color="auto" w:fill="E6E7E8"/>
          </w:tcPr>
          <w:p w14:paraId="48DDF88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kolena v nepříznivém postavení - ohnutí nad úhel 60º</w:t>
            </w:r>
          </w:p>
        </w:tc>
        <w:tc>
          <w:tcPr>
            <w:tcW w:w="567" w:type="dxa"/>
            <w:shd w:val="clear" w:color="auto" w:fill="A7A9AC"/>
          </w:tcPr>
          <w:p w14:paraId="069394B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45D18B1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4A8C6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  <w:tc>
          <w:tcPr>
            <w:tcW w:w="6361" w:type="dxa"/>
            <w:shd w:val="clear" w:color="auto" w:fill="E6E7E8"/>
          </w:tcPr>
          <w:p w14:paraId="25F8603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kolena v příznivém postavení - úplné natažení nebo ohnutí do úhlu 20º</w:t>
            </w:r>
          </w:p>
        </w:tc>
        <w:tc>
          <w:tcPr>
            <w:tcW w:w="567" w:type="dxa"/>
            <w:shd w:val="clear" w:color="auto" w:fill="A7A9AC"/>
          </w:tcPr>
          <w:p w14:paraId="448F3AD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13EF786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2D2FA8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311</w:t>
            </w:r>
          </w:p>
        </w:tc>
        <w:tc>
          <w:tcPr>
            <w:tcW w:w="6361" w:type="dxa"/>
            <w:shd w:val="clear" w:color="auto" w:fill="E6E7E8"/>
          </w:tcPr>
          <w:p w14:paraId="42E1035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Endoprotéza v oblasti kolenního kloubu (mimo hodnocení omezení hybnosti kloubu)</w:t>
            </w:r>
          </w:p>
        </w:tc>
        <w:tc>
          <w:tcPr>
            <w:tcW w:w="567" w:type="dxa"/>
            <w:shd w:val="clear" w:color="auto" w:fill="A7A9AC"/>
          </w:tcPr>
          <w:p w14:paraId="4D49668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25B89F4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4E9D63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312</w:t>
            </w:r>
          </w:p>
        </w:tc>
        <w:tc>
          <w:tcPr>
            <w:tcW w:w="6361" w:type="dxa"/>
            <w:shd w:val="clear" w:color="auto" w:fill="E6E7E8"/>
          </w:tcPr>
          <w:p w14:paraId="79CBBF9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kolenního kloubu - lehkého stupně</w:t>
            </w:r>
          </w:p>
        </w:tc>
        <w:tc>
          <w:tcPr>
            <w:tcW w:w="567" w:type="dxa"/>
            <w:shd w:val="clear" w:color="auto" w:fill="A7A9AC"/>
          </w:tcPr>
          <w:p w14:paraId="1880F160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581D733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6C44C5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313</w:t>
            </w:r>
          </w:p>
        </w:tc>
        <w:tc>
          <w:tcPr>
            <w:tcW w:w="6361" w:type="dxa"/>
            <w:shd w:val="clear" w:color="auto" w:fill="E6E7E8"/>
          </w:tcPr>
          <w:p w14:paraId="23B1EA7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kolenního kloubu - středního stupně</w:t>
            </w:r>
          </w:p>
        </w:tc>
        <w:tc>
          <w:tcPr>
            <w:tcW w:w="567" w:type="dxa"/>
            <w:shd w:val="clear" w:color="auto" w:fill="A7A9AC"/>
          </w:tcPr>
          <w:p w14:paraId="7B7BD16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 w:rsidR="00284FE9" w14:paraId="00FB473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CDB2A7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314</w:t>
            </w:r>
          </w:p>
        </w:tc>
        <w:tc>
          <w:tcPr>
            <w:tcW w:w="6361" w:type="dxa"/>
            <w:shd w:val="clear" w:color="auto" w:fill="E6E7E8"/>
          </w:tcPr>
          <w:p w14:paraId="7EF8739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kolenního kloubu - těžkého stupně</w:t>
            </w:r>
          </w:p>
        </w:tc>
        <w:tc>
          <w:tcPr>
            <w:tcW w:w="567" w:type="dxa"/>
            <w:shd w:val="clear" w:color="auto" w:fill="A7A9AC"/>
          </w:tcPr>
          <w:p w14:paraId="1C7649D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23EE93D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2E81D3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315</w:t>
            </w:r>
          </w:p>
        </w:tc>
        <w:tc>
          <w:tcPr>
            <w:tcW w:w="6361" w:type="dxa"/>
            <w:shd w:val="clear" w:color="auto" w:fill="E6E7E8"/>
          </w:tcPr>
          <w:p w14:paraId="5DB49F3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Viklavost kolenního kloubu v důsledku nedostatečnosti postranního vazu</w:t>
            </w:r>
          </w:p>
        </w:tc>
        <w:tc>
          <w:tcPr>
            <w:tcW w:w="567" w:type="dxa"/>
            <w:shd w:val="clear" w:color="auto" w:fill="A7A9AC"/>
          </w:tcPr>
          <w:p w14:paraId="754CF20B" w14:textId="77777777" w:rsidR="00284FE9" w:rsidRDefault="005A122E">
            <w:pPr>
              <w:pStyle w:val="TableParagraph"/>
              <w:spacing w:before="28"/>
              <w:ind w:left="159"/>
              <w:rPr>
                <w:sz w:val="14"/>
              </w:rPr>
            </w:pPr>
            <w:r>
              <w:rPr>
                <w:color w:val="231F20"/>
                <w:sz w:val="14"/>
              </w:rPr>
              <w:t>do 6</w:t>
            </w:r>
          </w:p>
        </w:tc>
      </w:tr>
      <w:tr w:rsidR="00284FE9" w14:paraId="1EC5C66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2AB9FD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316</w:t>
            </w:r>
          </w:p>
        </w:tc>
        <w:tc>
          <w:tcPr>
            <w:tcW w:w="6361" w:type="dxa"/>
            <w:shd w:val="clear" w:color="auto" w:fill="E6E7E8"/>
          </w:tcPr>
          <w:p w14:paraId="5D20B08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Viklavost kolenního kloubu v důsledku nedostatečnosti předního zkříženého vazu</w:t>
            </w:r>
          </w:p>
        </w:tc>
        <w:tc>
          <w:tcPr>
            <w:tcW w:w="567" w:type="dxa"/>
            <w:shd w:val="clear" w:color="auto" w:fill="A7A9AC"/>
          </w:tcPr>
          <w:p w14:paraId="4A223E88" w14:textId="77777777" w:rsidR="00284FE9" w:rsidRDefault="005A122E">
            <w:pPr>
              <w:pStyle w:val="TableParagraph"/>
              <w:spacing w:before="28"/>
              <w:ind w:left="124"/>
              <w:rPr>
                <w:sz w:val="14"/>
              </w:rPr>
            </w:pPr>
            <w:r>
              <w:rPr>
                <w:color w:val="231F20"/>
                <w:sz w:val="14"/>
              </w:rPr>
              <w:t>do 15</w:t>
            </w:r>
          </w:p>
        </w:tc>
      </w:tr>
      <w:tr w:rsidR="00284FE9" w14:paraId="4941789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459B6A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317</w:t>
            </w:r>
          </w:p>
        </w:tc>
        <w:tc>
          <w:tcPr>
            <w:tcW w:w="6361" w:type="dxa"/>
            <w:shd w:val="clear" w:color="auto" w:fill="E6E7E8"/>
          </w:tcPr>
          <w:p w14:paraId="20C054C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Viklavost kolenního kloubu v důsledku nedostatečnosti předního zkříženého a postranního vazu</w:t>
            </w:r>
          </w:p>
        </w:tc>
        <w:tc>
          <w:tcPr>
            <w:tcW w:w="567" w:type="dxa"/>
            <w:shd w:val="clear" w:color="auto" w:fill="A7A9AC"/>
          </w:tcPr>
          <w:p w14:paraId="0D81D7D3" w14:textId="77777777" w:rsidR="00284FE9" w:rsidRDefault="005A122E">
            <w:pPr>
              <w:pStyle w:val="TableParagraph"/>
              <w:spacing w:before="28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 24</w:t>
            </w:r>
          </w:p>
        </w:tc>
      </w:tr>
      <w:tr w:rsidR="00284FE9" w14:paraId="046D24D7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FBC28DF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318</w:t>
            </w:r>
          </w:p>
        </w:tc>
        <w:tc>
          <w:tcPr>
            <w:tcW w:w="6361" w:type="dxa"/>
            <w:shd w:val="clear" w:color="auto" w:fill="E6E7E8"/>
          </w:tcPr>
          <w:p w14:paraId="2078E20F" w14:textId="77777777" w:rsidR="00284FE9" w:rsidRDefault="005A122E">
            <w:pPr>
              <w:pStyle w:val="TableParagraph"/>
              <w:spacing w:before="28" w:line="160" w:lineRule="atLeast"/>
              <w:ind w:left="51"/>
              <w:rPr>
                <w:sz w:val="14"/>
              </w:rPr>
            </w:pPr>
            <w:r>
              <w:rPr>
                <w:color w:val="231F20"/>
                <w:spacing w:val="-7"/>
                <w:w w:val="90"/>
                <w:sz w:val="14"/>
              </w:rPr>
              <w:t>Trvalé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následky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poranění</w:t>
            </w:r>
            <w:r>
              <w:rPr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měkkého</w:t>
            </w:r>
            <w:r>
              <w:rPr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kolena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příznaky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poškození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menisku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lehkého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středního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stupně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(bez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prokázaných </w:t>
            </w:r>
            <w:r>
              <w:rPr>
                <w:color w:val="231F20"/>
                <w:spacing w:val="-5"/>
                <w:sz w:val="14"/>
              </w:rPr>
              <w:t>blokád)</w:t>
            </w:r>
          </w:p>
        </w:tc>
        <w:tc>
          <w:tcPr>
            <w:tcW w:w="567" w:type="dxa"/>
            <w:shd w:val="clear" w:color="auto" w:fill="A7A9AC"/>
          </w:tcPr>
          <w:p w14:paraId="5885146B" w14:textId="77777777" w:rsidR="00284FE9" w:rsidRDefault="005A122E">
            <w:pPr>
              <w:pStyle w:val="TableParagraph"/>
              <w:spacing w:before="112"/>
              <w:ind w:left="145"/>
              <w:rPr>
                <w:sz w:val="14"/>
              </w:rPr>
            </w:pPr>
            <w:r>
              <w:rPr>
                <w:color w:val="231F20"/>
                <w:sz w:val="14"/>
              </w:rPr>
              <w:t>do 5</w:t>
            </w:r>
          </w:p>
        </w:tc>
      </w:tr>
      <w:tr w:rsidR="00284FE9" w14:paraId="440F1B0F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A2B0905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319</w:t>
            </w:r>
          </w:p>
        </w:tc>
        <w:tc>
          <w:tcPr>
            <w:tcW w:w="6361" w:type="dxa"/>
            <w:shd w:val="clear" w:color="auto" w:fill="E6E7E8"/>
          </w:tcPr>
          <w:p w14:paraId="1005F882" w14:textId="77777777" w:rsidR="00284FE9" w:rsidRDefault="005A122E">
            <w:pPr>
              <w:pStyle w:val="TableParagraph"/>
              <w:spacing w:before="19" w:line="170" w:lineRule="atLeast"/>
              <w:ind w:left="51"/>
              <w:rPr>
                <w:sz w:val="14"/>
              </w:rPr>
            </w:pPr>
            <w:r>
              <w:rPr>
                <w:color w:val="231F20"/>
                <w:spacing w:val="-7"/>
                <w:w w:val="90"/>
                <w:sz w:val="14"/>
              </w:rPr>
              <w:t>Trvalé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následky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poranění</w:t>
            </w:r>
            <w:r>
              <w:rPr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měkkého</w:t>
            </w:r>
            <w:r>
              <w:rPr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kolena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příznaky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poškození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menisku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těžkého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stupně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(s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prokázanými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opětovnými </w:t>
            </w:r>
            <w:r>
              <w:rPr>
                <w:color w:val="231F20"/>
                <w:spacing w:val="-5"/>
                <w:sz w:val="14"/>
              </w:rPr>
              <w:t>blokádami)</w:t>
            </w:r>
          </w:p>
        </w:tc>
        <w:tc>
          <w:tcPr>
            <w:tcW w:w="567" w:type="dxa"/>
            <w:shd w:val="clear" w:color="auto" w:fill="A7A9AC"/>
          </w:tcPr>
          <w:p w14:paraId="501B5816" w14:textId="77777777" w:rsidR="00284FE9" w:rsidRDefault="005A122E">
            <w:pPr>
              <w:pStyle w:val="TableParagraph"/>
              <w:spacing w:before="112"/>
              <w:ind w:left="110"/>
              <w:rPr>
                <w:sz w:val="14"/>
              </w:rPr>
            </w:pPr>
            <w:r>
              <w:rPr>
                <w:color w:val="231F20"/>
                <w:sz w:val="14"/>
              </w:rPr>
              <w:t>do 10</w:t>
            </w:r>
          </w:p>
        </w:tc>
      </w:tr>
      <w:tr w:rsidR="00284FE9" w14:paraId="6D8D3BF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28DEAD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320</w:t>
            </w:r>
          </w:p>
        </w:tc>
        <w:tc>
          <w:tcPr>
            <w:tcW w:w="6361" w:type="dxa"/>
            <w:shd w:val="clear" w:color="auto" w:fill="E6E7E8"/>
          </w:tcPr>
          <w:p w14:paraId="6976EC2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Trvalé následky po operativním vynětí češky včetně atrofie stehenních a lýtkových svalů</w:t>
            </w:r>
          </w:p>
        </w:tc>
        <w:tc>
          <w:tcPr>
            <w:tcW w:w="567" w:type="dxa"/>
            <w:shd w:val="clear" w:color="auto" w:fill="A7A9AC"/>
          </w:tcPr>
          <w:p w14:paraId="124EA143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0F9E72C1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E4153A8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321</w:t>
            </w:r>
          </w:p>
        </w:tc>
        <w:tc>
          <w:tcPr>
            <w:tcW w:w="6361" w:type="dxa"/>
            <w:shd w:val="clear" w:color="auto" w:fill="E6E7E8"/>
          </w:tcPr>
          <w:p w14:paraId="0B333C69" w14:textId="77777777" w:rsidR="00284FE9" w:rsidRDefault="005A122E">
            <w:pPr>
              <w:pStyle w:val="TableParagraph"/>
              <w:spacing w:before="28" w:line="160" w:lineRule="atLeast"/>
              <w:ind w:left="51"/>
              <w:rPr>
                <w:sz w:val="14"/>
              </w:rPr>
            </w:pPr>
            <w:r>
              <w:rPr>
                <w:color w:val="231F20"/>
                <w:spacing w:val="-7"/>
                <w:w w:val="90"/>
                <w:sz w:val="14"/>
              </w:rPr>
              <w:t xml:space="preserve">Trvalé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následky </w:t>
            </w:r>
            <w:r>
              <w:rPr>
                <w:color w:val="231F20"/>
                <w:spacing w:val="-3"/>
                <w:w w:val="90"/>
                <w:sz w:val="14"/>
              </w:rPr>
              <w:t xml:space="preserve">po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operativním vynětí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části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jednoho menisku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(při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úplném rozsahu pohybů </w:t>
            </w:r>
            <w:r>
              <w:rPr>
                <w:color w:val="231F20"/>
                <w:w w:val="90"/>
                <w:sz w:val="14"/>
              </w:rPr>
              <w:t xml:space="preserve">a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dobré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stabilitě kloubu; jinak </w:t>
            </w:r>
            <w:r>
              <w:rPr>
                <w:color w:val="231F20"/>
                <w:spacing w:val="-4"/>
                <w:sz w:val="14"/>
              </w:rPr>
              <w:t xml:space="preserve">podle </w:t>
            </w:r>
            <w:r>
              <w:rPr>
                <w:color w:val="231F20"/>
                <w:spacing w:val="-5"/>
                <w:sz w:val="14"/>
              </w:rPr>
              <w:t>poruchy funkce)</w:t>
            </w:r>
          </w:p>
        </w:tc>
        <w:tc>
          <w:tcPr>
            <w:tcW w:w="567" w:type="dxa"/>
            <w:shd w:val="clear" w:color="auto" w:fill="A7A9AC"/>
          </w:tcPr>
          <w:p w14:paraId="47A13C98" w14:textId="77777777" w:rsidR="00284FE9" w:rsidRDefault="005A122E">
            <w:pPr>
              <w:pStyle w:val="TableParagraph"/>
              <w:spacing w:before="112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27AC50FD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CA5204B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322</w:t>
            </w:r>
          </w:p>
        </w:tc>
        <w:tc>
          <w:tcPr>
            <w:tcW w:w="6361" w:type="dxa"/>
            <w:shd w:val="clear" w:color="auto" w:fill="E6E7E8"/>
          </w:tcPr>
          <w:p w14:paraId="75D4B057" w14:textId="77777777" w:rsidR="00284FE9" w:rsidRDefault="005A122E">
            <w:pPr>
              <w:pStyle w:val="TableParagraph"/>
              <w:spacing w:before="28" w:line="160" w:lineRule="atLeast"/>
              <w:ind w:left="51"/>
              <w:rPr>
                <w:sz w:val="14"/>
              </w:rPr>
            </w:pPr>
            <w:r>
              <w:rPr>
                <w:color w:val="231F20"/>
                <w:spacing w:val="-7"/>
                <w:w w:val="90"/>
                <w:sz w:val="14"/>
              </w:rPr>
              <w:t xml:space="preserve">Trvalé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následky </w:t>
            </w:r>
            <w:r>
              <w:rPr>
                <w:color w:val="231F20"/>
                <w:spacing w:val="-3"/>
                <w:w w:val="90"/>
                <w:sz w:val="14"/>
              </w:rPr>
              <w:t xml:space="preserve">po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operativním vynětí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části obou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menisků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(při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úplném rozsahu pohybů </w:t>
            </w:r>
            <w:r>
              <w:rPr>
                <w:color w:val="231F20"/>
                <w:w w:val="90"/>
                <w:sz w:val="14"/>
              </w:rPr>
              <w:t xml:space="preserve">a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dobré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stabilitě kloubu;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jinak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podle </w:t>
            </w:r>
            <w:r>
              <w:rPr>
                <w:color w:val="231F20"/>
                <w:spacing w:val="-5"/>
                <w:sz w:val="14"/>
              </w:rPr>
              <w:t>poruchy funkce)</w:t>
            </w:r>
          </w:p>
        </w:tc>
        <w:tc>
          <w:tcPr>
            <w:tcW w:w="567" w:type="dxa"/>
            <w:shd w:val="clear" w:color="auto" w:fill="A7A9AC"/>
          </w:tcPr>
          <w:p w14:paraId="7B7DE44D" w14:textId="77777777" w:rsidR="00284FE9" w:rsidRDefault="005A122E">
            <w:pPr>
              <w:pStyle w:val="TableParagraph"/>
              <w:spacing w:before="112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</w:tr>
      <w:tr w:rsidR="00284FE9" w14:paraId="2B0480A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8ABCCDC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shd w:val="clear" w:color="auto" w:fill="E6E7E8"/>
          </w:tcPr>
          <w:p w14:paraId="11DECA5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 xml:space="preserve">Pokud jsou trvalé </w:t>
            </w:r>
            <w:r>
              <w:rPr>
                <w:color w:val="231F20"/>
                <w:spacing w:val="-7"/>
                <w:sz w:val="14"/>
              </w:rPr>
              <w:t xml:space="preserve">následky </w:t>
            </w:r>
            <w:r>
              <w:rPr>
                <w:color w:val="231F20"/>
                <w:spacing w:val="-8"/>
                <w:sz w:val="14"/>
              </w:rPr>
              <w:t xml:space="preserve">hodnoceny </w:t>
            </w:r>
            <w:r>
              <w:rPr>
                <w:color w:val="231F20"/>
                <w:spacing w:val="-6"/>
                <w:sz w:val="14"/>
              </w:rPr>
              <w:t xml:space="preserve">již podle položek </w:t>
            </w:r>
            <w:r>
              <w:rPr>
                <w:color w:val="231F20"/>
                <w:spacing w:val="-5"/>
                <w:sz w:val="14"/>
              </w:rPr>
              <w:t xml:space="preserve">312 </w:t>
            </w:r>
            <w:r>
              <w:rPr>
                <w:color w:val="231F20"/>
                <w:spacing w:val="-4"/>
                <w:sz w:val="14"/>
              </w:rPr>
              <w:t xml:space="preserve">až </w:t>
            </w:r>
            <w:r>
              <w:rPr>
                <w:color w:val="231F20"/>
                <w:spacing w:val="-5"/>
                <w:sz w:val="14"/>
              </w:rPr>
              <w:t xml:space="preserve">317 </w:t>
            </w:r>
            <w:r>
              <w:rPr>
                <w:color w:val="231F20"/>
                <w:spacing w:val="-7"/>
                <w:sz w:val="14"/>
              </w:rPr>
              <w:t xml:space="preserve">nepřičítá </w:t>
            </w:r>
            <w:r>
              <w:rPr>
                <w:color w:val="231F20"/>
                <w:spacing w:val="-4"/>
                <w:sz w:val="14"/>
              </w:rPr>
              <w:t xml:space="preserve">se </w:t>
            </w:r>
            <w:r>
              <w:rPr>
                <w:color w:val="231F20"/>
                <w:spacing w:val="-6"/>
                <w:sz w:val="14"/>
              </w:rPr>
              <w:t xml:space="preserve">již položka 318, 319, 320, </w:t>
            </w:r>
            <w:r>
              <w:rPr>
                <w:color w:val="231F20"/>
                <w:spacing w:val="-5"/>
                <w:sz w:val="14"/>
              </w:rPr>
              <w:t xml:space="preserve">321 </w:t>
            </w:r>
            <w:r>
              <w:rPr>
                <w:color w:val="231F20"/>
                <w:spacing w:val="-6"/>
                <w:sz w:val="14"/>
              </w:rPr>
              <w:t xml:space="preserve">nebo </w:t>
            </w:r>
            <w:r>
              <w:rPr>
                <w:color w:val="231F20"/>
                <w:spacing w:val="-7"/>
                <w:sz w:val="14"/>
              </w:rPr>
              <w:t>322</w:t>
            </w:r>
          </w:p>
        </w:tc>
      </w:tr>
      <w:tr w:rsidR="00284FE9" w14:paraId="5D010880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66C98BB2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bérce</w:t>
            </w:r>
          </w:p>
        </w:tc>
      </w:tr>
      <w:tr w:rsidR="00284FE9" w14:paraId="09225AC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BAFF25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323</w:t>
            </w:r>
          </w:p>
        </w:tc>
        <w:tc>
          <w:tcPr>
            <w:tcW w:w="6361" w:type="dxa"/>
            <w:shd w:val="clear" w:color="auto" w:fill="E6E7E8"/>
          </w:tcPr>
          <w:p w14:paraId="77F1A7C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dolní končetiny v bérci se zachovaným kolenem</w:t>
            </w:r>
          </w:p>
        </w:tc>
        <w:tc>
          <w:tcPr>
            <w:tcW w:w="567" w:type="dxa"/>
            <w:shd w:val="clear" w:color="auto" w:fill="A7A9AC"/>
          </w:tcPr>
          <w:p w14:paraId="0CBEA73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</w:t>
            </w:r>
          </w:p>
        </w:tc>
      </w:tr>
      <w:tr w:rsidR="00284FE9" w14:paraId="1FB0FA7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6013DB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324</w:t>
            </w:r>
          </w:p>
        </w:tc>
        <w:tc>
          <w:tcPr>
            <w:tcW w:w="6361" w:type="dxa"/>
            <w:shd w:val="clear" w:color="auto" w:fill="E6E7E8"/>
          </w:tcPr>
          <w:p w14:paraId="78A8680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dolní končetiny v bérci se ztuhlým kolenním kloubem</w:t>
            </w:r>
          </w:p>
        </w:tc>
        <w:tc>
          <w:tcPr>
            <w:tcW w:w="567" w:type="dxa"/>
            <w:shd w:val="clear" w:color="auto" w:fill="A7A9AC"/>
          </w:tcPr>
          <w:p w14:paraId="6FAB74E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284FE9" w14:paraId="54E238B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3858FC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325</w:t>
            </w:r>
          </w:p>
        </w:tc>
        <w:tc>
          <w:tcPr>
            <w:tcW w:w="6361" w:type="dxa"/>
            <w:shd w:val="clear" w:color="auto" w:fill="E6E7E8"/>
          </w:tcPr>
          <w:p w14:paraId="15E8C7D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Pakloub kosti holenní nebo obou kostí bérce</w:t>
            </w:r>
          </w:p>
        </w:tc>
        <w:tc>
          <w:tcPr>
            <w:tcW w:w="567" w:type="dxa"/>
            <w:shd w:val="clear" w:color="auto" w:fill="A7A9AC"/>
          </w:tcPr>
          <w:p w14:paraId="1E48409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</w:t>
            </w:r>
          </w:p>
        </w:tc>
      </w:tr>
      <w:tr w:rsidR="00284FE9" w14:paraId="19B8B6D0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5A5D0B8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326</w:t>
            </w:r>
          </w:p>
        </w:tc>
        <w:tc>
          <w:tcPr>
            <w:tcW w:w="6361" w:type="dxa"/>
            <w:shd w:val="clear" w:color="auto" w:fill="E6E7E8"/>
          </w:tcPr>
          <w:p w14:paraId="4544E455" w14:textId="77777777" w:rsidR="00284FE9" w:rsidRDefault="005A122E">
            <w:pPr>
              <w:pStyle w:val="TableParagraph"/>
              <w:spacing w:before="19" w:line="170" w:lineRule="atLeas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Chronický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zánět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kostní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dřeně</w:t>
            </w:r>
            <w:r>
              <w:rPr>
                <w:color w:val="231F20"/>
                <w:spacing w:val="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bérce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jen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otevřených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zraněních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operativních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zákrocích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nutných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k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léčení </w:t>
            </w:r>
            <w:r>
              <w:rPr>
                <w:color w:val="231F20"/>
                <w:spacing w:val="-5"/>
                <w:sz w:val="14"/>
              </w:rPr>
              <w:t>následků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úrazu</w:t>
            </w:r>
          </w:p>
        </w:tc>
        <w:tc>
          <w:tcPr>
            <w:tcW w:w="567" w:type="dxa"/>
            <w:shd w:val="clear" w:color="auto" w:fill="A7A9AC"/>
          </w:tcPr>
          <w:p w14:paraId="7EF86146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</w:t>
            </w:r>
          </w:p>
        </w:tc>
      </w:tr>
      <w:tr w:rsidR="00284FE9" w14:paraId="7670F322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E4A111E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327</w:t>
            </w:r>
          </w:p>
        </w:tc>
        <w:tc>
          <w:tcPr>
            <w:tcW w:w="6361" w:type="dxa"/>
            <w:shd w:val="clear" w:color="auto" w:fill="E6E7E8"/>
          </w:tcPr>
          <w:p w14:paraId="5A7F97A5" w14:textId="77777777" w:rsidR="00284FE9" w:rsidRDefault="005A122E">
            <w:pPr>
              <w:pStyle w:val="TableParagraph"/>
              <w:spacing w:before="28" w:line="160" w:lineRule="atLeast"/>
              <w:ind w:left="51" w:right="63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Poúrazové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deformity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bérce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vzniklé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zhojením</w:t>
            </w:r>
            <w:r>
              <w:rPr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zlomeniny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osové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rotační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úchylce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(úchylky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musí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být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prokázány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na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RTG); </w:t>
            </w:r>
            <w:r>
              <w:rPr>
                <w:color w:val="231F20"/>
                <w:spacing w:val="-3"/>
                <w:sz w:val="14"/>
              </w:rPr>
              <w:t>za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každých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5º</w:t>
            </w:r>
          </w:p>
        </w:tc>
        <w:tc>
          <w:tcPr>
            <w:tcW w:w="567" w:type="dxa"/>
            <w:shd w:val="clear" w:color="auto" w:fill="A7A9AC"/>
          </w:tcPr>
          <w:p w14:paraId="6BE9766C" w14:textId="77777777" w:rsidR="00284FE9" w:rsidRDefault="005A122E">
            <w:pPr>
              <w:pStyle w:val="TableParagraph"/>
              <w:spacing w:before="112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4692E77D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62C60C0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shd w:val="clear" w:color="auto" w:fill="E6E7E8"/>
          </w:tcPr>
          <w:p w14:paraId="4F889A43" w14:textId="77777777" w:rsidR="00284FE9" w:rsidRDefault="005A122E">
            <w:pPr>
              <w:pStyle w:val="TableParagraph"/>
              <w:spacing w:before="28" w:line="160" w:lineRule="atLeast"/>
              <w:ind w:left="51" w:right="1447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Úchylky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přes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45º</w:t>
            </w:r>
            <w:r>
              <w:rPr>
                <w:color w:val="231F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hodnotí</w:t>
            </w:r>
            <w:r>
              <w:rPr>
                <w:color w:val="231F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jako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ztráta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bérce.</w:t>
            </w:r>
            <w:r>
              <w:rPr>
                <w:color w:val="231F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Při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hodnocení</w:t>
            </w:r>
            <w:r>
              <w:rPr>
                <w:color w:val="231F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osové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úchylky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nelze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současně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počítat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9"/>
                <w:w w:val="90"/>
                <w:sz w:val="14"/>
              </w:rPr>
              <w:t xml:space="preserve">relativní </w:t>
            </w:r>
            <w:r>
              <w:rPr>
                <w:color w:val="231F20"/>
                <w:spacing w:val="-5"/>
                <w:sz w:val="14"/>
              </w:rPr>
              <w:t>zkrácení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končetiny.</w:t>
            </w:r>
          </w:p>
        </w:tc>
      </w:tr>
      <w:tr w:rsidR="00284FE9" w14:paraId="5B1A39BC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0CC77683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KOTNÍKU A NOHY POD NÍM</w:t>
            </w:r>
          </w:p>
        </w:tc>
      </w:tr>
      <w:tr w:rsidR="00284FE9" w14:paraId="5BCEB67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825B95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328</w:t>
            </w:r>
          </w:p>
        </w:tc>
        <w:tc>
          <w:tcPr>
            <w:tcW w:w="6361" w:type="dxa"/>
            <w:shd w:val="clear" w:color="auto" w:fill="E6E7E8"/>
          </w:tcPr>
          <w:p w14:paraId="7A44027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nohy v hlezenném kloubu</w:t>
            </w:r>
          </w:p>
        </w:tc>
        <w:tc>
          <w:tcPr>
            <w:tcW w:w="567" w:type="dxa"/>
            <w:shd w:val="clear" w:color="auto" w:fill="A7A9AC"/>
          </w:tcPr>
          <w:p w14:paraId="1E2064FB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  <w:tr w:rsidR="00284FE9" w14:paraId="2370F57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43BDA4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329</w:t>
            </w:r>
          </w:p>
        </w:tc>
        <w:tc>
          <w:tcPr>
            <w:tcW w:w="6361" w:type="dxa"/>
            <w:shd w:val="clear" w:color="auto" w:fill="E6E7E8"/>
          </w:tcPr>
          <w:p w14:paraId="27320C8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nohy pod hlezenným kloubem se zachovalou patní kostí</w:t>
            </w:r>
          </w:p>
        </w:tc>
        <w:tc>
          <w:tcPr>
            <w:tcW w:w="567" w:type="dxa"/>
            <w:shd w:val="clear" w:color="auto" w:fill="A7A9AC"/>
          </w:tcPr>
          <w:p w14:paraId="46180B2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620D8E9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F86B53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330</w:t>
            </w:r>
          </w:p>
        </w:tc>
        <w:tc>
          <w:tcPr>
            <w:tcW w:w="6361" w:type="dxa"/>
            <w:shd w:val="clear" w:color="auto" w:fill="E6E7E8"/>
          </w:tcPr>
          <w:p w14:paraId="2DE2118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chodidla v Chopartově kloubu s artrodezou hlezna</w:t>
            </w:r>
          </w:p>
        </w:tc>
        <w:tc>
          <w:tcPr>
            <w:tcW w:w="567" w:type="dxa"/>
            <w:shd w:val="clear" w:color="auto" w:fill="A7A9AC"/>
          </w:tcPr>
          <w:p w14:paraId="54C699F7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10A239E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D242C5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331</w:t>
            </w:r>
          </w:p>
        </w:tc>
        <w:tc>
          <w:tcPr>
            <w:tcW w:w="6361" w:type="dxa"/>
            <w:shd w:val="clear" w:color="auto" w:fill="E6E7E8"/>
          </w:tcPr>
          <w:p w14:paraId="2FC5FE9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chodidla v Chopartově kloubu s pahýlem v plantární flexi</w:t>
            </w:r>
          </w:p>
        </w:tc>
        <w:tc>
          <w:tcPr>
            <w:tcW w:w="567" w:type="dxa"/>
            <w:shd w:val="clear" w:color="auto" w:fill="A7A9AC"/>
          </w:tcPr>
          <w:p w14:paraId="59C5B44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  <w:tr w:rsidR="00284FE9" w14:paraId="0BA4BAA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A93FD2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332</w:t>
            </w:r>
          </w:p>
        </w:tc>
        <w:tc>
          <w:tcPr>
            <w:tcW w:w="6361" w:type="dxa"/>
            <w:shd w:val="clear" w:color="auto" w:fill="E6E7E8"/>
          </w:tcPr>
          <w:p w14:paraId="5A64924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chodidla v Lisfrancově kloubu nebo pod ním</w:t>
            </w:r>
          </w:p>
        </w:tc>
        <w:tc>
          <w:tcPr>
            <w:tcW w:w="567" w:type="dxa"/>
            <w:shd w:val="clear" w:color="auto" w:fill="A7A9AC"/>
          </w:tcPr>
          <w:p w14:paraId="5F4C429F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2505C92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998AFC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333</w:t>
            </w:r>
          </w:p>
        </w:tc>
        <w:tc>
          <w:tcPr>
            <w:tcW w:w="6361" w:type="dxa"/>
            <w:shd w:val="clear" w:color="auto" w:fill="E6E7E8"/>
          </w:tcPr>
          <w:p w14:paraId="019BE70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Úplná </w:t>
            </w:r>
            <w:r>
              <w:rPr>
                <w:color w:val="231F20"/>
                <w:spacing w:val="-5"/>
                <w:sz w:val="14"/>
              </w:rPr>
              <w:t xml:space="preserve">ztuhlost hlezenného kloubu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nepříznivém postavení (dorsální </w:t>
            </w:r>
            <w:r>
              <w:rPr>
                <w:color w:val="231F20"/>
                <w:spacing w:val="-4"/>
                <w:sz w:val="14"/>
              </w:rPr>
              <w:t xml:space="preserve">flexe nebo větší </w:t>
            </w:r>
            <w:r>
              <w:rPr>
                <w:color w:val="231F20"/>
                <w:spacing w:val="-5"/>
                <w:sz w:val="14"/>
              </w:rPr>
              <w:t>stupně plantární flexe)</w:t>
            </w:r>
          </w:p>
        </w:tc>
        <w:tc>
          <w:tcPr>
            <w:tcW w:w="567" w:type="dxa"/>
            <w:shd w:val="clear" w:color="auto" w:fill="A7A9AC"/>
          </w:tcPr>
          <w:p w14:paraId="54FA651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</w:tr>
      <w:tr w:rsidR="00284FE9" w14:paraId="3D540BF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A02A44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334</w:t>
            </w:r>
          </w:p>
        </w:tc>
        <w:tc>
          <w:tcPr>
            <w:tcW w:w="6361" w:type="dxa"/>
            <w:shd w:val="clear" w:color="auto" w:fill="E6E7E8"/>
          </w:tcPr>
          <w:p w14:paraId="0264F9B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hlezenného kloubu v pravoúhlém postavení</w:t>
            </w:r>
          </w:p>
        </w:tc>
        <w:tc>
          <w:tcPr>
            <w:tcW w:w="567" w:type="dxa"/>
            <w:shd w:val="clear" w:color="auto" w:fill="A7A9AC"/>
          </w:tcPr>
          <w:p w14:paraId="76CD4EC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 w:rsidR="00284FE9" w14:paraId="60246E3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C5B4A2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335</w:t>
            </w:r>
          </w:p>
        </w:tc>
        <w:tc>
          <w:tcPr>
            <w:tcW w:w="6361" w:type="dxa"/>
            <w:shd w:val="clear" w:color="auto" w:fill="E6E7E8"/>
          </w:tcPr>
          <w:p w14:paraId="3538DB6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hlezenného kloubu v příznivém postavení (ohnutí do plošky kolem 5º)</w:t>
            </w:r>
          </w:p>
        </w:tc>
        <w:tc>
          <w:tcPr>
            <w:tcW w:w="567" w:type="dxa"/>
            <w:shd w:val="clear" w:color="auto" w:fill="A7A9AC"/>
          </w:tcPr>
          <w:p w14:paraId="6146472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03E46FA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A640D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336</w:t>
            </w:r>
          </w:p>
        </w:tc>
        <w:tc>
          <w:tcPr>
            <w:tcW w:w="6361" w:type="dxa"/>
            <w:shd w:val="clear" w:color="auto" w:fill="E6E7E8"/>
          </w:tcPr>
          <w:p w14:paraId="3513B0F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hlezenného kloubu lehkého stupně</w:t>
            </w:r>
          </w:p>
        </w:tc>
        <w:tc>
          <w:tcPr>
            <w:tcW w:w="567" w:type="dxa"/>
            <w:shd w:val="clear" w:color="auto" w:fill="A7A9AC"/>
          </w:tcPr>
          <w:p w14:paraId="4F7984B2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</w:tr>
      <w:tr w:rsidR="00284FE9" w14:paraId="22AC3C83" w14:textId="77777777">
        <w:trPr>
          <w:trHeight w:val="216"/>
        </w:trPr>
        <w:tc>
          <w:tcPr>
            <w:tcW w:w="340" w:type="dxa"/>
            <w:tcBorders>
              <w:left w:val="nil"/>
              <w:bottom w:val="nil"/>
            </w:tcBorders>
            <w:shd w:val="clear" w:color="auto" w:fill="E6E7E8"/>
          </w:tcPr>
          <w:p w14:paraId="6D9BAB4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337</w:t>
            </w:r>
          </w:p>
        </w:tc>
        <w:tc>
          <w:tcPr>
            <w:tcW w:w="6361" w:type="dxa"/>
            <w:tcBorders>
              <w:bottom w:val="nil"/>
            </w:tcBorders>
            <w:shd w:val="clear" w:color="auto" w:fill="E6E7E8"/>
          </w:tcPr>
          <w:p w14:paraId="0806FF0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hlezenného kloubu středního stupně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7A9AC"/>
          </w:tcPr>
          <w:p w14:paraId="0F71FAB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</w:tbl>
    <w:p w14:paraId="449A34FF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361"/>
        <w:gridCol w:w="567"/>
      </w:tblGrid>
      <w:tr w:rsidR="00284FE9" w14:paraId="11537EF2" w14:textId="77777777">
        <w:trPr>
          <w:trHeight w:val="383"/>
        </w:trPr>
        <w:tc>
          <w:tcPr>
            <w:tcW w:w="670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6AEFF872" w14:textId="77777777" w:rsidR="00284FE9" w:rsidRDefault="005A122E">
            <w:pPr>
              <w:pStyle w:val="TableParagraph"/>
              <w:spacing w:before="116"/>
              <w:ind w:left="1646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TRVALÝCH NÁSLEDKŮ ÚRAZU (OTTN)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231F20"/>
          </w:tcPr>
          <w:p w14:paraId="131B1724" w14:textId="77777777" w:rsidR="00284FE9" w:rsidRDefault="005A122E">
            <w:pPr>
              <w:pStyle w:val="TableParagraph"/>
              <w:spacing w:before="32" w:line="160" w:lineRule="atLeast"/>
              <w:ind w:left="123" w:right="95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TNU2/ TNU3</w:t>
            </w:r>
          </w:p>
        </w:tc>
      </w:tr>
      <w:tr w:rsidR="00284FE9" w14:paraId="5133A7B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4B39CC9A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361" w:type="dxa"/>
            <w:shd w:val="clear" w:color="auto" w:fill="231F20"/>
          </w:tcPr>
          <w:p w14:paraId="036AFCC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Tělesné poškození</w:t>
            </w:r>
          </w:p>
        </w:tc>
        <w:tc>
          <w:tcPr>
            <w:tcW w:w="567" w:type="dxa"/>
            <w:shd w:val="clear" w:color="auto" w:fill="231F20"/>
          </w:tcPr>
          <w:p w14:paraId="3A6F0C32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</w:tr>
      <w:tr w:rsidR="00284FE9" w14:paraId="128CB20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5B5F13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338</w:t>
            </w:r>
          </w:p>
        </w:tc>
        <w:tc>
          <w:tcPr>
            <w:tcW w:w="6361" w:type="dxa"/>
            <w:shd w:val="clear" w:color="auto" w:fill="E6E7E8"/>
          </w:tcPr>
          <w:p w14:paraId="6FF4C89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hlezenného kloubu těžkého stupně</w:t>
            </w:r>
          </w:p>
        </w:tc>
        <w:tc>
          <w:tcPr>
            <w:tcW w:w="567" w:type="dxa"/>
            <w:shd w:val="clear" w:color="auto" w:fill="A7A9AC"/>
          </w:tcPr>
          <w:p w14:paraId="1CC0265E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 w:rsidR="00284FE9" w14:paraId="37459A3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A95794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339</w:t>
            </w:r>
          </w:p>
        </w:tc>
        <w:tc>
          <w:tcPr>
            <w:tcW w:w="6361" w:type="dxa"/>
            <w:shd w:val="clear" w:color="auto" w:fill="E6E7E8"/>
          </w:tcPr>
          <w:p w14:paraId="135A530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Úplná ztráta pronace a supinace nohy</w:t>
            </w:r>
          </w:p>
        </w:tc>
        <w:tc>
          <w:tcPr>
            <w:tcW w:w="567" w:type="dxa"/>
            <w:shd w:val="clear" w:color="auto" w:fill="A7A9AC"/>
          </w:tcPr>
          <w:p w14:paraId="0B2F791A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4EC118E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439D33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340</w:t>
            </w:r>
          </w:p>
        </w:tc>
        <w:tc>
          <w:tcPr>
            <w:tcW w:w="6361" w:type="dxa"/>
            <w:shd w:val="clear" w:color="auto" w:fill="E6E7E8"/>
          </w:tcPr>
          <w:p w14:paraId="39680D3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Omezení pronace a supinace nohy</w:t>
            </w:r>
          </w:p>
        </w:tc>
        <w:tc>
          <w:tcPr>
            <w:tcW w:w="567" w:type="dxa"/>
            <w:shd w:val="clear" w:color="auto" w:fill="A7A9AC"/>
          </w:tcPr>
          <w:p w14:paraId="67D0C27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12</w:t>
            </w:r>
          </w:p>
        </w:tc>
      </w:tr>
      <w:tr w:rsidR="00284FE9" w14:paraId="67175CB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0E4852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341</w:t>
            </w:r>
          </w:p>
        </w:tc>
        <w:tc>
          <w:tcPr>
            <w:tcW w:w="6361" w:type="dxa"/>
            <w:shd w:val="clear" w:color="auto" w:fill="E6E7E8"/>
          </w:tcPr>
          <w:p w14:paraId="39D4BDA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Viklavost hlezenného kloubu (nutný průkaz RTG)</w:t>
            </w:r>
          </w:p>
        </w:tc>
        <w:tc>
          <w:tcPr>
            <w:tcW w:w="567" w:type="dxa"/>
            <w:shd w:val="clear" w:color="auto" w:fill="A7A9AC"/>
          </w:tcPr>
          <w:p w14:paraId="317B6D2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21</w:t>
            </w:r>
          </w:p>
        </w:tc>
      </w:tr>
      <w:tr w:rsidR="00284FE9" w14:paraId="570CE46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64BBEE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342</w:t>
            </w:r>
          </w:p>
        </w:tc>
        <w:tc>
          <w:tcPr>
            <w:tcW w:w="6361" w:type="dxa"/>
            <w:shd w:val="clear" w:color="auto" w:fill="E6E7E8"/>
          </w:tcPr>
          <w:p w14:paraId="22E689A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Plochá, vbočená </w:t>
            </w:r>
            <w:r>
              <w:rPr>
                <w:color w:val="231F20"/>
                <w:spacing w:val="-4"/>
                <w:sz w:val="14"/>
              </w:rPr>
              <w:t xml:space="preserve">nebo </w:t>
            </w:r>
            <w:r>
              <w:rPr>
                <w:color w:val="231F20"/>
                <w:spacing w:val="-5"/>
                <w:sz w:val="14"/>
              </w:rPr>
              <w:t xml:space="preserve">vybočená </w:t>
            </w:r>
            <w:r>
              <w:rPr>
                <w:color w:val="231F20"/>
                <w:spacing w:val="-4"/>
                <w:sz w:val="14"/>
              </w:rPr>
              <w:t xml:space="preserve">noha </w:t>
            </w:r>
            <w:r>
              <w:rPr>
                <w:color w:val="231F20"/>
                <w:spacing w:val="-5"/>
                <w:sz w:val="14"/>
              </w:rPr>
              <w:t xml:space="preserve">následkem </w:t>
            </w:r>
            <w:r>
              <w:rPr>
                <w:color w:val="231F20"/>
                <w:spacing w:val="-4"/>
                <w:sz w:val="14"/>
              </w:rPr>
              <w:t xml:space="preserve">úrazu </w:t>
            </w:r>
            <w:r>
              <w:rPr>
                <w:color w:val="231F20"/>
                <w:sz w:val="14"/>
              </w:rPr>
              <w:t xml:space="preserve">a </w:t>
            </w:r>
            <w:r>
              <w:rPr>
                <w:color w:val="231F20"/>
                <w:spacing w:val="-4"/>
                <w:sz w:val="14"/>
              </w:rPr>
              <w:t xml:space="preserve">jiné </w:t>
            </w:r>
            <w:r>
              <w:rPr>
                <w:color w:val="231F20"/>
                <w:spacing w:val="-5"/>
                <w:sz w:val="14"/>
              </w:rPr>
              <w:t xml:space="preserve">poúrazové deformity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oblasti hlezna </w:t>
            </w:r>
            <w:r>
              <w:rPr>
                <w:color w:val="231F20"/>
                <w:sz w:val="14"/>
              </w:rPr>
              <w:t xml:space="preserve">a </w:t>
            </w:r>
            <w:r>
              <w:rPr>
                <w:color w:val="231F20"/>
                <w:spacing w:val="-5"/>
                <w:sz w:val="14"/>
              </w:rPr>
              <w:t>nohy</w:t>
            </w:r>
          </w:p>
        </w:tc>
        <w:tc>
          <w:tcPr>
            <w:tcW w:w="567" w:type="dxa"/>
            <w:shd w:val="clear" w:color="auto" w:fill="A7A9AC"/>
          </w:tcPr>
          <w:p w14:paraId="013B327F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24</w:t>
            </w:r>
          </w:p>
        </w:tc>
      </w:tr>
      <w:tr w:rsidR="00284FE9" w14:paraId="1A65C23E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4A38BC8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343</w:t>
            </w:r>
          </w:p>
        </w:tc>
        <w:tc>
          <w:tcPr>
            <w:tcW w:w="6361" w:type="dxa"/>
            <w:shd w:val="clear" w:color="auto" w:fill="E6E7E8"/>
          </w:tcPr>
          <w:p w14:paraId="31362B5C" w14:textId="77777777" w:rsidR="00284FE9" w:rsidRDefault="005A122E">
            <w:pPr>
              <w:pStyle w:val="TableParagraph"/>
              <w:spacing w:before="28" w:line="160" w:lineRule="atLeas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Chronický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zánět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kostní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dřeně</w:t>
            </w:r>
            <w:r>
              <w:rPr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v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oblasti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tarsu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metatarsu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kosti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patní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jen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otevřených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zraněních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po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operativních </w:t>
            </w:r>
            <w:r>
              <w:rPr>
                <w:color w:val="231F20"/>
                <w:spacing w:val="-5"/>
                <w:sz w:val="14"/>
              </w:rPr>
              <w:t>zákrocích</w:t>
            </w:r>
            <w:r>
              <w:rPr>
                <w:color w:val="231F20"/>
                <w:spacing w:val="-2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nutných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léčení</w:t>
            </w:r>
            <w:r>
              <w:rPr>
                <w:color w:val="231F20"/>
                <w:spacing w:val="-2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následků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úrazu</w:t>
            </w:r>
          </w:p>
        </w:tc>
        <w:tc>
          <w:tcPr>
            <w:tcW w:w="567" w:type="dxa"/>
            <w:shd w:val="clear" w:color="auto" w:fill="A7A9AC"/>
          </w:tcPr>
          <w:p w14:paraId="062A28A4" w14:textId="77777777" w:rsidR="00284FE9" w:rsidRDefault="005A122E">
            <w:pPr>
              <w:pStyle w:val="TableParagraph"/>
              <w:spacing w:before="112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520AB990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4CD993DF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v oblasti nohy</w:t>
            </w:r>
          </w:p>
        </w:tc>
      </w:tr>
      <w:tr w:rsidR="00284FE9" w14:paraId="7B6951D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07DA43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344</w:t>
            </w:r>
          </w:p>
        </w:tc>
        <w:tc>
          <w:tcPr>
            <w:tcW w:w="6361" w:type="dxa"/>
            <w:shd w:val="clear" w:color="auto" w:fill="E6E7E8"/>
          </w:tcPr>
          <w:p w14:paraId="6F111F0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všech prstů nohy</w:t>
            </w:r>
          </w:p>
        </w:tc>
        <w:tc>
          <w:tcPr>
            <w:tcW w:w="567" w:type="dxa"/>
            <w:shd w:val="clear" w:color="auto" w:fill="A7A9AC"/>
          </w:tcPr>
          <w:p w14:paraId="7EE03BF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0BE82DD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27485B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345</w:t>
            </w:r>
          </w:p>
        </w:tc>
        <w:tc>
          <w:tcPr>
            <w:tcW w:w="6361" w:type="dxa"/>
            <w:shd w:val="clear" w:color="auto" w:fill="E6E7E8"/>
          </w:tcPr>
          <w:p w14:paraId="1B3B49C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obou článků palce nohy</w:t>
            </w:r>
          </w:p>
        </w:tc>
        <w:tc>
          <w:tcPr>
            <w:tcW w:w="567" w:type="dxa"/>
            <w:shd w:val="clear" w:color="auto" w:fill="A7A9AC"/>
          </w:tcPr>
          <w:p w14:paraId="4C8B026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202C5F2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532833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346</w:t>
            </w:r>
          </w:p>
        </w:tc>
        <w:tc>
          <w:tcPr>
            <w:tcW w:w="6361" w:type="dxa"/>
            <w:shd w:val="clear" w:color="auto" w:fill="E6E7E8"/>
          </w:tcPr>
          <w:p w14:paraId="5DDFC79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Ztráta obou článků palce nohy se záprstní kostí nebo s její částí</w:t>
            </w:r>
          </w:p>
        </w:tc>
        <w:tc>
          <w:tcPr>
            <w:tcW w:w="567" w:type="dxa"/>
            <w:shd w:val="clear" w:color="auto" w:fill="A7A9AC"/>
          </w:tcPr>
          <w:p w14:paraId="6CF8CF0F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 w:rsidR="00284FE9" w14:paraId="5F10AE4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14BE40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347</w:t>
            </w:r>
          </w:p>
        </w:tc>
        <w:tc>
          <w:tcPr>
            <w:tcW w:w="6361" w:type="dxa"/>
            <w:shd w:val="clear" w:color="auto" w:fill="E6E7E8"/>
          </w:tcPr>
          <w:p w14:paraId="3778314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koncového článku palce nohy</w:t>
            </w:r>
          </w:p>
        </w:tc>
        <w:tc>
          <w:tcPr>
            <w:tcW w:w="567" w:type="dxa"/>
            <w:shd w:val="clear" w:color="auto" w:fill="A7A9AC"/>
          </w:tcPr>
          <w:p w14:paraId="1907E609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4C8110F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FBA14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348</w:t>
            </w:r>
          </w:p>
        </w:tc>
        <w:tc>
          <w:tcPr>
            <w:tcW w:w="6361" w:type="dxa"/>
            <w:shd w:val="clear" w:color="auto" w:fill="E6E7E8"/>
          </w:tcPr>
          <w:p w14:paraId="5968054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Ztráta jiného prstu nohy (včetně malíku) za každý prst</w:t>
            </w:r>
          </w:p>
        </w:tc>
        <w:tc>
          <w:tcPr>
            <w:tcW w:w="567" w:type="dxa"/>
            <w:shd w:val="clear" w:color="auto" w:fill="A7A9AC"/>
          </w:tcPr>
          <w:p w14:paraId="06A03E42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</w:tr>
      <w:tr w:rsidR="00284FE9" w14:paraId="7E2A87C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E73B26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349</w:t>
            </w:r>
          </w:p>
        </w:tc>
        <w:tc>
          <w:tcPr>
            <w:tcW w:w="6361" w:type="dxa"/>
            <w:shd w:val="clear" w:color="auto" w:fill="E6E7E8"/>
          </w:tcPr>
          <w:p w14:paraId="07903D3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Ztráta malíku nohy se záprstní kostí nebo s její částí</w:t>
            </w:r>
          </w:p>
        </w:tc>
        <w:tc>
          <w:tcPr>
            <w:tcW w:w="567" w:type="dxa"/>
            <w:shd w:val="clear" w:color="auto" w:fill="A7A9AC"/>
          </w:tcPr>
          <w:p w14:paraId="43891D0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4F18AC2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0A7C40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350</w:t>
            </w:r>
          </w:p>
        </w:tc>
        <w:tc>
          <w:tcPr>
            <w:tcW w:w="6361" w:type="dxa"/>
            <w:shd w:val="clear" w:color="auto" w:fill="E6E7E8"/>
          </w:tcPr>
          <w:p w14:paraId="7F17CED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mezičlánkového kloubu palce nohy</w:t>
            </w:r>
          </w:p>
        </w:tc>
        <w:tc>
          <w:tcPr>
            <w:tcW w:w="567" w:type="dxa"/>
            <w:shd w:val="clear" w:color="auto" w:fill="A7A9AC"/>
          </w:tcPr>
          <w:p w14:paraId="4F6775A2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63145A5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09242D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351</w:t>
            </w:r>
          </w:p>
        </w:tc>
        <w:tc>
          <w:tcPr>
            <w:tcW w:w="6361" w:type="dxa"/>
            <w:shd w:val="clear" w:color="auto" w:fill="E6E7E8"/>
          </w:tcPr>
          <w:p w14:paraId="061C168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základního kloubu palce nohy</w:t>
            </w:r>
          </w:p>
        </w:tc>
        <w:tc>
          <w:tcPr>
            <w:tcW w:w="567" w:type="dxa"/>
            <w:shd w:val="clear" w:color="auto" w:fill="A7A9AC"/>
          </w:tcPr>
          <w:p w14:paraId="7E998871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7</w:t>
            </w:r>
          </w:p>
        </w:tc>
      </w:tr>
      <w:tr w:rsidR="00284FE9" w14:paraId="42A7B76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EDB470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352</w:t>
            </w:r>
          </w:p>
        </w:tc>
        <w:tc>
          <w:tcPr>
            <w:tcW w:w="6361" w:type="dxa"/>
            <w:shd w:val="clear" w:color="auto" w:fill="E6E7E8"/>
          </w:tcPr>
          <w:p w14:paraId="5D40959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obou kloubů palce nohy</w:t>
            </w:r>
          </w:p>
        </w:tc>
        <w:tc>
          <w:tcPr>
            <w:tcW w:w="567" w:type="dxa"/>
            <w:shd w:val="clear" w:color="auto" w:fill="A7A9AC"/>
          </w:tcPr>
          <w:p w14:paraId="11B75E42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</w:tr>
      <w:tr w:rsidR="00284FE9" w14:paraId="381B818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733074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353</w:t>
            </w:r>
          </w:p>
        </w:tc>
        <w:tc>
          <w:tcPr>
            <w:tcW w:w="6361" w:type="dxa"/>
            <w:shd w:val="clear" w:color="auto" w:fill="E6E7E8"/>
          </w:tcPr>
          <w:p w14:paraId="3BAB6FC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ztuhlost jiného prstu nohy než palce</w:t>
            </w:r>
          </w:p>
        </w:tc>
        <w:tc>
          <w:tcPr>
            <w:tcW w:w="567" w:type="dxa"/>
            <w:shd w:val="clear" w:color="auto" w:fill="A7A9AC"/>
          </w:tcPr>
          <w:p w14:paraId="3AED2E71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</w:tr>
      <w:tr w:rsidR="00284FE9" w14:paraId="155214C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2445DF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354</w:t>
            </w:r>
          </w:p>
        </w:tc>
        <w:tc>
          <w:tcPr>
            <w:tcW w:w="6361" w:type="dxa"/>
            <w:shd w:val="clear" w:color="auto" w:fill="E6E7E8"/>
          </w:tcPr>
          <w:p w14:paraId="63D5FC1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mezičlánkového kloubu palce nohy</w:t>
            </w:r>
          </w:p>
        </w:tc>
        <w:tc>
          <w:tcPr>
            <w:tcW w:w="567" w:type="dxa"/>
            <w:shd w:val="clear" w:color="auto" w:fill="A7A9AC"/>
          </w:tcPr>
          <w:p w14:paraId="2333CD27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</w:tr>
      <w:tr w:rsidR="00284FE9" w14:paraId="785D5CD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8F303D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355</w:t>
            </w:r>
          </w:p>
        </w:tc>
        <w:tc>
          <w:tcPr>
            <w:tcW w:w="6361" w:type="dxa"/>
            <w:shd w:val="clear" w:color="auto" w:fill="E6E7E8"/>
          </w:tcPr>
          <w:p w14:paraId="6DE5F1E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Omezení pohyblivosti základního kloubu palce nohy</w:t>
            </w:r>
          </w:p>
        </w:tc>
        <w:tc>
          <w:tcPr>
            <w:tcW w:w="567" w:type="dxa"/>
            <w:shd w:val="clear" w:color="auto" w:fill="A7A9AC"/>
          </w:tcPr>
          <w:p w14:paraId="297E966B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7C1A91E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0BE7E8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356</w:t>
            </w:r>
          </w:p>
        </w:tc>
        <w:tc>
          <w:tcPr>
            <w:tcW w:w="6361" w:type="dxa"/>
            <w:shd w:val="clear" w:color="auto" w:fill="E6E7E8"/>
          </w:tcPr>
          <w:p w14:paraId="1708579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Porucha funkce kteréhokoliv jiného prstu nohy než palce (za každý prst)</w:t>
            </w:r>
          </w:p>
        </w:tc>
        <w:tc>
          <w:tcPr>
            <w:tcW w:w="567" w:type="dxa"/>
            <w:shd w:val="clear" w:color="auto" w:fill="A7A9AC"/>
          </w:tcPr>
          <w:p w14:paraId="3615C45A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</w:tr>
      <w:tr w:rsidR="00284FE9" w14:paraId="16EEF9B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25B2EC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357</w:t>
            </w:r>
          </w:p>
        </w:tc>
        <w:tc>
          <w:tcPr>
            <w:tcW w:w="6361" w:type="dxa"/>
            <w:shd w:val="clear" w:color="auto" w:fill="E6E7E8"/>
          </w:tcPr>
          <w:p w14:paraId="1F1E00B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Poúrazové oběhové a trofické poruchy na jedné dolní končetině</w:t>
            </w:r>
          </w:p>
        </w:tc>
        <w:tc>
          <w:tcPr>
            <w:tcW w:w="567" w:type="dxa"/>
            <w:shd w:val="clear" w:color="auto" w:fill="A7A9AC"/>
          </w:tcPr>
          <w:p w14:paraId="5D0EAC25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15</w:t>
            </w:r>
          </w:p>
        </w:tc>
      </w:tr>
      <w:tr w:rsidR="00284FE9" w14:paraId="73D074C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8EE6EA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358</w:t>
            </w:r>
          </w:p>
        </w:tc>
        <w:tc>
          <w:tcPr>
            <w:tcW w:w="6361" w:type="dxa"/>
            <w:shd w:val="clear" w:color="auto" w:fill="E6E7E8"/>
          </w:tcPr>
          <w:p w14:paraId="1E186EC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Poúrazové oběhové a trofické poruchy na obou dolních končetinách</w:t>
            </w:r>
          </w:p>
        </w:tc>
        <w:tc>
          <w:tcPr>
            <w:tcW w:w="567" w:type="dxa"/>
            <w:shd w:val="clear" w:color="auto" w:fill="A7A9AC"/>
          </w:tcPr>
          <w:p w14:paraId="2A5E041C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30</w:t>
            </w:r>
          </w:p>
        </w:tc>
      </w:tr>
      <w:tr w:rsidR="00284FE9" w14:paraId="78AFD4C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F1C982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359</w:t>
            </w:r>
          </w:p>
        </w:tc>
        <w:tc>
          <w:tcPr>
            <w:tcW w:w="6361" w:type="dxa"/>
            <w:shd w:val="clear" w:color="auto" w:fill="E6E7E8"/>
          </w:tcPr>
          <w:p w14:paraId="27063AA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Poúrazové </w:t>
            </w:r>
            <w:r>
              <w:rPr>
                <w:color w:val="231F20"/>
                <w:spacing w:val="-4"/>
                <w:sz w:val="14"/>
              </w:rPr>
              <w:t xml:space="preserve">atrofie </w:t>
            </w:r>
            <w:r>
              <w:rPr>
                <w:color w:val="231F20"/>
                <w:spacing w:val="-5"/>
                <w:sz w:val="14"/>
              </w:rPr>
              <w:t xml:space="preserve">svalstva dolních končetin </w:t>
            </w:r>
            <w:r>
              <w:rPr>
                <w:color w:val="231F20"/>
                <w:spacing w:val="-4"/>
                <w:sz w:val="14"/>
              </w:rPr>
              <w:t xml:space="preserve">při </w:t>
            </w:r>
            <w:r>
              <w:rPr>
                <w:color w:val="231F20"/>
                <w:spacing w:val="-5"/>
                <w:sz w:val="14"/>
              </w:rPr>
              <w:t xml:space="preserve">neomezeném rozsahu pohybu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kloubu </w:t>
            </w:r>
            <w:r>
              <w:rPr>
                <w:color w:val="231F20"/>
                <w:spacing w:val="-3"/>
                <w:sz w:val="14"/>
              </w:rPr>
              <w:t xml:space="preserve">na </w:t>
            </w:r>
            <w:r>
              <w:rPr>
                <w:color w:val="231F20"/>
                <w:spacing w:val="-5"/>
                <w:sz w:val="14"/>
              </w:rPr>
              <w:t xml:space="preserve">stehně </w:t>
            </w:r>
            <w:r>
              <w:rPr>
                <w:color w:val="231F20"/>
                <w:spacing w:val="-4"/>
                <w:sz w:val="14"/>
              </w:rPr>
              <w:t xml:space="preserve">(od </w:t>
            </w:r>
            <w:r>
              <w:rPr>
                <w:color w:val="231F20"/>
                <w:sz w:val="14"/>
              </w:rPr>
              <w:t xml:space="preserve">3 </w:t>
            </w:r>
            <w:r>
              <w:rPr>
                <w:color w:val="231F20"/>
                <w:spacing w:val="-5"/>
                <w:sz w:val="14"/>
              </w:rPr>
              <w:t>cm)</w:t>
            </w:r>
          </w:p>
        </w:tc>
        <w:tc>
          <w:tcPr>
            <w:tcW w:w="567" w:type="dxa"/>
            <w:shd w:val="clear" w:color="auto" w:fill="A7A9AC"/>
          </w:tcPr>
          <w:p w14:paraId="3504153F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47CA28A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C8377D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360</w:t>
            </w:r>
          </w:p>
        </w:tc>
        <w:tc>
          <w:tcPr>
            <w:tcW w:w="6361" w:type="dxa"/>
            <w:shd w:val="clear" w:color="auto" w:fill="E6E7E8"/>
          </w:tcPr>
          <w:p w14:paraId="2A98615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Poúrazové </w:t>
            </w:r>
            <w:r>
              <w:rPr>
                <w:color w:val="231F20"/>
                <w:spacing w:val="-4"/>
                <w:sz w:val="14"/>
              </w:rPr>
              <w:t xml:space="preserve">atrofie </w:t>
            </w:r>
            <w:r>
              <w:rPr>
                <w:color w:val="231F20"/>
                <w:spacing w:val="-5"/>
                <w:sz w:val="14"/>
              </w:rPr>
              <w:t xml:space="preserve">svalstva dolních končetin </w:t>
            </w:r>
            <w:r>
              <w:rPr>
                <w:color w:val="231F20"/>
                <w:spacing w:val="-4"/>
                <w:sz w:val="14"/>
              </w:rPr>
              <w:t xml:space="preserve">při </w:t>
            </w:r>
            <w:r>
              <w:rPr>
                <w:color w:val="231F20"/>
                <w:spacing w:val="-5"/>
                <w:sz w:val="14"/>
              </w:rPr>
              <w:t xml:space="preserve">neomezeném rozsahu pohybu </w:t>
            </w:r>
            <w:r>
              <w:rPr>
                <w:color w:val="231F20"/>
                <w:sz w:val="14"/>
              </w:rPr>
              <w:t xml:space="preserve">v </w:t>
            </w:r>
            <w:r>
              <w:rPr>
                <w:color w:val="231F20"/>
                <w:spacing w:val="-5"/>
                <w:sz w:val="14"/>
              </w:rPr>
              <w:t xml:space="preserve">kloubu </w:t>
            </w:r>
            <w:r>
              <w:rPr>
                <w:color w:val="231F20"/>
                <w:spacing w:val="-3"/>
                <w:sz w:val="14"/>
              </w:rPr>
              <w:t xml:space="preserve">na </w:t>
            </w:r>
            <w:r>
              <w:rPr>
                <w:color w:val="231F20"/>
                <w:spacing w:val="-4"/>
                <w:sz w:val="14"/>
              </w:rPr>
              <w:t xml:space="preserve">bérci (od </w:t>
            </w:r>
            <w:r>
              <w:rPr>
                <w:color w:val="231F20"/>
                <w:sz w:val="14"/>
              </w:rPr>
              <w:t xml:space="preserve">3 </w:t>
            </w:r>
            <w:r>
              <w:rPr>
                <w:color w:val="231F20"/>
                <w:spacing w:val="-5"/>
                <w:sz w:val="14"/>
              </w:rPr>
              <w:t>cm)</w:t>
            </w:r>
          </w:p>
        </w:tc>
        <w:tc>
          <w:tcPr>
            <w:tcW w:w="567" w:type="dxa"/>
            <w:shd w:val="clear" w:color="auto" w:fill="A7A9AC"/>
          </w:tcPr>
          <w:p w14:paraId="32DC4830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</w:tr>
      <w:tr w:rsidR="00284FE9" w14:paraId="755C7E25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3185CED5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nervů dolní končetiny</w:t>
            </w:r>
          </w:p>
        </w:tc>
      </w:tr>
      <w:tr w:rsidR="00284FE9" w14:paraId="1E32466B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78603731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V hodnocení jsou již zahrnuty případné poruchy vasomotorické a trofické.</w:t>
            </w:r>
          </w:p>
        </w:tc>
      </w:tr>
      <w:tr w:rsidR="00284FE9" w14:paraId="292E73B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9C434D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361</w:t>
            </w:r>
          </w:p>
        </w:tc>
        <w:tc>
          <w:tcPr>
            <w:tcW w:w="6361" w:type="dxa"/>
            <w:shd w:val="clear" w:color="auto" w:fill="E6E7E8"/>
          </w:tcPr>
          <w:p w14:paraId="472BD7E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nervu sedacího</w:t>
            </w:r>
          </w:p>
        </w:tc>
        <w:tc>
          <w:tcPr>
            <w:tcW w:w="567" w:type="dxa"/>
            <w:shd w:val="clear" w:color="auto" w:fill="A7A9AC"/>
          </w:tcPr>
          <w:p w14:paraId="78066A71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50</w:t>
            </w:r>
          </w:p>
        </w:tc>
      </w:tr>
      <w:tr w:rsidR="00284FE9" w14:paraId="2A316EC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61A780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362</w:t>
            </w:r>
          </w:p>
        </w:tc>
        <w:tc>
          <w:tcPr>
            <w:tcW w:w="6361" w:type="dxa"/>
            <w:shd w:val="clear" w:color="auto" w:fill="E6E7E8"/>
          </w:tcPr>
          <w:p w14:paraId="707B1C4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nervu stehenního</w:t>
            </w:r>
          </w:p>
        </w:tc>
        <w:tc>
          <w:tcPr>
            <w:tcW w:w="567" w:type="dxa"/>
            <w:shd w:val="clear" w:color="auto" w:fill="A7A9AC"/>
          </w:tcPr>
          <w:p w14:paraId="3DF990B6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30</w:t>
            </w:r>
          </w:p>
        </w:tc>
      </w:tr>
      <w:tr w:rsidR="00284FE9" w14:paraId="7DCED2C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572DDB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363</w:t>
            </w:r>
          </w:p>
        </w:tc>
        <w:tc>
          <w:tcPr>
            <w:tcW w:w="6361" w:type="dxa"/>
            <w:shd w:val="clear" w:color="auto" w:fill="E6E7E8"/>
          </w:tcPr>
          <w:p w14:paraId="62B1B6F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nervu obturatorii</w:t>
            </w:r>
          </w:p>
        </w:tc>
        <w:tc>
          <w:tcPr>
            <w:tcW w:w="567" w:type="dxa"/>
            <w:shd w:val="clear" w:color="auto" w:fill="A7A9AC"/>
          </w:tcPr>
          <w:p w14:paraId="56C5D024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20</w:t>
            </w:r>
          </w:p>
        </w:tc>
      </w:tr>
      <w:tr w:rsidR="00284FE9" w14:paraId="1B84738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27A585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364</w:t>
            </w:r>
          </w:p>
        </w:tc>
        <w:tc>
          <w:tcPr>
            <w:tcW w:w="6361" w:type="dxa"/>
            <w:shd w:val="clear" w:color="auto" w:fill="E6E7E8"/>
          </w:tcPr>
          <w:p w14:paraId="2A9B04D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kmene nervu holenního s postižením všech inervovaných svalů</w:t>
            </w:r>
          </w:p>
        </w:tc>
        <w:tc>
          <w:tcPr>
            <w:tcW w:w="567" w:type="dxa"/>
            <w:shd w:val="clear" w:color="auto" w:fill="A7A9AC"/>
          </w:tcPr>
          <w:p w14:paraId="1815E87B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35</w:t>
            </w:r>
          </w:p>
        </w:tc>
      </w:tr>
      <w:tr w:rsidR="00284FE9" w14:paraId="4C4EA24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350C86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6361" w:type="dxa"/>
            <w:shd w:val="clear" w:color="auto" w:fill="E6E7E8"/>
          </w:tcPr>
          <w:p w14:paraId="0D24E06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distální části nervu holenního s postižením funkce prstů</w:t>
            </w:r>
          </w:p>
        </w:tc>
        <w:tc>
          <w:tcPr>
            <w:tcW w:w="567" w:type="dxa"/>
            <w:shd w:val="clear" w:color="auto" w:fill="A7A9AC"/>
          </w:tcPr>
          <w:p w14:paraId="5AC17FBF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5</w:t>
            </w:r>
          </w:p>
        </w:tc>
      </w:tr>
      <w:tr w:rsidR="00284FE9" w14:paraId="3A8714A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FB5044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366</w:t>
            </w:r>
          </w:p>
        </w:tc>
        <w:tc>
          <w:tcPr>
            <w:tcW w:w="6361" w:type="dxa"/>
            <w:shd w:val="clear" w:color="auto" w:fill="E6E7E8"/>
          </w:tcPr>
          <w:p w14:paraId="5E71898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kmene nervu lýtkového s postižením všech inervovaných svalů</w:t>
            </w:r>
          </w:p>
        </w:tc>
        <w:tc>
          <w:tcPr>
            <w:tcW w:w="567" w:type="dxa"/>
            <w:shd w:val="clear" w:color="auto" w:fill="A7A9AC"/>
          </w:tcPr>
          <w:p w14:paraId="44B6F94F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30</w:t>
            </w:r>
          </w:p>
        </w:tc>
      </w:tr>
      <w:tr w:rsidR="00284FE9" w14:paraId="5BA7305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312DE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367</w:t>
            </w:r>
          </w:p>
        </w:tc>
        <w:tc>
          <w:tcPr>
            <w:tcW w:w="6361" w:type="dxa"/>
            <w:shd w:val="clear" w:color="auto" w:fill="E6E7E8"/>
          </w:tcPr>
          <w:p w14:paraId="58BAD6D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hluboké větve nervu lýtkového</w:t>
            </w:r>
          </w:p>
        </w:tc>
        <w:tc>
          <w:tcPr>
            <w:tcW w:w="567" w:type="dxa"/>
            <w:shd w:val="clear" w:color="auto" w:fill="A7A9AC"/>
          </w:tcPr>
          <w:p w14:paraId="12D049AD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20</w:t>
            </w:r>
          </w:p>
        </w:tc>
      </w:tr>
      <w:tr w:rsidR="00284FE9" w14:paraId="1E09D7C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7F63FD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368</w:t>
            </w:r>
          </w:p>
        </w:tc>
        <w:tc>
          <w:tcPr>
            <w:tcW w:w="6361" w:type="dxa"/>
            <w:shd w:val="clear" w:color="auto" w:fill="E6E7E8"/>
          </w:tcPr>
          <w:p w14:paraId="7CFAEFF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porucha povrchní větve nervu lýtkového</w:t>
            </w:r>
          </w:p>
        </w:tc>
        <w:tc>
          <w:tcPr>
            <w:tcW w:w="567" w:type="dxa"/>
            <w:shd w:val="clear" w:color="auto" w:fill="A7A9AC"/>
          </w:tcPr>
          <w:p w14:paraId="41D4DC07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10</w:t>
            </w:r>
          </w:p>
        </w:tc>
      </w:tr>
      <w:tr w:rsidR="00284FE9" w14:paraId="247DF12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AA7C1F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369</w:t>
            </w:r>
          </w:p>
        </w:tc>
        <w:tc>
          <w:tcPr>
            <w:tcW w:w="6361" w:type="dxa"/>
            <w:shd w:val="clear" w:color="auto" w:fill="E6E7E8"/>
          </w:tcPr>
          <w:p w14:paraId="10C8DDF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Stav </w:t>
            </w:r>
            <w:r>
              <w:rPr>
                <w:color w:val="231F20"/>
                <w:spacing w:val="-3"/>
                <w:sz w:val="14"/>
              </w:rPr>
              <w:t xml:space="preserve">po </w:t>
            </w:r>
            <w:r>
              <w:rPr>
                <w:color w:val="231F20"/>
                <w:spacing w:val="-5"/>
                <w:sz w:val="14"/>
              </w:rPr>
              <w:t xml:space="preserve">operaci Achillovy šlachy </w:t>
            </w:r>
            <w:r>
              <w:rPr>
                <w:color w:val="231F20"/>
                <w:spacing w:val="-4"/>
                <w:sz w:val="14"/>
              </w:rPr>
              <w:t xml:space="preserve">pro </w:t>
            </w:r>
            <w:r>
              <w:rPr>
                <w:color w:val="231F20"/>
                <w:spacing w:val="-5"/>
                <w:sz w:val="14"/>
              </w:rPr>
              <w:t xml:space="preserve">rupturu </w:t>
            </w:r>
            <w:r>
              <w:rPr>
                <w:color w:val="231F20"/>
                <w:spacing w:val="-3"/>
                <w:sz w:val="14"/>
              </w:rPr>
              <w:t xml:space="preserve">(v </w:t>
            </w:r>
            <w:r>
              <w:rPr>
                <w:color w:val="231F20"/>
                <w:spacing w:val="-4"/>
                <w:sz w:val="14"/>
              </w:rPr>
              <w:t xml:space="preserve">tomto </w:t>
            </w:r>
            <w:r>
              <w:rPr>
                <w:color w:val="231F20"/>
                <w:spacing w:val="-5"/>
                <w:sz w:val="14"/>
              </w:rPr>
              <w:t>případě nehodnotí omezení hybnosti hlezenního kloubu)</w:t>
            </w:r>
          </w:p>
        </w:tc>
        <w:tc>
          <w:tcPr>
            <w:tcW w:w="567" w:type="dxa"/>
            <w:shd w:val="clear" w:color="auto" w:fill="A7A9AC"/>
          </w:tcPr>
          <w:p w14:paraId="04F77631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</w:tr>
      <w:tr w:rsidR="00284FE9" w14:paraId="1BC48F24" w14:textId="77777777">
        <w:trPr>
          <w:trHeight w:val="211"/>
        </w:trPr>
        <w:tc>
          <w:tcPr>
            <w:tcW w:w="7268" w:type="dxa"/>
            <w:gridSpan w:val="3"/>
            <w:tcBorders>
              <w:left w:val="nil"/>
            </w:tcBorders>
            <w:shd w:val="clear" w:color="auto" w:fill="E6E7E8"/>
          </w:tcPr>
          <w:p w14:paraId="0E98ECE4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JIZVY</w:t>
            </w:r>
          </w:p>
        </w:tc>
      </w:tr>
      <w:tr w:rsidR="00284FE9" w14:paraId="647080E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EB42747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shd w:val="clear" w:color="auto" w:fill="E6E7E8"/>
          </w:tcPr>
          <w:p w14:paraId="4053A86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Plošné hypertrofické jizvy (bez přihlédnutí k poruše funkce)</w:t>
            </w:r>
          </w:p>
        </w:tc>
      </w:tr>
      <w:tr w:rsidR="00284FE9" w14:paraId="418F424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B0E506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370</w:t>
            </w:r>
          </w:p>
        </w:tc>
        <w:tc>
          <w:tcPr>
            <w:tcW w:w="6361" w:type="dxa"/>
            <w:shd w:val="clear" w:color="auto" w:fill="E6E7E8"/>
          </w:tcPr>
          <w:p w14:paraId="7F2F262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Poškození do 0,5 % tělesného povrchu v obličeji a na krku</w:t>
            </w:r>
          </w:p>
        </w:tc>
        <w:tc>
          <w:tcPr>
            <w:tcW w:w="567" w:type="dxa"/>
            <w:shd w:val="clear" w:color="auto" w:fill="A7A9AC"/>
          </w:tcPr>
          <w:p w14:paraId="4ED7A2D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5</w:t>
            </w:r>
          </w:p>
        </w:tc>
      </w:tr>
      <w:tr w:rsidR="00284FE9" w14:paraId="21FA765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FEDDF9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371</w:t>
            </w:r>
          </w:p>
        </w:tc>
        <w:tc>
          <w:tcPr>
            <w:tcW w:w="6361" w:type="dxa"/>
            <w:shd w:val="clear" w:color="auto" w:fill="E6E7E8"/>
          </w:tcPr>
          <w:p w14:paraId="53A7F9E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Poškození od 0,5 % do 2 % tělesného povrchu v obličeji a na krku</w:t>
            </w:r>
          </w:p>
        </w:tc>
        <w:tc>
          <w:tcPr>
            <w:tcW w:w="567" w:type="dxa"/>
            <w:shd w:val="clear" w:color="auto" w:fill="A7A9AC"/>
          </w:tcPr>
          <w:p w14:paraId="6E2BD0E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20</w:t>
            </w:r>
          </w:p>
        </w:tc>
      </w:tr>
      <w:tr w:rsidR="00284FE9" w14:paraId="3A79BEF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09B305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372</w:t>
            </w:r>
          </w:p>
        </w:tc>
        <w:tc>
          <w:tcPr>
            <w:tcW w:w="6361" w:type="dxa"/>
            <w:shd w:val="clear" w:color="auto" w:fill="E6E7E8"/>
          </w:tcPr>
          <w:p w14:paraId="7C9A44A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Poškození do 0,5 % tělesného povrchu mimo obličej a krk</w:t>
            </w:r>
          </w:p>
        </w:tc>
        <w:tc>
          <w:tcPr>
            <w:tcW w:w="567" w:type="dxa"/>
            <w:shd w:val="clear" w:color="auto" w:fill="A7A9AC"/>
          </w:tcPr>
          <w:p w14:paraId="4549C790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2</w:t>
            </w:r>
          </w:p>
        </w:tc>
      </w:tr>
      <w:tr w:rsidR="00284FE9" w14:paraId="3C97A73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A114C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373</w:t>
            </w:r>
          </w:p>
        </w:tc>
        <w:tc>
          <w:tcPr>
            <w:tcW w:w="6361" w:type="dxa"/>
            <w:shd w:val="clear" w:color="auto" w:fill="E6E7E8"/>
          </w:tcPr>
          <w:p w14:paraId="1DA5FAF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Poškození od 0,5 % do 1 % tělesného povrchu mimo obličej a krk</w:t>
            </w:r>
          </w:p>
        </w:tc>
        <w:tc>
          <w:tcPr>
            <w:tcW w:w="567" w:type="dxa"/>
            <w:shd w:val="clear" w:color="auto" w:fill="A7A9AC"/>
          </w:tcPr>
          <w:p w14:paraId="0399C142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do 4</w:t>
            </w:r>
          </w:p>
        </w:tc>
      </w:tr>
      <w:tr w:rsidR="00284FE9" w14:paraId="3514651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0F5CEB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374</w:t>
            </w:r>
          </w:p>
        </w:tc>
        <w:tc>
          <w:tcPr>
            <w:tcW w:w="6361" w:type="dxa"/>
            <w:shd w:val="clear" w:color="auto" w:fill="E6E7E8"/>
          </w:tcPr>
          <w:p w14:paraId="1107A94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Poškození nad 1 % tělesného povrchu za každé další 1 % poškození tělesného povrchu</w:t>
            </w:r>
          </w:p>
        </w:tc>
        <w:tc>
          <w:tcPr>
            <w:tcW w:w="567" w:type="dxa"/>
            <w:shd w:val="clear" w:color="auto" w:fill="A7A9AC"/>
          </w:tcPr>
          <w:p w14:paraId="6DF6EDF9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ā 1</w:t>
            </w:r>
          </w:p>
        </w:tc>
      </w:tr>
      <w:tr w:rsidR="00284FE9" w14:paraId="67C80B50" w14:textId="77777777">
        <w:trPr>
          <w:trHeight w:val="21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A76F21A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8" w:type="dxa"/>
            <w:gridSpan w:val="2"/>
            <w:shd w:val="clear" w:color="auto" w:fill="E6E7E8"/>
          </w:tcPr>
          <w:p w14:paraId="7032CBF9" w14:textId="77777777" w:rsidR="00284FE9" w:rsidRDefault="005A122E">
            <w:pPr>
              <w:pStyle w:val="TableParagraph"/>
              <w:spacing w:before="32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Podélné jizvy</w:t>
            </w:r>
          </w:p>
        </w:tc>
      </w:tr>
      <w:tr w:rsidR="00284FE9" w14:paraId="7D71A9D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066DFA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375</w:t>
            </w:r>
          </w:p>
        </w:tc>
        <w:tc>
          <w:tcPr>
            <w:tcW w:w="6361" w:type="dxa"/>
            <w:shd w:val="clear" w:color="auto" w:fill="E6E7E8"/>
          </w:tcPr>
          <w:p w14:paraId="059E7FC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Jizvy v obličeji a na krku do 2 cm</w:t>
            </w:r>
          </w:p>
        </w:tc>
        <w:tc>
          <w:tcPr>
            <w:tcW w:w="567" w:type="dxa"/>
            <w:shd w:val="clear" w:color="auto" w:fill="E6E7E8"/>
          </w:tcPr>
          <w:p w14:paraId="2C98D009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</w:tr>
      <w:tr w:rsidR="00284FE9" w14:paraId="6529A0C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C8D9C7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376</w:t>
            </w:r>
          </w:p>
        </w:tc>
        <w:tc>
          <w:tcPr>
            <w:tcW w:w="6361" w:type="dxa"/>
            <w:shd w:val="clear" w:color="auto" w:fill="E6E7E8"/>
          </w:tcPr>
          <w:p w14:paraId="2FB7A2E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Jizvy v obličeji a na krku od 2 do 3 cm</w:t>
            </w:r>
          </w:p>
        </w:tc>
        <w:tc>
          <w:tcPr>
            <w:tcW w:w="567" w:type="dxa"/>
            <w:shd w:val="clear" w:color="auto" w:fill="A7A9AC"/>
          </w:tcPr>
          <w:p w14:paraId="32F11118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0,5</w:t>
            </w:r>
          </w:p>
        </w:tc>
      </w:tr>
    </w:tbl>
    <w:p w14:paraId="0909008E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5800"/>
        <w:gridCol w:w="567"/>
        <w:gridCol w:w="564"/>
      </w:tblGrid>
      <w:tr w:rsidR="00284FE9" w14:paraId="5EA7DEE5" w14:textId="77777777">
        <w:trPr>
          <w:trHeight w:val="383"/>
        </w:trPr>
        <w:tc>
          <w:tcPr>
            <w:tcW w:w="6140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39670567" w14:textId="77777777" w:rsidR="00284FE9" w:rsidRDefault="005A122E">
            <w:pPr>
              <w:pStyle w:val="TableParagraph"/>
              <w:spacing w:before="116"/>
              <w:ind w:left="1365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TRVALÝCH NÁSLEDKŮ ÚRAZU (OTTN)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231F20"/>
          </w:tcPr>
          <w:p w14:paraId="404714A3" w14:textId="77777777" w:rsidR="00284FE9" w:rsidRDefault="005A122E">
            <w:pPr>
              <w:pStyle w:val="TableParagraph"/>
              <w:spacing w:before="32" w:line="160" w:lineRule="atLeast"/>
              <w:ind w:left="123" w:right="95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TNU2/ TNU3</w:t>
            </w:r>
          </w:p>
        </w:tc>
        <w:tc>
          <w:tcPr>
            <w:tcW w:w="564" w:type="dxa"/>
            <w:tcBorders>
              <w:top w:val="nil"/>
              <w:right w:val="nil"/>
            </w:tcBorders>
            <w:shd w:val="clear" w:color="auto" w:fill="231F20"/>
          </w:tcPr>
          <w:p w14:paraId="01EF915A" w14:textId="77777777" w:rsidR="00284FE9" w:rsidRDefault="005A122E">
            <w:pPr>
              <w:pStyle w:val="TableParagraph"/>
              <w:spacing w:before="32" w:line="160" w:lineRule="atLeast"/>
              <w:ind w:left="126" w:right="100" w:hanging="25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VTU2/ VTU3</w:t>
            </w:r>
          </w:p>
        </w:tc>
      </w:tr>
      <w:tr w:rsidR="00284FE9" w14:paraId="3ACC37E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691ECFAF" w14:textId="77777777" w:rsidR="00284FE9" w:rsidRDefault="005A122E">
            <w:pPr>
              <w:pStyle w:val="TableParagraph"/>
              <w:spacing w:before="28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5800" w:type="dxa"/>
            <w:shd w:val="clear" w:color="auto" w:fill="231F20"/>
          </w:tcPr>
          <w:p w14:paraId="5E124AE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Tělesné poškození</w:t>
            </w:r>
          </w:p>
        </w:tc>
        <w:tc>
          <w:tcPr>
            <w:tcW w:w="567" w:type="dxa"/>
            <w:shd w:val="clear" w:color="auto" w:fill="231F20"/>
          </w:tcPr>
          <w:p w14:paraId="7ED09A6B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  <w:tc>
          <w:tcPr>
            <w:tcW w:w="564" w:type="dxa"/>
            <w:tcBorders>
              <w:right w:val="nil"/>
            </w:tcBorders>
            <w:shd w:val="clear" w:color="auto" w:fill="231F20"/>
          </w:tcPr>
          <w:p w14:paraId="23C0E98B" w14:textId="77777777" w:rsidR="00284FE9" w:rsidRDefault="005A122E">
            <w:pPr>
              <w:pStyle w:val="TableParagraph"/>
              <w:spacing w:before="28"/>
              <w:ind w:right="2"/>
              <w:jc w:val="center"/>
              <w:rPr>
                <w:sz w:val="14"/>
              </w:rPr>
            </w:pPr>
            <w:r>
              <w:rPr>
                <w:color w:val="FFFFFF"/>
                <w:w w:val="65"/>
                <w:sz w:val="14"/>
              </w:rPr>
              <w:t>%</w:t>
            </w:r>
          </w:p>
        </w:tc>
      </w:tr>
      <w:tr w:rsidR="00284FE9" w14:paraId="51F89BD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789CB3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377</w:t>
            </w:r>
          </w:p>
        </w:tc>
        <w:tc>
          <w:tcPr>
            <w:tcW w:w="5800" w:type="dxa"/>
            <w:shd w:val="clear" w:color="auto" w:fill="E6E7E8"/>
          </w:tcPr>
          <w:p w14:paraId="0C47156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Jizvy v obličeji a na krku nad 3 cm - za každý další 1 cm</w:t>
            </w:r>
          </w:p>
        </w:tc>
        <w:tc>
          <w:tcPr>
            <w:tcW w:w="567" w:type="dxa"/>
            <w:shd w:val="clear" w:color="auto" w:fill="A7A9AC"/>
          </w:tcPr>
          <w:p w14:paraId="1E0D6212" w14:textId="77777777" w:rsidR="00284FE9" w:rsidRDefault="005A122E">
            <w:pPr>
              <w:pStyle w:val="TableParagraph"/>
              <w:spacing w:before="28"/>
              <w:ind w:left="81" w:right="81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ā 0,5</w:t>
            </w:r>
          </w:p>
        </w:tc>
        <w:tc>
          <w:tcPr>
            <w:tcW w:w="564" w:type="dxa"/>
            <w:tcBorders>
              <w:right w:val="nil"/>
            </w:tcBorders>
            <w:shd w:val="clear" w:color="auto" w:fill="E6E7E8"/>
          </w:tcPr>
          <w:p w14:paraId="027808DC" w14:textId="77777777" w:rsidR="00284FE9" w:rsidRDefault="005A122E">
            <w:pPr>
              <w:pStyle w:val="TableParagraph"/>
              <w:spacing w:before="28"/>
              <w:ind w:right="2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</w:tr>
      <w:tr w:rsidR="00284FE9" w14:paraId="4BB7091C" w14:textId="77777777">
        <w:trPr>
          <w:trHeight w:val="216"/>
        </w:trPr>
        <w:tc>
          <w:tcPr>
            <w:tcW w:w="340" w:type="dxa"/>
            <w:tcBorders>
              <w:left w:val="nil"/>
              <w:bottom w:val="nil"/>
            </w:tcBorders>
            <w:shd w:val="clear" w:color="auto" w:fill="E6E7E8"/>
          </w:tcPr>
          <w:p w14:paraId="4980531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378</w:t>
            </w:r>
          </w:p>
        </w:tc>
        <w:tc>
          <w:tcPr>
            <w:tcW w:w="5800" w:type="dxa"/>
            <w:tcBorders>
              <w:bottom w:val="nil"/>
            </w:tcBorders>
            <w:shd w:val="clear" w:color="auto" w:fill="E6E7E8"/>
          </w:tcPr>
          <w:p w14:paraId="5B016A9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Podélné jizvy mimo obličej a krk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E6E7E8"/>
          </w:tcPr>
          <w:p w14:paraId="6063ABCD" w14:textId="77777777" w:rsidR="00284FE9" w:rsidRDefault="005A122E">
            <w:pPr>
              <w:pStyle w:val="TableParagraph"/>
              <w:spacing w:before="28"/>
              <w:ind w:left="1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  <w:tc>
          <w:tcPr>
            <w:tcW w:w="564" w:type="dxa"/>
            <w:tcBorders>
              <w:bottom w:val="nil"/>
              <w:right w:val="nil"/>
            </w:tcBorders>
            <w:shd w:val="clear" w:color="auto" w:fill="E6E7E8"/>
          </w:tcPr>
          <w:p w14:paraId="6AC2BC19" w14:textId="77777777" w:rsidR="00284FE9" w:rsidRDefault="005A122E">
            <w:pPr>
              <w:pStyle w:val="TableParagraph"/>
              <w:spacing w:before="28"/>
              <w:ind w:right="2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</w:tr>
    </w:tbl>
    <w:p w14:paraId="47E564F1" w14:textId="77777777" w:rsidR="00284FE9" w:rsidRDefault="00284FE9">
      <w:pPr>
        <w:pStyle w:val="Zkladntext"/>
        <w:spacing w:before="5"/>
        <w:jc w:val="left"/>
        <w:rPr>
          <w:sz w:val="25"/>
        </w:rPr>
      </w:pPr>
    </w:p>
    <w:p w14:paraId="465E4F5C" w14:textId="77777777" w:rsidR="00284FE9" w:rsidRDefault="005A122E">
      <w:pPr>
        <w:spacing w:before="70"/>
        <w:ind w:left="126"/>
        <w:rPr>
          <w:sz w:val="18"/>
        </w:rPr>
      </w:pPr>
      <w:r>
        <w:rPr>
          <w:color w:val="231F20"/>
          <w:sz w:val="18"/>
        </w:rPr>
        <w:t>Pomocné tabulky pro hodnocení trvalého poškození zraku</w:t>
      </w:r>
    </w:p>
    <w:p w14:paraId="2B176626" w14:textId="77777777" w:rsidR="00284FE9" w:rsidRDefault="00284FE9">
      <w:pPr>
        <w:pStyle w:val="Zkladntext"/>
        <w:spacing w:before="9"/>
        <w:jc w:val="left"/>
      </w:pPr>
    </w:p>
    <w:p w14:paraId="3BB67E98" w14:textId="77777777" w:rsidR="00284FE9" w:rsidRDefault="005A122E">
      <w:pPr>
        <w:pStyle w:val="Zkladntext"/>
        <w:ind w:left="126"/>
        <w:jc w:val="left"/>
      </w:pPr>
      <w:r>
        <w:pict w14:anchorId="44FD0C38">
          <v:group id="_x0000_s2243" style="position:absolute;left:0;text-align:left;margin-left:28.35pt;margin-top:11.05pt;width:362.2pt;height:148.8pt;z-index:-251420672;mso-wrap-distance-left:0;mso-wrap-distance-right:0;mso-position-horizontal-relative:page" coordorigin="567,221" coordsize="7244,2976">
            <v:rect id="_x0000_s2561" style="position:absolute;left:566;top:220;width:558;height:687" fillcolor="#231f20" stroked="f"/>
            <v:rect id="_x0000_s2560" style="position:absolute;left:566;top:907;width:558;height:458" fillcolor="#231f20" stroked="f"/>
            <v:rect id="_x0000_s2559" style="position:absolute;left:566;top:1365;width:558;height:458" fillcolor="#231f20" stroked="f"/>
            <v:rect id="_x0000_s2558" style="position:absolute;left:566;top:1822;width:558;height:458" fillcolor="#231f20" stroked="f"/>
            <v:rect id="_x0000_s2557" style="position:absolute;left:566;top:2280;width:558;height:687" fillcolor="#231f20" stroked="f"/>
            <v:rect id="_x0000_s2556" style="position:absolute;left:1124;top:449;width:558;height:458" fillcolor="#e6e7e8" stroked="f"/>
            <v:rect id="_x0000_s2555" style="position:absolute;left:1681;top:449;width:558;height:458" fillcolor="#e6e7e8" stroked="f"/>
            <v:rect id="_x0000_s2554" style="position:absolute;left:2238;top:449;width:558;height:458" fillcolor="#e6e7e8" stroked="f"/>
            <v:line id="_x0000_s2553" style="position:absolute" from="2796,450" to="2796,907" strokecolor="#e6e7e8" strokeweight="36e-5mm"/>
            <v:rect id="_x0000_s2552" style="position:absolute;left:2795;top:449;width:558;height:458" fillcolor="#e6e7e8" stroked="f"/>
            <v:rect id="_x0000_s2551" style="position:absolute;left:3353;top:449;width:558;height:458" fillcolor="#e6e7e8" stroked="f"/>
            <v:rect id="_x0000_s2550" style="position:absolute;left:3910;top:449;width:558;height:458" fillcolor="#e6e7e8" stroked="f"/>
            <v:line id="_x0000_s2549" style="position:absolute" from="4467,450" to="4467,907" strokecolor="#e6e7e8" strokeweight="36e-5mm"/>
            <v:rect id="_x0000_s2548" style="position:absolute;left:4467;top:449;width:558;height:458" fillcolor="#e6e7e8" stroked="f"/>
            <v:rect id="_x0000_s2547" style="position:absolute;left:5024;top:449;width:558;height:458" fillcolor="#e6e7e8" stroked="f"/>
            <v:rect id="_x0000_s2546" style="position:absolute;left:5581;top:449;width:558;height:458" fillcolor="#e6e7e8" stroked="f"/>
            <v:line id="_x0000_s2545" style="position:absolute" from="6139,450" to="6139,907" strokecolor="#e6e7e8" strokeweight="36e-5mm"/>
            <v:rect id="_x0000_s2544" style="position:absolute;left:6139;top:449;width:558;height:458" fillcolor="#e6e7e8" stroked="f"/>
            <v:rect id="_x0000_s2543" style="position:absolute;left:6696;top:449;width:558;height:458" fillcolor="#e6e7e8" stroked="f"/>
            <v:rect id="_x0000_s2542" style="position:absolute;left:7253;top:449;width:558;height:458" fillcolor="#e6e7e8" stroked="f"/>
            <v:rect id="_x0000_s2541" style="position:absolute;left:1124;top:907;width:558;height:458" fillcolor="#e6e7e8" stroked="f"/>
            <v:rect id="_x0000_s2540" style="position:absolute;left:1681;top:907;width:558;height:458" fillcolor="#e6e7e8" stroked="f"/>
            <v:rect id="_x0000_s2539" style="position:absolute;left:2238;top:907;width:558;height:458" fillcolor="#e6e7e8" stroked="f"/>
            <v:line id="_x0000_s2538" style="position:absolute" from="2796,907" to="2796,1365" strokecolor="#e6e7e8" strokeweight="36e-5mm"/>
            <v:rect id="_x0000_s2537" style="position:absolute;left:2795;top:907;width:558;height:458" fillcolor="#e6e7e8" stroked="f"/>
            <v:rect id="_x0000_s2536" style="position:absolute;left:3353;top:907;width:558;height:458" fillcolor="#e6e7e8" stroked="f"/>
            <v:rect id="_x0000_s2535" style="position:absolute;left:3910;top:907;width:558;height:458" fillcolor="#e6e7e8" stroked="f"/>
            <v:line id="_x0000_s2534" style="position:absolute" from="4467,907" to="4467,1365" strokecolor="#e6e7e8" strokeweight="36e-5mm"/>
            <v:rect id="_x0000_s2533" style="position:absolute;left:4467;top:907;width:558;height:458" fillcolor="#e6e7e8" stroked="f"/>
            <v:rect id="_x0000_s2532" style="position:absolute;left:5024;top:907;width:558;height:458" fillcolor="#e6e7e8" stroked="f"/>
            <v:rect id="_x0000_s2531" style="position:absolute;left:5581;top:907;width:558;height:458" fillcolor="#e6e7e8" stroked="f"/>
            <v:line id="_x0000_s2530" style="position:absolute" from="6139,907" to="6139,1365" strokecolor="#e6e7e8" strokeweight="36e-5mm"/>
            <v:rect id="_x0000_s2529" style="position:absolute;left:6139;top:907;width:558;height:458" fillcolor="#e6e7e8" stroked="f"/>
            <v:rect id="_x0000_s2528" style="position:absolute;left:6696;top:907;width:558;height:458" fillcolor="#e6e7e8" stroked="f"/>
            <v:rect id="_x0000_s2527" style="position:absolute;left:7253;top:907;width:558;height:458" fillcolor="#e6e7e8" stroked="f"/>
            <v:rect id="_x0000_s2526" style="position:absolute;left:1124;top:1365;width:558;height:458" fillcolor="#e6e7e8" stroked="f"/>
            <v:rect id="_x0000_s2525" style="position:absolute;left:1681;top:1365;width:558;height:458" fillcolor="#e6e7e8" stroked="f"/>
            <v:rect id="_x0000_s2524" style="position:absolute;left:2238;top:1365;width:558;height:458" fillcolor="#e6e7e8" stroked="f"/>
            <v:line id="_x0000_s2523" style="position:absolute" from="2796,1365" to="2796,1823" strokecolor="#e6e7e8" strokeweight="36e-5mm"/>
            <v:rect id="_x0000_s2522" style="position:absolute;left:2795;top:1365;width:558;height:458" fillcolor="#e6e7e8" stroked="f"/>
            <v:rect id="_x0000_s2521" style="position:absolute;left:3353;top:1365;width:558;height:458" fillcolor="#e6e7e8" stroked="f"/>
            <v:rect id="_x0000_s2520" style="position:absolute;left:3910;top:1365;width:558;height:458" fillcolor="#e6e7e8" stroked="f"/>
            <v:line id="_x0000_s2519" style="position:absolute" from="4467,1365" to="4467,1823" strokecolor="#e6e7e8" strokeweight="36e-5mm"/>
            <v:rect id="_x0000_s2518" style="position:absolute;left:4467;top:1365;width:558;height:458" fillcolor="#e6e7e8" stroked="f"/>
            <v:rect id="_x0000_s2517" style="position:absolute;left:5024;top:1365;width:558;height:458" fillcolor="#e6e7e8" stroked="f"/>
            <v:rect id="_x0000_s2516" style="position:absolute;left:5581;top:1365;width:558;height:458" fillcolor="#e6e7e8" stroked="f"/>
            <v:line id="_x0000_s2515" style="position:absolute" from="6139,1365" to="6139,1823" strokecolor="#e6e7e8" strokeweight="36e-5mm"/>
            <v:rect id="_x0000_s2514" style="position:absolute;left:6139;top:1365;width:558;height:458" fillcolor="#e6e7e8" stroked="f"/>
            <v:rect id="_x0000_s2513" style="position:absolute;left:6696;top:1365;width:558;height:458" fillcolor="#e6e7e8" stroked="f"/>
            <v:rect id="_x0000_s2512" style="position:absolute;left:7253;top:1365;width:558;height:458" fillcolor="#e6e7e8" stroked="f"/>
            <v:rect id="_x0000_s2511" style="position:absolute;left:1124;top:1822;width:558;height:458" fillcolor="#e6e7e8" stroked="f"/>
            <v:rect id="_x0000_s2510" style="position:absolute;left:1681;top:1822;width:558;height:458" fillcolor="#e6e7e8" stroked="f"/>
            <v:rect id="_x0000_s2509" style="position:absolute;left:2238;top:1822;width:558;height:458" fillcolor="#e6e7e8" stroked="f"/>
            <v:line id="_x0000_s2508" style="position:absolute" from="2796,1823" to="2796,2281" strokecolor="#e6e7e8" strokeweight="36e-5mm"/>
            <v:rect id="_x0000_s2507" style="position:absolute;left:2795;top:1822;width:558;height:458" fillcolor="#e6e7e8" stroked="f"/>
            <v:rect id="_x0000_s2506" style="position:absolute;left:3353;top:1822;width:558;height:458" fillcolor="#e6e7e8" stroked="f"/>
            <v:rect id="_x0000_s2505" style="position:absolute;left:3910;top:1822;width:558;height:458" fillcolor="#e6e7e8" stroked="f"/>
            <v:line id="_x0000_s2504" style="position:absolute" from="4467,1823" to="4467,2281" strokecolor="#e6e7e8" strokeweight="36e-5mm"/>
            <v:rect id="_x0000_s2503" style="position:absolute;left:4467;top:1822;width:558;height:458" fillcolor="#e6e7e8" stroked="f"/>
            <v:rect id="_x0000_s2502" style="position:absolute;left:5024;top:1822;width:558;height:458" fillcolor="#e6e7e8" stroked="f"/>
            <v:rect id="_x0000_s2501" style="position:absolute;left:5581;top:1822;width:558;height:458" fillcolor="#e6e7e8" stroked="f"/>
            <v:line id="_x0000_s2500" style="position:absolute" from="6139,1823" to="6139,2281" strokecolor="#e6e7e8" strokeweight="36e-5mm"/>
            <v:rect id="_x0000_s2499" style="position:absolute;left:6139;top:1822;width:558;height:458" fillcolor="#e6e7e8" stroked="f"/>
            <v:rect id="_x0000_s2498" style="position:absolute;left:6696;top:1822;width:558;height:458" fillcolor="#e6e7e8" stroked="f"/>
            <v:rect id="_x0000_s2497" style="position:absolute;left:7253;top:1822;width:558;height:458" fillcolor="#e6e7e8" stroked="f"/>
            <v:rect id="_x0000_s2496" style="position:absolute;left:1124;top:2280;width:558;height:687" fillcolor="#e6e7e8" stroked="f"/>
            <v:rect id="_x0000_s2495" style="position:absolute;left:1681;top:2280;width:558;height:687" fillcolor="#e6e7e8" stroked="f"/>
            <v:rect id="_x0000_s2494" style="position:absolute;left:2238;top:2280;width:558;height:687" fillcolor="#e6e7e8" stroked="f"/>
            <v:line id="_x0000_s2493" style="position:absolute" from="2796,2281" to="2796,2967" strokecolor="#e6e7e8" strokeweight="36e-5mm"/>
            <v:rect id="_x0000_s2492" style="position:absolute;left:2795;top:2280;width:558;height:687" fillcolor="#e6e7e8" stroked="f"/>
            <v:rect id="_x0000_s2491" style="position:absolute;left:3353;top:2280;width:558;height:687" fillcolor="#e6e7e8" stroked="f"/>
            <v:rect id="_x0000_s2490" style="position:absolute;left:3910;top:2280;width:558;height:687" fillcolor="#e6e7e8" stroked="f"/>
            <v:line id="_x0000_s2489" style="position:absolute" from="4467,2281" to="4467,2967" strokecolor="#e6e7e8" strokeweight="36e-5mm"/>
            <v:rect id="_x0000_s2488" style="position:absolute;left:4467;top:2280;width:558;height:687" fillcolor="#e6e7e8" stroked="f"/>
            <v:rect id="_x0000_s2487" style="position:absolute;left:5024;top:2280;width:558;height:687" fillcolor="#e6e7e8" stroked="f"/>
            <v:rect id="_x0000_s2486" style="position:absolute;left:5581;top:2280;width:558;height:687" fillcolor="#e6e7e8" stroked="f"/>
            <v:line id="_x0000_s2485" style="position:absolute" from="6139,2281" to="6139,2967" strokecolor="#e6e7e8" strokeweight="36e-5mm"/>
            <v:rect id="_x0000_s2484" style="position:absolute;left:6139;top:2280;width:558;height:687" fillcolor="#e6e7e8" stroked="f"/>
            <v:rect id="_x0000_s2483" style="position:absolute;left:6696;top:2280;width:558;height:687" fillcolor="#e6e7e8" stroked="f"/>
            <v:rect id="_x0000_s2482" style="position:absolute;left:7253;top:2280;width:558;height:687" fillcolor="#e6e7e8" stroked="f"/>
            <v:line id="_x0000_s2481" style="position:absolute" from="1124,445" to="1124,221" strokecolor="white" strokeweight=".5pt"/>
            <v:line id="_x0000_s2480" style="position:absolute" from="1681,445" to="1681,221" strokecolor="white" strokeweight=".5pt"/>
            <v:line id="_x0000_s2479" style="position:absolute" from="2239,445" to="2239,221" strokecolor="white" strokeweight=".5pt"/>
            <v:line id="_x0000_s2478" style="position:absolute" from="2796,445" to="2796,221" strokecolor="white" strokeweight=".5pt"/>
            <v:line id="_x0000_s2477" style="position:absolute" from="3353,445" to="3353,221" strokecolor="white" strokeweight=".5pt"/>
            <v:line id="_x0000_s2476" style="position:absolute" from="3910,445" to="3910,221" strokecolor="white" strokeweight=".5pt"/>
            <v:line id="_x0000_s2475" style="position:absolute" from="4467,445" to="4467,221" strokecolor="white" strokeweight=".5pt"/>
            <v:line id="_x0000_s2474" style="position:absolute" from="5025,445" to="5025,221" strokecolor="white" strokeweight=".5pt"/>
            <v:line id="_x0000_s2473" style="position:absolute" from="5582,445" to="5582,221" strokecolor="white" strokeweight=".5pt"/>
            <v:line id="_x0000_s2472" style="position:absolute" from="6139,445" to="6139,221" strokecolor="white" strokeweight=".5pt"/>
            <v:line id="_x0000_s2471" style="position:absolute" from="6696,445" to="6696,221" strokecolor="white" strokeweight=".5pt"/>
            <v:line id="_x0000_s2470" style="position:absolute" from="7253,445" to="7253,221" strokecolor="white" strokeweight=".5pt"/>
            <v:line id="_x0000_s2469" style="position:absolute" from="567,450" to="1124,450" strokecolor="white" strokeweight=".5pt"/>
            <v:line id="_x0000_s2468" style="position:absolute" from="7253,450" to="7811,450" strokecolor="white" strokeweight=".5pt"/>
            <v:line id="_x0000_s2467" style="position:absolute" from="7253,673" to="7253,455" strokecolor="white" strokeweight=".5pt"/>
            <v:line id="_x0000_s2466" style="position:absolute" from="567,678" to="1124,678" strokecolor="white" strokeweight=".5pt"/>
            <v:line id="_x0000_s2465" style="position:absolute" from="7253,678" to="7811,678" strokecolor="white" strokeweight=".5pt"/>
            <v:line id="_x0000_s2464" style="position:absolute" from="7253,902" to="7253,683" strokecolor="white" strokeweight=".5pt"/>
            <v:line id="_x0000_s2463" style="position:absolute" from="567,907" to="1124,907" strokecolor="white" strokeweight=".5pt"/>
            <v:line id="_x0000_s2462" style="position:absolute" from="7253,907" to="7811,907" strokecolor="white" strokeweight=".5pt"/>
            <v:line id="_x0000_s2461" style="position:absolute" from="7253,1131" to="7253,912" strokecolor="white" strokeweight=".5pt"/>
            <v:line id="_x0000_s2460" style="position:absolute" from="567,1136" to="1124,1136" strokecolor="white" strokeweight=".5pt"/>
            <v:line id="_x0000_s2459" style="position:absolute" from="7253,1136" to="7811,1136" strokecolor="white" strokeweight=".5pt"/>
            <v:line id="_x0000_s2458" style="position:absolute" from="7253,1360" to="7253,1141" strokecolor="white" strokeweight=".5pt"/>
            <v:line id="_x0000_s2457" style="position:absolute" from="567,1365" to="1124,1365" strokecolor="white" strokeweight=".5pt"/>
            <v:line id="_x0000_s2456" style="position:absolute" from="7253,1365" to="7811,1365" strokecolor="white" strokeweight=".5pt"/>
            <v:line id="_x0000_s2455" style="position:absolute" from="7253,1589" to="7253,1370" strokecolor="white" strokeweight=".5pt"/>
            <v:line id="_x0000_s2454" style="position:absolute" from="567,1594" to="1124,1594" strokecolor="white" strokeweight=".5pt"/>
            <v:line id="_x0000_s2453" style="position:absolute" from="7253,1594" to="7811,1594" strokecolor="white" strokeweight=".5pt"/>
            <v:line id="_x0000_s2452" style="position:absolute" from="7253,1818" to="7253,1599" strokecolor="white" strokeweight=".5pt"/>
            <v:line id="_x0000_s2451" style="position:absolute" from="567,1823" to="1124,1823" strokecolor="white" strokeweight=".5pt"/>
            <v:line id="_x0000_s2450" style="position:absolute" from="7253,1823" to="7811,1823" strokecolor="white" strokeweight=".5pt"/>
            <v:line id="_x0000_s2449" style="position:absolute" from="7253,2047" to="7253,1828" strokecolor="white" strokeweight=".5pt"/>
            <v:line id="_x0000_s2448" style="position:absolute" from="567,2052" to="1124,2052" strokecolor="white" strokeweight=".5pt"/>
            <v:line id="_x0000_s2447" style="position:absolute" from="7253,2052" to="7811,2052" strokecolor="white" strokeweight=".5pt"/>
            <v:line id="_x0000_s2446" style="position:absolute" from="7253,2276" to="7253,2057" strokecolor="white" strokeweight=".5pt"/>
            <v:line id="_x0000_s2445" style="position:absolute" from="567,2281" to="1124,2281" strokecolor="white" strokeweight=".5pt"/>
            <v:line id="_x0000_s2444" style="position:absolute" from="7253,2281" to="7811,2281" strokecolor="white" strokeweight=".5pt"/>
            <v:line id="_x0000_s2443" style="position:absolute" from="7253,2505" to="7253,2286" strokecolor="white" strokeweight=".5pt"/>
            <v:line id="_x0000_s2442" style="position:absolute" from="567,2510" to="1124,2510" strokecolor="white" strokeweight=".5pt"/>
            <v:line id="_x0000_s2441" style="position:absolute" from="7253,2510" to="7811,2510" strokecolor="white" strokeweight=".5pt"/>
            <v:line id="_x0000_s2440" style="position:absolute" from="7253,2733" to="7253,2515" strokecolor="white" strokeweight=".5pt"/>
            <v:line id="_x0000_s2439" style="position:absolute" from="567,2738" to="1124,2738" strokecolor="white" strokeweight=".5pt"/>
            <v:line id="_x0000_s2438" style="position:absolute" from="7253,2738" to="7811,2738" strokecolor="white" strokeweight=".5pt"/>
            <v:line id="_x0000_s2437" style="position:absolute" from="7253,2962" to="7253,2743" strokecolor="white" strokeweight=".5pt"/>
            <v:line id="_x0000_s2436" style="position:absolute" from="567,2967" to="1124,2967" strokecolor="white" strokeweight=".5pt"/>
            <v:line id="_x0000_s2435" style="position:absolute" from="1124,2967" to="1681,2967" strokecolor="white" strokeweight=".5pt"/>
            <v:line id="_x0000_s2434" style="position:absolute" from="1124,3196" to="1124,2972" strokecolor="white" strokeweight=".5pt"/>
            <v:line id="_x0000_s2433" style="position:absolute" from="1681,2967" to="2239,2967" strokecolor="white" strokeweight=".5pt"/>
            <v:line id="_x0000_s2432" style="position:absolute" from="1681,3196" to="1681,2972" strokecolor="white" strokeweight=".5pt"/>
            <v:line id="_x0000_s2431" style="position:absolute" from="2239,2967" to="2796,2967" strokecolor="white" strokeweight=".5pt"/>
            <v:line id="_x0000_s2430" style="position:absolute" from="2239,3196" to="2239,2972" strokecolor="white" strokeweight=".5pt"/>
            <v:line id="_x0000_s2429" style="position:absolute" from="2796,2967" to="3353,2967" strokecolor="white" strokeweight=".5pt"/>
            <v:line id="_x0000_s2428" style="position:absolute" from="2796,3196" to="2796,2972" strokecolor="white" strokeweight=".5pt"/>
            <v:line id="_x0000_s2427" style="position:absolute" from="3353,2967" to="3910,2967" strokecolor="white" strokeweight=".5pt"/>
            <v:line id="_x0000_s2426" style="position:absolute" from="3353,3196" to="3353,2972" strokecolor="white" strokeweight=".5pt"/>
            <v:line id="_x0000_s2425" style="position:absolute" from="3910,2967" to="4467,2967" strokecolor="white" strokeweight=".5pt"/>
            <v:line id="_x0000_s2424" style="position:absolute" from="3910,3196" to="3910,2972" strokecolor="white" strokeweight=".5pt"/>
            <v:line id="_x0000_s2423" style="position:absolute" from="4467,2967" to="5025,2967" strokecolor="white" strokeweight=".5pt"/>
            <v:line id="_x0000_s2422" style="position:absolute" from="4467,3196" to="4467,2972" strokecolor="white" strokeweight=".5pt"/>
            <v:line id="_x0000_s2421" style="position:absolute" from="5025,2967" to="5582,2967" strokecolor="white" strokeweight=".5pt"/>
            <v:line id="_x0000_s2420" style="position:absolute" from="5025,3196" to="5025,2972" strokecolor="white" strokeweight=".5pt"/>
            <v:line id="_x0000_s2419" style="position:absolute" from="5582,2967" to="6139,2967" strokecolor="white" strokeweight=".5pt"/>
            <v:line id="_x0000_s2418" style="position:absolute" from="5582,3196" to="5582,2972" strokecolor="white" strokeweight=".5pt"/>
            <v:line id="_x0000_s2417" style="position:absolute" from="6139,2967" to="6696,2967" strokecolor="white" strokeweight=".5pt"/>
            <v:line id="_x0000_s2416" style="position:absolute" from="6139,3196" to="6139,2972" strokecolor="white" strokeweight=".5pt"/>
            <v:line id="_x0000_s2415" style="position:absolute" from="6696,2967" to="7253,2967" strokecolor="white" strokeweight=".5pt"/>
            <v:line id="_x0000_s2414" style="position:absolute" from="6696,3196" to="6696,2972" strokecolor="white" strokeweight=".5pt"/>
            <v:line id="_x0000_s2413" style="position:absolute" from="7253,2967" to="7811,2967" strokecolor="white" strokeweight=".5pt"/>
            <v:line id="_x0000_s2412" style="position:absolute" from="7253,3196" to="7253,2972" strokecolor="white" strokeweight=".5pt"/>
            <v:shape id="_x0000_s2411" type="#_x0000_t202" style="position:absolute;left:7258;top:2972;width:553;height:224" fillcolor="#e6e7e8" stroked="f">
              <v:textbox inset="0,0,0,0">
                <w:txbxContent>
                  <w:p w14:paraId="4035ED59" w14:textId="77777777" w:rsidR="00284FE9" w:rsidRDefault="005A122E">
                    <w:pPr>
                      <w:spacing w:before="26"/>
                      <w:ind w:left="167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100</w:t>
                    </w:r>
                  </w:p>
                </w:txbxContent>
              </v:textbox>
            </v:shape>
            <v:shape id="_x0000_s2410" type="#_x0000_t202" style="position:absolute;left:6701;top:2972;width:548;height:224" fillcolor="#e6e7e8" stroked="f">
              <v:textbox inset="0,0,0,0">
                <w:txbxContent>
                  <w:p w14:paraId="65B05B84" w14:textId="77777777" w:rsidR="00284FE9" w:rsidRDefault="005A122E">
                    <w:pPr>
                      <w:spacing w:before="26"/>
                      <w:ind w:left="167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100</w:t>
                    </w:r>
                  </w:p>
                </w:txbxContent>
              </v:textbox>
            </v:shape>
            <v:shape id="_x0000_s2409" type="#_x0000_t202" style="position:absolute;left:6144;top:2972;width:548;height:224" fillcolor="#e6e7e8" stroked="f">
              <v:textbox inset="0,0,0,0">
                <w:txbxContent>
                  <w:p w14:paraId="3E1C2736" w14:textId="77777777" w:rsidR="00284FE9" w:rsidRDefault="005A122E">
                    <w:pPr>
                      <w:spacing w:before="26"/>
                      <w:ind w:left="171" w:right="160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95</w:t>
                    </w:r>
                  </w:p>
                </w:txbxContent>
              </v:textbox>
            </v:shape>
            <v:shape id="_x0000_s2408" type="#_x0000_t202" style="position:absolute;left:5586;top:2972;width:548;height:224" fillcolor="#e6e7e8" stroked="f">
              <v:textbox inset="0,0,0,0">
                <w:txbxContent>
                  <w:p w14:paraId="326E514D" w14:textId="77777777" w:rsidR="00284FE9" w:rsidRDefault="005A122E">
                    <w:pPr>
                      <w:spacing w:before="26"/>
                      <w:ind w:left="171" w:right="160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90</w:t>
                    </w:r>
                  </w:p>
                </w:txbxContent>
              </v:textbox>
            </v:shape>
            <v:shape id="_x0000_s2407" type="#_x0000_t202" style="position:absolute;left:5029;top:2972;width:548;height:224" fillcolor="#e6e7e8" stroked="f">
              <v:textbox inset="0,0,0,0">
                <w:txbxContent>
                  <w:p w14:paraId="06B24074" w14:textId="77777777" w:rsidR="00284FE9" w:rsidRDefault="005A122E">
                    <w:pPr>
                      <w:spacing w:before="26"/>
                      <w:ind w:left="171" w:right="160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80</w:t>
                    </w:r>
                  </w:p>
                </w:txbxContent>
              </v:textbox>
            </v:shape>
            <v:shape id="_x0000_s2406" type="#_x0000_t202" style="position:absolute;left:4472;top:2972;width:548;height:224" fillcolor="#e6e7e8" stroked="f">
              <v:textbox inset="0,0,0,0">
                <w:txbxContent>
                  <w:p w14:paraId="04ACBF5F" w14:textId="77777777" w:rsidR="00284FE9" w:rsidRDefault="005A122E">
                    <w:pPr>
                      <w:spacing w:before="26"/>
                      <w:ind w:left="171" w:right="160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70</w:t>
                    </w:r>
                  </w:p>
                </w:txbxContent>
              </v:textbox>
            </v:shape>
            <v:shape id="_x0000_s2405" type="#_x0000_t202" style="position:absolute;left:3915;top:2972;width:548;height:224" fillcolor="#e6e7e8" stroked="f">
              <v:textbox inset="0,0,0,0">
                <w:txbxContent>
                  <w:p w14:paraId="2903869E" w14:textId="77777777" w:rsidR="00284FE9" w:rsidRDefault="005A122E">
                    <w:pPr>
                      <w:spacing w:before="26"/>
                      <w:ind w:left="171" w:right="160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60</w:t>
                    </w:r>
                  </w:p>
                </w:txbxContent>
              </v:textbox>
            </v:shape>
            <v:shape id="_x0000_s2404" type="#_x0000_t202" style="position:absolute;left:3358;top:2972;width:548;height:224" fillcolor="#e6e7e8" stroked="f">
              <v:textbox inset="0,0,0,0">
                <w:txbxContent>
                  <w:p w14:paraId="2A3CC0AA" w14:textId="77777777" w:rsidR="00284FE9" w:rsidRDefault="005A122E">
                    <w:pPr>
                      <w:spacing w:before="26"/>
                      <w:ind w:left="171" w:right="160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50</w:t>
                    </w:r>
                  </w:p>
                </w:txbxContent>
              </v:textbox>
            </v:shape>
            <v:shape id="_x0000_s2403" type="#_x0000_t202" style="position:absolute;left:2800;top:2972;width:548;height:224" fillcolor="#e6e7e8" stroked="f">
              <v:textbox inset="0,0,0,0">
                <w:txbxContent>
                  <w:p w14:paraId="66F51E61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40</w:t>
                    </w:r>
                  </w:p>
                </w:txbxContent>
              </v:textbox>
            </v:shape>
            <v:shape id="_x0000_s2402" type="#_x0000_t202" style="position:absolute;left:2243;top:2972;width:548;height:224" fillcolor="#e6e7e8" stroked="f">
              <v:textbox inset="0,0,0,0">
                <w:txbxContent>
                  <w:p w14:paraId="37D02D97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35</w:t>
                    </w:r>
                  </w:p>
                </w:txbxContent>
              </v:textbox>
            </v:shape>
            <v:shape id="_x0000_s2401" type="#_x0000_t202" style="position:absolute;left:1686;top:2972;width:548;height:224" fillcolor="#e6e7e8" stroked="f">
              <v:textbox inset="0,0,0,0">
                <w:txbxContent>
                  <w:p w14:paraId="4ECB0841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30</w:t>
                    </w:r>
                  </w:p>
                </w:txbxContent>
              </v:textbox>
            </v:shape>
            <v:shape id="_x0000_s2400" type="#_x0000_t202" style="position:absolute;left:1129;top:2972;width:548;height:224" fillcolor="#e6e7e8" stroked="f">
              <v:textbox inset="0,0,0,0">
                <w:txbxContent>
                  <w:p w14:paraId="0702D755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25</w:t>
                    </w:r>
                  </w:p>
                </w:txbxContent>
              </v:textbox>
            </v:shape>
            <v:shape id="_x0000_s2399" type="#_x0000_t202" style="position:absolute;left:566;top:2972;width:553;height:224" fillcolor="#231f20" stroked="f">
              <v:textbox inset="0,0,0,0">
                <w:txbxContent>
                  <w:p w14:paraId="3F55180E" w14:textId="77777777" w:rsidR="00284FE9" w:rsidRDefault="005A122E">
                    <w:pPr>
                      <w:spacing w:before="26"/>
                      <w:ind w:left="15"/>
                      <w:jc w:val="center"/>
                      <w:rPr>
                        <w:sz w:val="15"/>
                      </w:rPr>
                    </w:pPr>
                    <w:r>
                      <w:rPr>
                        <w:color w:val="FFFFFF"/>
                        <w:w w:val="89"/>
                        <w:sz w:val="15"/>
                      </w:rPr>
                      <w:t>0</w:t>
                    </w:r>
                  </w:p>
                </w:txbxContent>
              </v:textbox>
            </v:shape>
            <v:shape id="_x0000_s2398" type="#_x0000_t202" style="position:absolute;left:7258;top:2743;width:553;height:219" fillcolor="#e6e7e8" stroked="f">
              <v:textbox inset="0,0,0,0">
                <w:txbxContent>
                  <w:p w14:paraId="1C1217C6" w14:textId="77777777" w:rsidR="00284FE9" w:rsidRDefault="005A122E">
                    <w:pPr>
                      <w:spacing w:before="26"/>
                      <w:ind w:left="166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100</w:t>
                    </w:r>
                  </w:p>
                </w:txbxContent>
              </v:textbox>
            </v:shape>
            <v:shape id="_x0000_s2397" type="#_x0000_t202" style="position:absolute;left:6696;top:2738;width:558;height:229" fillcolor="#e6e7e8" strokecolor="white" strokeweight=".5pt">
              <v:textbox inset="0,0,0,0">
                <w:txbxContent>
                  <w:p w14:paraId="51B8BA3A" w14:textId="77777777" w:rsidR="00284FE9" w:rsidRDefault="005A122E">
                    <w:pPr>
                      <w:spacing w:before="26"/>
                      <w:ind w:left="166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100</w:t>
                    </w:r>
                  </w:p>
                </w:txbxContent>
              </v:textbox>
            </v:shape>
            <v:shape id="_x0000_s2396" type="#_x0000_t202" style="position:absolute;left:6139;top:2738;width:558;height:229" fillcolor="#e6e7e8" strokecolor="white" strokeweight=".5pt">
              <v:textbox inset="0,0,0,0">
                <w:txbxContent>
                  <w:p w14:paraId="797E3E69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95</w:t>
                    </w:r>
                  </w:p>
                </w:txbxContent>
              </v:textbox>
            </v:shape>
            <v:shape id="_x0000_s2395" type="#_x0000_t202" style="position:absolute;left:5581;top:2738;width:558;height:229" fillcolor="#e6e7e8" strokecolor="white" strokeweight=".5pt">
              <v:textbox inset="0,0,0,0">
                <w:txbxContent>
                  <w:p w14:paraId="136555ED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87</w:t>
                    </w:r>
                  </w:p>
                </w:txbxContent>
              </v:textbox>
            </v:shape>
            <v:shape id="_x0000_s2394" type="#_x0000_t202" style="position:absolute;left:5024;top:2738;width:558;height:229" fillcolor="#e6e7e8" strokecolor="white" strokeweight=".5pt">
              <v:textbox inset="0,0,0,0">
                <w:txbxContent>
                  <w:p w14:paraId="198ECC2A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77</w:t>
                    </w:r>
                  </w:p>
                </w:txbxContent>
              </v:textbox>
            </v:shape>
            <v:shape id="_x0000_s2393" type="#_x0000_t202" style="position:absolute;left:4467;top:2738;width:558;height:229" fillcolor="#e6e7e8" strokecolor="white" strokeweight=".5pt">
              <v:textbox inset="0,0,0,0">
                <w:txbxContent>
                  <w:p w14:paraId="73F3762C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68</w:t>
                    </w:r>
                  </w:p>
                </w:txbxContent>
              </v:textbox>
            </v:shape>
            <v:shape id="_x0000_s2392" type="#_x0000_t202" style="position:absolute;left:3910;top:2738;width:558;height:229" fillcolor="#e6e7e8" strokecolor="white" strokeweight=".5pt">
              <v:textbox inset="0,0,0,0">
                <w:txbxContent>
                  <w:p w14:paraId="2CDC979E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57</w:t>
                    </w:r>
                  </w:p>
                </w:txbxContent>
              </v:textbox>
            </v:shape>
            <v:shape id="_x0000_s2391" type="#_x0000_t202" style="position:absolute;left:3353;top:2738;width:558;height:229" fillcolor="#e6e7e8" strokecolor="white" strokeweight=".5pt">
              <v:textbox inset="0,0,0,0">
                <w:txbxContent>
                  <w:p w14:paraId="1C97A36F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47</w:t>
                    </w:r>
                  </w:p>
                </w:txbxContent>
              </v:textbox>
            </v:shape>
            <v:shape id="_x0000_s2390" type="#_x0000_t202" style="position:absolute;left:2795;top:2738;width:558;height:229" fillcolor="#e6e7e8" strokecolor="white" strokeweight=".5pt">
              <v:textbox inset="0,0,0,0">
                <w:txbxContent>
                  <w:p w14:paraId="57B9CDE3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38</w:t>
                    </w:r>
                  </w:p>
                </w:txbxContent>
              </v:textbox>
            </v:shape>
            <v:shape id="_x0000_s2389" type="#_x0000_t202" style="position:absolute;left:2238;top:2738;width:558;height:229" fillcolor="#e6e7e8" strokecolor="white" strokeweight=".5pt">
              <v:textbox inset="0,0,0,0">
                <w:txbxContent>
                  <w:p w14:paraId="71CC7A31" w14:textId="77777777" w:rsidR="00284FE9" w:rsidRDefault="005A122E">
                    <w:pPr>
                      <w:spacing w:before="26"/>
                      <w:ind w:left="171" w:right="1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32</w:t>
                    </w:r>
                  </w:p>
                </w:txbxContent>
              </v:textbox>
            </v:shape>
            <v:shape id="_x0000_s2388" type="#_x0000_t202" style="position:absolute;left:1681;top:2738;width:558;height:229" fillcolor="#e6e7e8" strokecolor="white" strokeweight=".5pt">
              <v:textbox inset="0,0,0,0">
                <w:txbxContent>
                  <w:p w14:paraId="49AEF640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27</w:t>
                    </w:r>
                  </w:p>
                </w:txbxContent>
              </v:textbox>
            </v:shape>
            <v:shape id="_x0000_s2387" type="#_x0000_t202" style="position:absolute;left:1124;top:2738;width:558;height:229" fillcolor="#e6e7e8" strokecolor="white" strokeweight=".5pt">
              <v:textbox inset="0,0,0,0">
                <w:txbxContent>
                  <w:p w14:paraId="55092D66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24</w:t>
                    </w:r>
                  </w:p>
                </w:txbxContent>
              </v:textbox>
            </v:shape>
            <v:shape id="_x0000_s2386" type="#_x0000_t202" style="position:absolute;left:566;top:2743;width:553;height:219" fillcolor="#231f20" stroked="f">
              <v:textbox inset="0,0,0,0">
                <w:txbxContent>
                  <w:p w14:paraId="422B0BF9" w14:textId="77777777" w:rsidR="00284FE9" w:rsidRDefault="005A122E">
                    <w:pPr>
                      <w:spacing w:before="26"/>
                      <w:ind w:left="145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1/60</w:t>
                    </w:r>
                  </w:p>
                </w:txbxContent>
              </v:textbox>
            </v:shape>
            <v:shape id="_x0000_s2385" type="#_x0000_t202" style="position:absolute;left:7258;top:2514;width:553;height:219" fillcolor="#e6e7e8" stroked="f">
              <v:textbox inset="0,0,0,0">
                <w:txbxContent>
                  <w:p w14:paraId="5BAC5A7B" w14:textId="77777777" w:rsidR="00284FE9" w:rsidRDefault="005A122E">
                    <w:pPr>
                      <w:spacing w:before="26"/>
                      <w:ind w:left="172" w:right="168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95</w:t>
                    </w:r>
                  </w:p>
                </w:txbxContent>
              </v:textbox>
            </v:shape>
            <v:shape id="_x0000_s2384" type="#_x0000_t202" style="position:absolute;left:6696;top:2509;width:558;height:229" fillcolor="#e6e7e8" strokecolor="white" strokeweight=".5pt">
              <v:textbox inset="0,0,0,0">
                <w:txbxContent>
                  <w:p w14:paraId="7D2E6798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95</w:t>
                    </w:r>
                  </w:p>
                </w:txbxContent>
              </v:textbox>
            </v:shape>
            <v:shape id="_x0000_s2383" type="#_x0000_t202" style="position:absolute;left:6139;top:2509;width:558;height:229" fillcolor="#e6e7e8" strokecolor="white" strokeweight=".5pt">
              <v:textbox inset="0,0,0,0">
                <w:txbxContent>
                  <w:p w14:paraId="2834CC9C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90</w:t>
                    </w:r>
                  </w:p>
                </w:txbxContent>
              </v:textbox>
            </v:shape>
            <v:shape id="_x0000_s2382" type="#_x0000_t202" style="position:absolute;left:5581;top:2509;width:558;height:229" fillcolor="#e6e7e8" strokecolor="white" strokeweight=".5pt">
              <v:textbox inset="0,0,0,0">
                <w:txbxContent>
                  <w:p w14:paraId="12CB6CC1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83</w:t>
                    </w:r>
                  </w:p>
                </w:txbxContent>
              </v:textbox>
            </v:shape>
            <v:shape id="_x0000_s2381" type="#_x0000_t202" style="position:absolute;left:5024;top:2509;width:558;height:229" fillcolor="#e6e7e8" strokecolor="white" strokeweight=".5pt">
              <v:textbox inset="0,0,0,0">
                <w:txbxContent>
                  <w:p w14:paraId="2DA026E3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72</w:t>
                    </w:r>
                  </w:p>
                </w:txbxContent>
              </v:textbox>
            </v:shape>
            <v:shape id="_x0000_s2380" type="#_x0000_t202" style="position:absolute;left:4467;top:2509;width:558;height:229" fillcolor="#e6e7e8" strokecolor="white" strokeweight=".5pt">
              <v:textbox inset="0,0,0,0">
                <w:txbxContent>
                  <w:p w14:paraId="58100751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62</w:t>
                    </w:r>
                  </w:p>
                </w:txbxContent>
              </v:textbox>
            </v:shape>
            <v:shape id="_x0000_s2379" type="#_x0000_t202" style="position:absolute;left:3910;top:2509;width:558;height:229" fillcolor="#e6e7e8" strokecolor="white" strokeweight=".5pt">
              <v:textbox inset="0,0,0,0">
                <w:txbxContent>
                  <w:p w14:paraId="5FA6BA44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52</w:t>
                    </w:r>
                  </w:p>
                </w:txbxContent>
              </v:textbox>
            </v:shape>
            <v:shape id="_x0000_s2378" type="#_x0000_t202" style="position:absolute;left:3353;top:2509;width:558;height:229" fillcolor="#e6e7e8" strokecolor="white" strokeweight=".5pt">
              <v:textbox inset="0,0,0,0">
                <w:txbxContent>
                  <w:p w14:paraId="55645019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43</w:t>
                    </w:r>
                  </w:p>
                </w:txbxContent>
              </v:textbox>
            </v:shape>
            <v:shape id="_x0000_s2377" type="#_x0000_t202" style="position:absolute;left:2795;top:2509;width:558;height:229" fillcolor="#e6e7e8" strokecolor="white" strokeweight=".5pt">
              <v:textbox inset="0,0,0,0">
                <w:txbxContent>
                  <w:p w14:paraId="3326E58F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35</w:t>
                    </w:r>
                  </w:p>
                </w:txbxContent>
              </v:textbox>
            </v:shape>
            <v:shape id="_x0000_s2376" type="#_x0000_t202" style="position:absolute;left:2238;top:2509;width:558;height:229" fillcolor="#e6e7e8" strokecolor="white" strokeweight=".5pt">
              <v:textbox inset="0,0,0,0">
                <w:txbxContent>
                  <w:p w14:paraId="49B52431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30</w:t>
                    </w:r>
                  </w:p>
                </w:txbxContent>
              </v:textbox>
            </v:shape>
            <v:shape id="_x0000_s2375" type="#_x0000_t202" style="position:absolute;left:1681;top:2509;width:558;height:229" fillcolor="#e6e7e8" strokecolor="white" strokeweight=".5pt">
              <v:textbox inset="0,0,0,0">
                <w:txbxContent>
                  <w:p w14:paraId="67607851" w14:textId="77777777" w:rsidR="00284FE9" w:rsidRDefault="005A122E">
                    <w:pPr>
                      <w:spacing w:before="26"/>
                      <w:ind w:left="171" w:right="16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25</w:t>
                    </w:r>
                  </w:p>
                </w:txbxContent>
              </v:textbox>
            </v:shape>
            <v:shape id="_x0000_s2374" type="#_x0000_t202" style="position:absolute;left:1124;top:2509;width:558;height:229" fillcolor="#e6e7e8" strokecolor="white" strokeweight=".5pt">
              <v:textbox inset="0,0,0,0">
                <w:txbxContent>
                  <w:p w14:paraId="181FB490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23</w:t>
                    </w:r>
                  </w:p>
                </w:txbxContent>
              </v:textbox>
            </v:shape>
            <v:shape id="_x0000_s2373" type="#_x0000_t202" style="position:absolute;left:566;top:2514;width:553;height:219" fillcolor="#231f20" stroked="f">
              <v:textbox inset="0,0,0,0">
                <w:txbxContent>
                  <w:p w14:paraId="3286AF55" w14:textId="77777777" w:rsidR="00284FE9" w:rsidRDefault="005A122E">
                    <w:pPr>
                      <w:spacing w:before="26"/>
                      <w:ind w:left="144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3/60</w:t>
                    </w:r>
                  </w:p>
                </w:txbxContent>
              </v:textbox>
            </v:shape>
            <v:shape id="_x0000_s2372" type="#_x0000_t202" style="position:absolute;left:7258;top:2285;width:553;height:219" fillcolor="#e6e7e8" stroked="f">
              <v:textbox inset="0,0,0,0">
                <w:txbxContent>
                  <w:p w14:paraId="683AB116" w14:textId="77777777" w:rsidR="00284FE9" w:rsidRDefault="005A122E">
                    <w:pPr>
                      <w:spacing w:before="26"/>
                      <w:ind w:left="172" w:right="169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90</w:t>
                    </w:r>
                  </w:p>
                </w:txbxContent>
              </v:textbox>
            </v:shape>
            <v:shape id="_x0000_s2371" type="#_x0000_t202" style="position:absolute;left:6696;top:2280;width:558;height:229" fillcolor="#e6e7e8" strokecolor="white" strokeweight=".5pt">
              <v:textbox inset="0,0,0,0">
                <w:txbxContent>
                  <w:p w14:paraId="143AEE26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87</w:t>
                    </w:r>
                  </w:p>
                </w:txbxContent>
              </v:textbox>
            </v:shape>
            <v:shape id="_x0000_s2370" type="#_x0000_t202" style="position:absolute;left:6139;top:2280;width:558;height:229" fillcolor="#e6e7e8" strokecolor="white" strokeweight=".5pt">
              <v:textbox inset="0,0,0,0">
                <w:txbxContent>
                  <w:p w14:paraId="25E6BAFB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83</w:t>
                    </w:r>
                  </w:p>
                </w:txbxContent>
              </v:textbox>
            </v:shape>
            <v:shape id="_x0000_s2369" type="#_x0000_t202" style="position:absolute;left:5581;top:2280;width:558;height:229" fillcolor="#e6e7e8" strokecolor="white" strokeweight=".5pt">
              <v:textbox inset="0,0,0,0">
                <w:txbxContent>
                  <w:p w14:paraId="552BAF07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75</w:t>
                    </w:r>
                  </w:p>
                </w:txbxContent>
              </v:textbox>
            </v:shape>
            <v:shape id="_x0000_s2368" type="#_x0000_t202" style="position:absolute;left:5024;top:2280;width:558;height:229" fillcolor="#e6e7e8" strokecolor="white" strokeweight=".5pt">
              <v:textbox inset="0,0,0,0">
                <w:txbxContent>
                  <w:p w14:paraId="33A28A0C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66</w:t>
                    </w:r>
                  </w:p>
                </w:txbxContent>
              </v:textbox>
            </v:shape>
            <v:shape id="_x0000_s2367" type="#_x0000_t202" style="position:absolute;left:4467;top:2280;width:558;height:229" fillcolor="#e6e7e8" strokecolor="white" strokeweight=".5pt">
              <v:textbox inset="0,0,0,0">
                <w:txbxContent>
                  <w:p w14:paraId="183B4FDD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56</w:t>
                    </w:r>
                  </w:p>
                </w:txbxContent>
              </v:textbox>
            </v:shape>
            <v:shape id="_x0000_s2366" type="#_x0000_t202" style="position:absolute;left:3910;top:2280;width:558;height:229" fillcolor="#e6e7e8" strokecolor="white" strokeweight=".5pt">
              <v:textbox inset="0,0,0,0">
                <w:txbxContent>
                  <w:p w14:paraId="0A1D6E7B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47</w:t>
                    </w:r>
                  </w:p>
                </w:txbxContent>
              </v:textbox>
            </v:shape>
            <v:shape id="_x0000_s2365" type="#_x0000_t202" style="position:absolute;left:3353;top:2280;width:558;height:229" fillcolor="#e6e7e8" strokecolor="white" strokeweight=".5pt">
              <v:textbox inset="0,0,0,0">
                <w:txbxContent>
                  <w:p w14:paraId="4FD7048D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38</w:t>
                    </w:r>
                  </w:p>
                </w:txbxContent>
              </v:textbox>
            </v:shape>
            <v:shape id="_x0000_s2364" type="#_x0000_t202" style="position:absolute;left:2795;top:2280;width:558;height:229" fillcolor="#e6e7e8" strokecolor="white" strokeweight=".5pt">
              <v:textbox inset="0,0,0,0">
                <w:txbxContent>
                  <w:p w14:paraId="6CDF79EE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31</w:t>
                    </w:r>
                  </w:p>
                </w:txbxContent>
              </v:textbox>
            </v:shape>
            <v:shape id="_x0000_s2363" type="#_x0000_t202" style="position:absolute;left:2238;top:2280;width:558;height:229" fillcolor="#e6e7e8" strokecolor="white" strokeweight=".5pt">
              <v:textbox inset="0,0,0,0">
                <w:txbxContent>
                  <w:p w14:paraId="6F7A00F0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27</w:t>
                    </w:r>
                  </w:p>
                </w:txbxContent>
              </v:textbox>
            </v:shape>
            <v:shape id="_x0000_s2362" type="#_x0000_t202" style="position:absolute;left:1681;top:2280;width:558;height:229" fillcolor="#e6e7e8" strokecolor="white" strokeweight=".5pt">
              <v:textbox inset="0,0,0,0">
                <w:txbxContent>
                  <w:p w14:paraId="59B864BB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23</w:t>
                    </w:r>
                  </w:p>
                </w:txbxContent>
              </v:textbox>
            </v:shape>
            <v:shape id="_x0000_s2361" type="#_x0000_t202" style="position:absolute;left:1124;top:2280;width:558;height:229" fillcolor="#e6e7e8" strokecolor="white" strokeweight=".5pt">
              <v:textbox inset="0,0,0,0">
                <w:txbxContent>
                  <w:p w14:paraId="3C44873F" w14:textId="77777777" w:rsidR="00284FE9" w:rsidRDefault="005A122E">
                    <w:pPr>
                      <w:spacing w:before="26"/>
                      <w:ind w:left="171" w:right="1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21</w:t>
                    </w:r>
                  </w:p>
                </w:txbxContent>
              </v:textbox>
            </v:shape>
            <v:shape id="_x0000_s2360" type="#_x0000_t202" style="position:absolute;left:566;top:2285;width:553;height:219" fillcolor="#231f20" stroked="f">
              <v:textbox inset="0,0,0,0">
                <w:txbxContent>
                  <w:p w14:paraId="616F0C7E" w14:textId="77777777" w:rsidR="00284FE9" w:rsidRDefault="005A122E">
                    <w:pPr>
                      <w:spacing w:before="26"/>
                      <w:ind w:left="144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6/60</w:t>
                    </w:r>
                  </w:p>
                </w:txbxContent>
              </v:textbox>
            </v:shape>
            <v:shape id="_x0000_s2359" type="#_x0000_t202" style="position:absolute;left:7258;top:2056;width:553;height:219" fillcolor="#e6e7e8" stroked="f">
              <v:textbox inset="0,0,0,0">
                <w:txbxContent>
                  <w:p w14:paraId="200B9F13" w14:textId="77777777" w:rsidR="00284FE9" w:rsidRDefault="005A122E">
                    <w:pPr>
                      <w:spacing w:before="26"/>
                      <w:ind w:left="172" w:right="170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80</w:t>
                    </w:r>
                  </w:p>
                </w:txbxContent>
              </v:textbox>
            </v:shape>
            <v:shape id="_x0000_s2358" type="#_x0000_t202" style="position:absolute;left:6696;top:2051;width:558;height:229" fillcolor="#e6e7e8" strokecolor="white" strokeweight=".5pt">
              <v:textbox inset="0,0,0,0">
                <w:txbxContent>
                  <w:p w14:paraId="1E98BC11" w14:textId="77777777" w:rsidR="00284FE9" w:rsidRDefault="005A122E">
                    <w:pPr>
                      <w:spacing w:before="26"/>
                      <w:ind w:left="171" w:right="16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77</w:t>
                    </w:r>
                  </w:p>
                </w:txbxContent>
              </v:textbox>
            </v:shape>
            <v:shape id="_x0000_s2357" type="#_x0000_t202" style="position:absolute;left:6139;top:2051;width:558;height:229" fillcolor="#e6e7e8" strokecolor="white" strokeweight=".5pt">
              <v:textbox inset="0,0,0,0">
                <w:txbxContent>
                  <w:p w14:paraId="40B2CC7A" w14:textId="77777777" w:rsidR="00284FE9" w:rsidRDefault="005A122E">
                    <w:pPr>
                      <w:spacing w:before="26"/>
                      <w:ind w:left="171" w:right="16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72</w:t>
                    </w:r>
                  </w:p>
                </w:txbxContent>
              </v:textbox>
            </v:shape>
            <v:shape id="_x0000_s2356" type="#_x0000_t202" style="position:absolute;left:5581;top:2051;width:558;height:229" fillcolor="#e6e7e8" strokecolor="white" strokeweight=".5pt">
              <v:textbox inset="0,0,0,0">
                <w:txbxContent>
                  <w:p w14:paraId="1538BEE6" w14:textId="77777777" w:rsidR="00284FE9" w:rsidRDefault="005A122E">
                    <w:pPr>
                      <w:spacing w:before="26"/>
                      <w:ind w:left="171" w:right="16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66</w:t>
                    </w:r>
                  </w:p>
                </w:txbxContent>
              </v:textbox>
            </v:shape>
            <v:shape id="_x0000_s2355" type="#_x0000_t202" style="position:absolute;left:5024;top:2051;width:558;height:229" fillcolor="#e6e7e8" strokecolor="white" strokeweight=".5pt">
              <v:textbox inset="0,0,0,0">
                <w:txbxContent>
                  <w:p w14:paraId="4AF2D6C0" w14:textId="77777777" w:rsidR="00284FE9" w:rsidRDefault="005A122E">
                    <w:pPr>
                      <w:spacing w:before="26"/>
                      <w:ind w:left="171" w:right="16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58</w:t>
                    </w:r>
                  </w:p>
                </w:txbxContent>
              </v:textbox>
            </v:shape>
            <v:shape id="_x0000_s2354" type="#_x0000_t202" style="position:absolute;left:4467;top:2051;width:558;height:229" fillcolor="#e6e7e8" strokecolor="white" strokeweight=".5pt">
              <v:textbox inset="0,0,0,0">
                <w:txbxContent>
                  <w:p w14:paraId="7327E8A5" w14:textId="77777777" w:rsidR="00284FE9" w:rsidRDefault="005A122E">
                    <w:pPr>
                      <w:spacing w:before="26"/>
                      <w:ind w:left="171" w:right="16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49</w:t>
                    </w:r>
                  </w:p>
                </w:txbxContent>
              </v:textbox>
            </v:shape>
            <v:shape id="_x0000_s2353" type="#_x0000_t202" style="position:absolute;left:3910;top:2051;width:558;height:229" fillcolor="#e6e7e8" strokecolor="white" strokeweight=".5pt">
              <v:textbox inset="0,0,0,0">
                <w:txbxContent>
                  <w:p w14:paraId="0600C53B" w14:textId="77777777" w:rsidR="00284FE9" w:rsidRDefault="005A122E">
                    <w:pPr>
                      <w:spacing w:before="26"/>
                      <w:ind w:left="171" w:right="16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41</w:t>
                    </w:r>
                  </w:p>
                </w:txbxContent>
              </v:textbox>
            </v:shape>
            <v:shape id="_x0000_s2352" type="#_x0000_t202" style="position:absolute;left:3353;top:2051;width:558;height:229" fillcolor="#e6e7e8" strokecolor="white" strokeweight=".5pt">
              <v:textbox inset="0,0,0,0">
                <w:txbxContent>
                  <w:p w14:paraId="69E91007" w14:textId="77777777" w:rsidR="00284FE9" w:rsidRDefault="005A122E">
                    <w:pPr>
                      <w:spacing w:before="26"/>
                      <w:ind w:left="171" w:right="16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32</w:t>
                    </w:r>
                  </w:p>
                </w:txbxContent>
              </v:textbox>
            </v:shape>
            <v:shape id="_x0000_s2351" type="#_x0000_t202" style="position:absolute;left:2795;top:2051;width:558;height:229" fillcolor="#e6e7e8" strokecolor="white" strokeweight=".5pt">
              <v:textbox inset="0,0,0,0">
                <w:txbxContent>
                  <w:p w14:paraId="29F3E9F0" w14:textId="77777777" w:rsidR="00284FE9" w:rsidRDefault="005A122E">
                    <w:pPr>
                      <w:spacing w:before="26"/>
                      <w:ind w:left="171" w:right="16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27</w:t>
                    </w:r>
                  </w:p>
                </w:txbxContent>
              </v:textbox>
            </v:shape>
            <v:shape id="_x0000_s2350" type="#_x0000_t202" style="position:absolute;left:2238;top:2051;width:558;height:229" fillcolor="#e6e7e8" strokecolor="white" strokeweight=".5pt">
              <v:textbox inset="0,0,0,0">
                <w:txbxContent>
                  <w:p w14:paraId="111B0CF9" w14:textId="77777777" w:rsidR="00284FE9" w:rsidRDefault="005A122E">
                    <w:pPr>
                      <w:spacing w:before="26"/>
                      <w:ind w:left="171" w:right="16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24</w:t>
                    </w:r>
                  </w:p>
                </w:txbxContent>
              </v:textbox>
            </v:shape>
            <v:shape id="_x0000_s2349" type="#_x0000_t202" style="position:absolute;left:1681;top:2051;width:558;height:229" fillcolor="#e6e7e8" strokecolor="white" strokeweight=".5pt">
              <v:textbox inset="0,0,0,0">
                <w:txbxContent>
                  <w:p w14:paraId="45B1E54B" w14:textId="77777777" w:rsidR="00284FE9" w:rsidRDefault="005A122E">
                    <w:pPr>
                      <w:spacing w:before="26"/>
                      <w:ind w:left="171" w:right="16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21</w:t>
                    </w:r>
                  </w:p>
                </w:txbxContent>
              </v:textbox>
            </v:shape>
            <v:shape id="_x0000_s2348" type="#_x0000_t202" style="position:absolute;left:1124;top:2051;width:558;height:229" fillcolor="#e6e7e8" strokecolor="white" strokeweight=".5pt">
              <v:textbox inset="0,0,0,0">
                <w:txbxContent>
                  <w:p w14:paraId="7159D5C1" w14:textId="77777777" w:rsidR="00284FE9" w:rsidRDefault="005A122E">
                    <w:pPr>
                      <w:spacing w:before="26"/>
                      <w:ind w:left="171" w:right="16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18</w:t>
                    </w:r>
                  </w:p>
                </w:txbxContent>
              </v:textbox>
            </v:shape>
            <v:shape id="_x0000_s2347" type="#_x0000_t202" style="position:absolute;left:566;top:2056;width:553;height:219" fillcolor="#231f20" stroked="f">
              <v:textbox inset="0,0,0,0">
                <w:txbxContent>
                  <w:p w14:paraId="6DDA5CF8" w14:textId="77777777" w:rsidR="00284FE9" w:rsidRDefault="005A122E">
                    <w:pPr>
                      <w:spacing w:before="26"/>
                      <w:ind w:left="143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6/36</w:t>
                    </w:r>
                  </w:p>
                </w:txbxContent>
              </v:textbox>
            </v:shape>
            <v:shape id="_x0000_s2346" type="#_x0000_t202" style="position:absolute;left:7258;top:1827;width:553;height:219" fillcolor="#e6e7e8" stroked="f">
              <v:textbox inset="0,0,0,0">
                <w:txbxContent>
                  <w:p w14:paraId="0522FF05" w14:textId="77777777" w:rsidR="00284FE9" w:rsidRDefault="005A122E">
                    <w:pPr>
                      <w:spacing w:before="26"/>
                      <w:ind w:left="172" w:right="170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70</w:t>
                    </w:r>
                  </w:p>
                </w:txbxContent>
              </v:textbox>
            </v:shape>
            <v:shape id="_x0000_s2345" type="#_x0000_t202" style="position:absolute;left:6696;top:1822;width:558;height:229" fillcolor="#e6e7e8" strokecolor="white" strokeweight=".5pt">
              <v:textbox inset="0,0,0,0">
                <w:txbxContent>
                  <w:p w14:paraId="0B3AAA68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68</w:t>
                    </w:r>
                  </w:p>
                </w:txbxContent>
              </v:textbox>
            </v:shape>
            <v:shape id="_x0000_s2344" type="#_x0000_t202" style="position:absolute;left:6139;top:1822;width:558;height:229" fillcolor="#e6e7e8" strokecolor="white" strokeweight=".5pt">
              <v:textbox inset="0,0,0,0">
                <w:txbxContent>
                  <w:p w14:paraId="2087D4D6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62</w:t>
                    </w:r>
                  </w:p>
                </w:txbxContent>
              </v:textbox>
            </v:shape>
            <v:shape id="_x0000_s2343" type="#_x0000_t202" style="position:absolute;left:5581;top:1822;width:558;height:229" fillcolor="#e6e7e8" strokecolor="white" strokeweight=".5pt">
              <v:textbox inset="0,0,0,0">
                <w:txbxContent>
                  <w:p w14:paraId="20FC15C6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56</w:t>
                    </w:r>
                  </w:p>
                </w:txbxContent>
              </v:textbox>
            </v:shape>
            <v:shape id="_x0000_s2342" type="#_x0000_t202" style="position:absolute;left:5024;top:1822;width:558;height:229" fillcolor="#e6e7e8" strokecolor="white" strokeweight=".5pt">
              <v:textbox inset="0,0,0,0">
                <w:txbxContent>
                  <w:p w14:paraId="70532417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49</w:t>
                    </w:r>
                  </w:p>
                </w:txbxContent>
              </v:textbox>
            </v:shape>
            <v:shape id="_x0000_s2341" type="#_x0000_t202" style="position:absolute;left:4467;top:1822;width:558;height:229" fillcolor="#e6e7e8" strokecolor="white" strokeweight=".5pt">
              <v:textbox inset="0,0,0,0">
                <w:txbxContent>
                  <w:p w14:paraId="4B42B9E8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42</w:t>
                    </w:r>
                  </w:p>
                </w:txbxContent>
              </v:textbox>
            </v:shape>
            <v:shape id="_x0000_s2340" type="#_x0000_t202" style="position:absolute;left:3910;top:1822;width:558;height:229" fillcolor="#e6e7e8" strokecolor="white" strokeweight=".5pt">
              <v:textbox inset="0,0,0,0">
                <w:txbxContent>
                  <w:p w14:paraId="6DD87D49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35</w:t>
                    </w:r>
                  </w:p>
                </w:txbxContent>
              </v:textbox>
            </v:shape>
            <v:shape id="_x0000_s2339" type="#_x0000_t202" style="position:absolute;left:3353;top:1822;width:558;height:229" fillcolor="#e6e7e8" strokecolor="white" strokeweight=".5pt">
              <v:textbox inset="0,0,0,0">
                <w:txbxContent>
                  <w:p w14:paraId="5396245E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28</w:t>
                    </w:r>
                  </w:p>
                </w:txbxContent>
              </v:textbox>
            </v:shape>
            <v:shape id="_x0000_s2338" type="#_x0000_t202" style="position:absolute;left:2795;top:1822;width:558;height:229" fillcolor="#e6e7e8" strokecolor="white" strokeweight=".5pt">
              <v:textbox inset="0,0,0,0">
                <w:txbxContent>
                  <w:p w14:paraId="4C024F04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24</w:t>
                    </w:r>
                  </w:p>
                </w:txbxContent>
              </v:textbox>
            </v:shape>
            <v:shape id="_x0000_s2337" type="#_x0000_t202" style="position:absolute;left:2238;top:1822;width:558;height:229" fillcolor="#e6e7e8" strokecolor="white" strokeweight=".5pt">
              <v:textbox inset="0,0,0,0">
                <w:txbxContent>
                  <w:p w14:paraId="43C21F4D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21</w:t>
                    </w:r>
                  </w:p>
                </w:txbxContent>
              </v:textbox>
            </v:shape>
            <v:shape id="_x0000_s2336" type="#_x0000_t202" style="position:absolute;left:1681;top:1822;width:558;height:229" fillcolor="#e6e7e8" strokecolor="white" strokeweight=".5pt">
              <v:textbox inset="0,0,0,0">
                <w:txbxContent>
                  <w:p w14:paraId="39435180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18</w:t>
                    </w:r>
                  </w:p>
                </w:txbxContent>
              </v:textbox>
            </v:shape>
            <v:shape id="_x0000_s2335" type="#_x0000_t202" style="position:absolute;left:1124;top:1822;width:558;height:229" fillcolor="#e6e7e8" strokecolor="white" strokeweight=".5pt">
              <v:textbox inset="0,0,0,0">
                <w:txbxContent>
                  <w:p w14:paraId="4C585603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15</w:t>
                    </w:r>
                  </w:p>
                </w:txbxContent>
              </v:textbox>
            </v:shape>
            <v:shape id="_x0000_s2334" type="#_x0000_t202" style="position:absolute;left:566;top:1827;width:553;height:219" fillcolor="#231f20" stroked="f">
              <v:textbox inset="0,0,0,0">
                <w:txbxContent>
                  <w:p w14:paraId="3D4025F3" w14:textId="77777777" w:rsidR="00284FE9" w:rsidRDefault="005A122E">
                    <w:pPr>
                      <w:spacing w:before="26"/>
                      <w:ind w:left="143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6/30</w:t>
                    </w:r>
                  </w:p>
                </w:txbxContent>
              </v:textbox>
            </v:shape>
            <v:shape id="_x0000_s2333" type="#_x0000_t202" style="position:absolute;left:7258;top:1599;width:553;height:219" fillcolor="#e6e7e8" stroked="f">
              <v:textbox inset="0,0,0,0">
                <w:txbxContent>
                  <w:p w14:paraId="592D5809" w14:textId="77777777" w:rsidR="00284FE9" w:rsidRDefault="005A122E">
                    <w:pPr>
                      <w:spacing w:before="26"/>
                      <w:ind w:left="172" w:right="17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60</w:t>
                    </w:r>
                  </w:p>
                </w:txbxContent>
              </v:textbox>
            </v:shape>
            <v:shape id="_x0000_s2332" type="#_x0000_t202" style="position:absolute;left:6696;top:1594;width:558;height:229" fillcolor="#e6e7e8" strokecolor="white" strokeweight=".5pt">
              <v:textbox inset="0,0,0,0">
                <w:txbxContent>
                  <w:p w14:paraId="336E8B0D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57</w:t>
                    </w:r>
                  </w:p>
                </w:txbxContent>
              </v:textbox>
            </v:shape>
            <v:shape id="_x0000_s2331" type="#_x0000_t202" style="position:absolute;left:6139;top:1594;width:558;height:229" fillcolor="#e6e7e8" strokecolor="white" strokeweight=".5pt">
              <v:textbox inset="0,0,0,0">
                <w:txbxContent>
                  <w:p w14:paraId="50BC9875" w14:textId="77777777" w:rsidR="00284FE9" w:rsidRDefault="005A122E">
                    <w:pPr>
                      <w:spacing w:before="26"/>
                      <w:ind w:left="171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52</w:t>
                    </w:r>
                  </w:p>
                </w:txbxContent>
              </v:textbox>
            </v:shape>
            <v:shape id="_x0000_s2330" type="#_x0000_t202" style="position:absolute;left:5581;top:1594;width:558;height:229" fillcolor="#e6e7e8" strokecolor="white" strokeweight=".5pt">
              <v:textbox inset="0,0,0,0">
                <w:txbxContent>
                  <w:p w14:paraId="7E7F84B5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47</w:t>
                    </w:r>
                  </w:p>
                </w:txbxContent>
              </v:textbox>
            </v:shape>
            <v:shape id="_x0000_s2329" type="#_x0000_t202" style="position:absolute;left:5024;top:1594;width:558;height:229" fillcolor="#e6e7e8" strokecolor="white" strokeweight=".5pt">
              <v:textbox inset="0,0,0,0">
                <w:txbxContent>
                  <w:p w14:paraId="60EE645E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41</w:t>
                    </w:r>
                  </w:p>
                </w:txbxContent>
              </v:textbox>
            </v:shape>
            <v:shape id="_x0000_s2328" type="#_x0000_t202" style="position:absolute;left:4467;top:1594;width:558;height:229" fillcolor="#e6e7e8" strokecolor="white" strokeweight=".5pt">
              <v:textbox inset="0,0,0,0">
                <w:txbxContent>
                  <w:p w14:paraId="2E97E2FE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35</w:t>
                    </w:r>
                  </w:p>
                </w:txbxContent>
              </v:textbox>
            </v:shape>
            <v:shape id="_x0000_s2327" type="#_x0000_t202" style="position:absolute;left:3910;top:1594;width:558;height:229" fillcolor="#e6e7e8" strokecolor="white" strokeweight=".5pt">
              <v:textbox inset="0,0,0,0">
                <w:txbxContent>
                  <w:p w14:paraId="5D478228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30</w:t>
                    </w:r>
                  </w:p>
                </w:txbxContent>
              </v:textbox>
            </v:shape>
            <v:shape id="_x0000_s2326" type="#_x0000_t202" style="position:absolute;left:3353;top:1594;width:558;height:229" fillcolor="#e6e7e8" strokecolor="white" strokeweight=".5pt">
              <v:textbox inset="0,0,0,0">
                <w:txbxContent>
                  <w:p w14:paraId="4807DFCC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25</w:t>
                    </w:r>
                  </w:p>
                </w:txbxContent>
              </v:textbox>
            </v:shape>
            <v:shape id="_x0000_s2325" type="#_x0000_t202" style="position:absolute;left:2795;top:1594;width:558;height:229" fillcolor="#e6e7e8" strokecolor="white" strokeweight=".5pt">
              <v:textbox inset="0,0,0,0">
                <w:txbxContent>
                  <w:p w14:paraId="2B8A67DD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21</w:t>
                    </w:r>
                  </w:p>
                </w:txbxContent>
              </v:textbox>
            </v:shape>
            <v:shape id="_x0000_s2324" type="#_x0000_t202" style="position:absolute;left:2238;top:1594;width:558;height:229" fillcolor="#e6e7e8" strokecolor="white" strokeweight=".5pt">
              <v:textbox inset="0,0,0,0">
                <w:txbxContent>
                  <w:p w14:paraId="020BAE2B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18</w:t>
                    </w:r>
                  </w:p>
                </w:txbxContent>
              </v:textbox>
            </v:shape>
            <v:shape id="_x0000_s2323" type="#_x0000_t202" style="position:absolute;left:1681;top:1594;width:558;height:229" fillcolor="#e6e7e8" strokecolor="white" strokeweight=".5pt">
              <v:textbox inset="0,0,0,0">
                <w:txbxContent>
                  <w:p w14:paraId="5222426A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14</w:t>
                    </w:r>
                  </w:p>
                </w:txbxContent>
              </v:textbox>
            </v:shape>
            <v:shape id="_x0000_s2322" type="#_x0000_t202" style="position:absolute;left:1124;top:1594;width:558;height:229" fillcolor="#e6e7e8" strokecolor="white" strokeweight=".5pt">
              <v:textbox inset="0,0,0,0">
                <w:txbxContent>
                  <w:p w14:paraId="403D0D0B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12</w:t>
                    </w:r>
                  </w:p>
                </w:txbxContent>
              </v:textbox>
            </v:shape>
            <v:shape id="_x0000_s2321" type="#_x0000_t202" style="position:absolute;left:566;top:1599;width:553;height:219" fillcolor="#231f20" stroked="f">
              <v:textbox inset="0,0,0,0">
                <w:txbxContent>
                  <w:p w14:paraId="4D4BCA79" w14:textId="77777777" w:rsidR="00284FE9" w:rsidRDefault="005A122E">
                    <w:pPr>
                      <w:spacing w:before="26"/>
                      <w:ind w:left="142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6/24</w:t>
                    </w:r>
                  </w:p>
                </w:txbxContent>
              </v:textbox>
            </v:shape>
            <v:shape id="_x0000_s2320" type="#_x0000_t202" style="position:absolute;left:7258;top:1370;width:553;height:219" fillcolor="#e6e7e8" stroked="f">
              <v:textbox inset="0,0,0,0">
                <w:txbxContent>
                  <w:p w14:paraId="68D69DCE" w14:textId="77777777" w:rsidR="00284FE9" w:rsidRDefault="005A122E">
                    <w:pPr>
                      <w:spacing w:before="26"/>
                      <w:ind w:left="171" w:right="17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50</w:t>
                    </w:r>
                  </w:p>
                </w:txbxContent>
              </v:textbox>
            </v:shape>
            <v:shape id="_x0000_s2319" type="#_x0000_t202" style="position:absolute;left:6696;top:1365;width:558;height:229" fillcolor="#e6e7e8" strokecolor="white" strokeweight=".5pt">
              <v:textbox inset="0,0,0,0">
                <w:txbxContent>
                  <w:p w14:paraId="5F0D4123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47</w:t>
                    </w:r>
                  </w:p>
                </w:txbxContent>
              </v:textbox>
            </v:shape>
            <v:shape id="_x0000_s2318" type="#_x0000_t202" style="position:absolute;left:6139;top:1365;width:558;height:229" fillcolor="#e6e7e8" strokecolor="white" strokeweight=".5pt">
              <v:textbox inset="0,0,0,0">
                <w:txbxContent>
                  <w:p w14:paraId="0A171559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43</w:t>
                    </w:r>
                  </w:p>
                </w:txbxContent>
              </v:textbox>
            </v:shape>
            <v:shape id="_x0000_s2317" type="#_x0000_t202" style="position:absolute;left:5581;top:1365;width:558;height:229" fillcolor="#e6e7e8" strokecolor="white" strokeweight=".5pt">
              <v:textbox inset="0,0,0,0">
                <w:txbxContent>
                  <w:p w14:paraId="720D9F13" w14:textId="77777777" w:rsidR="00284FE9" w:rsidRDefault="005A122E">
                    <w:pPr>
                      <w:spacing w:before="26"/>
                      <w:ind w:left="170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38</w:t>
                    </w:r>
                  </w:p>
                </w:txbxContent>
              </v:textbox>
            </v:shape>
            <v:shape id="_x0000_s2316" type="#_x0000_t202" style="position:absolute;left:5024;top:1365;width:558;height:229" fillcolor="#e6e7e8" strokecolor="white" strokeweight=".5pt">
              <v:textbox inset="0,0,0,0">
                <w:txbxContent>
                  <w:p w14:paraId="06F23FFD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32</w:t>
                    </w:r>
                  </w:p>
                </w:txbxContent>
              </v:textbox>
            </v:shape>
            <v:shape id="_x0000_s2315" type="#_x0000_t202" style="position:absolute;left:4467;top:1365;width:558;height:229" fillcolor="#e6e7e8" strokecolor="white" strokeweight=".5pt">
              <v:textbox inset="0,0,0,0">
                <w:txbxContent>
                  <w:p w14:paraId="4EC7F906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28</w:t>
                    </w:r>
                  </w:p>
                </w:txbxContent>
              </v:textbox>
            </v:shape>
            <v:shape id="_x0000_s2314" type="#_x0000_t202" style="position:absolute;left:3910;top:1365;width:558;height:229" fillcolor="#e6e7e8" strokecolor="white" strokeweight=".5pt">
              <v:textbox inset="0,0,0,0">
                <w:txbxContent>
                  <w:p w14:paraId="3D867C72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25</w:t>
                    </w:r>
                  </w:p>
                </w:txbxContent>
              </v:textbox>
            </v:shape>
            <v:shape id="_x0000_s2313" type="#_x0000_t202" style="position:absolute;left:3353;top:1365;width:558;height:229" fillcolor="#e6e7e8" strokecolor="white" strokeweight=".5pt">
              <v:textbox inset="0,0,0,0">
                <w:txbxContent>
                  <w:p w14:paraId="04120D17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21</w:t>
                    </w:r>
                  </w:p>
                </w:txbxContent>
              </v:textbox>
            </v:shape>
            <v:shape id="_x0000_s2312" type="#_x0000_t202" style="position:absolute;left:2795;top:1365;width:558;height:229" fillcolor="#e6e7e8" strokecolor="white" strokeweight=".5pt">
              <v:textbox inset="0,0,0,0">
                <w:txbxContent>
                  <w:p w14:paraId="0C9876B6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18</w:t>
                    </w:r>
                  </w:p>
                </w:txbxContent>
              </v:textbox>
            </v:shape>
            <v:shape id="_x0000_s2311" type="#_x0000_t202" style="position:absolute;left:2238;top:1365;width:558;height:229" fillcolor="#e6e7e8" strokecolor="white" strokeweight=".5pt">
              <v:textbox inset="0,0,0,0">
                <w:txbxContent>
                  <w:p w14:paraId="66435EF0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14</w:t>
                    </w:r>
                  </w:p>
                </w:txbxContent>
              </v:textbox>
            </v:shape>
            <v:shape id="_x0000_s2310" type="#_x0000_t202" style="position:absolute;left:1681;top:1365;width:558;height:229" fillcolor="#e6e7e8" strokecolor="white" strokeweight=".5pt">
              <v:textbox inset="0,0,0,0">
                <w:txbxContent>
                  <w:p w14:paraId="6778F26A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11</w:t>
                    </w:r>
                  </w:p>
                </w:txbxContent>
              </v:textbox>
            </v:shape>
            <v:shape id="_x0000_s2309" type="#_x0000_t202" style="position:absolute;left:1124;top:1365;width:558;height:229" fillcolor="#e6e7e8" strokecolor="white" strokeweight=".5pt">
              <v:textbox inset="0,0,0,0">
                <w:txbxContent>
                  <w:p w14:paraId="53738391" w14:textId="77777777" w:rsidR="00284FE9" w:rsidRDefault="005A122E">
                    <w:pPr>
                      <w:spacing w:before="26"/>
                      <w:ind w:left="4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9</w:t>
                    </w:r>
                  </w:p>
                </w:txbxContent>
              </v:textbox>
            </v:shape>
            <v:shape id="_x0000_s2308" type="#_x0000_t202" style="position:absolute;left:566;top:1370;width:553;height:219" fillcolor="#231f20" stroked="f">
              <v:textbox inset="0,0,0,0">
                <w:txbxContent>
                  <w:p w14:paraId="239B326B" w14:textId="77777777" w:rsidR="00284FE9" w:rsidRDefault="005A122E">
                    <w:pPr>
                      <w:spacing w:before="26"/>
                      <w:ind w:left="142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6/18</w:t>
                    </w:r>
                  </w:p>
                </w:txbxContent>
              </v:textbox>
            </v:shape>
            <v:shape id="_x0000_s2307" type="#_x0000_t202" style="position:absolute;left:7258;top:1141;width:553;height:219" fillcolor="#e6e7e8" stroked="f">
              <v:textbox inset="0,0,0,0">
                <w:txbxContent>
                  <w:p w14:paraId="13FF3EEA" w14:textId="77777777" w:rsidR="00284FE9" w:rsidRDefault="005A122E">
                    <w:pPr>
                      <w:spacing w:before="26"/>
                      <w:ind w:left="171" w:right="17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40</w:t>
                    </w:r>
                  </w:p>
                </w:txbxContent>
              </v:textbox>
            </v:shape>
            <v:shape id="_x0000_s2306" type="#_x0000_t202" style="position:absolute;left:6696;top:1136;width:558;height:229" fillcolor="#e6e7e8" strokecolor="white" strokeweight=".5pt">
              <v:textbox inset="0,0,0,0">
                <w:txbxContent>
                  <w:p w14:paraId="7A0CB9B7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38</w:t>
                    </w:r>
                  </w:p>
                </w:txbxContent>
              </v:textbox>
            </v:shape>
            <v:shape id="_x0000_s2305" type="#_x0000_t202" style="position:absolute;left:6139;top:1136;width:558;height:229" fillcolor="#e6e7e8" strokecolor="white" strokeweight=".5pt">
              <v:textbox inset="0,0,0,0">
                <w:txbxContent>
                  <w:p w14:paraId="35B8E79E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35</w:t>
                    </w:r>
                  </w:p>
                </w:txbxContent>
              </v:textbox>
            </v:shape>
            <v:shape id="_x0000_s2304" type="#_x0000_t202" style="position:absolute;left:5581;top:1136;width:558;height:229" fillcolor="#e6e7e8" strokecolor="white" strokeweight=".5pt">
              <v:textbox inset="0,0,0,0">
                <w:txbxContent>
                  <w:p w14:paraId="6E11B4D6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31</w:t>
                    </w:r>
                  </w:p>
                </w:txbxContent>
              </v:textbox>
            </v:shape>
            <v:shape id="_x0000_s2303" type="#_x0000_t202" style="position:absolute;left:5024;top:1136;width:558;height:229" fillcolor="#e6e7e8" strokecolor="white" strokeweight=".5pt">
              <v:textbox inset="0,0,0,0">
                <w:txbxContent>
                  <w:p w14:paraId="740EC02C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27</w:t>
                    </w:r>
                  </w:p>
                </w:txbxContent>
              </v:textbox>
            </v:shape>
            <v:shape id="_x0000_s2302" type="#_x0000_t202" style="position:absolute;left:4467;top:1136;width:558;height:229" fillcolor="#e6e7e8" strokecolor="white" strokeweight=".5pt">
              <v:textbox inset="0,0,0,0">
                <w:txbxContent>
                  <w:p w14:paraId="1E338E75" w14:textId="77777777" w:rsidR="00284FE9" w:rsidRDefault="005A122E">
                    <w:pPr>
                      <w:spacing w:before="26"/>
                      <w:ind w:left="169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24</w:t>
                    </w:r>
                  </w:p>
                </w:txbxContent>
              </v:textbox>
            </v:shape>
            <v:shape id="_x0000_s2301" type="#_x0000_t202" style="position:absolute;left:3910;top:1136;width:558;height:229" fillcolor="#e6e7e8" strokecolor="white" strokeweight=".5pt">
              <v:textbox inset="0,0,0,0">
                <w:txbxContent>
                  <w:p w14:paraId="2E622C44" w14:textId="77777777" w:rsidR="00284FE9" w:rsidRDefault="005A122E">
                    <w:pPr>
                      <w:spacing w:before="26"/>
                      <w:ind w:left="168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21</w:t>
                    </w:r>
                  </w:p>
                </w:txbxContent>
              </v:textbox>
            </v:shape>
            <v:shape id="_x0000_s2300" type="#_x0000_t202" style="position:absolute;left:3353;top:1136;width:558;height:229" fillcolor="#e6e7e8" strokecolor="white" strokeweight=".5pt">
              <v:textbox inset="0,0,0,0">
                <w:txbxContent>
                  <w:p w14:paraId="146DB820" w14:textId="77777777" w:rsidR="00284FE9" w:rsidRDefault="005A122E">
                    <w:pPr>
                      <w:spacing w:before="26"/>
                      <w:ind w:left="168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18</w:t>
                    </w:r>
                  </w:p>
                </w:txbxContent>
              </v:textbox>
            </v:shape>
            <v:shape id="_x0000_s2299" type="#_x0000_t202" style="position:absolute;left:2795;top:1136;width:558;height:229" fillcolor="#e6e7e8" strokecolor="white" strokeweight=".5pt">
              <v:textbox inset="0,0,0,0">
                <w:txbxContent>
                  <w:p w14:paraId="5B68DBF2" w14:textId="77777777" w:rsidR="00284FE9" w:rsidRDefault="005A122E">
                    <w:pPr>
                      <w:spacing w:before="26"/>
                      <w:ind w:left="168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15</w:t>
                    </w:r>
                  </w:p>
                </w:txbxContent>
              </v:textbox>
            </v:shape>
            <v:shape id="_x0000_s2298" type="#_x0000_t202" style="position:absolute;left:2238;top:1136;width:558;height:229" fillcolor="#e6e7e8" strokecolor="white" strokeweight=".5pt">
              <v:textbox inset="0,0,0,0">
                <w:txbxContent>
                  <w:p w14:paraId="5B326FB2" w14:textId="77777777" w:rsidR="00284FE9" w:rsidRDefault="005A122E">
                    <w:pPr>
                      <w:spacing w:before="26"/>
                      <w:ind w:left="168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11</w:t>
                    </w:r>
                  </w:p>
                </w:txbxContent>
              </v:textbox>
            </v:shape>
            <v:shape id="_x0000_s2297" type="#_x0000_t202" style="position:absolute;left:1681;top:1136;width:558;height:229" fillcolor="#e6e7e8" strokecolor="white" strokeweight=".5pt">
              <v:textbox inset="0,0,0,0">
                <w:txbxContent>
                  <w:p w14:paraId="016CD331" w14:textId="77777777" w:rsidR="00284FE9" w:rsidRDefault="005A122E">
                    <w:pPr>
                      <w:spacing w:before="26"/>
                      <w:ind w:left="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8</w:t>
                    </w:r>
                  </w:p>
                </w:txbxContent>
              </v:textbox>
            </v:shape>
            <v:shape id="_x0000_s2296" type="#_x0000_t202" style="position:absolute;left:1124;top:1136;width:558;height:229" fillcolor="#e6e7e8" strokecolor="white" strokeweight=".5pt">
              <v:textbox inset="0,0,0,0">
                <w:txbxContent>
                  <w:p w14:paraId="4B320262" w14:textId="77777777" w:rsidR="00284FE9" w:rsidRDefault="005A122E">
                    <w:pPr>
                      <w:spacing w:before="26"/>
                      <w:ind w:left="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6</w:t>
                    </w:r>
                  </w:p>
                </w:txbxContent>
              </v:textbox>
            </v:shape>
            <v:shape id="_x0000_s2295" type="#_x0000_t202" style="position:absolute;left:566;top:1141;width:553;height:219" fillcolor="#231f20" stroked="f">
              <v:textbox inset="0,0,0,0">
                <w:txbxContent>
                  <w:p w14:paraId="7FDE6473" w14:textId="77777777" w:rsidR="00284FE9" w:rsidRDefault="005A122E">
                    <w:pPr>
                      <w:spacing w:before="26"/>
                      <w:ind w:left="142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6/15</w:t>
                    </w:r>
                  </w:p>
                </w:txbxContent>
              </v:textbox>
            </v:shape>
            <v:shape id="_x0000_s2294" type="#_x0000_t202" style="position:absolute;left:7258;top:912;width:553;height:219" fillcolor="#e6e7e8" stroked="f">
              <v:textbox inset="0,0,0,0">
                <w:txbxContent>
                  <w:p w14:paraId="2346832C" w14:textId="77777777" w:rsidR="00284FE9" w:rsidRDefault="005A122E">
                    <w:pPr>
                      <w:spacing w:before="26"/>
                      <w:ind w:left="170" w:right="17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35</w:t>
                    </w:r>
                  </w:p>
                </w:txbxContent>
              </v:textbox>
            </v:shape>
            <v:shape id="_x0000_s2293" type="#_x0000_t202" style="position:absolute;left:6696;top:907;width:558;height:229" fillcolor="#e6e7e8" strokecolor="white" strokeweight=".5pt">
              <v:textbox inset="0,0,0,0">
                <w:txbxContent>
                  <w:p w14:paraId="4E2B2575" w14:textId="77777777" w:rsidR="00284FE9" w:rsidRDefault="005A122E">
                    <w:pPr>
                      <w:spacing w:before="26"/>
                      <w:ind w:left="168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32</w:t>
                    </w:r>
                  </w:p>
                </w:txbxContent>
              </v:textbox>
            </v:shape>
            <v:shape id="_x0000_s2292" type="#_x0000_t202" style="position:absolute;left:6139;top:907;width:558;height:229" fillcolor="#e6e7e8" strokecolor="white" strokeweight=".5pt">
              <v:textbox inset="0,0,0,0">
                <w:txbxContent>
                  <w:p w14:paraId="4FA0E8F5" w14:textId="77777777" w:rsidR="00284FE9" w:rsidRDefault="005A122E">
                    <w:pPr>
                      <w:spacing w:before="26"/>
                      <w:ind w:left="168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30</w:t>
                    </w:r>
                  </w:p>
                </w:txbxContent>
              </v:textbox>
            </v:shape>
            <v:shape id="_x0000_s2291" type="#_x0000_t202" style="position:absolute;left:5581;top:907;width:558;height:229" fillcolor="#e6e7e8" strokecolor="white" strokeweight=".5pt">
              <v:textbox inset="0,0,0,0">
                <w:txbxContent>
                  <w:p w14:paraId="3E46DDFF" w14:textId="77777777" w:rsidR="00284FE9" w:rsidRDefault="005A122E">
                    <w:pPr>
                      <w:spacing w:before="26"/>
                      <w:ind w:left="168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27</w:t>
                    </w:r>
                  </w:p>
                </w:txbxContent>
              </v:textbox>
            </v:shape>
            <v:shape id="_x0000_s2290" type="#_x0000_t202" style="position:absolute;left:5024;top:907;width:558;height:229" fillcolor="#e6e7e8" strokecolor="white" strokeweight=".5pt">
              <v:textbox inset="0,0,0,0">
                <w:txbxContent>
                  <w:p w14:paraId="2BAD256C" w14:textId="77777777" w:rsidR="00284FE9" w:rsidRDefault="005A122E">
                    <w:pPr>
                      <w:spacing w:before="26"/>
                      <w:ind w:left="168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24</w:t>
                    </w:r>
                  </w:p>
                </w:txbxContent>
              </v:textbox>
            </v:shape>
            <v:shape id="_x0000_s2289" type="#_x0000_t202" style="position:absolute;left:4467;top:907;width:558;height:229" fillcolor="#e6e7e8" strokecolor="white" strokeweight=".5pt">
              <v:textbox inset="0,0,0,0">
                <w:txbxContent>
                  <w:p w14:paraId="7E6E79FC" w14:textId="77777777" w:rsidR="00284FE9" w:rsidRDefault="005A122E">
                    <w:pPr>
                      <w:spacing w:before="26"/>
                      <w:ind w:left="168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21</w:t>
                    </w:r>
                  </w:p>
                </w:txbxContent>
              </v:textbox>
            </v:shape>
            <v:shape id="_x0000_s2288" type="#_x0000_t202" style="position:absolute;left:3910;top:907;width:558;height:229" fillcolor="#e6e7e8" strokecolor="white" strokeweight=".5pt">
              <v:textbox inset="0,0,0,0">
                <w:txbxContent>
                  <w:p w14:paraId="1FB2BA1B" w14:textId="77777777" w:rsidR="00284FE9" w:rsidRDefault="005A122E">
                    <w:pPr>
                      <w:spacing w:before="26"/>
                      <w:ind w:left="168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18</w:t>
                    </w:r>
                  </w:p>
                </w:txbxContent>
              </v:textbox>
            </v:shape>
            <v:shape id="_x0000_s2287" type="#_x0000_t202" style="position:absolute;left:3353;top:907;width:558;height:229" fillcolor="#e6e7e8" strokecolor="white" strokeweight=".5pt">
              <v:textbox inset="0,0,0,0">
                <w:txbxContent>
                  <w:p w14:paraId="0910707D" w14:textId="77777777" w:rsidR="00284FE9" w:rsidRDefault="005A122E">
                    <w:pPr>
                      <w:spacing w:before="26"/>
                      <w:ind w:left="167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14</w:t>
                    </w:r>
                  </w:p>
                </w:txbxContent>
              </v:textbox>
            </v:shape>
            <v:shape id="_x0000_s2286" type="#_x0000_t202" style="position:absolute;left:2795;top:907;width:558;height:229" fillcolor="#e6e7e8" strokecolor="white" strokeweight=".5pt">
              <v:textbox inset="0,0,0,0">
                <w:txbxContent>
                  <w:p w14:paraId="70E1B7FF" w14:textId="77777777" w:rsidR="00284FE9" w:rsidRDefault="005A122E">
                    <w:pPr>
                      <w:spacing w:before="26"/>
                      <w:ind w:left="167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11</w:t>
                    </w:r>
                  </w:p>
                </w:txbxContent>
              </v:textbox>
            </v:shape>
            <v:shape id="_x0000_s2285" type="#_x0000_t202" style="position:absolute;left:2238;top:907;width:558;height:229" fillcolor="#e6e7e8" strokecolor="white" strokeweight=".5pt">
              <v:textbox inset="0,0,0,0">
                <w:txbxContent>
                  <w:p w14:paraId="628A3498" w14:textId="77777777" w:rsidR="00284FE9" w:rsidRDefault="005A122E">
                    <w:pPr>
                      <w:spacing w:before="26"/>
                      <w:ind w:lef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9</w:t>
                    </w:r>
                  </w:p>
                </w:txbxContent>
              </v:textbox>
            </v:shape>
            <v:shape id="_x0000_s2284" type="#_x0000_t202" style="position:absolute;left:1681;top:907;width:558;height:229" fillcolor="#e6e7e8" strokecolor="white" strokeweight=".5pt">
              <v:textbox inset="0,0,0,0">
                <w:txbxContent>
                  <w:p w14:paraId="78D8080D" w14:textId="77777777" w:rsidR="00284FE9" w:rsidRDefault="005A122E">
                    <w:pPr>
                      <w:spacing w:before="26"/>
                      <w:ind w:lef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6</w:t>
                    </w:r>
                  </w:p>
                </w:txbxContent>
              </v:textbox>
            </v:shape>
            <v:shape id="_x0000_s2283" type="#_x0000_t202" style="position:absolute;left:1124;top:907;width:558;height:229" fillcolor="#e6e7e8" strokecolor="white" strokeweight=".5pt">
              <v:textbox inset="0,0,0,0">
                <w:txbxContent>
                  <w:p w14:paraId="7DAC17E1" w14:textId="77777777" w:rsidR="00284FE9" w:rsidRDefault="005A122E">
                    <w:pPr>
                      <w:spacing w:before="26"/>
                      <w:ind w:lef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4</w:t>
                    </w:r>
                  </w:p>
                </w:txbxContent>
              </v:textbox>
            </v:shape>
            <v:shape id="_x0000_s2282" type="#_x0000_t202" style="position:absolute;left:566;top:912;width:553;height:219" fillcolor="#231f20" stroked="f">
              <v:textbox inset="0,0,0,0">
                <w:txbxContent>
                  <w:p w14:paraId="497E3B20" w14:textId="77777777" w:rsidR="00284FE9" w:rsidRDefault="005A122E">
                    <w:pPr>
                      <w:spacing w:before="26"/>
                      <w:ind w:left="141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1/12</w:t>
                    </w:r>
                  </w:p>
                </w:txbxContent>
              </v:textbox>
            </v:shape>
            <v:shape id="_x0000_s2281" type="#_x0000_t202" style="position:absolute;left:7258;top:683;width:553;height:219" fillcolor="#e6e7e8" stroked="f">
              <v:textbox inset="0,0,0,0">
                <w:txbxContent>
                  <w:p w14:paraId="7BECF12A" w14:textId="77777777" w:rsidR="00284FE9" w:rsidRDefault="005A122E">
                    <w:pPr>
                      <w:spacing w:before="26"/>
                      <w:ind w:left="171" w:right="17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30</w:t>
                    </w:r>
                  </w:p>
                </w:txbxContent>
              </v:textbox>
            </v:shape>
            <v:shape id="_x0000_s2280" type="#_x0000_t202" style="position:absolute;left:6696;top:678;width:558;height:229" fillcolor="#e6e7e8" strokecolor="white" strokeweight=".5pt">
              <v:textbox inset="0,0,0,0">
                <w:txbxContent>
                  <w:p w14:paraId="55FCF246" w14:textId="77777777" w:rsidR="00284FE9" w:rsidRDefault="005A122E">
                    <w:pPr>
                      <w:spacing w:before="26"/>
                      <w:ind w:left="167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27</w:t>
                    </w:r>
                  </w:p>
                </w:txbxContent>
              </v:textbox>
            </v:shape>
            <v:shape id="_x0000_s2279" type="#_x0000_t202" style="position:absolute;left:6139;top:678;width:558;height:229" fillcolor="#e6e7e8" strokecolor="white" strokeweight=".5pt">
              <v:textbox inset="0,0,0,0">
                <w:txbxContent>
                  <w:p w14:paraId="3BD94D8E" w14:textId="77777777" w:rsidR="00284FE9" w:rsidRDefault="005A122E">
                    <w:pPr>
                      <w:spacing w:before="26"/>
                      <w:ind w:left="167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25</w:t>
                    </w:r>
                  </w:p>
                </w:txbxContent>
              </v:textbox>
            </v:shape>
            <v:shape id="_x0000_s2278" type="#_x0000_t202" style="position:absolute;left:5581;top:678;width:558;height:229" fillcolor="#e6e7e8" strokecolor="white" strokeweight=".5pt">
              <v:textbox inset="0,0,0,0">
                <w:txbxContent>
                  <w:p w14:paraId="654CFFDD" w14:textId="77777777" w:rsidR="00284FE9" w:rsidRDefault="005A122E">
                    <w:pPr>
                      <w:spacing w:before="26"/>
                      <w:ind w:left="167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23</w:t>
                    </w:r>
                  </w:p>
                </w:txbxContent>
              </v:textbox>
            </v:shape>
            <v:shape id="_x0000_s2277" type="#_x0000_t202" style="position:absolute;left:5024;top:678;width:558;height:229" fillcolor="#e6e7e8" strokecolor="white" strokeweight=".5pt">
              <v:textbox inset="0,0,0,0">
                <w:txbxContent>
                  <w:p w14:paraId="72FAED63" w14:textId="77777777" w:rsidR="00284FE9" w:rsidRDefault="005A122E">
                    <w:pPr>
                      <w:spacing w:before="26"/>
                      <w:ind w:left="167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21</w:t>
                    </w:r>
                  </w:p>
                </w:txbxContent>
              </v:textbox>
            </v:shape>
            <v:shape id="_x0000_s2276" type="#_x0000_t202" style="position:absolute;left:4467;top:678;width:558;height:229" fillcolor="#e6e7e8" strokecolor="white" strokeweight=".5pt">
              <v:textbox inset="0,0,0,0">
                <w:txbxContent>
                  <w:p w14:paraId="6D0023AF" w14:textId="77777777" w:rsidR="00284FE9" w:rsidRDefault="005A122E">
                    <w:pPr>
                      <w:spacing w:before="26"/>
                      <w:ind w:left="167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18</w:t>
                    </w:r>
                  </w:p>
                </w:txbxContent>
              </v:textbox>
            </v:shape>
            <v:shape id="_x0000_s2275" type="#_x0000_t202" style="position:absolute;left:3910;top:678;width:558;height:229" fillcolor="#e6e7e8" strokecolor="white" strokeweight=".5pt">
              <v:textbox inset="0,0,0,0">
                <w:txbxContent>
                  <w:p w14:paraId="150F886C" w14:textId="77777777" w:rsidR="00284FE9" w:rsidRDefault="005A122E">
                    <w:pPr>
                      <w:spacing w:before="26"/>
                      <w:ind w:left="167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14</w:t>
                    </w:r>
                  </w:p>
                </w:txbxContent>
              </v:textbox>
            </v:shape>
            <v:shape id="_x0000_s2274" type="#_x0000_t202" style="position:absolute;left:3353;top:678;width:558;height:229" fillcolor="#e6e7e8" strokecolor="white" strokeweight=".5pt">
              <v:textbox inset="0,0,0,0">
                <w:txbxContent>
                  <w:p w14:paraId="380B0B6F" w14:textId="77777777" w:rsidR="00284FE9" w:rsidRDefault="005A122E">
                    <w:pPr>
                      <w:spacing w:before="26"/>
                      <w:ind w:left="167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11</w:t>
                    </w:r>
                  </w:p>
                </w:txbxContent>
              </v:textbox>
            </v:shape>
            <v:shape id="_x0000_s2273" type="#_x0000_t202" style="position:absolute;left:2795;top:678;width:558;height:229" fillcolor="#e6e7e8" strokecolor="white" strokeweight=".5pt">
              <v:textbox inset="0,0,0,0">
                <w:txbxContent>
                  <w:p w14:paraId="325AA7AA" w14:textId="77777777" w:rsidR="00284FE9" w:rsidRDefault="005A122E">
                    <w:pPr>
                      <w:spacing w:before="26"/>
                      <w:ind w:left="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8</w:t>
                    </w:r>
                  </w:p>
                </w:txbxContent>
              </v:textbox>
            </v:shape>
            <v:shape id="_x0000_s2272" type="#_x0000_t202" style="position:absolute;left:2238;top:678;width:558;height:229" fillcolor="#e6e7e8" strokecolor="white" strokeweight=".5pt">
              <v:textbox inset="0,0,0,0">
                <w:txbxContent>
                  <w:p w14:paraId="34A6CA1D" w14:textId="77777777" w:rsidR="00284FE9" w:rsidRDefault="005A122E">
                    <w:pPr>
                      <w:spacing w:before="26"/>
                      <w:ind w:left="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6</w:t>
                    </w:r>
                  </w:p>
                </w:txbxContent>
              </v:textbox>
            </v:shape>
            <v:shape id="_x0000_s2271" type="#_x0000_t202" style="position:absolute;left:1681;top:678;width:558;height:229" fillcolor="#e6e7e8" strokecolor="white" strokeweight=".5pt">
              <v:textbox inset="0,0,0,0">
                <w:txbxContent>
                  <w:p w14:paraId="2B9572CD" w14:textId="77777777" w:rsidR="00284FE9" w:rsidRDefault="005A122E">
                    <w:pPr>
                      <w:spacing w:before="26"/>
                      <w:ind w:left="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4</w:t>
                    </w:r>
                  </w:p>
                </w:txbxContent>
              </v:textbox>
            </v:shape>
            <v:shape id="_x0000_s2270" type="#_x0000_t202" style="position:absolute;left:1124;top:678;width:558;height:229" fillcolor="#e6e7e8" strokecolor="white" strokeweight=".5pt">
              <v:textbox inset="0,0,0,0">
                <w:txbxContent>
                  <w:p w14:paraId="0BEE6830" w14:textId="77777777" w:rsidR="00284FE9" w:rsidRDefault="005A122E">
                    <w:pPr>
                      <w:spacing w:before="26"/>
                      <w:ind w:left="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2</w:t>
                    </w:r>
                  </w:p>
                </w:txbxContent>
              </v:textbox>
            </v:shape>
            <v:shape id="_x0000_s2269" type="#_x0000_t202" style="position:absolute;left:566;top:683;width:553;height:219" fillcolor="#231f20" stroked="f">
              <v:textbox inset="0,0,0,0">
                <w:txbxContent>
                  <w:p w14:paraId="5F251413" w14:textId="77777777" w:rsidR="00284FE9" w:rsidRDefault="005A122E">
                    <w:pPr>
                      <w:spacing w:before="26"/>
                      <w:ind w:left="178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6/9</w:t>
                    </w:r>
                  </w:p>
                </w:txbxContent>
              </v:textbox>
            </v:shape>
            <v:shape id="_x0000_s2268" type="#_x0000_t202" style="position:absolute;left:7258;top:454;width:553;height:219" fillcolor="#e6e7e8" stroked="f">
              <v:textbox inset="0,0,0,0">
                <w:txbxContent>
                  <w:p w14:paraId="45321CCC" w14:textId="77777777" w:rsidR="00284FE9" w:rsidRDefault="005A122E">
                    <w:pPr>
                      <w:spacing w:before="26"/>
                      <w:ind w:left="170" w:right="17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25</w:t>
                    </w:r>
                  </w:p>
                </w:txbxContent>
              </v:textbox>
            </v:shape>
            <v:shape id="_x0000_s2267" type="#_x0000_t202" style="position:absolute;left:6696;top:449;width:558;height:229" fillcolor="#e6e7e8" strokecolor="white" strokeweight=".5pt">
              <v:textbox inset="0,0,0,0">
                <w:txbxContent>
                  <w:p w14:paraId="23784FF8" w14:textId="77777777" w:rsidR="00284FE9" w:rsidRDefault="005A122E">
                    <w:pPr>
                      <w:spacing w:before="26"/>
                      <w:ind w:left="166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24</w:t>
                    </w:r>
                  </w:p>
                </w:txbxContent>
              </v:textbox>
            </v:shape>
            <v:shape id="_x0000_s2266" type="#_x0000_t202" style="position:absolute;left:6139;top:449;width:558;height:229" fillcolor="#e6e7e8" strokecolor="white" strokeweight=".5pt">
              <v:textbox inset="0,0,0,0">
                <w:txbxContent>
                  <w:p w14:paraId="00EAF64D" w14:textId="77777777" w:rsidR="00284FE9" w:rsidRDefault="005A122E">
                    <w:pPr>
                      <w:spacing w:before="26"/>
                      <w:ind w:left="166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23</w:t>
                    </w:r>
                  </w:p>
                </w:txbxContent>
              </v:textbox>
            </v:shape>
            <v:shape id="_x0000_s2265" type="#_x0000_t202" style="position:absolute;left:5581;top:449;width:558;height:229" fillcolor="#e6e7e8" strokecolor="white" strokeweight=".5pt">
              <v:textbox inset="0,0,0,0">
                <w:txbxContent>
                  <w:p w14:paraId="443631EB" w14:textId="77777777" w:rsidR="00284FE9" w:rsidRDefault="005A122E">
                    <w:pPr>
                      <w:spacing w:before="26"/>
                      <w:ind w:left="166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21</w:t>
                    </w:r>
                  </w:p>
                </w:txbxContent>
              </v:textbox>
            </v:shape>
            <v:shape id="_x0000_s2264" type="#_x0000_t202" style="position:absolute;left:5024;top:449;width:558;height:229" fillcolor="#e6e7e8" strokecolor="white" strokeweight=".5pt">
              <v:textbox inset="0,0,0,0">
                <w:txbxContent>
                  <w:p w14:paraId="3E79E767" w14:textId="77777777" w:rsidR="00284FE9" w:rsidRDefault="005A122E">
                    <w:pPr>
                      <w:spacing w:before="26"/>
                      <w:ind w:left="166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18</w:t>
                    </w:r>
                  </w:p>
                </w:txbxContent>
              </v:textbox>
            </v:shape>
            <v:shape id="_x0000_s2263" type="#_x0000_t202" style="position:absolute;left:4467;top:449;width:558;height:229" fillcolor="#e6e7e8" strokecolor="white" strokeweight=".5pt">
              <v:textbox inset="0,0,0,0">
                <w:txbxContent>
                  <w:p w14:paraId="0A38BEE6" w14:textId="77777777" w:rsidR="00284FE9" w:rsidRDefault="005A122E">
                    <w:pPr>
                      <w:spacing w:before="26"/>
                      <w:ind w:left="166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15</w:t>
                    </w:r>
                  </w:p>
                </w:txbxContent>
              </v:textbox>
            </v:shape>
            <v:shape id="_x0000_s2262" type="#_x0000_t202" style="position:absolute;left:3910;top:449;width:558;height:229" fillcolor="#e6e7e8" strokecolor="white" strokeweight=".5pt">
              <v:textbox inset="0,0,0,0">
                <w:txbxContent>
                  <w:p w14:paraId="27F8967F" w14:textId="77777777" w:rsidR="00284FE9" w:rsidRDefault="005A122E">
                    <w:pPr>
                      <w:spacing w:before="26"/>
                      <w:ind w:left="166" w:right="165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12</w:t>
                    </w:r>
                  </w:p>
                </w:txbxContent>
              </v:textbox>
            </v:shape>
            <v:shape id="_x0000_s2261" type="#_x0000_t202" style="position:absolute;left:3353;top:449;width:558;height:229" fillcolor="#e6e7e8" strokecolor="white" strokeweight=".5pt">
              <v:textbox inset="0,0,0,0">
                <w:txbxContent>
                  <w:p w14:paraId="7EC0890C" w14:textId="77777777" w:rsidR="00284FE9" w:rsidRDefault="005A122E">
                    <w:pPr>
                      <w:spacing w:before="26"/>
                      <w:ind w:left="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9</w:t>
                    </w:r>
                  </w:p>
                </w:txbxContent>
              </v:textbox>
            </v:shape>
            <v:shape id="_x0000_s2260" type="#_x0000_t202" style="position:absolute;left:2795;top:449;width:558;height:229" fillcolor="#e6e7e8" strokecolor="white" strokeweight=".5pt">
              <v:textbox inset="0,0,0,0">
                <w:txbxContent>
                  <w:p w14:paraId="03CD4B0C" w14:textId="77777777" w:rsidR="00284FE9" w:rsidRDefault="005A122E">
                    <w:pPr>
                      <w:spacing w:before="26"/>
                      <w:ind w:left="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6</w:t>
                    </w:r>
                  </w:p>
                </w:txbxContent>
              </v:textbox>
            </v:shape>
            <v:shape id="_x0000_s2259" type="#_x0000_t202" style="position:absolute;left:2238;top:449;width:558;height:229" fillcolor="#e6e7e8" strokecolor="white" strokeweight=".5pt">
              <v:textbox inset="0,0,0,0">
                <w:txbxContent>
                  <w:p w14:paraId="150869E1" w14:textId="77777777" w:rsidR="00284FE9" w:rsidRDefault="005A122E">
                    <w:pPr>
                      <w:spacing w:before="26"/>
                      <w:ind w:left="1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4</w:t>
                    </w:r>
                  </w:p>
                </w:txbxContent>
              </v:textbox>
            </v:shape>
            <v:shape id="_x0000_s2258" type="#_x0000_t202" style="position:absolute;left:1681;top:449;width:558;height:229" fillcolor="#e6e7e8" strokecolor="white" strokeweight=".5pt">
              <v:textbox inset="0,0,0,0">
                <w:txbxContent>
                  <w:p w14:paraId="6EAE62C1" w14:textId="77777777" w:rsidR="00284FE9" w:rsidRDefault="005A122E">
                    <w:pPr>
                      <w:spacing w:before="26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2</w:t>
                    </w:r>
                  </w:p>
                </w:txbxContent>
              </v:textbox>
            </v:shape>
            <v:shape id="_x0000_s2257" type="#_x0000_t202" style="position:absolute;left:1124;top:449;width:558;height:229" fillcolor="#e6e7e8" strokecolor="white" strokeweight=".5pt">
              <v:textbox inset="0,0,0,0">
                <w:txbxContent>
                  <w:p w14:paraId="73283F9F" w14:textId="77777777" w:rsidR="00284FE9" w:rsidRDefault="005A122E">
                    <w:pPr>
                      <w:spacing w:before="26"/>
                      <w:jc w:val="center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9"/>
                        <w:sz w:val="15"/>
                      </w:rPr>
                      <w:t>0</w:t>
                    </w:r>
                  </w:p>
                </w:txbxContent>
              </v:textbox>
            </v:shape>
            <v:shape id="_x0000_s2256" type="#_x0000_t202" style="position:absolute;left:566;top:454;width:553;height:219" fillcolor="#231f20" stroked="f">
              <v:textbox inset="0,0,0,0">
                <w:txbxContent>
                  <w:p w14:paraId="0FDEA09E" w14:textId="77777777" w:rsidR="00284FE9" w:rsidRDefault="005A122E">
                    <w:pPr>
                      <w:spacing w:before="26"/>
                      <w:ind w:left="178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6/6</w:t>
                    </w:r>
                  </w:p>
                </w:txbxContent>
              </v:textbox>
            </v:shape>
            <v:shape id="_x0000_s2255" type="#_x0000_t202" style="position:absolute;left:7258;top:220;width:553;height:224" fillcolor="#231f20" stroked="f">
              <v:textbox inset="0,0,0,0">
                <w:txbxContent>
                  <w:p w14:paraId="10B8F5BB" w14:textId="77777777" w:rsidR="00284FE9" w:rsidRDefault="005A122E">
                    <w:pPr>
                      <w:spacing w:before="31"/>
                      <w:ind w:righ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FFFFFF"/>
                        <w:w w:val="89"/>
                        <w:sz w:val="15"/>
                      </w:rPr>
                      <w:t>0</w:t>
                    </w:r>
                  </w:p>
                </w:txbxContent>
              </v:textbox>
            </v:shape>
            <v:shape id="_x0000_s2254" type="#_x0000_t202" style="position:absolute;left:6701;top:220;width:548;height:224" fillcolor="#231f20" stroked="f">
              <v:textbox inset="0,0,0,0">
                <w:txbxContent>
                  <w:p w14:paraId="7D09E4BA" w14:textId="77777777" w:rsidR="00284FE9" w:rsidRDefault="005A122E">
                    <w:pPr>
                      <w:spacing w:before="31"/>
                      <w:ind w:left="135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1/60</w:t>
                    </w:r>
                  </w:p>
                </w:txbxContent>
              </v:textbox>
            </v:shape>
            <v:shape id="_x0000_s2253" type="#_x0000_t202" style="position:absolute;left:6144;top:220;width:548;height:224" fillcolor="#231f20" stroked="f">
              <v:textbox inset="0,0,0,0">
                <w:txbxContent>
                  <w:p w14:paraId="209D0006" w14:textId="77777777" w:rsidR="00284FE9" w:rsidRDefault="005A122E">
                    <w:pPr>
                      <w:spacing w:before="31"/>
                      <w:ind w:left="135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3/60</w:t>
                    </w:r>
                  </w:p>
                </w:txbxContent>
              </v:textbox>
            </v:shape>
            <v:shape id="_x0000_s2252" type="#_x0000_t202" style="position:absolute;left:5586;top:220;width:548;height:224" fillcolor="#231f20" stroked="f">
              <v:textbox inset="0,0,0,0">
                <w:txbxContent>
                  <w:p w14:paraId="79D1FF86" w14:textId="77777777" w:rsidR="00284FE9" w:rsidRDefault="005A122E">
                    <w:pPr>
                      <w:spacing w:before="31"/>
                      <w:ind w:left="135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6/60</w:t>
                    </w:r>
                  </w:p>
                </w:txbxContent>
              </v:textbox>
            </v:shape>
            <v:shape id="_x0000_s2251" type="#_x0000_t202" style="position:absolute;left:5029;top:220;width:548;height:224" fillcolor="#231f20" stroked="f">
              <v:textbox inset="0,0,0,0">
                <w:txbxContent>
                  <w:p w14:paraId="50A25B96" w14:textId="77777777" w:rsidR="00284FE9" w:rsidRDefault="005A122E">
                    <w:pPr>
                      <w:spacing w:before="31"/>
                      <w:ind w:left="135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6/36</w:t>
                    </w:r>
                  </w:p>
                </w:txbxContent>
              </v:textbox>
            </v:shape>
            <v:shape id="_x0000_s2250" type="#_x0000_t202" style="position:absolute;left:4472;top:220;width:548;height:224" fillcolor="#231f20" stroked="f">
              <v:textbox inset="0,0,0,0">
                <w:txbxContent>
                  <w:p w14:paraId="49E6C4D5" w14:textId="77777777" w:rsidR="00284FE9" w:rsidRDefault="005A122E">
                    <w:pPr>
                      <w:spacing w:before="31"/>
                      <w:ind w:left="135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6/30</w:t>
                    </w:r>
                  </w:p>
                </w:txbxContent>
              </v:textbox>
            </v:shape>
            <v:shape id="_x0000_s2249" type="#_x0000_t202" style="position:absolute;left:3915;top:220;width:548;height:224" fillcolor="#231f20" stroked="f">
              <v:textbox inset="0,0,0,0">
                <w:txbxContent>
                  <w:p w14:paraId="3F66B76E" w14:textId="77777777" w:rsidR="00284FE9" w:rsidRDefault="005A122E">
                    <w:pPr>
                      <w:spacing w:before="31"/>
                      <w:ind w:left="135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6/24</w:t>
                    </w:r>
                  </w:p>
                </w:txbxContent>
              </v:textbox>
            </v:shape>
            <v:shape id="_x0000_s2248" type="#_x0000_t202" style="position:absolute;left:3358;top:220;width:548;height:224" fillcolor="#231f20" stroked="f">
              <v:textbox inset="0,0,0,0">
                <w:txbxContent>
                  <w:p w14:paraId="76ECC63A" w14:textId="77777777" w:rsidR="00284FE9" w:rsidRDefault="005A122E">
                    <w:pPr>
                      <w:spacing w:before="31"/>
                      <w:ind w:left="135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6/18</w:t>
                    </w:r>
                  </w:p>
                </w:txbxContent>
              </v:textbox>
            </v:shape>
            <v:shape id="_x0000_s2247" type="#_x0000_t202" style="position:absolute;left:2800;top:220;width:548;height:224" fillcolor="#231f20" stroked="f">
              <v:textbox inset="0,0,0,0">
                <w:txbxContent>
                  <w:p w14:paraId="0F23B6E9" w14:textId="77777777" w:rsidR="00284FE9" w:rsidRDefault="005A122E">
                    <w:pPr>
                      <w:spacing w:before="31"/>
                      <w:ind w:left="135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6/15</w:t>
                    </w:r>
                  </w:p>
                </w:txbxContent>
              </v:textbox>
            </v:shape>
            <v:shape id="_x0000_s2246" type="#_x0000_t202" style="position:absolute;left:2243;top:220;width:548;height:224" fillcolor="#231f20" stroked="f">
              <v:textbox inset="0,0,0,0">
                <w:txbxContent>
                  <w:p w14:paraId="15625825" w14:textId="77777777" w:rsidR="00284FE9" w:rsidRDefault="005A122E">
                    <w:pPr>
                      <w:spacing w:before="31"/>
                      <w:ind w:left="135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1/12</w:t>
                    </w:r>
                  </w:p>
                </w:txbxContent>
              </v:textbox>
            </v:shape>
            <v:shape id="_x0000_s2245" type="#_x0000_t202" style="position:absolute;left:1686;top:220;width:548;height:224" fillcolor="#231f20" stroked="f">
              <v:textbox inset="0,0,0,0">
                <w:txbxContent>
                  <w:p w14:paraId="36AEBEF4" w14:textId="77777777" w:rsidR="00284FE9" w:rsidRDefault="005A122E">
                    <w:pPr>
                      <w:spacing w:before="31"/>
                      <w:ind w:left="172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6/9</w:t>
                    </w:r>
                  </w:p>
                </w:txbxContent>
              </v:textbox>
            </v:shape>
            <v:shape id="_x0000_s2244" type="#_x0000_t202" style="position:absolute;left:1129;top:220;width:548;height:224" fillcolor="#231f20" stroked="f">
              <v:textbox inset="0,0,0,0">
                <w:txbxContent>
                  <w:p w14:paraId="037C050D" w14:textId="77777777" w:rsidR="00284FE9" w:rsidRDefault="005A122E">
                    <w:pPr>
                      <w:spacing w:before="31"/>
                      <w:ind w:left="172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6/6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>Tabulka č. 1 - Plnění za trvalé tělesné poškození při snížení zrakové ostrosti s optimální brýlovou korekcí</w:t>
      </w:r>
    </w:p>
    <w:p w14:paraId="63236F4C" w14:textId="77777777" w:rsidR="00284FE9" w:rsidRDefault="005A122E">
      <w:pPr>
        <w:pStyle w:val="Zkladntext"/>
        <w:spacing w:before="105" w:after="49"/>
        <w:ind w:left="132"/>
        <w:jc w:val="left"/>
      </w:pPr>
      <w:r>
        <w:rPr>
          <w:color w:val="231F20"/>
        </w:rPr>
        <w:t>Tabulka č. 2 - Plnění za trvalé tělesné poškození při koncentrickém zúžení zorného pole</w:t>
      </w: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1814"/>
      </w:tblGrid>
      <w:tr w:rsidR="00284FE9" w14:paraId="1BF421AD" w14:textId="77777777">
        <w:trPr>
          <w:trHeight w:val="403"/>
        </w:trPr>
        <w:tc>
          <w:tcPr>
            <w:tcW w:w="1814" w:type="dxa"/>
            <w:tcBorders>
              <w:top w:val="nil"/>
              <w:left w:val="nil"/>
            </w:tcBorders>
            <w:shd w:val="clear" w:color="auto" w:fill="231F20"/>
          </w:tcPr>
          <w:p w14:paraId="6171ADE5" w14:textId="77777777" w:rsidR="00284FE9" w:rsidRDefault="005A122E">
            <w:pPr>
              <w:pStyle w:val="TableParagraph"/>
              <w:spacing w:before="24" w:line="180" w:lineRule="atLeast"/>
              <w:ind w:left="712" w:hanging="480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Stupeň koncentrického</w:t>
            </w:r>
            <w:r>
              <w:rPr>
                <w:color w:val="FFFFFF"/>
                <w:w w:val="89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zúžení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231F20"/>
          </w:tcPr>
          <w:p w14:paraId="61290A9F" w14:textId="77777777" w:rsidR="00284FE9" w:rsidRDefault="005A122E">
            <w:pPr>
              <w:pStyle w:val="TableParagraph"/>
              <w:spacing w:before="121"/>
              <w:ind w:left="358" w:right="35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jednoho oka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231F20"/>
          </w:tcPr>
          <w:p w14:paraId="7E896D32" w14:textId="77777777" w:rsidR="00284FE9" w:rsidRDefault="005A122E">
            <w:pPr>
              <w:pStyle w:val="TableParagraph"/>
              <w:spacing w:before="121"/>
              <w:ind w:left="388" w:right="35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obou očí stejně</w:t>
            </w:r>
          </w:p>
        </w:tc>
        <w:tc>
          <w:tcPr>
            <w:tcW w:w="1814" w:type="dxa"/>
            <w:tcBorders>
              <w:top w:val="nil"/>
              <w:right w:val="nil"/>
            </w:tcBorders>
            <w:shd w:val="clear" w:color="auto" w:fill="231F20"/>
          </w:tcPr>
          <w:p w14:paraId="792F0588" w14:textId="77777777" w:rsidR="00284FE9" w:rsidRDefault="005A122E">
            <w:pPr>
              <w:pStyle w:val="TableParagraph"/>
              <w:spacing w:before="24" w:line="180" w:lineRule="atLeast"/>
              <w:ind w:left="651" w:hanging="430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 xml:space="preserve">jednoho oka při slepotě </w:t>
            </w:r>
            <w:r>
              <w:rPr>
                <w:color w:val="FFFFFF"/>
                <w:sz w:val="15"/>
              </w:rPr>
              <w:t>druhého</w:t>
            </w:r>
          </w:p>
        </w:tc>
      </w:tr>
      <w:tr w:rsidR="00284FE9" w14:paraId="31FB25F1" w14:textId="77777777">
        <w:trPr>
          <w:trHeight w:val="218"/>
        </w:trPr>
        <w:tc>
          <w:tcPr>
            <w:tcW w:w="1814" w:type="dxa"/>
            <w:tcBorders>
              <w:left w:val="nil"/>
            </w:tcBorders>
            <w:shd w:val="clear" w:color="auto" w:fill="BCBEC0"/>
          </w:tcPr>
          <w:p w14:paraId="7FBCB9A5" w14:textId="77777777" w:rsidR="00284FE9" w:rsidRDefault="005A122E">
            <w:pPr>
              <w:pStyle w:val="TableParagraph"/>
              <w:spacing w:before="26"/>
              <w:ind w:left="753"/>
              <w:rPr>
                <w:sz w:val="15"/>
              </w:rPr>
            </w:pPr>
            <w:r>
              <w:rPr>
                <w:color w:val="231F20"/>
                <w:sz w:val="15"/>
              </w:rPr>
              <w:t>k 60°</w:t>
            </w:r>
          </w:p>
        </w:tc>
        <w:tc>
          <w:tcPr>
            <w:tcW w:w="1814" w:type="dxa"/>
            <w:shd w:val="clear" w:color="auto" w:fill="E6E7E8"/>
          </w:tcPr>
          <w:p w14:paraId="062AD9F1" w14:textId="77777777" w:rsidR="00284FE9" w:rsidRDefault="005A122E">
            <w:pPr>
              <w:pStyle w:val="TableParagraph"/>
              <w:spacing w:before="26"/>
              <w:ind w:left="30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0</w:t>
            </w:r>
          </w:p>
        </w:tc>
        <w:tc>
          <w:tcPr>
            <w:tcW w:w="1814" w:type="dxa"/>
            <w:shd w:val="clear" w:color="auto" w:fill="E6E7E8"/>
          </w:tcPr>
          <w:p w14:paraId="34F7B4B7" w14:textId="77777777" w:rsidR="00284FE9" w:rsidRDefault="005A122E">
            <w:pPr>
              <w:pStyle w:val="TableParagraph"/>
              <w:spacing w:before="26"/>
              <w:ind w:left="359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10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1DDC92DF" w14:textId="77777777" w:rsidR="00284FE9" w:rsidRDefault="005A122E">
            <w:pPr>
              <w:pStyle w:val="TableParagraph"/>
              <w:spacing w:before="26"/>
              <w:ind w:left="827"/>
              <w:rPr>
                <w:sz w:val="15"/>
              </w:rPr>
            </w:pPr>
            <w:r>
              <w:rPr>
                <w:color w:val="231F20"/>
                <w:sz w:val="15"/>
              </w:rPr>
              <w:t>40</w:t>
            </w:r>
          </w:p>
        </w:tc>
      </w:tr>
      <w:tr w:rsidR="00284FE9" w14:paraId="38FD70E9" w14:textId="77777777">
        <w:trPr>
          <w:trHeight w:val="218"/>
        </w:trPr>
        <w:tc>
          <w:tcPr>
            <w:tcW w:w="1814" w:type="dxa"/>
            <w:tcBorders>
              <w:left w:val="nil"/>
            </w:tcBorders>
            <w:shd w:val="clear" w:color="auto" w:fill="BCBEC0"/>
          </w:tcPr>
          <w:p w14:paraId="0AEB597C" w14:textId="77777777" w:rsidR="00284FE9" w:rsidRDefault="005A122E">
            <w:pPr>
              <w:pStyle w:val="TableParagraph"/>
              <w:spacing w:before="26"/>
              <w:ind w:left="753"/>
              <w:rPr>
                <w:sz w:val="15"/>
              </w:rPr>
            </w:pPr>
            <w:r>
              <w:rPr>
                <w:color w:val="231F20"/>
                <w:sz w:val="15"/>
              </w:rPr>
              <w:t>k 50°</w:t>
            </w:r>
          </w:p>
        </w:tc>
        <w:tc>
          <w:tcPr>
            <w:tcW w:w="1814" w:type="dxa"/>
            <w:shd w:val="clear" w:color="auto" w:fill="E6E7E8"/>
          </w:tcPr>
          <w:p w14:paraId="01D48FBD" w14:textId="77777777" w:rsidR="00284FE9" w:rsidRDefault="005A122E">
            <w:pPr>
              <w:pStyle w:val="TableParagraph"/>
              <w:spacing w:before="26"/>
              <w:jc w:val="center"/>
              <w:rPr>
                <w:sz w:val="15"/>
              </w:rPr>
            </w:pPr>
            <w:r>
              <w:rPr>
                <w:color w:val="231F20"/>
                <w:w w:val="89"/>
                <w:sz w:val="15"/>
              </w:rPr>
              <w:t>5</w:t>
            </w:r>
          </w:p>
        </w:tc>
        <w:tc>
          <w:tcPr>
            <w:tcW w:w="1814" w:type="dxa"/>
            <w:shd w:val="clear" w:color="auto" w:fill="E6E7E8"/>
          </w:tcPr>
          <w:p w14:paraId="529B0726" w14:textId="77777777" w:rsidR="00284FE9" w:rsidRDefault="005A122E">
            <w:pPr>
              <w:pStyle w:val="TableParagraph"/>
              <w:spacing w:before="26"/>
              <w:ind w:left="358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25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206E0D35" w14:textId="77777777" w:rsidR="00284FE9" w:rsidRDefault="005A122E">
            <w:pPr>
              <w:pStyle w:val="TableParagraph"/>
              <w:spacing w:before="26"/>
              <w:ind w:left="827"/>
              <w:rPr>
                <w:sz w:val="15"/>
              </w:rPr>
            </w:pPr>
            <w:r>
              <w:rPr>
                <w:color w:val="231F20"/>
                <w:sz w:val="15"/>
              </w:rPr>
              <w:t>50</w:t>
            </w:r>
          </w:p>
        </w:tc>
      </w:tr>
      <w:tr w:rsidR="00284FE9" w14:paraId="356740F0" w14:textId="77777777">
        <w:trPr>
          <w:trHeight w:val="218"/>
        </w:trPr>
        <w:tc>
          <w:tcPr>
            <w:tcW w:w="1814" w:type="dxa"/>
            <w:tcBorders>
              <w:left w:val="nil"/>
            </w:tcBorders>
            <w:shd w:val="clear" w:color="auto" w:fill="BCBEC0"/>
          </w:tcPr>
          <w:p w14:paraId="6DE17F7F" w14:textId="77777777" w:rsidR="00284FE9" w:rsidRDefault="005A122E">
            <w:pPr>
              <w:pStyle w:val="TableParagraph"/>
              <w:spacing w:before="26"/>
              <w:ind w:left="717"/>
              <w:rPr>
                <w:sz w:val="15"/>
              </w:rPr>
            </w:pPr>
            <w:r>
              <w:rPr>
                <w:color w:val="231F20"/>
                <w:sz w:val="15"/>
              </w:rPr>
              <w:t>ke 40°</w:t>
            </w:r>
          </w:p>
        </w:tc>
        <w:tc>
          <w:tcPr>
            <w:tcW w:w="1814" w:type="dxa"/>
            <w:shd w:val="clear" w:color="auto" w:fill="E6E7E8"/>
          </w:tcPr>
          <w:p w14:paraId="7EE517B4" w14:textId="77777777" w:rsidR="00284FE9" w:rsidRDefault="005A122E">
            <w:pPr>
              <w:pStyle w:val="TableParagraph"/>
              <w:spacing w:before="26"/>
              <w:ind w:left="358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10</w:t>
            </w:r>
          </w:p>
        </w:tc>
        <w:tc>
          <w:tcPr>
            <w:tcW w:w="1814" w:type="dxa"/>
            <w:shd w:val="clear" w:color="auto" w:fill="E6E7E8"/>
          </w:tcPr>
          <w:p w14:paraId="35CB5C3D" w14:textId="77777777" w:rsidR="00284FE9" w:rsidRDefault="005A122E">
            <w:pPr>
              <w:pStyle w:val="TableParagraph"/>
              <w:spacing w:before="26"/>
              <w:ind w:left="358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35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559E4FC6" w14:textId="77777777" w:rsidR="00284FE9" w:rsidRDefault="005A122E">
            <w:pPr>
              <w:pStyle w:val="TableParagraph"/>
              <w:spacing w:before="26"/>
              <w:ind w:left="842"/>
              <w:rPr>
                <w:sz w:val="15"/>
              </w:rPr>
            </w:pPr>
            <w:r>
              <w:rPr>
                <w:color w:val="231F20"/>
                <w:sz w:val="15"/>
              </w:rPr>
              <w:t>60</w:t>
            </w:r>
          </w:p>
        </w:tc>
      </w:tr>
      <w:tr w:rsidR="00284FE9" w14:paraId="0A0CAC30" w14:textId="77777777">
        <w:trPr>
          <w:trHeight w:val="218"/>
        </w:trPr>
        <w:tc>
          <w:tcPr>
            <w:tcW w:w="1814" w:type="dxa"/>
            <w:tcBorders>
              <w:left w:val="nil"/>
            </w:tcBorders>
            <w:shd w:val="clear" w:color="auto" w:fill="BCBEC0"/>
          </w:tcPr>
          <w:p w14:paraId="55330124" w14:textId="77777777" w:rsidR="00284FE9" w:rsidRDefault="005A122E">
            <w:pPr>
              <w:pStyle w:val="TableParagraph"/>
              <w:spacing w:before="26"/>
              <w:ind w:left="717"/>
              <w:rPr>
                <w:sz w:val="15"/>
              </w:rPr>
            </w:pPr>
            <w:r>
              <w:rPr>
                <w:color w:val="231F20"/>
                <w:sz w:val="15"/>
              </w:rPr>
              <w:t>ke 30°</w:t>
            </w:r>
          </w:p>
        </w:tc>
        <w:tc>
          <w:tcPr>
            <w:tcW w:w="1814" w:type="dxa"/>
            <w:shd w:val="clear" w:color="auto" w:fill="E6E7E8"/>
          </w:tcPr>
          <w:p w14:paraId="20BFA6A2" w14:textId="77777777" w:rsidR="00284FE9" w:rsidRDefault="005A122E">
            <w:pPr>
              <w:pStyle w:val="TableParagraph"/>
              <w:spacing w:before="26"/>
              <w:ind w:left="358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15</w:t>
            </w:r>
          </w:p>
        </w:tc>
        <w:tc>
          <w:tcPr>
            <w:tcW w:w="1814" w:type="dxa"/>
            <w:shd w:val="clear" w:color="auto" w:fill="E6E7E8"/>
          </w:tcPr>
          <w:p w14:paraId="7368658C" w14:textId="77777777" w:rsidR="00284FE9" w:rsidRDefault="005A122E">
            <w:pPr>
              <w:pStyle w:val="TableParagraph"/>
              <w:spacing w:before="26"/>
              <w:ind w:left="358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45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070C9DC1" w14:textId="77777777" w:rsidR="00284FE9" w:rsidRDefault="005A122E">
            <w:pPr>
              <w:pStyle w:val="TableParagraph"/>
              <w:spacing w:before="26"/>
              <w:ind w:left="827"/>
              <w:rPr>
                <w:sz w:val="15"/>
              </w:rPr>
            </w:pPr>
            <w:r>
              <w:rPr>
                <w:color w:val="231F20"/>
                <w:sz w:val="15"/>
              </w:rPr>
              <w:t>70</w:t>
            </w:r>
          </w:p>
        </w:tc>
      </w:tr>
      <w:tr w:rsidR="00284FE9" w14:paraId="77B1784E" w14:textId="77777777">
        <w:trPr>
          <w:trHeight w:val="218"/>
        </w:trPr>
        <w:tc>
          <w:tcPr>
            <w:tcW w:w="1814" w:type="dxa"/>
            <w:tcBorders>
              <w:left w:val="nil"/>
            </w:tcBorders>
            <w:shd w:val="clear" w:color="auto" w:fill="BCBEC0"/>
          </w:tcPr>
          <w:p w14:paraId="23367452" w14:textId="77777777" w:rsidR="00284FE9" w:rsidRDefault="005A122E">
            <w:pPr>
              <w:pStyle w:val="TableParagraph"/>
              <w:spacing w:before="26"/>
              <w:ind w:left="717"/>
              <w:rPr>
                <w:sz w:val="15"/>
              </w:rPr>
            </w:pPr>
            <w:r>
              <w:rPr>
                <w:color w:val="231F20"/>
                <w:sz w:val="15"/>
              </w:rPr>
              <w:t>ke 20°</w:t>
            </w:r>
          </w:p>
        </w:tc>
        <w:tc>
          <w:tcPr>
            <w:tcW w:w="1814" w:type="dxa"/>
            <w:shd w:val="clear" w:color="auto" w:fill="E6E7E8"/>
          </w:tcPr>
          <w:p w14:paraId="7B19412E" w14:textId="77777777" w:rsidR="00284FE9" w:rsidRDefault="005A122E">
            <w:pPr>
              <w:pStyle w:val="TableParagraph"/>
              <w:spacing w:before="26"/>
              <w:ind w:left="358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20</w:t>
            </w:r>
          </w:p>
        </w:tc>
        <w:tc>
          <w:tcPr>
            <w:tcW w:w="1814" w:type="dxa"/>
            <w:shd w:val="clear" w:color="auto" w:fill="E6E7E8"/>
          </w:tcPr>
          <w:p w14:paraId="12E68849" w14:textId="77777777" w:rsidR="00284FE9" w:rsidRDefault="005A122E">
            <w:pPr>
              <w:pStyle w:val="TableParagraph"/>
              <w:spacing w:before="26"/>
              <w:ind w:left="358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55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310714B0" w14:textId="77777777" w:rsidR="00284FE9" w:rsidRDefault="005A122E">
            <w:pPr>
              <w:pStyle w:val="TableParagraph"/>
              <w:spacing w:before="26"/>
              <w:ind w:left="827"/>
              <w:rPr>
                <w:sz w:val="15"/>
              </w:rPr>
            </w:pPr>
            <w:r>
              <w:rPr>
                <w:color w:val="231F20"/>
                <w:sz w:val="15"/>
              </w:rPr>
              <w:t>80</w:t>
            </w:r>
          </w:p>
        </w:tc>
      </w:tr>
      <w:tr w:rsidR="00284FE9" w14:paraId="55B73028" w14:textId="77777777">
        <w:trPr>
          <w:trHeight w:val="218"/>
        </w:trPr>
        <w:tc>
          <w:tcPr>
            <w:tcW w:w="1814" w:type="dxa"/>
            <w:tcBorders>
              <w:left w:val="nil"/>
            </w:tcBorders>
            <w:shd w:val="clear" w:color="auto" w:fill="BCBEC0"/>
          </w:tcPr>
          <w:p w14:paraId="6E613667" w14:textId="77777777" w:rsidR="00284FE9" w:rsidRDefault="005A122E">
            <w:pPr>
              <w:pStyle w:val="TableParagraph"/>
              <w:spacing w:before="26"/>
              <w:ind w:left="752"/>
              <w:rPr>
                <w:sz w:val="15"/>
              </w:rPr>
            </w:pPr>
            <w:r>
              <w:rPr>
                <w:color w:val="231F20"/>
                <w:sz w:val="15"/>
              </w:rPr>
              <w:t>k 10°</w:t>
            </w:r>
          </w:p>
        </w:tc>
        <w:tc>
          <w:tcPr>
            <w:tcW w:w="1814" w:type="dxa"/>
            <w:shd w:val="clear" w:color="auto" w:fill="E6E7E8"/>
          </w:tcPr>
          <w:p w14:paraId="2271072E" w14:textId="77777777" w:rsidR="00284FE9" w:rsidRDefault="005A122E">
            <w:pPr>
              <w:pStyle w:val="TableParagraph"/>
              <w:spacing w:before="26"/>
              <w:ind w:left="358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23</w:t>
            </w:r>
          </w:p>
        </w:tc>
        <w:tc>
          <w:tcPr>
            <w:tcW w:w="1814" w:type="dxa"/>
            <w:shd w:val="clear" w:color="auto" w:fill="E6E7E8"/>
          </w:tcPr>
          <w:p w14:paraId="652D29A1" w14:textId="77777777" w:rsidR="00284FE9" w:rsidRDefault="005A122E">
            <w:pPr>
              <w:pStyle w:val="TableParagraph"/>
              <w:spacing w:before="26"/>
              <w:ind w:left="358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75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10A2EEFE" w14:textId="77777777" w:rsidR="00284FE9" w:rsidRDefault="005A122E">
            <w:pPr>
              <w:pStyle w:val="TableParagraph"/>
              <w:spacing w:before="26"/>
              <w:ind w:left="827"/>
              <w:rPr>
                <w:sz w:val="15"/>
              </w:rPr>
            </w:pPr>
            <w:r>
              <w:rPr>
                <w:color w:val="231F20"/>
                <w:sz w:val="15"/>
              </w:rPr>
              <w:t>90</w:t>
            </w:r>
          </w:p>
        </w:tc>
      </w:tr>
      <w:tr w:rsidR="00284FE9" w14:paraId="020A61A0" w14:textId="77777777">
        <w:trPr>
          <w:trHeight w:val="223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BCBEC0"/>
          </w:tcPr>
          <w:p w14:paraId="6FBF5CF9" w14:textId="77777777" w:rsidR="00284FE9" w:rsidRDefault="005A122E">
            <w:pPr>
              <w:pStyle w:val="TableParagraph"/>
              <w:spacing w:before="26"/>
              <w:ind w:left="789"/>
              <w:rPr>
                <w:sz w:val="15"/>
              </w:rPr>
            </w:pPr>
            <w:r>
              <w:rPr>
                <w:color w:val="231F20"/>
                <w:sz w:val="15"/>
              </w:rPr>
              <w:t>k 5°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E6E7E8"/>
          </w:tcPr>
          <w:p w14:paraId="1B5EB29F" w14:textId="77777777" w:rsidR="00284FE9" w:rsidRDefault="005A122E">
            <w:pPr>
              <w:pStyle w:val="TableParagraph"/>
              <w:spacing w:before="26"/>
              <w:ind w:left="358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25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E6E7E8"/>
          </w:tcPr>
          <w:p w14:paraId="1AF74279" w14:textId="77777777" w:rsidR="00284FE9" w:rsidRDefault="005A122E">
            <w:pPr>
              <w:pStyle w:val="TableParagraph"/>
              <w:spacing w:before="26"/>
              <w:ind w:left="387" w:right="3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100</w:t>
            </w:r>
          </w:p>
        </w:tc>
        <w:tc>
          <w:tcPr>
            <w:tcW w:w="1814" w:type="dxa"/>
            <w:tcBorders>
              <w:bottom w:val="nil"/>
              <w:right w:val="nil"/>
            </w:tcBorders>
            <w:shd w:val="clear" w:color="auto" w:fill="E6E7E8"/>
          </w:tcPr>
          <w:p w14:paraId="1ABDE517" w14:textId="77777777" w:rsidR="00284FE9" w:rsidRDefault="005A122E">
            <w:pPr>
              <w:pStyle w:val="TableParagraph"/>
              <w:spacing w:before="26"/>
              <w:ind w:left="789"/>
              <w:rPr>
                <w:sz w:val="15"/>
              </w:rPr>
            </w:pPr>
            <w:r>
              <w:rPr>
                <w:color w:val="231F20"/>
                <w:sz w:val="15"/>
              </w:rPr>
              <w:t>100</w:t>
            </w:r>
          </w:p>
        </w:tc>
      </w:tr>
    </w:tbl>
    <w:p w14:paraId="634FE86D" w14:textId="77777777" w:rsidR="00284FE9" w:rsidRDefault="00284FE9">
      <w:pPr>
        <w:pStyle w:val="Zkladntext"/>
        <w:spacing w:before="2"/>
        <w:jc w:val="left"/>
        <w:rPr>
          <w:sz w:val="13"/>
        </w:rPr>
      </w:pPr>
    </w:p>
    <w:p w14:paraId="0B948B60" w14:textId="77777777" w:rsidR="00284FE9" w:rsidRDefault="005A122E">
      <w:pPr>
        <w:pStyle w:val="Zkladntext"/>
        <w:spacing w:after="49"/>
        <w:ind w:left="132"/>
        <w:jc w:val="left"/>
      </w:pPr>
      <w:r>
        <w:rPr>
          <w:color w:val="231F20"/>
        </w:rPr>
        <w:t>Tabulka č. 3 - Plnění za trvalé tělesné poškození při nekoncentrickém zúžení zorného pole</w:t>
      </w:r>
    </w:p>
    <w:tbl>
      <w:tblPr>
        <w:tblStyle w:val="TableNormal"/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691"/>
        <w:gridCol w:w="1814"/>
        <w:gridCol w:w="1814"/>
      </w:tblGrid>
      <w:tr w:rsidR="00284FE9" w14:paraId="6EC08306" w14:textId="77777777">
        <w:trPr>
          <w:trHeight w:val="223"/>
        </w:trPr>
        <w:tc>
          <w:tcPr>
            <w:tcW w:w="7247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 w14:paraId="5CB389F6" w14:textId="77777777" w:rsidR="00284FE9" w:rsidRDefault="005A122E">
            <w:pPr>
              <w:pStyle w:val="TableParagraph"/>
              <w:spacing w:before="31"/>
              <w:ind w:left="56"/>
              <w:rPr>
                <w:sz w:val="15"/>
              </w:rPr>
            </w:pPr>
            <w:r>
              <w:rPr>
                <w:color w:val="FFFFFF"/>
                <w:sz w:val="15"/>
              </w:rPr>
              <w:t>Hemianopsie homonymní</w:t>
            </w:r>
          </w:p>
        </w:tc>
      </w:tr>
      <w:tr w:rsidR="00284FE9" w14:paraId="6171F6C2" w14:textId="77777777">
        <w:trPr>
          <w:trHeight w:val="218"/>
        </w:trPr>
        <w:tc>
          <w:tcPr>
            <w:tcW w:w="1928" w:type="dxa"/>
            <w:tcBorders>
              <w:left w:val="nil"/>
            </w:tcBorders>
            <w:shd w:val="clear" w:color="auto" w:fill="BCBEC0"/>
          </w:tcPr>
          <w:p w14:paraId="6A6F6328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levostranná</w:t>
            </w:r>
          </w:p>
        </w:tc>
        <w:tc>
          <w:tcPr>
            <w:tcW w:w="1691" w:type="dxa"/>
            <w:shd w:val="clear" w:color="auto" w:fill="E6E7E8"/>
          </w:tcPr>
          <w:p w14:paraId="4E3BD79D" w14:textId="77777777" w:rsidR="00284FE9" w:rsidRDefault="005A122E">
            <w:pPr>
              <w:pStyle w:val="TableParagraph"/>
              <w:spacing w:before="26"/>
              <w:ind w:left="451" w:right="452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35 %</w:t>
            </w:r>
          </w:p>
        </w:tc>
        <w:tc>
          <w:tcPr>
            <w:tcW w:w="1814" w:type="dxa"/>
            <w:shd w:val="clear" w:color="auto" w:fill="BCBEC0"/>
          </w:tcPr>
          <w:p w14:paraId="68CB72F5" w14:textId="77777777" w:rsidR="00284FE9" w:rsidRDefault="005A122E">
            <w:pPr>
              <w:pStyle w:val="TableParagraph"/>
              <w:spacing w:before="26"/>
              <w:ind w:left="51"/>
              <w:rPr>
                <w:sz w:val="15"/>
              </w:rPr>
            </w:pPr>
            <w:r>
              <w:rPr>
                <w:color w:val="231F20"/>
                <w:sz w:val="15"/>
              </w:rPr>
              <w:t>jednostranná temporální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6006016F" w14:textId="77777777" w:rsidR="00284FE9" w:rsidRDefault="005A122E">
            <w:pPr>
              <w:pStyle w:val="TableParagraph"/>
              <w:spacing w:before="26"/>
              <w:ind w:left="501" w:right="504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15 % - 20 %</w:t>
            </w:r>
          </w:p>
        </w:tc>
      </w:tr>
      <w:tr w:rsidR="00284FE9" w14:paraId="299214EF" w14:textId="77777777">
        <w:trPr>
          <w:trHeight w:val="218"/>
        </w:trPr>
        <w:tc>
          <w:tcPr>
            <w:tcW w:w="1928" w:type="dxa"/>
            <w:tcBorders>
              <w:left w:val="nil"/>
            </w:tcBorders>
            <w:shd w:val="clear" w:color="auto" w:fill="BCBEC0"/>
          </w:tcPr>
          <w:p w14:paraId="6C145ED8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homonymní pravostranná</w:t>
            </w:r>
          </w:p>
        </w:tc>
        <w:tc>
          <w:tcPr>
            <w:tcW w:w="1691" w:type="dxa"/>
            <w:shd w:val="clear" w:color="auto" w:fill="E6E7E8"/>
          </w:tcPr>
          <w:p w14:paraId="648773A9" w14:textId="77777777" w:rsidR="00284FE9" w:rsidRDefault="005A122E">
            <w:pPr>
              <w:pStyle w:val="TableParagraph"/>
              <w:spacing w:before="26"/>
              <w:ind w:left="452" w:right="423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45 %</w:t>
            </w:r>
          </w:p>
        </w:tc>
        <w:tc>
          <w:tcPr>
            <w:tcW w:w="1814" w:type="dxa"/>
            <w:shd w:val="clear" w:color="auto" w:fill="BCBEC0"/>
          </w:tcPr>
          <w:p w14:paraId="3B6D0984" w14:textId="77777777" w:rsidR="00284FE9" w:rsidRDefault="005A122E">
            <w:pPr>
              <w:pStyle w:val="TableParagraph"/>
              <w:spacing w:before="26"/>
              <w:ind w:left="51"/>
              <w:rPr>
                <w:sz w:val="15"/>
              </w:rPr>
            </w:pPr>
            <w:r>
              <w:rPr>
                <w:color w:val="231F20"/>
                <w:sz w:val="15"/>
              </w:rPr>
              <w:t>jednostranná horní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6112CEBD" w14:textId="77777777" w:rsidR="00284FE9" w:rsidRDefault="005A122E">
            <w:pPr>
              <w:pStyle w:val="TableParagraph"/>
              <w:spacing w:before="26"/>
              <w:ind w:left="501" w:right="504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5 % - 20 %</w:t>
            </w:r>
          </w:p>
        </w:tc>
      </w:tr>
      <w:tr w:rsidR="00284FE9" w14:paraId="58A29090" w14:textId="77777777">
        <w:trPr>
          <w:trHeight w:val="218"/>
        </w:trPr>
        <w:tc>
          <w:tcPr>
            <w:tcW w:w="1928" w:type="dxa"/>
            <w:tcBorders>
              <w:left w:val="nil"/>
            </w:tcBorders>
            <w:shd w:val="clear" w:color="auto" w:fill="BCBEC0"/>
          </w:tcPr>
          <w:p w14:paraId="6439DA5B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binasální</w:t>
            </w:r>
          </w:p>
        </w:tc>
        <w:tc>
          <w:tcPr>
            <w:tcW w:w="1691" w:type="dxa"/>
            <w:shd w:val="clear" w:color="auto" w:fill="E6E7E8"/>
          </w:tcPr>
          <w:p w14:paraId="1A7AC47B" w14:textId="77777777" w:rsidR="00284FE9" w:rsidRDefault="005A122E">
            <w:pPr>
              <w:pStyle w:val="TableParagraph"/>
              <w:spacing w:before="26"/>
              <w:ind w:left="452" w:right="452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10 %</w:t>
            </w:r>
          </w:p>
        </w:tc>
        <w:tc>
          <w:tcPr>
            <w:tcW w:w="1814" w:type="dxa"/>
            <w:shd w:val="clear" w:color="auto" w:fill="BCBEC0"/>
          </w:tcPr>
          <w:p w14:paraId="72D059FA" w14:textId="77777777" w:rsidR="00284FE9" w:rsidRDefault="005A122E">
            <w:pPr>
              <w:pStyle w:val="TableParagraph"/>
              <w:spacing w:before="26"/>
              <w:ind w:left="51"/>
              <w:rPr>
                <w:sz w:val="15"/>
              </w:rPr>
            </w:pPr>
            <w:r>
              <w:rPr>
                <w:color w:val="231F20"/>
                <w:sz w:val="15"/>
              </w:rPr>
              <w:t>jednostranná dolní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3E18CDF9" w14:textId="77777777" w:rsidR="00284FE9" w:rsidRDefault="005A122E">
            <w:pPr>
              <w:pStyle w:val="TableParagraph"/>
              <w:spacing w:before="26"/>
              <w:ind w:left="515" w:right="491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10 % - 20 %</w:t>
            </w:r>
          </w:p>
        </w:tc>
      </w:tr>
      <w:tr w:rsidR="00284FE9" w14:paraId="5FEA05A5" w14:textId="77777777">
        <w:trPr>
          <w:trHeight w:val="218"/>
        </w:trPr>
        <w:tc>
          <w:tcPr>
            <w:tcW w:w="1928" w:type="dxa"/>
            <w:tcBorders>
              <w:left w:val="nil"/>
            </w:tcBorders>
            <w:shd w:val="clear" w:color="auto" w:fill="BCBEC0"/>
          </w:tcPr>
          <w:p w14:paraId="6F90CC9C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bitemporální</w:t>
            </w:r>
          </w:p>
        </w:tc>
        <w:tc>
          <w:tcPr>
            <w:tcW w:w="1691" w:type="dxa"/>
            <w:shd w:val="clear" w:color="auto" w:fill="E6E7E8"/>
          </w:tcPr>
          <w:p w14:paraId="210676E2" w14:textId="77777777" w:rsidR="00284FE9" w:rsidRDefault="005A122E">
            <w:pPr>
              <w:pStyle w:val="TableParagraph"/>
              <w:spacing w:before="26"/>
              <w:ind w:left="452" w:right="452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60 % - 70 %</w:t>
            </w:r>
          </w:p>
        </w:tc>
        <w:tc>
          <w:tcPr>
            <w:tcW w:w="1814" w:type="dxa"/>
            <w:shd w:val="clear" w:color="auto" w:fill="BCBEC0"/>
          </w:tcPr>
          <w:p w14:paraId="100B7979" w14:textId="77777777" w:rsidR="00284FE9" w:rsidRDefault="005A122E">
            <w:pPr>
              <w:pStyle w:val="TableParagraph"/>
              <w:spacing w:before="26"/>
              <w:ind w:left="51"/>
              <w:rPr>
                <w:sz w:val="15"/>
              </w:rPr>
            </w:pPr>
            <w:r>
              <w:rPr>
                <w:color w:val="231F20"/>
                <w:sz w:val="15"/>
              </w:rPr>
              <w:t>kvantová nasální horní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233FC15E" w14:textId="77777777" w:rsidR="00284FE9" w:rsidRDefault="005A122E">
            <w:pPr>
              <w:pStyle w:val="TableParagraph"/>
              <w:spacing w:before="26"/>
              <w:ind w:left="515" w:right="491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4 %</w:t>
            </w:r>
          </w:p>
        </w:tc>
      </w:tr>
      <w:tr w:rsidR="00284FE9" w14:paraId="64642A65" w14:textId="77777777">
        <w:trPr>
          <w:trHeight w:val="218"/>
        </w:trPr>
        <w:tc>
          <w:tcPr>
            <w:tcW w:w="1928" w:type="dxa"/>
            <w:tcBorders>
              <w:left w:val="nil"/>
            </w:tcBorders>
            <w:shd w:val="clear" w:color="auto" w:fill="BCBEC0"/>
          </w:tcPr>
          <w:p w14:paraId="2FE76442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horní oboustranná</w:t>
            </w:r>
          </w:p>
        </w:tc>
        <w:tc>
          <w:tcPr>
            <w:tcW w:w="1691" w:type="dxa"/>
            <w:shd w:val="clear" w:color="auto" w:fill="E6E7E8"/>
          </w:tcPr>
          <w:p w14:paraId="5AFDFF3B" w14:textId="77777777" w:rsidR="00284FE9" w:rsidRDefault="005A122E">
            <w:pPr>
              <w:pStyle w:val="TableParagraph"/>
              <w:spacing w:before="26"/>
              <w:ind w:left="452" w:right="452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10 % - 15 %</w:t>
            </w:r>
          </w:p>
        </w:tc>
        <w:tc>
          <w:tcPr>
            <w:tcW w:w="1814" w:type="dxa"/>
            <w:shd w:val="clear" w:color="auto" w:fill="BCBEC0"/>
          </w:tcPr>
          <w:p w14:paraId="5D3570AB" w14:textId="77777777" w:rsidR="00284FE9" w:rsidRDefault="005A122E">
            <w:pPr>
              <w:pStyle w:val="TableParagraph"/>
              <w:spacing w:before="26"/>
              <w:ind w:left="51"/>
              <w:rPr>
                <w:sz w:val="15"/>
              </w:rPr>
            </w:pPr>
            <w:r>
              <w:rPr>
                <w:color w:val="231F20"/>
                <w:sz w:val="15"/>
              </w:rPr>
              <w:t>nasální dolní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66304216" w14:textId="77777777" w:rsidR="00284FE9" w:rsidRDefault="005A122E">
            <w:pPr>
              <w:pStyle w:val="TableParagraph"/>
              <w:spacing w:before="26"/>
              <w:ind w:left="501" w:right="504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6 %</w:t>
            </w:r>
          </w:p>
        </w:tc>
      </w:tr>
      <w:tr w:rsidR="00284FE9" w14:paraId="4A1386C9" w14:textId="77777777">
        <w:trPr>
          <w:trHeight w:val="218"/>
        </w:trPr>
        <w:tc>
          <w:tcPr>
            <w:tcW w:w="1928" w:type="dxa"/>
            <w:tcBorders>
              <w:left w:val="nil"/>
            </w:tcBorders>
            <w:shd w:val="clear" w:color="auto" w:fill="BCBEC0"/>
          </w:tcPr>
          <w:p w14:paraId="71BB4DD0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dolní oboustranná</w:t>
            </w:r>
          </w:p>
        </w:tc>
        <w:tc>
          <w:tcPr>
            <w:tcW w:w="1691" w:type="dxa"/>
            <w:shd w:val="clear" w:color="auto" w:fill="E6E7E8"/>
          </w:tcPr>
          <w:p w14:paraId="39A51EB2" w14:textId="77777777" w:rsidR="00284FE9" w:rsidRDefault="005A122E">
            <w:pPr>
              <w:pStyle w:val="TableParagraph"/>
              <w:spacing w:before="26"/>
              <w:ind w:left="452" w:right="452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30 % - 50 %</w:t>
            </w:r>
          </w:p>
        </w:tc>
        <w:tc>
          <w:tcPr>
            <w:tcW w:w="1814" w:type="dxa"/>
            <w:shd w:val="clear" w:color="auto" w:fill="BCBEC0"/>
          </w:tcPr>
          <w:p w14:paraId="0E976F81" w14:textId="77777777" w:rsidR="00284FE9" w:rsidRDefault="005A122E">
            <w:pPr>
              <w:pStyle w:val="TableParagraph"/>
              <w:spacing w:before="26"/>
              <w:ind w:left="51"/>
              <w:rPr>
                <w:sz w:val="15"/>
              </w:rPr>
            </w:pPr>
            <w:r>
              <w:rPr>
                <w:color w:val="231F20"/>
                <w:sz w:val="15"/>
              </w:rPr>
              <w:t>temporální horní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E6E7E8"/>
          </w:tcPr>
          <w:p w14:paraId="629D5D5C" w14:textId="77777777" w:rsidR="00284FE9" w:rsidRDefault="005A122E">
            <w:pPr>
              <w:pStyle w:val="TableParagraph"/>
              <w:spacing w:before="26"/>
              <w:ind w:left="501" w:right="504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6 %</w:t>
            </w:r>
          </w:p>
        </w:tc>
      </w:tr>
      <w:tr w:rsidR="00284FE9" w14:paraId="6ACAE7E9" w14:textId="77777777">
        <w:trPr>
          <w:trHeight w:val="223"/>
        </w:trPr>
        <w:tc>
          <w:tcPr>
            <w:tcW w:w="1928" w:type="dxa"/>
            <w:tcBorders>
              <w:left w:val="nil"/>
              <w:bottom w:val="nil"/>
            </w:tcBorders>
            <w:shd w:val="clear" w:color="auto" w:fill="BCBEC0"/>
          </w:tcPr>
          <w:p w14:paraId="6A26AA3A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nasální jednostranná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E6E7E8"/>
          </w:tcPr>
          <w:p w14:paraId="685D71C6" w14:textId="77777777" w:rsidR="00284FE9" w:rsidRDefault="005A122E">
            <w:pPr>
              <w:pStyle w:val="TableParagraph"/>
              <w:spacing w:before="26"/>
              <w:ind w:left="452" w:right="423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6 %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BCBEC0"/>
          </w:tcPr>
          <w:p w14:paraId="63E298B0" w14:textId="77777777" w:rsidR="00284FE9" w:rsidRDefault="005A122E">
            <w:pPr>
              <w:pStyle w:val="TableParagraph"/>
              <w:spacing w:before="26"/>
              <w:ind w:left="51"/>
              <w:rPr>
                <w:sz w:val="15"/>
              </w:rPr>
            </w:pPr>
            <w:r>
              <w:rPr>
                <w:color w:val="231F20"/>
                <w:sz w:val="15"/>
              </w:rPr>
              <w:t>temporální dolní</w:t>
            </w:r>
          </w:p>
        </w:tc>
        <w:tc>
          <w:tcPr>
            <w:tcW w:w="1814" w:type="dxa"/>
            <w:tcBorders>
              <w:bottom w:val="nil"/>
              <w:right w:val="nil"/>
            </w:tcBorders>
            <w:shd w:val="clear" w:color="auto" w:fill="E6E7E8"/>
          </w:tcPr>
          <w:p w14:paraId="07087706" w14:textId="77777777" w:rsidR="00284FE9" w:rsidRDefault="005A122E">
            <w:pPr>
              <w:pStyle w:val="TableParagraph"/>
              <w:spacing w:before="26"/>
              <w:ind w:left="515" w:right="491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12 %</w:t>
            </w:r>
          </w:p>
        </w:tc>
      </w:tr>
    </w:tbl>
    <w:p w14:paraId="052FC178" w14:textId="77777777" w:rsidR="00284FE9" w:rsidRDefault="00284FE9">
      <w:pPr>
        <w:pStyle w:val="Zkladntext"/>
        <w:spacing w:before="1"/>
        <w:jc w:val="left"/>
        <w:rPr>
          <w:sz w:val="12"/>
        </w:rPr>
      </w:pPr>
    </w:p>
    <w:p w14:paraId="141DDAC2" w14:textId="77777777" w:rsidR="00284FE9" w:rsidRDefault="005A122E">
      <w:pPr>
        <w:pStyle w:val="Zkladntext"/>
        <w:ind w:left="133"/>
        <w:jc w:val="left"/>
      </w:pPr>
      <w:r>
        <w:rPr>
          <w:color w:val="231F20"/>
        </w:rPr>
        <w:t>Centrální scotom jednostranný i oboustranný se hodnotí podle hodnoty zrakové ostrosti.</w:t>
      </w:r>
    </w:p>
    <w:p w14:paraId="585E06DD" w14:textId="77777777" w:rsidR="00284FE9" w:rsidRDefault="00284FE9">
      <w:p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p w14:paraId="2A3A2394" w14:textId="77777777" w:rsidR="00284FE9" w:rsidRDefault="005A122E">
      <w:pPr>
        <w:pStyle w:val="Odstavecseseznamem"/>
        <w:numPr>
          <w:ilvl w:val="0"/>
          <w:numId w:val="38"/>
        </w:numPr>
        <w:tabs>
          <w:tab w:val="left" w:pos="279"/>
          <w:tab w:val="left" w:pos="7397"/>
        </w:tabs>
        <w:spacing w:before="48"/>
        <w:ind w:left="278" w:hanging="153"/>
        <w:rPr>
          <w:sz w:val="15"/>
        </w:rPr>
      </w:pPr>
      <w:r>
        <w:rPr>
          <w:color w:val="231F20"/>
          <w:w w:val="80"/>
          <w:sz w:val="15"/>
          <w:u w:val="single" w:color="939598"/>
        </w:rPr>
        <w:lastRenderedPageBreak/>
        <w:t>OCEŇOVACÍ  TABULKA  DENNÍHO</w:t>
      </w:r>
      <w:r>
        <w:rPr>
          <w:color w:val="231F20"/>
          <w:spacing w:val="-14"/>
          <w:w w:val="80"/>
          <w:sz w:val="15"/>
          <w:u w:val="single" w:color="939598"/>
        </w:rPr>
        <w:t xml:space="preserve"> </w:t>
      </w:r>
      <w:r>
        <w:rPr>
          <w:color w:val="231F20"/>
          <w:w w:val="80"/>
          <w:sz w:val="15"/>
          <w:u w:val="single" w:color="939598"/>
        </w:rPr>
        <w:t>ODŠKODNÉHO</w:t>
      </w:r>
      <w:r>
        <w:rPr>
          <w:color w:val="231F20"/>
          <w:sz w:val="15"/>
          <w:u w:val="single" w:color="939598"/>
        </w:rPr>
        <w:tab/>
      </w:r>
    </w:p>
    <w:p w14:paraId="1373AFB2" w14:textId="77777777" w:rsidR="00284FE9" w:rsidRDefault="00284FE9">
      <w:pPr>
        <w:pStyle w:val="Zkladntext"/>
        <w:spacing w:before="7"/>
        <w:jc w:val="left"/>
        <w:rPr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71C7B446" w14:textId="77777777">
        <w:trPr>
          <w:trHeight w:val="216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58280BB7" w14:textId="77777777" w:rsidR="00284FE9" w:rsidRDefault="005A122E">
            <w:pPr>
              <w:pStyle w:val="TableParagraph"/>
              <w:spacing w:before="33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13565356" w14:textId="77777777" w:rsidR="00284FE9" w:rsidRDefault="005A122E">
            <w:pPr>
              <w:pStyle w:val="TableParagraph"/>
              <w:spacing w:before="33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21A58D0C" w14:textId="77777777">
        <w:trPr>
          <w:trHeight w:val="823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155BDDD0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00593C20" w14:textId="77777777" w:rsidR="00284FE9" w:rsidRDefault="00284FE9">
            <w:pPr>
              <w:pStyle w:val="TableParagraph"/>
              <w:rPr>
                <w:sz w:val="15"/>
              </w:rPr>
            </w:pPr>
          </w:p>
          <w:p w14:paraId="7A6436A4" w14:textId="77777777" w:rsidR="00284FE9" w:rsidRDefault="005A122E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shd w:val="clear" w:color="auto" w:fill="231F20"/>
          </w:tcPr>
          <w:p w14:paraId="7191396C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6B54D898" w14:textId="77777777" w:rsidR="00284FE9" w:rsidRDefault="00284FE9">
            <w:pPr>
              <w:pStyle w:val="TableParagraph"/>
              <w:rPr>
                <w:sz w:val="15"/>
              </w:rPr>
            </w:pPr>
          </w:p>
          <w:p w14:paraId="310642DE" w14:textId="77777777" w:rsidR="00284FE9" w:rsidRDefault="005A122E">
            <w:pPr>
              <w:pStyle w:val="TableParagraph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shd w:val="clear" w:color="auto" w:fill="231F20"/>
            <w:textDirection w:val="btLr"/>
          </w:tcPr>
          <w:p w14:paraId="58401E08" w14:textId="77777777" w:rsidR="00284FE9" w:rsidRDefault="005A122E">
            <w:pPr>
              <w:pStyle w:val="TableParagraph"/>
              <w:spacing w:before="57" w:line="249" w:lineRule="auto"/>
              <w:ind w:left="61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shd w:val="clear" w:color="auto" w:fill="231F20"/>
            <w:textDirection w:val="btLr"/>
          </w:tcPr>
          <w:p w14:paraId="2ECCFB83" w14:textId="77777777" w:rsidR="00284FE9" w:rsidRDefault="00284FE9">
            <w:pPr>
              <w:pStyle w:val="TableParagraph"/>
              <w:spacing w:before="4"/>
              <w:rPr>
                <w:sz w:val="13"/>
              </w:rPr>
            </w:pPr>
          </w:p>
          <w:p w14:paraId="08D9ABEE" w14:textId="77777777" w:rsidR="00284FE9" w:rsidRDefault="005A122E">
            <w:pPr>
              <w:pStyle w:val="TableParagraph"/>
              <w:ind w:left="56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7233C3CD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6720D90D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HLAVY</w:t>
            </w:r>
          </w:p>
        </w:tc>
      </w:tr>
      <w:tr w:rsidR="00284FE9" w14:paraId="238807C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6EB87E2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1</w:t>
            </w:r>
          </w:p>
        </w:tc>
        <w:tc>
          <w:tcPr>
            <w:tcW w:w="6021" w:type="dxa"/>
            <w:shd w:val="clear" w:color="auto" w:fill="E6E7E8"/>
          </w:tcPr>
          <w:p w14:paraId="54C8BF0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Částečná skalpace hlavy s kožním defektem</w:t>
            </w:r>
          </w:p>
        </w:tc>
        <w:tc>
          <w:tcPr>
            <w:tcW w:w="454" w:type="dxa"/>
            <w:shd w:val="clear" w:color="auto" w:fill="A7A9AC"/>
          </w:tcPr>
          <w:p w14:paraId="3455EFF3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5FE306C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26B3088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49EAD44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2</w:t>
            </w:r>
          </w:p>
        </w:tc>
        <w:tc>
          <w:tcPr>
            <w:tcW w:w="6021" w:type="dxa"/>
            <w:shd w:val="clear" w:color="auto" w:fill="E6E7E8"/>
          </w:tcPr>
          <w:p w14:paraId="4669D2F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Úplná skalpace hlavy s kožním defektem</w:t>
            </w:r>
          </w:p>
        </w:tc>
        <w:tc>
          <w:tcPr>
            <w:tcW w:w="454" w:type="dxa"/>
            <w:shd w:val="clear" w:color="auto" w:fill="A7A9AC"/>
          </w:tcPr>
          <w:p w14:paraId="64CFD9BF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14E16A2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76C0C58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D5A13A1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3</w:t>
            </w:r>
          </w:p>
        </w:tc>
        <w:tc>
          <w:tcPr>
            <w:tcW w:w="6021" w:type="dxa"/>
            <w:shd w:val="clear" w:color="auto" w:fill="E6E7E8"/>
          </w:tcPr>
          <w:p w14:paraId="43AFEE5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hlavy těžšího stupně</w:t>
            </w:r>
          </w:p>
        </w:tc>
        <w:tc>
          <w:tcPr>
            <w:tcW w:w="454" w:type="dxa"/>
            <w:shd w:val="clear" w:color="auto" w:fill="A7A9AC"/>
          </w:tcPr>
          <w:p w14:paraId="4F584EAF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09CF74C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7A6ADB4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C66727B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4</w:t>
            </w:r>
          </w:p>
        </w:tc>
        <w:tc>
          <w:tcPr>
            <w:tcW w:w="6021" w:type="dxa"/>
            <w:shd w:val="clear" w:color="auto" w:fill="E6E7E8"/>
          </w:tcPr>
          <w:p w14:paraId="6142B99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obličeje těžšího stupně</w:t>
            </w:r>
          </w:p>
        </w:tc>
        <w:tc>
          <w:tcPr>
            <w:tcW w:w="454" w:type="dxa"/>
            <w:shd w:val="clear" w:color="auto" w:fill="A7A9AC"/>
          </w:tcPr>
          <w:p w14:paraId="57D5C432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3ED487C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0DE335C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6B0CC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5</w:t>
            </w:r>
          </w:p>
        </w:tc>
        <w:tc>
          <w:tcPr>
            <w:tcW w:w="6021" w:type="dxa"/>
            <w:shd w:val="clear" w:color="auto" w:fill="E6E7E8"/>
          </w:tcPr>
          <w:p w14:paraId="55D6345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Podvrtnutí čelistního kloubu</w:t>
            </w:r>
          </w:p>
        </w:tc>
        <w:tc>
          <w:tcPr>
            <w:tcW w:w="454" w:type="dxa"/>
            <w:shd w:val="clear" w:color="auto" w:fill="A7A9AC"/>
          </w:tcPr>
          <w:p w14:paraId="15A2C5CD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454" w:type="dxa"/>
            <w:shd w:val="clear" w:color="auto" w:fill="A7A9AC"/>
          </w:tcPr>
          <w:p w14:paraId="208AF4E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637DDB7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0934C5D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6</w:t>
            </w:r>
          </w:p>
        </w:tc>
        <w:tc>
          <w:tcPr>
            <w:tcW w:w="6021" w:type="dxa"/>
            <w:shd w:val="clear" w:color="auto" w:fill="E6E7E8"/>
          </w:tcPr>
          <w:p w14:paraId="0DE57EA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Vymknutí dolní čelisti (jednostranné nebo oboustranné) - repozice lékařem</w:t>
            </w:r>
          </w:p>
        </w:tc>
        <w:tc>
          <w:tcPr>
            <w:tcW w:w="454" w:type="dxa"/>
            <w:shd w:val="clear" w:color="auto" w:fill="A7A9AC"/>
          </w:tcPr>
          <w:p w14:paraId="3838919A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6D369EF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20B1010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E58A3B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7</w:t>
            </w:r>
          </w:p>
        </w:tc>
        <w:tc>
          <w:tcPr>
            <w:tcW w:w="6021" w:type="dxa"/>
            <w:shd w:val="clear" w:color="auto" w:fill="E6E7E8"/>
          </w:tcPr>
          <w:p w14:paraId="598D949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spodiny lební</w:t>
            </w:r>
          </w:p>
        </w:tc>
        <w:tc>
          <w:tcPr>
            <w:tcW w:w="454" w:type="dxa"/>
            <w:shd w:val="clear" w:color="auto" w:fill="A7A9AC"/>
          </w:tcPr>
          <w:p w14:paraId="278B7C64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2D2FDFF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50404A0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81E0CE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8</w:t>
            </w:r>
          </w:p>
        </w:tc>
        <w:tc>
          <w:tcPr>
            <w:tcW w:w="6021" w:type="dxa"/>
            <w:shd w:val="clear" w:color="auto" w:fill="E6E7E8"/>
          </w:tcPr>
          <w:p w14:paraId="2E9A289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klenby lební bez vpáčení úlomků</w:t>
            </w:r>
          </w:p>
        </w:tc>
        <w:tc>
          <w:tcPr>
            <w:tcW w:w="454" w:type="dxa"/>
            <w:shd w:val="clear" w:color="auto" w:fill="A7A9AC"/>
          </w:tcPr>
          <w:p w14:paraId="6B12DB1A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4D6C5687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3E3FD14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D654909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9</w:t>
            </w:r>
          </w:p>
        </w:tc>
        <w:tc>
          <w:tcPr>
            <w:tcW w:w="6021" w:type="dxa"/>
            <w:shd w:val="clear" w:color="auto" w:fill="E6E7E8"/>
          </w:tcPr>
          <w:p w14:paraId="41AFAB3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klenby lební s vpáčením úlomků nebo s operačním léčením</w:t>
            </w:r>
          </w:p>
        </w:tc>
        <w:tc>
          <w:tcPr>
            <w:tcW w:w="454" w:type="dxa"/>
            <w:shd w:val="clear" w:color="auto" w:fill="A7A9AC"/>
          </w:tcPr>
          <w:p w14:paraId="0B487217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91</w:t>
            </w:r>
          </w:p>
        </w:tc>
        <w:tc>
          <w:tcPr>
            <w:tcW w:w="454" w:type="dxa"/>
            <w:shd w:val="clear" w:color="auto" w:fill="A7A9AC"/>
          </w:tcPr>
          <w:p w14:paraId="754DA1A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</w:t>
            </w:r>
          </w:p>
        </w:tc>
      </w:tr>
      <w:tr w:rsidR="00284FE9" w14:paraId="0836C8D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14C2E1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10</w:t>
            </w:r>
          </w:p>
        </w:tc>
        <w:tc>
          <w:tcPr>
            <w:tcW w:w="6021" w:type="dxa"/>
            <w:shd w:val="clear" w:color="auto" w:fill="E6E7E8"/>
          </w:tcPr>
          <w:p w14:paraId="5291030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čelní bez vpáčení úlomků</w:t>
            </w:r>
          </w:p>
        </w:tc>
        <w:tc>
          <w:tcPr>
            <w:tcW w:w="454" w:type="dxa"/>
            <w:shd w:val="clear" w:color="auto" w:fill="A7A9AC"/>
          </w:tcPr>
          <w:p w14:paraId="202DA86A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12A2BCE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127735A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8C27894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11</w:t>
            </w:r>
          </w:p>
        </w:tc>
        <w:tc>
          <w:tcPr>
            <w:tcW w:w="6021" w:type="dxa"/>
            <w:shd w:val="clear" w:color="auto" w:fill="E6E7E8"/>
          </w:tcPr>
          <w:p w14:paraId="1798954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čelní s vpáčením úlomků nebo s operačním léčením</w:t>
            </w:r>
          </w:p>
        </w:tc>
        <w:tc>
          <w:tcPr>
            <w:tcW w:w="454" w:type="dxa"/>
            <w:shd w:val="clear" w:color="auto" w:fill="A7A9AC"/>
          </w:tcPr>
          <w:p w14:paraId="53A320D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342F37A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2EF3851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251E053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12</w:t>
            </w:r>
          </w:p>
        </w:tc>
        <w:tc>
          <w:tcPr>
            <w:tcW w:w="6021" w:type="dxa"/>
            <w:shd w:val="clear" w:color="auto" w:fill="E6E7E8"/>
          </w:tcPr>
          <w:p w14:paraId="1A177A6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temenní bez vpáčení úlomků</w:t>
            </w:r>
          </w:p>
        </w:tc>
        <w:tc>
          <w:tcPr>
            <w:tcW w:w="454" w:type="dxa"/>
            <w:shd w:val="clear" w:color="auto" w:fill="A7A9AC"/>
          </w:tcPr>
          <w:p w14:paraId="11BFF913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0CC2F9B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551D6AF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F460E30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13</w:t>
            </w:r>
          </w:p>
        </w:tc>
        <w:tc>
          <w:tcPr>
            <w:tcW w:w="6021" w:type="dxa"/>
            <w:shd w:val="clear" w:color="auto" w:fill="E6E7E8"/>
          </w:tcPr>
          <w:p w14:paraId="4D9B15D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temenní s vpáčením úlomků nebo s operačním léčením</w:t>
            </w:r>
          </w:p>
        </w:tc>
        <w:tc>
          <w:tcPr>
            <w:tcW w:w="454" w:type="dxa"/>
            <w:shd w:val="clear" w:color="auto" w:fill="A7A9AC"/>
          </w:tcPr>
          <w:p w14:paraId="51A0A640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1B16CF5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3BD85A0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49D5334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14</w:t>
            </w:r>
          </w:p>
        </w:tc>
        <w:tc>
          <w:tcPr>
            <w:tcW w:w="6021" w:type="dxa"/>
            <w:shd w:val="clear" w:color="auto" w:fill="E6E7E8"/>
          </w:tcPr>
          <w:p w14:paraId="028DEB0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týlní bez vpáčení úlomků</w:t>
            </w:r>
          </w:p>
        </w:tc>
        <w:tc>
          <w:tcPr>
            <w:tcW w:w="454" w:type="dxa"/>
            <w:shd w:val="clear" w:color="auto" w:fill="A7A9AC"/>
          </w:tcPr>
          <w:p w14:paraId="197F208D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3D10780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2EB88AB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601FFE6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15</w:t>
            </w:r>
          </w:p>
        </w:tc>
        <w:tc>
          <w:tcPr>
            <w:tcW w:w="6021" w:type="dxa"/>
            <w:shd w:val="clear" w:color="auto" w:fill="E6E7E8"/>
          </w:tcPr>
          <w:p w14:paraId="45C3207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týlní s vpáčením úlomků nebo s operačním léčením</w:t>
            </w:r>
          </w:p>
        </w:tc>
        <w:tc>
          <w:tcPr>
            <w:tcW w:w="454" w:type="dxa"/>
            <w:shd w:val="clear" w:color="auto" w:fill="A7A9AC"/>
          </w:tcPr>
          <w:p w14:paraId="69C0CC6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246E18C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2CAE97E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8AD7553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16</w:t>
            </w:r>
          </w:p>
        </w:tc>
        <w:tc>
          <w:tcPr>
            <w:tcW w:w="6021" w:type="dxa"/>
            <w:shd w:val="clear" w:color="auto" w:fill="E6E7E8"/>
          </w:tcPr>
          <w:p w14:paraId="317AE6D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spánkové bez vpáčení úlomků</w:t>
            </w:r>
          </w:p>
        </w:tc>
        <w:tc>
          <w:tcPr>
            <w:tcW w:w="454" w:type="dxa"/>
            <w:shd w:val="clear" w:color="auto" w:fill="A7A9AC"/>
          </w:tcPr>
          <w:p w14:paraId="52F793E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7EF2337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34872F4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057F9C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17</w:t>
            </w:r>
          </w:p>
        </w:tc>
        <w:tc>
          <w:tcPr>
            <w:tcW w:w="6021" w:type="dxa"/>
            <w:shd w:val="clear" w:color="auto" w:fill="E6E7E8"/>
          </w:tcPr>
          <w:p w14:paraId="0AFD5A9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spánkové s vpáčením úlomků nebo s operačním léčením</w:t>
            </w:r>
          </w:p>
        </w:tc>
        <w:tc>
          <w:tcPr>
            <w:tcW w:w="454" w:type="dxa"/>
            <w:shd w:val="clear" w:color="auto" w:fill="A7A9AC"/>
          </w:tcPr>
          <w:p w14:paraId="3489214E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0BCF8DF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47AD19B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2C8C42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18</w:t>
            </w:r>
          </w:p>
        </w:tc>
        <w:tc>
          <w:tcPr>
            <w:tcW w:w="6021" w:type="dxa"/>
            <w:shd w:val="clear" w:color="auto" w:fill="E6E7E8"/>
          </w:tcPr>
          <w:p w14:paraId="650D89E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okraje očnice</w:t>
            </w:r>
          </w:p>
        </w:tc>
        <w:tc>
          <w:tcPr>
            <w:tcW w:w="454" w:type="dxa"/>
            <w:shd w:val="clear" w:color="auto" w:fill="A7A9AC"/>
          </w:tcPr>
          <w:p w14:paraId="5371540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3DB0EE27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111B8BB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6BF9F19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19</w:t>
            </w:r>
          </w:p>
        </w:tc>
        <w:tc>
          <w:tcPr>
            <w:tcW w:w="6021" w:type="dxa"/>
            <w:shd w:val="clear" w:color="auto" w:fill="E6E7E8"/>
          </w:tcPr>
          <w:p w14:paraId="10476F5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kostí nosních bez posunutí úlomků</w:t>
            </w:r>
          </w:p>
        </w:tc>
        <w:tc>
          <w:tcPr>
            <w:tcW w:w="454" w:type="dxa"/>
            <w:shd w:val="clear" w:color="auto" w:fill="A7A9AC"/>
          </w:tcPr>
          <w:p w14:paraId="1F86BCEA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0F0A16D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0F83317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8CC32F0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20</w:t>
            </w:r>
          </w:p>
        </w:tc>
        <w:tc>
          <w:tcPr>
            <w:tcW w:w="6021" w:type="dxa"/>
            <w:shd w:val="clear" w:color="auto" w:fill="E6E7E8"/>
          </w:tcPr>
          <w:p w14:paraId="7CCB0F4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kostí nosních s posunutím úlomků</w:t>
            </w:r>
          </w:p>
        </w:tc>
        <w:tc>
          <w:tcPr>
            <w:tcW w:w="454" w:type="dxa"/>
            <w:shd w:val="clear" w:color="auto" w:fill="A7A9AC"/>
          </w:tcPr>
          <w:p w14:paraId="15152A4D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68047ED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7DE9E93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70E360B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21</w:t>
            </w:r>
          </w:p>
        </w:tc>
        <w:tc>
          <w:tcPr>
            <w:tcW w:w="6021" w:type="dxa"/>
            <w:shd w:val="clear" w:color="auto" w:fill="E6E7E8"/>
          </w:tcPr>
          <w:p w14:paraId="373C0F3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Zlomenina přepážky nosní s repozicí</w:t>
            </w:r>
          </w:p>
        </w:tc>
        <w:tc>
          <w:tcPr>
            <w:tcW w:w="454" w:type="dxa"/>
            <w:shd w:val="clear" w:color="auto" w:fill="A7A9AC"/>
          </w:tcPr>
          <w:p w14:paraId="1620E5A3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07164F3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1EA90D7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1A5B775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22</w:t>
            </w:r>
          </w:p>
        </w:tc>
        <w:tc>
          <w:tcPr>
            <w:tcW w:w="6021" w:type="dxa"/>
            <w:shd w:val="clear" w:color="auto" w:fill="E6E7E8"/>
          </w:tcPr>
          <w:p w14:paraId="1D7BC55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lícní</w:t>
            </w:r>
          </w:p>
        </w:tc>
        <w:tc>
          <w:tcPr>
            <w:tcW w:w="454" w:type="dxa"/>
            <w:shd w:val="clear" w:color="auto" w:fill="A7A9AC"/>
          </w:tcPr>
          <w:p w14:paraId="304F7407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7322F1F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232BF97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6753576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23</w:t>
            </w:r>
          </w:p>
        </w:tc>
        <w:tc>
          <w:tcPr>
            <w:tcW w:w="6021" w:type="dxa"/>
            <w:shd w:val="clear" w:color="auto" w:fill="E6E7E8"/>
          </w:tcPr>
          <w:p w14:paraId="6990DD6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dolní čelisti bez posunutí úlomků</w:t>
            </w:r>
          </w:p>
        </w:tc>
        <w:tc>
          <w:tcPr>
            <w:tcW w:w="454" w:type="dxa"/>
            <w:shd w:val="clear" w:color="auto" w:fill="A7A9AC"/>
          </w:tcPr>
          <w:p w14:paraId="758AF46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6ECF563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1548437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90E1096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24</w:t>
            </w:r>
          </w:p>
        </w:tc>
        <w:tc>
          <w:tcPr>
            <w:tcW w:w="6021" w:type="dxa"/>
            <w:shd w:val="clear" w:color="auto" w:fill="E6E7E8"/>
          </w:tcPr>
          <w:p w14:paraId="5B9F39D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dolní čelisti s posunutím úlomků</w:t>
            </w:r>
          </w:p>
        </w:tc>
        <w:tc>
          <w:tcPr>
            <w:tcW w:w="454" w:type="dxa"/>
            <w:shd w:val="clear" w:color="auto" w:fill="A7A9AC"/>
          </w:tcPr>
          <w:p w14:paraId="067A9D70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28F68B3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107AF5D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0509DFF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25</w:t>
            </w:r>
          </w:p>
        </w:tc>
        <w:tc>
          <w:tcPr>
            <w:tcW w:w="6021" w:type="dxa"/>
            <w:shd w:val="clear" w:color="auto" w:fill="E6E7E8"/>
          </w:tcPr>
          <w:p w14:paraId="7FCA05D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horní čelisti bez posunutí úlomků</w:t>
            </w:r>
          </w:p>
        </w:tc>
        <w:tc>
          <w:tcPr>
            <w:tcW w:w="454" w:type="dxa"/>
            <w:shd w:val="clear" w:color="auto" w:fill="A7A9AC"/>
          </w:tcPr>
          <w:p w14:paraId="044F10E1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6847404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03FA8B2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836C69F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26</w:t>
            </w:r>
          </w:p>
        </w:tc>
        <w:tc>
          <w:tcPr>
            <w:tcW w:w="6021" w:type="dxa"/>
            <w:shd w:val="clear" w:color="auto" w:fill="E6E7E8"/>
          </w:tcPr>
          <w:p w14:paraId="486EA97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horní čelisti s posunutím úlomků</w:t>
            </w:r>
          </w:p>
        </w:tc>
        <w:tc>
          <w:tcPr>
            <w:tcW w:w="454" w:type="dxa"/>
            <w:shd w:val="clear" w:color="auto" w:fill="A7A9AC"/>
          </w:tcPr>
          <w:p w14:paraId="5867FCB1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2855F09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2890A0E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DB7F0B0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27</w:t>
            </w:r>
          </w:p>
        </w:tc>
        <w:tc>
          <w:tcPr>
            <w:tcW w:w="6021" w:type="dxa"/>
            <w:shd w:val="clear" w:color="auto" w:fill="E6E7E8"/>
          </w:tcPr>
          <w:p w14:paraId="5499744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dásňového výběžku horní či dolní čelisti</w:t>
            </w:r>
          </w:p>
        </w:tc>
        <w:tc>
          <w:tcPr>
            <w:tcW w:w="454" w:type="dxa"/>
            <w:shd w:val="clear" w:color="auto" w:fill="A7A9AC"/>
          </w:tcPr>
          <w:p w14:paraId="1E0E36DD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225B6DD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45C2DE4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F7882D2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28</w:t>
            </w:r>
          </w:p>
        </w:tc>
        <w:tc>
          <w:tcPr>
            <w:tcW w:w="6021" w:type="dxa"/>
            <w:shd w:val="clear" w:color="auto" w:fill="E6E7E8"/>
          </w:tcPr>
          <w:p w14:paraId="5D3F9D2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komplexu jařmové kosti a horní čelisti</w:t>
            </w:r>
          </w:p>
        </w:tc>
        <w:tc>
          <w:tcPr>
            <w:tcW w:w="454" w:type="dxa"/>
            <w:shd w:val="clear" w:color="auto" w:fill="A7A9AC"/>
          </w:tcPr>
          <w:p w14:paraId="6C7C224D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713CD4F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08B758A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FD5F579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29</w:t>
            </w:r>
          </w:p>
        </w:tc>
        <w:tc>
          <w:tcPr>
            <w:tcW w:w="6021" w:type="dxa"/>
            <w:shd w:val="clear" w:color="auto" w:fill="E6E7E8"/>
          </w:tcPr>
          <w:p w14:paraId="2E371F3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Sdružená zlomenina Le Fort I.</w:t>
            </w:r>
          </w:p>
        </w:tc>
        <w:tc>
          <w:tcPr>
            <w:tcW w:w="454" w:type="dxa"/>
            <w:shd w:val="clear" w:color="auto" w:fill="A7A9AC"/>
          </w:tcPr>
          <w:p w14:paraId="13B4546C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081780D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17B12FC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CD0EB9C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30</w:t>
            </w:r>
          </w:p>
        </w:tc>
        <w:tc>
          <w:tcPr>
            <w:tcW w:w="6021" w:type="dxa"/>
            <w:shd w:val="clear" w:color="auto" w:fill="E6E7E8"/>
          </w:tcPr>
          <w:p w14:paraId="75EBC3E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Sdružená zlomenina Le Fort II</w:t>
            </w:r>
          </w:p>
        </w:tc>
        <w:tc>
          <w:tcPr>
            <w:tcW w:w="454" w:type="dxa"/>
            <w:shd w:val="clear" w:color="auto" w:fill="A7A9AC"/>
          </w:tcPr>
          <w:p w14:paraId="70C7FF23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4393C9C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0836995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3821C7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31</w:t>
            </w:r>
          </w:p>
        </w:tc>
        <w:tc>
          <w:tcPr>
            <w:tcW w:w="6021" w:type="dxa"/>
            <w:shd w:val="clear" w:color="auto" w:fill="E6E7E8"/>
          </w:tcPr>
          <w:p w14:paraId="318AC5C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Sdružená zlomenina Le Fort III.</w:t>
            </w:r>
          </w:p>
        </w:tc>
        <w:tc>
          <w:tcPr>
            <w:tcW w:w="454" w:type="dxa"/>
            <w:shd w:val="clear" w:color="auto" w:fill="A7A9AC"/>
          </w:tcPr>
          <w:p w14:paraId="33D2B7F1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35E75F0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5A93C33D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31A67999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oka</w:t>
            </w:r>
          </w:p>
        </w:tc>
      </w:tr>
      <w:tr w:rsidR="00284FE9" w14:paraId="70427D7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1B5E123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32</w:t>
            </w:r>
          </w:p>
        </w:tc>
        <w:tc>
          <w:tcPr>
            <w:tcW w:w="6021" w:type="dxa"/>
            <w:shd w:val="clear" w:color="auto" w:fill="E6E7E8"/>
          </w:tcPr>
          <w:p w14:paraId="698ADDB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Tržná nebo řezná rána víčka chirurgicky ošetřená, bez přerušení slzných cest</w:t>
            </w:r>
          </w:p>
        </w:tc>
        <w:tc>
          <w:tcPr>
            <w:tcW w:w="454" w:type="dxa"/>
            <w:shd w:val="clear" w:color="auto" w:fill="A7A9AC"/>
          </w:tcPr>
          <w:p w14:paraId="0F68CC2A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426D257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4276BAB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D47CD9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33</w:t>
            </w:r>
          </w:p>
        </w:tc>
        <w:tc>
          <w:tcPr>
            <w:tcW w:w="6021" w:type="dxa"/>
            <w:shd w:val="clear" w:color="auto" w:fill="E6E7E8"/>
          </w:tcPr>
          <w:p w14:paraId="0FC66E4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Tržná nebo řezná rána víčka přerušující slzné cesty</w:t>
            </w:r>
          </w:p>
        </w:tc>
        <w:tc>
          <w:tcPr>
            <w:tcW w:w="454" w:type="dxa"/>
            <w:shd w:val="clear" w:color="auto" w:fill="A7A9AC"/>
          </w:tcPr>
          <w:p w14:paraId="4A8113F3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54E724A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3F0EF0D7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FE4FAD4" w14:textId="77777777" w:rsidR="00284FE9" w:rsidRDefault="005A122E">
            <w:pPr>
              <w:pStyle w:val="TableParagraph"/>
              <w:spacing w:before="112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34</w:t>
            </w:r>
          </w:p>
        </w:tc>
        <w:tc>
          <w:tcPr>
            <w:tcW w:w="6021" w:type="dxa"/>
            <w:shd w:val="clear" w:color="auto" w:fill="E6E7E8"/>
          </w:tcPr>
          <w:p w14:paraId="6E7791BF" w14:textId="77777777" w:rsidR="00284FE9" w:rsidRDefault="005A122E">
            <w:pPr>
              <w:pStyle w:val="TableParagraph"/>
              <w:spacing w:before="19" w:line="170" w:lineRule="atLeas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Pohmoždění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víček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krajiny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kolem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očí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(periokulární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krajina)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komplikované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zlomeninou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nosních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kůstek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průnikem </w:t>
            </w:r>
            <w:r>
              <w:rPr>
                <w:color w:val="231F20"/>
                <w:spacing w:val="-5"/>
                <w:sz w:val="14"/>
              </w:rPr>
              <w:t>vzduchu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do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podkoží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(emfyzém)</w:t>
            </w:r>
          </w:p>
        </w:tc>
        <w:tc>
          <w:tcPr>
            <w:tcW w:w="454" w:type="dxa"/>
            <w:shd w:val="clear" w:color="auto" w:fill="A7A9AC"/>
          </w:tcPr>
          <w:p w14:paraId="7C1F3A74" w14:textId="77777777" w:rsidR="00284FE9" w:rsidRDefault="005A122E">
            <w:pPr>
              <w:pStyle w:val="TableParagraph"/>
              <w:spacing w:before="112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55126DE6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7A4D9A76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B3A2B3E" w14:textId="77777777" w:rsidR="00284FE9" w:rsidRDefault="005A122E">
            <w:pPr>
              <w:pStyle w:val="TableParagraph"/>
              <w:spacing w:before="112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35</w:t>
            </w:r>
          </w:p>
        </w:tc>
        <w:tc>
          <w:tcPr>
            <w:tcW w:w="6021" w:type="dxa"/>
            <w:shd w:val="clear" w:color="auto" w:fill="E6E7E8"/>
          </w:tcPr>
          <w:p w14:paraId="4199B9C6" w14:textId="77777777" w:rsidR="00284FE9" w:rsidRDefault="005A122E">
            <w:pPr>
              <w:pStyle w:val="TableParagraph"/>
              <w:spacing w:before="19" w:line="170" w:lineRule="atLeas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Pohmoždění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víček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krajiny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kolem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očí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(periokulární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krajina)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komplikované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zlomeninou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nosních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kůstek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přerušením </w:t>
            </w:r>
            <w:r>
              <w:rPr>
                <w:color w:val="231F20"/>
                <w:spacing w:val="-5"/>
                <w:sz w:val="14"/>
              </w:rPr>
              <w:t>slzných</w:t>
            </w:r>
            <w:r>
              <w:rPr>
                <w:color w:val="231F20"/>
                <w:spacing w:val="-2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cest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léčené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konzervativně</w:t>
            </w:r>
          </w:p>
        </w:tc>
        <w:tc>
          <w:tcPr>
            <w:tcW w:w="454" w:type="dxa"/>
            <w:shd w:val="clear" w:color="auto" w:fill="A7A9AC"/>
          </w:tcPr>
          <w:p w14:paraId="4178A903" w14:textId="77777777" w:rsidR="00284FE9" w:rsidRDefault="005A122E">
            <w:pPr>
              <w:pStyle w:val="TableParagraph"/>
              <w:spacing w:before="112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4CF8A7E3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6FC383FE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E2B8965" w14:textId="77777777" w:rsidR="00284FE9" w:rsidRDefault="005A122E">
            <w:pPr>
              <w:pStyle w:val="TableParagraph"/>
              <w:spacing w:before="112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36</w:t>
            </w:r>
          </w:p>
        </w:tc>
        <w:tc>
          <w:tcPr>
            <w:tcW w:w="6021" w:type="dxa"/>
            <w:shd w:val="clear" w:color="auto" w:fill="E6E7E8"/>
          </w:tcPr>
          <w:p w14:paraId="3742AA27" w14:textId="77777777" w:rsidR="00284FE9" w:rsidRDefault="005A122E">
            <w:pPr>
              <w:pStyle w:val="TableParagraph"/>
              <w:spacing w:before="28" w:line="160" w:lineRule="atLeast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Pohmoždění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víček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krajiny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kolem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očí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(periokulární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krajina)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komplikované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zlomeninou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nosních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kůstek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přerušením </w:t>
            </w:r>
            <w:r>
              <w:rPr>
                <w:color w:val="231F20"/>
                <w:spacing w:val="-5"/>
                <w:sz w:val="14"/>
              </w:rPr>
              <w:t>slzných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cest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léčené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operačně</w:t>
            </w:r>
          </w:p>
        </w:tc>
        <w:tc>
          <w:tcPr>
            <w:tcW w:w="454" w:type="dxa"/>
            <w:shd w:val="clear" w:color="auto" w:fill="A7A9AC"/>
          </w:tcPr>
          <w:p w14:paraId="1386786E" w14:textId="77777777" w:rsidR="00284FE9" w:rsidRDefault="005A122E">
            <w:pPr>
              <w:pStyle w:val="TableParagraph"/>
              <w:spacing w:before="112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28C6DAC5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14AD7A3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AAB8B9A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37</w:t>
            </w:r>
          </w:p>
        </w:tc>
        <w:tc>
          <w:tcPr>
            <w:tcW w:w="6021" w:type="dxa"/>
            <w:shd w:val="clear" w:color="auto" w:fill="E6E7E8"/>
          </w:tcPr>
          <w:p w14:paraId="6217752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Zánět slzného váčku prokázaný po úrazu léčený konzervativně</w:t>
            </w:r>
          </w:p>
        </w:tc>
        <w:tc>
          <w:tcPr>
            <w:tcW w:w="454" w:type="dxa"/>
            <w:shd w:val="clear" w:color="auto" w:fill="A7A9AC"/>
          </w:tcPr>
          <w:p w14:paraId="38F71E3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7B4EAF7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3415503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E37371F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38</w:t>
            </w:r>
          </w:p>
        </w:tc>
        <w:tc>
          <w:tcPr>
            <w:tcW w:w="6021" w:type="dxa"/>
            <w:shd w:val="clear" w:color="auto" w:fill="E6E7E8"/>
          </w:tcPr>
          <w:p w14:paraId="074A8C9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Zánět slzného váčku prokázaný po úrazu léčený operačně</w:t>
            </w:r>
          </w:p>
        </w:tc>
        <w:tc>
          <w:tcPr>
            <w:tcW w:w="454" w:type="dxa"/>
            <w:shd w:val="clear" w:color="auto" w:fill="A7A9AC"/>
          </w:tcPr>
          <w:p w14:paraId="5201092C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0CC9C84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</w:tbl>
    <w:p w14:paraId="30B24011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20" w:right="360" w:bottom="34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11DA0F8C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4150A4F7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4DD57AEF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74B2FEEC" w14:textId="77777777">
        <w:trPr>
          <w:trHeight w:val="980"/>
        </w:trPr>
        <w:tc>
          <w:tcPr>
            <w:tcW w:w="340" w:type="dxa"/>
            <w:tcBorders>
              <w:left w:val="nil"/>
              <w:bottom w:val="single" w:sz="12" w:space="0" w:color="FFFFFF"/>
            </w:tcBorders>
            <w:shd w:val="clear" w:color="auto" w:fill="231F20"/>
          </w:tcPr>
          <w:p w14:paraId="759336D6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2BABACCD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7410EE17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tcBorders>
              <w:bottom w:val="single" w:sz="12" w:space="0" w:color="FFFFFF"/>
            </w:tcBorders>
            <w:shd w:val="clear" w:color="auto" w:fill="231F20"/>
          </w:tcPr>
          <w:p w14:paraId="488ADC58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1233FCB4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6F724BF8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tcBorders>
              <w:bottom w:val="single" w:sz="12" w:space="0" w:color="FFFFFF"/>
            </w:tcBorders>
            <w:shd w:val="clear" w:color="auto" w:fill="231F20"/>
            <w:textDirection w:val="btLr"/>
          </w:tcPr>
          <w:p w14:paraId="0ED96D58" w14:textId="77777777" w:rsidR="00284FE9" w:rsidRDefault="005A122E">
            <w:pPr>
              <w:pStyle w:val="TableParagraph"/>
              <w:spacing w:before="43" w:line="249" w:lineRule="auto"/>
              <w:ind w:left="150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tcBorders>
              <w:bottom w:val="single" w:sz="12" w:space="0" w:color="FFFFFF"/>
            </w:tcBorders>
            <w:shd w:val="clear" w:color="auto" w:fill="231F20"/>
            <w:textDirection w:val="btLr"/>
          </w:tcPr>
          <w:p w14:paraId="4644935F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4FD68B83" w14:textId="77777777" w:rsidR="00284FE9" w:rsidRDefault="005A122E">
            <w:pPr>
              <w:pStyle w:val="TableParagraph"/>
              <w:ind w:left="145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7A50A35F" w14:textId="77777777">
        <w:trPr>
          <w:trHeight w:val="206"/>
        </w:trPr>
        <w:tc>
          <w:tcPr>
            <w:tcW w:w="340" w:type="dxa"/>
            <w:tcBorders>
              <w:top w:val="single" w:sz="12" w:space="0" w:color="FFFFFF"/>
              <w:left w:val="nil"/>
            </w:tcBorders>
            <w:shd w:val="clear" w:color="auto" w:fill="E6E7E8"/>
          </w:tcPr>
          <w:p w14:paraId="11EA97E0" w14:textId="77777777" w:rsidR="00284FE9" w:rsidRDefault="005A122E">
            <w:pPr>
              <w:pStyle w:val="TableParagraph"/>
              <w:spacing w:before="23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39</w:t>
            </w:r>
          </w:p>
        </w:tc>
        <w:tc>
          <w:tcPr>
            <w:tcW w:w="6021" w:type="dxa"/>
            <w:tcBorders>
              <w:top w:val="single" w:sz="12" w:space="0" w:color="FFFFFF"/>
            </w:tcBorders>
            <w:shd w:val="clear" w:color="auto" w:fill="E6E7E8"/>
          </w:tcPr>
          <w:p w14:paraId="6FD134D4" w14:textId="77777777" w:rsidR="00284FE9" w:rsidRDefault="005A122E">
            <w:pPr>
              <w:pStyle w:val="TableParagraph"/>
              <w:spacing w:before="23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Popálení nebo poleptání spojivky bez poškození rohovky</w:t>
            </w:r>
          </w:p>
        </w:tc>
        <w:tc>
          <w:tcPr>
            <w:tcW w:w="454" w:type="dxa"/>
            <w:tcBorders>
              <w:top w:val="single" w:sz="12" w:space="0" w:color="FFFFFF"/>
            </w:tcBorders>
            <w:shd w:val="clear" w:color="auto" w:fill="A7A9AC"/>
          </w:tcPr>
          <w:p w14:paraId="47E49BA8" w14:textId="77777777" w:rsidR="00284FE9" w:rsidRDefault="005A122E">
            <w:pPr>
              <w:pStyle w:val="TableParagraph"/>
              <w:spacing w:before="23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tcBorders>
              <w:top w:val="single" w:sz="12" w:space="0" w:color="FFFFFF"/>
            </w:tcBorders>
            <w:shd w:val="clear" w:color="auto" w:fill="A7A9AC"/>
          </w:tcPr>
          <w:p w14:paraId="28345293" w14:textId="77777777" w:rsidR="00284FE9" w:rsidRDefault="005A122E">
            <w:pPr>
              <w:pStyle w:val="TableParagraph"/>
              <w:spacing w:before="23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4EBD5CE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29868C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40</w:t>
            </w:r>
          </w:p>
        </w:tc>
        <w:tc>
          <w:tcPr>
            <w:tcW w:w="6021" w:type="dxa"/>
            <w:shd w:val="clear" w:color="auto" w:fill="E6E7E8"/>
          </w:tcPr>
          <w:p w14:paraId="2BF8581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Perforující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poranění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spojivky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(konjunktiva)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bez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poranění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bělimy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(skléra)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bez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cizího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tělesa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léčeno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konzervativně</w:t>
            </w:r>
          </w:p>
        </w:tc>
        <w:tc>
          <w:tcPr>
            <w:tcW w:w="454" w:type="dxa"/>
            <w:shd w:val="clear" w:color="auto" w:fill="A7A9AC"/>
          </w:tcPr>
          <w:p w14:paraId="7158FE6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454" w:type="dxa"/>
            <w:shd w:val="clear" w:color="auto" w:fill="A7A9AC"/>
          </w:tcPr>
          <w:p w14:paraId="7E24397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4EB2920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1A0E4B3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41</w:t>
            </w:r>
          </w:p>
        </w:tc>
        <w:tc>
          <w:tcPr>
            <w:tcW w:w="6021" w:type="dxa"/>
            <w:shd w:val="clear" w:color="auto" w:fill="E6E7E8"/>
          </w:tcPr>
          <w:p w14:paraId="2472936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>Perforující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poranění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spojivky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(konjunktiva)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bez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poranění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bělimy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(skléra)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s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nebo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bez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cizího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tělesa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léčeno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operačně</w:t>
            </w:r>
          </w:p>
        </w:tc>
        <w:tc>
          <w:tcPr>
            <w:tcW w:w="454" w:type="dxa"/>
            <w:shd w:val="clear" w:color="auto" w:fill="A7A9AC"/>
          </w:tcPr>
          <w:p w14:paraId="5A8C9660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5E71CC2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2798E39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398A215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42</w:t>
            </w:r>
          </w:p>
        </w:tc>
        <w:tc>
          <w:tcPr>
            <w:tcW w:w="6021" w:type="dxa"/>
            <w:shd w:val="clear" w:color="auto" w:fill="E6E7E8"/>
          </w:tcPr>
          <w:p w14:paraId="018ED86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Oděrka (eroze) rohovky s nebo bez cizího tělesa</w:t>
            </w:r>
          </w:p>
        </w:tc>
        <w:tc>
          <w:tcPr>
            <w:tcW w:w="454" w:type="dxa"/>
            <w:shd w:val="clear" w:color="auto" w:fill="A7A9AC"/>
          </w:tcPr>
          <w:p w14:paraId="6011641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454" w:type="dxa"/>
            <w:shd w:val="clear" w:color="auto" w:fill="A7A9AC"/>
          </w:tcPr>
          <w:p w14:paraId="163919A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0320346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F5F26B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43</w:t>
            </w:r>
          </w:p>
        </w:tc>
        <w:tc>
          <w:tcPr>
            <w:tcW w:w="6021" w:type="dxa"/>
            <w:shd w:val="clear" w:color="auto" w:fill="E6E7E8"/>
          </w:tcPr>
          <w:p w14:paraId="705D09A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Oděrka (eroze) rohovky s nebo bez cizího tělesa komplikovaná rohovkovým vředem</w:t>
            </w:r>
          </w:p>
        </w:tc>
        <w:tc>
          <w:tcPr>
            <w:tcW w:w="454" w:type="dxa"/>
            <w:shd w:val="clear" w:color="auto" w:fill="A7A9AC"/>
          </w:tcPr>
          <w:p w14:paraId="3C4931D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5F094EC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4D5B5FF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5876D40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44</w:t>
            </w:r>
          </w:p>
        </w:tc>
        <w:tc>
          <w:tcPr>
            <w:tcW w:w="6021" w:type="dxa"/>
            <w:shd w:val="clear" w:color="auto" w:fill="E6E7E8"/>
          </w:tcPr>
          <w:p w14:paraId="3776E03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Oděrka (eroze) rohovky s nebo bez cizího tělesa komplikovaná nitroočním zánětem</w:t>
            </w:r>
          </w:p>
        </w:tc>
        <w:tc>
          <w:tcPr>
            <w:tcW w:w="454" w:type="dxa"/>
            <w:shd w:val="clear" w:color="auto" w:fill="A7A9AC"/>
          </w:tcPr>
          <w:p w14:paraId="6684255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7698575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74D35D9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57CC1B9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45</w:t>
            </w:r>
          </w:p>
        </w:tc>
        <w:tc>
          <w:tcPr>
            <w:tcW w:w="6021" w:type="dxa"/>
            <w:shd w:val="clear" w:color="auto" w:fill="E6E7E8"/>
          </w:tcPr>
          <w:p w14:paraId="5E20A4E1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Hluboká rána rohovky bez proděravění s nebo bez cizího tělesa, zhojená bez komplikací</w:t>
            </w:r>
          </w:p>
        </w:tc>
        <w:tc>
          <w:tcPr>
            <w:tcW w:w="454" w:type="dxa"/>
            <w:shd w:val="clear" w:color="auto" w:fill="A7A9AC"/>
          </w:tcPr>
          <w:p w14:paraId="2562414D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454" w:type="dxa"/>
            <w:shd w:val="clear" w:color="auto" w:fill="A7A9AC"/>
          </w:tcPr>
          <w:p w14:paraId="4570009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241CE66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BB8283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46</w:t>
            </w:r>
          </w:p>
        </w:tc>
        <w:tc>
          <w:tcPr>
            <w:tcW w:w="6021" w:type="dxa"/>
            <w:shd w:val="clear" w:color="auto" w:fill="E6E7E8"/>
          </w:tcPr>
          <w:p w14:paraId="138ACF3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Hluboká </w:t>
            </w:r>
            <w:r>
              <w:rPr>
                <w:color w:val="231F20"/>
                <w:spacing w:val="-4"/>
                <w:sz w:val="14"/>
              </w:rPr>
              <w:t xml:space="preserve">rána </w:t>
            </w:r>
            <w:r>
              <w:rPr>
                <w:color w:val="231F20"/>
                <w:spacing w:val="-5"/>
                <w:sz w:val="14"/>
              </w:rPr>
              <w:t xml:space="preserve">rohovky </w:t>
            </w:r>
            <w:r>
              <w:rPr>
                <w:color w:val="231F20"/>
                <w:spacing w:val="-4"/>
                <w:sz w:val="14"/>
              </w:rPr>
              <w:t xml:space="preserve">bez </w:t>
            </w:r>
            <w:r>
              <w:rPr>
                <w:color w:val="231F20"/>
                <w:spacing w:val="-5"/>
                <w:sz w:val="14"/>
              </w:rPr>
              <w:t xml:space="preserve">proděravění </w:t>
            </w:r>
            <w:r>
              <w:rPr>
                <w:color w:val="231F20"/>
                <w:sz w:val="14"/>
              </w:rPr>
              <w:t xml:space="preserve">s </w:t>
            </w:r>
            <w:r>
              <w:rPr>
                <w:color w:val="231F20"/>
                <w:spacing w:val="-4"/>
                <w:sz w:val="14"/>
              </w:rPr>
              <w:t xml:space="preserve">nebo bez </w:t>
            </w:r>
            <w:r>
              <w:rPr>
                <w:color w:val="231F20"/>
                <w:spacing w:val="-5"/>
                <w:sz w:val="14"/>
              </w:rPr>
              <w:t>cizího tělesa komplikovaná rohovkovým vředem</w:t>
            </w:r>
          </w:p>
        </w:tc>
        <w:tc>
          <w:tcPr>
            <w:tcW w:w="454" w:type="dxa"/>
            <w:shd w:val="clear" w:color="auto" w:fill="A7A9AC"/>
          </w:tcPr>
          <w:p w14:paraId="4F3BE238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4762608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2E7E25F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3BF66A5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47</w:t>
            </w:r>
          </w:p>
        </w:tc>
        <w:tc>
          <w:tcPr>
            <w:tcW w:w="6021" w:type="dxa"/>
            <w:shd w:val="clear" w:color="auto" w:fill="E6E7E8"/>
          </w:tcPr>
          <w:p w14:paraId="60D17306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Hluboká </w:t>
            </w:r>
            <w:r>
              <w:rPr>
                <w:color w:val="231F20"/>
                <w:spacing w:val="-4"/>
                <w:sz w:val="14"/>
              </w:rPr>
              <w:t xml:space="preserve">rána </w:t>
            </w:r>
            <w:r>
              <w:rPr>
                <w:color w:val="231F20"/>
                <w:spacing w:val="-5"/>
                <w:sz w:val="14"/>
              </w:rPr>
              <w:t xml:space="preserve">rohovky </w:t>
            </w:r>
            <w:r>
              <w:rPr>
                <w:color w:val="231F20"/>
                <w:spacing w:val="-4"/>
                <w:sz w:val="14"/>
              </w:rPr>
              <w:t xml:space="preserve">bez </w:t>
            </w:r>
            <w:r>
              <w:rPr>
                <w:color w:val="231F20"/>
                <w:spacing w:val="-5"/>
                <w:sz w:val="14"/>
              </w:rPr>
              <w:t xml:space="preserve">proděravění </w:t>
            </w:r>
            <w:r>
              <w:rPr>
                <w:color w:val="231F20"/>
                <w:sz w:val="14"/>
              </w:rPr>
              <w:t xml:space="preserve">s </w:t>
            </w:r>
            <w:r>
              <w:rPr>
                <w:color w:val="231F20"/>
                <w:spacing w:val="-4"/>
                <w:sz w:val="14"/>
              </w:rPr>
              <w:t xml:space="preserve">nebo bez </w:t>
            </w:r>
            <w:r>
              <w:rPr>
                <w:color w:val="231F20"/>
                <w:spacing w:val="-5"/>
                <w:sz w:val="14"/>
              </w:rPr>
              <w:t>cizího tělesa komplikovaná nitroočním zánětem</w:t>
            </w:r>
          </w:p>
        </w:tc>
        <w:tc>
          <w:tcPr>
            <w:tcW w:w="454" w:type="dxa"/>
            <w:shd w:val="clear" w:color="auto" w:fill="A7A9AC"/>
          </w:tcPr>
          <w:p w14:paraId="5E369807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6F731F2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467A215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883E4BA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48</w:t>
            </w:r>
          </w:p>
        </w:tc>
        <w:tc>
          <w:tcPr>
            <w:tcW w:w="6021" w:type="dxa"/>
            <w:shd w:val="clear" w:color="auto" w:fill="E6E7E8"/>
          </w:tcPr>
          <w:p w14:paraId="36EA858B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Rána rohovky nebo bělimy s proděravěním léčená bez komplikací</w:t>
            </w:r>
          </w:p>
        </w:tc>
        <w:tc>
          <w:tcPr>
            <w:tcW w:w="454" w:type="dxa"/>
            <w:shd w:val="clear" w:color="auto" w:fill="A7A9AC"/>
          </w:tcPr>
          <w:p w14:paraId="5E11F465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71D9AAC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47E5E20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65EAAC0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49</w:t>
            </w:r>
          </w:p>
        </w:tc>
        <w:tc>
          <w:tcPr>
            <w:tcW w:w="6021" w:type="dxa"/>
            <w:shd w:val="clear" w:color="auto" w:fill="E6E7E8"/>
          </w:tcPr>
          <w:p w14:paraId="08C969E9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Rána rohovky nebo bělimy s proděravěním komplikovaná nitroočním tělískem</w:t>
            </w:r>
          </w:p>
        </w:tc>
        <w:tc>
          <w:tcPr>
            <w:tcW w:w="454" w:type="dxa"/>
            <w:shd w:val="clear" w:color="auto" w:fill="A7A9AC"/>
          </w:tcPr>
          <w:p w14:paraId="31F0C12C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7C2F914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2C72E74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91E1E02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50</w:t>
            </w:r>
          </w:p>
        </w:tc>
        <w:tc>
          <w:tcPr>
            <w:tcW w:w="6021" w:type="dxa"/>
            <w:shd w:val="clear" w:color="auto" w:fill="E6E7E8"/>
          </w:tcPr>
          <w:p w14:paraId="7372144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Rána rohovky nebo bělimy s proděravěním komplikovaná nitroočním zánětem</w:t>
            </w:r>
          </w:p>
        </w:tc>
        <w:tc>
          <w:tcPr>
            <w:tcW w:w="454" w:type="dxa"/>
            <w:shd w:val="clear" w:color="auto" w:fill="A7A9AC"/>
          </w:tcPr>
          <w:p w14:paraId="7A80FB06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412B128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41A93B9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F1ED8D8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51</w:t>
            </w:r>
          </w:p>
        </w:tc>
        <w:tc>
          <w:tcPr>
            <w:tcW w:w="6021" w:type="dxa"/>
            <w:shd w:val="clear" w:color="auto" w:fill="E6E7E8"/>
          </w:tcPr>
          <w:p w14:paraId="6D71B8B3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Rána </w:t>
            </w:r>
            <w:r>
              <w:rPr>
                <w:color w:val="231F20"/>
                <w:spacing w:val="-5"/>
                <w:sz w:val="14"/>
              </w:rPr>
              <w:t xml:space="preserve">rohovky </w:t>
            </w:r>
            <w:r>
              <w:rPr>
                <w:color w:val="231F20"/>
                <w:spacing w:val="-4"/>
                <w:sz w:val="14"/>
              </w:rPr>
              <w:t xml:space="preserve">nebo </w:t>
            </w:r>
            <w:r>
              <w:rPr>
                <w:color w:val="231F20"/>
                <w:spacing w:val="-5"/>
                <w:sz w:val="14"/>
              </w:rPr>
              <w:t xml:space="preserve">bělimy </w:t>
            </w:r>
            <w:r>
              <w:rPr>
                <w:color w:val="231F20"/>
                <w:sz w:val="14"/>
              </w:rPr>
              <w:t xml:space="preserve">s </w:t>
            </w:r>
            <w:r>
              <w:rPr>
                <w:color w:val="231F20"/>
                <w:spacing w:val="-5"/>
                <w:sz w:val="14"/>
              </w:rPr>
              <w:t xml:space="preserve">proděravěním komplikovaná výhřezem duhovky </w:t>
            </w:r>
            <w:r>
              <w:rPr>
                <w:color w:val="231F20"/>
                <w:spacing w:val="-4"/>
                <w:sz w:val="14"/>
              </w:rPr>
              <w:t xml:space="preserve">nebo jejím </w:t>
            </w:r>
            <w:r>
              <w:rPr>
                <w:color w:val="231F20"/>
                <w:spacing w:val="-5"/>
                <w:sz w:val="14"/>
              </w:rPr>
              <w:t>vklíněním</w:t>
            </w:r>
          </w:p>
        </w:tc>
        <w:tc>
          <w:tcPr>
            <w:tcW w:w="454" w:type="dxa"/>
            <w:shd w:val="clear" w:color="auto" w:fill="A7A9AC"/>
          </w:tcPr>
          <w:p w14:paraId="3EC789E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0801A1C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2A9257C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460154E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52</w:t>
            </w:r>
          </w:p>
        </w:tc>
        <w:tc>
          <w:tcPr>
            <w:tcW w:w="6021" w:type="dxa"/>
            <w:shd w:val="clear" w:color="auto" w:fill="E6E7E8"/>
          </w:tcPr>
          <w:p w14:paraId="451E1811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Rána rohovky nebo bělimy s proděravěním komplikovaná šedým zákalem</w:t>
            </w:r>
          </w:p>
        </w:tc>
        <w:tc>
          <w:tcPr>
            <w:tcW w:w="454" w:type="dxa"/>
            <w:shd w:val="clear" w:color="auto" w:fill="A7A9AC"/>
          </w:tcPr>
          <w:p w14:paraId="2E8E300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1FD43217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0B8DFD4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B3E2258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53</w:t>
            </w:r>
          </w:p>
        </w:tc>
        <w:tc>
          <w:tcPr>
            <w:tcW w:w="6021" w:type="dxa"/>
            <w:shd w:val="clear" w:color="auto" w:fill="E6E7E8"/>
          </w:tcPr>
          <w:p w14:paraId="29B85486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Rána pronikající do očnice bez komplikací</w:t>
            </w:r>
          </w:p>
        </w:tc>
        <w:tc>
          <w:tcPr>
            <w:tcW w:w="454" w:type="dxa"/>
            <w:shd w:val="clear" w:color="auto" w:fill="A7A9AC"/>
          </w:tcPr>
          <w:p w14:paraId="1F8F6841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5B9F5BB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192812D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13A746B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54</w:t>
            </w:r>
          </w:p>
        </w:tc>
        <w:tc>
          <w:tcPr>
            <w:tcW w:w="6021" w:type="dxa"/>
            <w:shd w:val="clear" w:color="auto" w:fill="E6E7E8"/>
          </w:tcPr>
          <w:p w14:paraId="1A910EBB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Raná pronikající do očnice komplikovaná zánětem</w:t>
            </w:r>
          </w:p>
        </w:tc>
        <w:tc>
          <w:tcPr>
            <w:tcW w:w="454" w:type="dxa"/>
            <w:shd w:val="clear" w:color="auto" w:fill="A7A9AC"/>
          </w:tcPr>
          <w:p w14:paraId="49EED7F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6ADF721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15A7509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16807D8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55</w:t>
            </w:r>
          </w:p>
        </w:tc>
        <w:tc>
          <w:tcPr>
            <w:tcW w:w="6021" w:type="dxa"/>
            <w:shd w:val="clear" w:color="auto" w:fill="E6E7E8"/>
          </w:tcPr>
          <w:p w14:paraId="7F01AA5A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Rána pronikající do očnice komplikovaná cizím tělesem</w:t>
            </w:r>
          </w:p>
        </w:tc>
        <w:tc>
          <w:tcPr>
            <w:tcW w:w="454" w:type="dxa"/>
            <w:shd w:val="clear" w:color="auto" w:fill="A7A9AC"/>
          </w:tcPr>
          <w:p w14:paraId="7DF14A6F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2CC17B6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550C597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ECAAF14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56</w:t>
            </w:r>
          </w:p>
        </w:tc>
        <w:tc>
          <w:tcPr>
            <w:tcW w:w="6021" w:type="dxa"/>
            <w:shd w:val="clear" w:color="auto" w:fill="E6E7E8"/>
          </w:tcPr>
          <w:p w14:paraId="50AB7B64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Popálení nebo poleptání rohovky a spojivky povrchové (epitel rohovky)</w:t>
            </w:r>
          </w:p>
        </w:tc>
        <w:tc>
          <w:tcPr>
            <w:tcW w:w="454" w:type="dxa"/>
            <w:shd w:val="clear" w:color="auto" w:fill="A7A9AC"/>
          </w:tcPr>
          <w:p w14:paraId="5DA97F1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4A7DBEC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117D880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5D20D04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57</w:t>
            </w:r>
          </w:p>
        </w:tc>
        <w:tc>
          <w:tcPr>
            <w:tcW w:w="6021" w:type="dxa"/>
            <w:shd w:val="clear" w:color="auto" w:fill="E6E7E8"/>
          </w:tcPr>
          <w:p w14:paraId="764A2EE9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Popálení nebo poleptání rohovky a spojivky hluboké (poškozující parenchym rohovky)</w:t>
            </w:r>
          </w:p>
        </w:tc>
        <w:tc>
          <w:tcPr>
            <w:tcW w:w="454" w:type="dxa"/>
            <w:shd w:val="clear" w:color="auto" w:fill="A7A9AC"/>
          </w:tcPr>
          <w:p w14:paraId="16F6A665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0F5A2D0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32EB12A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7D880BD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58</w:t>
            </w:r>
          </w:p>
        </w:tc>
        <w:tc>
          <w:tcPr>
            <w:tcW w:w="6021" w:type="dxa"/>
            <w:shd w:val="clear" w:color="auto" w:fill="E6E7E8"/>
          </w:tcPr>
          <w:p w14:paraId="67CF805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>Pohmožení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oka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(hematom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víček,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podspojivkové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krvácení,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natržení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spojivky,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poranění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rohovky)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bez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komplikací</w:t>
            </w:r>
          </w:p>
        </w:tc>
        <w:tc>
          <w:tcPr>
            <w:tcW w:w="454" w:type="dxa"/>
            <w:shd w:val="clear" w:color="auto" w:fill="A7A9AC"/>
          </w:tcPr>
          <w:p w14:paraId="1E7C685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25BBDBC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4A3BF3E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F381EDB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59</w:t>
            </w:r>
          </w:p>
        </w:tc>
        <w:tc>
          <w:tcPr>
            <w:tcW w:w="6021" w:type="dxa"/>
            <w:shd w:val="clear" w:color="auto" w:fill="E6E7E8"/>
          </w:tcPr>
          <w:p w14:paraId="2704B79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oka s krvácením do přední komory (hyféma)</w:t>
            </w:r>
          </w:p>
        </w:tc>
        <w:tc>
          <w:tcPr>
            <w:tcW w:w="454" w:type="dxa"/>
            <w:shd w:val="clear" w:color="auto" w:fill="A7A9AC"/>
          </w:tcPr>
          <w:p w14:paraId="7B04C5D8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0126D81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6258823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9086B5C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60</w:t>
            </w:r>
          </w:p>
        </w:tc>
        <w:tc>
          <w:tcPr>
            <w:tcW w:w="6021" w:type="dxa"/>
            <w:shd w:val="clear" w:color="auto" w:fill="E6E7E8"/>
          </w:tcPr>
          <w:p w14:paraId="530BA58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Pohmoždění </w:t>
            </w:r>
            <w:r>
              <w:rPr>
                <w:color w:val="231F20"/>
                <w:spacing w:val="-4"/>
                <w:sz w:val="14"/>
              </w:rPr>
              <w:t xml:space="preserve">oka </w:t>
            </w:r>
            <w:r>
              <w:rPr>
                <w:color w:val="231F20"/>
                <w:sz w:val="14"/>
              </w:rPr>
              <w:t xml:space="preserve">s </w:t>
            </w:r>
            <w:r>
              <w:rPr>
                <w:color w:val="231F20"/>
                <w:spacing w:val="-5"/>
                <w:sz w:val="14"/>
              </w:rPr>
              <w:t xml:space="preserve">krvácením </w:t>
            </w:r>
            <w:r>
              <w:rPr>
                <w:color w:val="231F20"/>
                <w:spacing w:val="-3"/>
                <w:sz w:val="14"/>
              </w:rPr>
              <w:t xml:space="preserve">do </w:t>
            </w:r>
            <w:r>
              <w:rPr>
                <w:color w:val="231F20"/>
                <w:spacing w:val="-5"/>
                <w:sz w:val="14"/>
              </w:rPr>
              <w:t xml:space="preserve">přední komory spojené </w:t>
            </w:r>
            <w:r>
              <w:rPr>
                <w:color w:val="231F20"/>
                <w:sz w:val="14"/>
              </w:rPr>
              <w:t xml:space="preserve">s </w:t>
            </w:r>
            <w:r>
              <w:rPr>
                <w:color w:val="231F20"/>
                <w:spacing w:val="-5"/>
                <w:sz w:val="14"/>
              </w:rPr>
              <w:t>natržením duhovky (iridorhexe, iridodialýza)</w:t>
            </w:r>
          </w:p>
        </w:tc>
        <w:tc>
          <w:tcPr>
            <w:tcW w:w="454" w:type="dxa"/>
            <w:shd w:val="clear" w:color="auto" w:fill="A7A9AC"/>
          </w:tcPr>
          <w:p w14:paraId="00DAF941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6B98DCB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0D74AE3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8878736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61</w:t>
            </w:r>
          </w:p>
        </w:tc>
        <w:tc>
          <w:tcPr>
            <w:tcW w:w="6021" w:type="dxa"/>
            <w:shd w:val="clear" w:color="auto" w:fill="E6E7E8"/>
          </w:tcPr>
          <w:p w14:paraId="025B14AA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oka komplikované druhotným zvýšením nitroočního tlaku (sekundární glaukom)</w:t>
            </w:r>
          </w:p>
        </w:tc>
        <w:tc>
          <w:tcPr>
            <w:tcW w:w="454" w:type="dxa"/>
            <w:shd w:val="clear" w:color="auto" w:fill="A7A9AC"/>
          </w:tcPr>
          <w:p w14:paraId="7B345C8D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22CF802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0C510BB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04D31FA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62</w:t>
            </w:r>
          </w:p>
        </w:tc>
        <w:tc>
          <w:tcPr>
            <w:tcW w:w="6021" w:type="dxa"/>
            <w:shd w:val="clear" w:color="auto" w:fill="E6E7E8"/>
          </w:tcPr>
          <w:p w14:paraId="3C83192A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oka komplikované šedým zákalem</w:t>
            </w:r>
          </w:p>
        </w:tc>
        <w:tc>
          <w:tcPr>
            <w:tcW w:w="454" w:type="dxa"/>
            <w:shd w:val="clear" w:color="auto" w:fill="A7A9AC"/>
          </w:tcPr>
          <w:p w14:paraId="0C6935D4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3B42CA2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2E8227D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C3C0A89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63</w:t>
            </w:r>
          </w:p>
        </w:tc>
        <w:tc>
          <w:tcPr>
            <w:tcW w:w="6021" w:type="dxa"/>
            <w:shd w:val="clear" w:color="auto" w:fill="E6E7E8"/>
          </w:tcPr>
          <w:p w14:paraId="466CD813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oka komplikované částečným vykloubením čočky (subluxace) bez komplikací</w:t>
            </w:r>
          </w:p>
        </w:tc>
        <w:tc>
          <w:tcPr>
            <w:tcW w:w="454" w:type="dxa"/>
            <w:shd w:val="clear" w:color="auto" w:fill="A7A9AC"/>
          </w:tcPr>
          <w:p w14:paraId="58AA347B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14AC3BE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0E0C211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23F3BAC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64</w:t>
            </w:r>
          </w:p>
        </w:tc>
        <w:tc>
          <w:tcPr>
            <w:tcW w:w="6021" w:type="dxa"/>
            <w:shd w:val="clear" w:color="auto" w:fill="E6E7E8"/>
          </w:tcPr>
          <w:p w14:paraId="5EE103C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oka komplikované částečným vykloubením čočky (subluxace) s komplikacemi</w:t>
            </w:r>
          </w:p>
        </w:tc>
        <w:tc>
          <w:tcPr>
            <w:tcW w:w="454" w:type="dxa"/>
            <w:shd w:val="clear" w:color="auto" w:fill="A7A9AC"/>
          </w:tcPr>
          <w:p w14:paraId="795B08BD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346B28E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0354EDF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25D8782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65</w:t>
            </w:r>
          </w:p>
        </w:tc>
        <w:tc>
          <w:tcPr>
            <w:tcW w:w="6021" w:type="dxa"/>
            <w:shd w:val="clear" w:color="auto" w:fill="E6E7E8"/>
          </w:tcPr>
          <w:p w14:paraId="59244324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Pohmoždění </w:t>
            </w:r>
            <w:r>
              <w:rPr>
                <w:color w:val="231F20"/>
                <w:spacing w:val="-4"/>
                <w:sz w:val="14"/>
              </w:rPr>
              <w:t xml:space="preserve">oka </w:t>
            </w:r>
            <w:r>
              <w:rPr>
                <w:color w:val="231F20"/>
                <w:spacing w:val="-5"/>
                <w:sz w:val="14"/>
              </w:rPr>
              <w:t xml:space="preserve">komplikované úplným vykloubením </w:t>
            </w:r>
            <w:r>
              <w:rPr>
                <w:color w:val="231F20"/>
                <w:spacing w:val="-4"/>
                <w:sz w:val="14"/>
              </w:rPr>
              <w:t xml:space="preserve">čočky </w:t>
            </w:r>
            <w:r>
              <w:rPr>
                <w:color w:val="231F20"/>
                <w:spacing w:val="-5"/>
                <w:sz w:val="14"/>
              </w:rPr>
              <w:t xml:space="preserve">(luxace </w:t>
            </w:r>
            <w:r>
              <w:rPr>
                <w:color w:val="231F20"/>
                <w:spacing w:val="-4"/>
                <w:sz w:val="14"/>
              </w:rPr>
              <w:t xml:space="preserve">nebo </w:t>
            </w:r>
            <w:r>
              <w:rPr>
                <w:color w:val="231F20"/>
                <w:spacing w:val="-5"/>
                <w:sz w:val="14"/>
              </w:rPr>
              <w:t xml:space="preserve">dislokace) </w:t>
            </w:r>
            <w:r>
              <w:rPr>
                <w:color w:val="231F20"/>
                <w:spacing w:val="-4"/>
                <w:sz w:val="14"/>
              </w:rPr>
              <w:t xml:space="preserve">bez </w:t>
            </w:r>
            <w:r>
              <w:rPr>
                <w:color w:val="231F20"/>
                <w:spacing w:val="-5"/>
                <w:sz w:val="14"/>
              </w:rPr>
              <w:t>komplikací</w:t>
            </w:r>
          </w:p>
        </w:tc>
        <w:tc>
          <w:tcPr>
            <w:tcW w:w="454" w:type="dxa"/>
            <w:shd w:val="clear" w:color="auto" w:fill="A7A9AC"/>
          </w:tcPr>
          <w:p w14:paraId="5F30AFC5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69D3F46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4023807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C39D393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66</w:t>
            </w:r>
          </w:p>
        </w:tc>
        <w:tc>
          <w:tcPr>
            <w:tcW w:w="6021" w:type="dxa"/>
            <w:shd w:val="clear" w:color="auto" w:fill="E6E7E8"/>
          </w:tcPr>
          <w:p w14:paraId="0176AD1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Pohmoždění </w:t>
            </w:r>
            <w:r>
              <w:rPr>
                <w:color w:val="231F20"/>
                <w:spacing w:val="-4"/>
                <w:sz w:val="14"/>
              </w:rPr>
              <w:t xml:space="preserve">oka </w:t>
            </w:r>
            <w:r>
              <w:rPr>
                <w:color w:val="231F20"/>
                <w:spacing w:val="-5"/>
                <w:sz w:val="14"/>
              </w:rPr>
              <w:t xml:space="preserve">komplikované úplným vykloubením </w:t>
            </w:r>
            <w:r>
              <w:rPr>
                <w:color w:val="231F20"/>
                <w:spacing w:val="-4"/>
                <w:sz w:val="14"/>
              </w:rPr>
              <w:t xml:space="preserve">čočky </w:t>
            </w:r>
            <w:r>
              <w:rPr>
                <w:color w:val="231F20"/>
                <w:spacing w:val="-5"/>
                <w:sz w:val="14"/>
              </w:rPr>
              <w:t xml:space="preserve">(luxace </w:t>
            </w:r>
            <w:r>
              <w:rPr>
                <w:color w:val="231F20"/>
                <w:spacing w:val="-4"/>
                <w:sz w:val="14"/>
              </w:rPr>
              <w:t xml:space="preserve">nebo </w:t>
            </w:r>
            <w:r>
              <w:rPr>
                <w:color w:val="231F20"/>
                <w:spacing w:val="-5"/>
                <w:sz w:val="14"/>
              </w:rPr>
              <w:t xml:space="preserve">dislokace) </w:t>
            </w:r>
            <w:r>
              <w:rPr>
                <w:color w:val="231F20"/>
                <w:sz w:val="14"/>
              </w:rPr>
              <w:t xml:space="preserve">s </w:t>
            </w:r>
            <w:r>
              <w:rPr>
                <w:color w:val="231F20"/>
                <w:spacing w:val="-5"/>
                <w:sz w:val="14"/>
              </w:rPr>
              <w:t>komplikacemi</w:t>
            </w:r>
          </w:p>
        </w:tc>
        <w:tc>
          <w:tcPr>
            <w:tcW w:w="454" w:type="dxa"/>
            <w:shd w:val="clear" w:color="auto" w:fill="A7A9AC"/>
          </w:tcPr>
          <w:p w14:paraId="40DBDB92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4D83460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578CC40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D045F53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67</w:t>
            </w:r>
          </w:p>
        </w:tc>
        <w:tc>
          <w:tcPr>
            <w:tcW w:w="6021" w:type="dxa"/>
            <w:shd w:val="clear" w:color="auto" w:fill="E6E7E8"/>
          </w:tcPr>
          <w:p w14:paraId="1BC9C3E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oka komplikované výhřezem (prolaps) sklivce do přední komory oční</w:t>
            </w:r>
          </w:p>
        </w:tc>
        <w:tc>
          <w:tcPr>
            <w:tcW w:w="454" w:type="dxa"/>
            <w:shd w:val="clear" w:color="auto" w:fill="A7A9AC"/>
          </w:tcPr>
          <w:p w14:paraId="266E2D98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6BD7F98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35F13A0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E49107E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68</w:t>
            </w:r>
          </w:p>
        </w:tc>
        <w:tc>
          <w:tcPr>
            <w:tcW w:w="6021" w:type="dxa"/>
            <w:shd w:val="clear" w:color="auto" w:fill="E6E7E8"/>
          </w:tcPr>
          <w:p w14:paraId="640A845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 xml:space="preserve">Pohmoždění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oka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komplikované krvácením </w:t>
            </w:r>
            <w:r>
              <w:rPr>
                <w:color w:val="231F20"/>
                <w:spacing w:val="-3"/>
                <w:w w:val="95"/>
                <w:sz w:val="14"/>
              </w:rPr>
              <w:t xml:space="preserve">do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sklivce (hemoftalmus)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nebo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sítnice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mimo </w:t>
            </w:r>
            <w:r>
              <w:rPr>
                <w:color w:val="231F20"/>
                <w:spacing w:val="-5"/>
                <w:w w:val="95"/>
                <w:sz w:val="14"/>
              </w:rPr>
              <w:t>makulu (žlutá skvrna)</w:t>
            </w:r>
          </w:p>
        </w:tc>
        <w:tc>
          <w:tcPr>
            <w:tcW w:w="454" w:type="dxa"/>
            <w:shd w:val="clear" w:color="auto" w:fill="A7A9AC"/>
          </w:tcPr>
          <w:p w14:paraId="02840441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1DA3F4C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062FB65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24AF117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69</w:t>
            </w:r>
          </w:p>
        </w:tc>
        <w:tc>
          <w:tcPr>
            <w:tcW w:w="6021" w:type="dxa"/>
            <w:shd w:val="clear" w:color="auto" w:fill="E6E7E8"/>
          </w:tcPr>
          <w:p w14:paraId="100F9FBA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>Pohmoždění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oka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komplikované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trhlinou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sítnice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nebo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cévnatky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zasahující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makulu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nebo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úrazová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makulární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díra</w:t>
            </w:r>
          </w:p>
        </w:tc>
        <w:tc>
          <w:tcPr>
            <w:tcW w:w="454" w:type="dxa"/>
            <w:shd w:val="clear" w:color="auto" w:fill="A7A9AC"/>
          </w:tcPr>
          <w:p w14:paraId="426F6808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46F6D3F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6FC1514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F7376EE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70</w:t>
            </w:r>
          </w:p>
        </w:tc>
        <w:tc>
          <w:tcPr>
            <w:tcW w:w="6021" w:type="dxa"/>
            <w:shd w:val="clear" w:color="auto" w:fill="E6E7E8"/>
          </w:tcPr>
          <w:p w14:paraId="3BA6794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oka komplikované otřesem sítnice (komoce retiny)</w:t>
            </w:r>
          </w:p>
        </w:tc>
        <w:tc>
          <w:tcPr>
            <w:tcW w:w="454" w:type="dxa"/>
            <w:shd w:val="clear" w:color="auto" w:fill="A7A9AC"/>
          </w:tcPr>
          <w:p w14:paraId="7C886E17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454" w:type="dxa"/>
            <w:shd w:val="clear" w:color="auto" w:fill="A7A9AC"/>
          </w:tcPr>
          <w:p w14:paraId="18F4508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3950A2D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65830FD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71</w:t>
            </w:r>
          </w:p>
        </w:tc>
        <w:tc>
          <w:tcPr>
            <w:tcW w:w="6021" w:type="dxa"/>
            <w:shd w:val="clear" w:color="auto" w:fill="E6E7E8"/>
          </w:tcPr>
          <w:p w14:paraId="605C413C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oka komplikované poúrazovým odchlípením sítnice (amoce retiny) mimo makulu</w:t>
            </w:r>
          </w:p>
        </w:tc>
        <w:tc>
          <w:tcPr>
            <w:tcW w:w="454" w:type="dxa"/>
            <w:shd w:val="clear" w:color="auto" w:fill="A7A9AC"/>
          </w:tcPr>
          <w:p w14:paraId="4E3F8725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763062F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32C2E3C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5843CDD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72</w:t>
            </w:r>
          </w:p>
        </w:tc>
        <w:tc>
          <w:tcPr>
            <w:tcW w:w="6021" w:type="dxa"/>
            <w:shd w:val="clear" w:color="auto" w:fill="E6E7E8"/>
          </w:tcPr>
          <w:p w14:paraId="1D1FE8EB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 xml:space="preserve">Pohmoždění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oka </w:t>
            </w:r>
            <w:r>
              <w:rPr>
                <w:color w:val="231F20"/>
                <w:spacing w:val="-5"/>
                <w:w w:val="90"/>
                <w:sz w:val="14"/>
              </w:rPr>
              <w:t>komplikované poúrazovým odchlípením sítnice (amoce retiny) zasahujícím makulu (žlutá skvrna)</w:t>
            </w:r>
          </w:p>
        </w:tc>
        <w:tc>
          <w:tcPr>
            <w:tcW w:w="454" w:type="dxa"/>
            <w:shd w:val="clear" w:color="auto" w:fill="A7A9AC"/>
          </w:tcPr>
          <w:p w14:paraId="6C3731CC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454" w:type="dxa"/>
            <w:shd w:val="clear" w:color="auto" w:fill="A7A9AC"/>
          </w:tcPr>
          <w:p w14:paraId="1C7E425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</w:tr>
      <w:tr w:rsidR="00284FE9" w14:paraId="4416250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9A95EFF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73</w:t>
            </w:r>
          </w:p>
        </w:tc>
        <w:tc>
          <w:tcPr>
            <w:tcW w:w="6021" w:type="dxa"/>
            <w:shd w:val="clear" w:color="auto" w:fill="E6E7E8"/>
          </w:tcPr>
          <w:p w14:paraId="71AE59B0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Poranění oka vyžadující bezprostřední vynětí oka (enukleace)</w:t>
            </w:r>
          </w:p>
        </w:tc>
        <w:tc>
          <w:tcPr>
            <w:tcW w:w="454" w:type="dxa"/>
            <w:shd w:val="clear" w:color="auto" w:fill="A7A9AC"/>
          </w:tcPr>
          <w:p w14:paraId="48B3BB4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3224AD3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21AE603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097FFD3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74</w:t>
            </w:r>
          </w:p>
        </w:tc>
        <w:tc>
          <w:tcPr>
            <w:tcW w:w="6021" w:type="dxa"/>
            <w:shd w:val="clear" w:color="auto" w:fill="E6E7E8"/>
          </w:tcPr>
          <w:p w14:paraId="023DF98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Poranění okohybného aparátu s dvojitým viděním (diplopie)</w:t>
            </w:r>
          </w:p>
        </w:tc>
        <w:tc>
          <w:tcPr>
            <w:tcW w:w="454" w:type="dxa"/>
            <w:shd w:val="clear" w:color="auto" w:fill="A7A9AC"/>
          </w:tcPr>
          <w:p w14:paraId="1E9B5D08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494CC85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4559F88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9ADD0B5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75</w:t>
            </w:r>
          </w:p>
        </w:tc>
        <w:tc>
          <w:tcPr>
            <w:tcW w:w="6021" w:type="dxa"/>
            <w:shd w:val="clear" w:color="auto" w:fill="E6E7E8"/>
          </w:tcPr>
          <w:p w14:paraId="5C2C887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Úrazové postižení zrakového nervu nebo chiasmatu</w:t>
            </w:r>
          </w:p>
        </w:tc>
        <w:tc>
          <w:tcPr>
            <w:tcW w:w="454" w:type="dxa"/>
            <w:shd w:val="clear" w:color="auto" w:fill="A7A9AC"/>
          </w:tcPr>
          <w:p w14:paraId="337C3FD5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40A998D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46F50B20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27A02D42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ucha</w:t>
            </w:r>
          </w:p>
        </w:tc>
      </w:tr>
      <w:tr w:rsidR="00284FE9" w14:paraId="7FC0CB1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B8B5C6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76</w:t>
            </w:r>
          </w:p>
        </w:tc>
        <w:tc>
          <w:tcPr>
            <w:tcW w:w="6021" w:type="dxa"/>
            <w:shd w:val="clear" w:color="auto" w:fill="E6E7E8"/>
          </w:tcPr>
          <w:p w14:paraId="66223D07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Rána nebo pohmoždění boltce s rozsáhlým krevním výronem</w:t>
            </w:r>
          </w:p>
        </w:tc>
        <w:tc>
          <w:tcPr>
            <w:tcW w:w="454" w:type="dxa"/>
            <w:shd w:val="clear" w:color="auto" w:fill="A7A9AC"/>
          </w:tcPr>
          <w:p w14:paraId="4A8C160D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7B36C8C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3C338B4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23BFAB6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77</w:t>
            </w:r>
          </w:p>
        </w:tc>
        <w:tc>
          <w:tcPr>
            <w:tcW w:w="6021" w:type="dxa"/>
            <w:shd w:val="clear" w:color="auto" w:fill="E6E7E8"/>
          </w:tcPr>
          <w:p w14:paraId="720DEB5C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Rána boltce s druhotnou infekcí léčená operačně</w:t>
            </w:r>
          </w:p>
        </w:tc>
        <w:tc>
          <w:tcPr>
            <w:tcW w:w="454" w:type="dxa"/>
            <w:shd w:val="clear" w:color="auto" w:fill="A7A9AC"/>
          </w:tcPr>
          <w:p w14:paraId="1B0B210F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1500010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4C61097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0733608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78</w:t>
            </w:r>
          </w:p>
        </w:tc>
        <w:tc>
          <w:tcPr>
            <w:tcW w:w="6021" w:type="dxa"/>
            <w:shd w:val="clear" w:color="auto" w:fill="E6E7E8"/>
          </w:tcPr>
          <w:p w14:paraId="7EEC817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Proděravění bubínku bez zlomeniny lebních kostí a druhotné infekce</w:t>
            </w:r>
          </w:p>
        </w:tc>
        <w:tc>
          <w:tcPr>
            <w:tcW w:w="454" w:type="dxa"/>
            <w:shd w:val="clear" w:color="auto" w:fill="A7A9AC"/>
          </w:tcPr>
          <w:p w14:paraId="522F5A51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7DA8B62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06BE22D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B56B5B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79</w:t>
            </w:r>
          </w:p>
        </w:tc>
        <w:tc>
          <w:tcPr>
            <w:tcW w:w="6021" w:type="dxa"/>
            <w:shd w:val="clear" w:color="auto" w:fill="E6E7E8"/>
          </w:tcPr>
          <w:p w14:paraId="67E45A52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Traumatické poškození sluchu</w:t>
            </w:r>
          </w:p>
        </w:tc>
        <w:tc>
          <w:tcPr>
            <w:tcW w:w="454" w:type="dxa"/>
            <w:shd w:val="clear" w:color="auto" w:fill="A7A9AC"/>
          </w:tcPr>
          <w:p w14:paraId="3E69FAF1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02CCD2C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3A4A02D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74B34B9" w14:textId="77777777" w:rsidR="00284FE9" w:rsidRDefault="005A122E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80</w:t>
            </w:r>
          </w:p>
        </w:tc>
        <w:tc>
          <w:tcPr>
            <w:tcW w:w="6021" w:type="dxa"/>
            <w:shd w:val="clear" w:color="auto" w:fill="E6E7E8"/>
          </w:tcPr>
          <w:p w14:paraId="2B328AE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Otřes labyrintu</w:t>
            </w:r>
          </w:p>
        </w:tc>
        <w:tc>
          <w:tcPr>
            <w:tcW w:w="454" w:type="dxa"/>
            <w:shd w:val="clear" w:color="auto" w:fill="A7A9AC"/>
          </w:tcPr>
          <w:p w14:paraId="4D073ABF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29659D2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</w:tbl>
    <w:p w14:paraId="445B8B48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3580E857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06FB2433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6BA8603D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40AF47BB" w14:textId="77777777">
        <w:trPr>
          <w:trHeight w:val="985"/>
        </w:trPr>
        <w:tc>
          <w:tcPr>
            <w:tcW w:w="340" w:type="dxa"/>
            <w:tcBorders>
              <w:left w:val="nil"/>
            </w:tcBorders>
            <w:shd w:val="clear" w:color="auto" w:fill="231F20"/>
          </w:tcPr>
          <w:p w14:paraId="2D5E25E7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0FE0CFA9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3E8B3779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shd w:val="clear" w:color="auto" w:fill="231F20"/>
          </w:tcPr>
          <w:p w14:paraId="7DDBF5D2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7A726376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115E8E8C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shd w:val="clear" w:color="auto" w:fill="231F20"/>
            <w:textDirection w:val="btLr"/>
          </w:tcPr>
          <w:p w14:paraId="738F3AE4" w14:textId="77777777" w:rsidR="00284FE9" w:rsidRDefault="005A122E">
            <w:pPr>
              <w:pStyle w:val="TableParagraph"/>
              <w:spacing w:before="43" w:line="249" w:lineRule="auto"/>
              <w:ind w:left="155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shd w:val="clear" w:color="auto" w:fill="231F20"/>
            <w:textDirection w:val="btLr"/>
          </w:tcPr>
          <w:p w14:paraId="58D33935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3A46942D" w14:textId="77777777" w:rsidR="00284FE9" w:rsidRDefault="005A122E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354C7269" w14:textId="77777777">
        <w:trPr>
          <w:trHeight w:val="218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1F5FB26B" w14:textId="77777777" w:rsidR="00284FE9" w:rsidRDefault="005A122E">
            <w:pPr>
              <w:pStyle w:val="TableParagraph"/>
              <w:spacing w:before="35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zubu</w:t>
            </w:r>
          </w:p>
        </w:tc>
      </w:tr>
      <w:tr w:rsidR="00284FE9" w14:paraId="020E2557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0CE012F" w14:textId="77777777" w:rsidR="00284FE9" w:rsidRDefault="005A122E">
            <w:pPr>
              <w:pStyle w:val="TableParagraph"/>
              <w:spacing w:before="25"/>
              <w:ind w:left="144"/>
              <w:rPr>
                <w:sz w:val="14"/>
              </w:rPr>
            </w:pPr>
            <w:r>
              <w:rPr>
                <w:color w:val="231F20"/>
                <w:sz w:val="14"/>
              </w:rPr>
              <w:t>81</w:t>
            </w:r>
          </w:p>
        </w:tc>
        <w:tc>
          <w:tcPr>
            <w:tcW w:w="6021" w:type="dxa"/>
            <w:shd w:val="clear" w:color="auto" w:fill="E6E7E8"/>
          </w:tcPr>
          <w:p w14:paraId="0A103627" w14:textId="77777777" w:rsidR="00284FE9" w:rsidRDefault="005A122E">
            <w:pPr>
              <w:pStyle w:val="TableParagraph"/>
              <w:spacing w:before="25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Ztráta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nebo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nutná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extrakce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jednoho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až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šesti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zubů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následkem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působení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vnějšího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násilí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(nikoliv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skousnutí)</w:t>
            </w:r>
          </w:p>
        </w:tc>
        <w:tc>
          <w:tcPr>
            <w:tcW w:w="454" w:type="dxa"/>
            <w:shd w:val="clear" w:color="auto" w:fill="A7A9AC"/>
          </w:tcPr>
          <w:p w14:paraId="2AFA33FC" w14:textId="77777777" w:rsidR="00284FE9" w:rsidRDefault="005A122E">
            <w:pPr>
              <w:pStyle w:val="TableParagraph"/>
              <w:spacing w:before="25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454" w:type="dxa"/>
            <w:shd w:val="clear" w:color="auto" w:fill="A7A9AC"/>
          </w:tcPr>
          <w:p w14:paraId="5BA91EC4" w14:textId="77777777" w:rsidR="00284FE9" w:rsidRDefault="005A122E">
            <w:pPr>
              <w:pStyle w:val="TableParagraph"/>
              <w:spacing w:before="25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07B696A3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3BB2FCD" w14:textId="77777777" w:rsidR="00284FE9" w:rsidRDefault="005A122E">
            <w:pPr>
              <w:pStyle w:val="TableParagraph"/>
              <w:spacing w:before="25"/>
              <w:ind w:left="144"/>
              <w:rPr>
                <w:sz w:val="14"/>
              </w:rPr>
            </w:pPr>
            <w:r>
              <w:rPr>
                <w:color w:val="231F20"/>
                <w:sz w:val="14"/>
              </w:rPr>
              <w:t>82</w:t>
            </w:r>
          </w:p>
        </w:tc>
        <w:tc>
          <w:tcPr>
            <w:tcW w:w="6021" w:type="dxa"/>
            <w:shd w:val="clear" w:color="auto" w:fill="E6E7E8"/>
          </w:tcPr>
          <w:p w14:paraId="6F25CA53" w14:textId="77777777" w:rsidR="00284FE9" w:rsidRDefault="005A122E">
            <w:pPr>
              <w:pStyle w:val="TableParagraph"/>
              <w:spacing w:before="25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Ztráta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nebo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nutná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extrakce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sedmi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nebo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více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zubů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následkem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působení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vnějšího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násilí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(nikoliv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skousnutí)</w:t>
            </w:r>
          </w:p>
        </w:tc>
        <w:tc>
          <w:tcPr>
            <w:tcW w:w="454" w:type="dxa"/>
            <w:shd w:val="clear" w:color="auto" w:fill="A7A9AC"/>
          </w:tcPr>
          <w:p w14:paraId="17CFD6DA" w14:textId="77777777" w:rsidR="00284FE9" w:rsidRDefault="005A122E">
            <w:pPr>
              <w:pStyle w:val="TableParagraph"/>
              <w:spacing w:before="25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1B72370C" w14:textId="77777777" w:rsidR="00284FE9" w:rsidRDefault="005A122E">
            <w:pPr>
              <w:pStyle w:val="TableParagraph"/>
              <w:spacing w:before="25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1AAF0D03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2BDA570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9" w:type="dxa"/>
            <w:gridSpan w:val="3"/>
            <w:shd w:val="clear" w:color="auto" w:fill="E6E7E8"/>
          </w:tcPr>
          <w:p w14:paraId="40807255" w14:textId="77777777" w:rsidR="00284FE9" w:rsidRDefault="005A122E">
            <w:pPr>
              <w:pStyle w:val="TableParagraph"/>
              <w:spacing w:before="25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Vysvětlení k položce 81 a 82 :</w:t>
            </w:r>
          </w:p>
        </w:tc>
      </w:tr>
      <w:tr w:rsidR="00284FE9" w14:paraId="27245CE2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892E64F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9" w:type="dxa"/>
            <w:gridSpan w:val="3"/>
            <w:shd w:val="clear" w:color="auto" w:fill="E6E7E8"/>
          </w:tcPr>
          <w:p w14:paraId="469A43B5" w14:textId="77777777" w:rsidR="00284FE9" w:rsidRDefault="005A122E">
            <w:pPr>
              <w:pStyle w:val="TableParagraph"/>
              <w:spacing w:before="25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Jako ztráta se hodnotí i odlomení korunky nebo její části s ohrožením vitality dřeně, vyžadující léčení.</w:t>
            </w:r>
          </w:p>
        </w:tc>
      </w:tr>
      <w:tr w:rsidR="00284FE9" w14:paraId="2304EFD3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90C13AF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9" w:type="dxa"/>
            <w:gridSpan w:val="3"/>
            <w:shd w:val="clear" w:color="auto" w:fill="E6E7E8"/>
          </w:tcPr>
          <w:p w14:paraId="1F5BE24A" w14:textId="77777777" w:rsidR="00284FE9" w:rsidRDefault="005A122E">
            <w:pPr>
              <w:pStyle w:val="TableParagraph"/>
              <w:spacing w:before="25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Za vyražení nebo poškození umělých zubů a zubů dočasných (mléčných) pojistitel pojistné plnění neposkytuje.</w:t>
            </w:r>
          </w:p>
        </w:tc>
      </w:tr>
      <w:tr w:rsidR="00284FE9" w14:paraId="383CEADD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F713B4F" w14:textId="77777777" w:rsidR="00284FE9" w:rsidRDefault="005A122E">
            <w:pPr>
              <w:pStyle w:val="TableParagraph"/>
              <w:spacing w:before="25"/>
              <w:ind w:left="144"/>
              <w:rPr>
                <w:sz w:val="14"/>
              </w:rPr>
            </w:pPr>
            <w:r>
              <w:rPr>
                <w:color w:val="231F20"/>
                <w:sz w:val="14"/>
              </w:rPr>
              <w:t>83</w:t>
            </w:r>
          </w:p>
        </w:tc>
        <w:tc>
          <w:tcPr>
            <w:tcW w:w="6021" w:type="dxa"/>
            <w:shd w:val="clear" w:color="auto" w:fill="E6E7E8"/>
          </w:tcPr>
          <w:p w14:paraId="05FD0E62" w14:textId="77777777" w:rsidR="00284FE9" w:rsidRDefault="005A122E">
            <w:pPr>
              <w:pStyle w:val="TableParagraph"/>
              <w:spacing w:before="25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Uvolnění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závěsného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vazového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aparátu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jednoho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více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zubů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(subluxace,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luxace,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reimplantace)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nutnou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fixační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dlahou</w:t>
            </w:r>
          </w:p>
        </w:tc>
        <w:tc>
          <w:tcPr>
            <w:tcW w:w="454" w:type="dxa"/>
            <w:shd w:val="clear" w:color="auto" w:fill="A7A9AC"/>
          </w:tcPr>
          <w:p w14:paraId="581D806B" w14:textId="77777777" w:rsidR="00284FE9" w:rsidRDefault="005A122E">
            <w:pPr>
              <w:pStyle w:val="TableParagraph"/>
              <w:spacing w:before="25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7ED47943" w14:textId="77777777" w:rsidR="00284FE9" w:rsidRDefault="005A122E">
            <w:pPr>
              <w:pStyle w:val="TableParagraph"/>
              <w:spacing w:before="25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2D5968E2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40AECF1" w14:textId="77777777" w:rsidR="00284FE9" w:rsidRDefault="005A122E">
            <w:pPr>
              <w:pStyle w:val="TableParagraph"/>
              <w:spacing w:before="25"/>
              <w:ind w:left="144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6021" w:type="dxa"/>
            <w:shd w:val="clear" w:color="auto" w:fill="E6E7E8"/>
          </w:tcPr>
          <w:p w14:paraId="02308610" w14:textId="77777777" w:rsidR="00284FE9" w:rsidRDefault="005A122E">
            <w:pPr>
              <w:pStyle w:val="TableParagraph"/>
              <w:spacing w:before="25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Zlomení jednoho nebo více kořenů s nutnou fixační dlahou</w:t>
            </w:r>
          </w:p>
        </w:tc>
        <w:tc>
          <w:tcPr>
            <w:tcW w:w="454" w:type="dxa"/>
            <w:shd w:val="clear" w:color="auto" w:fill="A7A9AC"/>
          </w:tcPr>
          <w:p w14:paraId="1A93C33F" w14:textId="77777777" w:rsidR="00284FE9" w:rsidRDefault="005A122E">
            <w:pPr>
              <w:pStyle w:val="TableParagraph"/>
              <w:spacing w:before="25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31B5FA8B" w14:textId="77777777" w:rsidR="00284FE9" w:rsidRDefault="005A122E">
            <w:pPr>
              <w:pStyle w:val="TableParagraph"/>
              <w:spacing w:before="25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1EEC569F" w14:textId="77777777">
        <w:trPr>
          <w:trHeight w:val="208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5A197D64" w14:textId="77777777" w:rsidR="00284FE9" w:rsidRDefault="005A122E">
            <w:pPr>
              <w:pStyle w:val="TableParagraph"/>
              <w:spacing w:before="25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PORANĚNÍ KRKU</w:t>
            </w:r>
          </w:p>
        </w:tc>
      </w:tr>
      <w:tr w:rsidR="00284FE9" w14:paraId="3844A550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C3DDD0" w14:textId="77777777" w:rsidR="00284FE9" w:rsidRDefault="005A122E">
            <w:pPr>
              <w:pStyle w:val="TableParagraph"/>
              <w:spacing w:before="25"/>
              <w:ind w:left="144"/>
              <w:rPr>
                <w:sz w:val="14"/>
              </w:rPr>
            </w:pPr>
            <w:r>
              <w:rPr>
                <w:color w:val="231F20"/>
                <w:sz w:val="14"/>
              </w:rPr>
              <w:t>85</w:t>
            </w:r>
          </w:p>
        </w:tc>
        <w:tc>
          <w:tcPr>
            <w:tcW w:w="6021" w:type="dxa"/>
            <w:shd w:val="clear" w:color="auto" w:fill="E6E7E8"/>
          </w:tcPr>
          <w:p w14:paraId="54215C6A" w14:textId="77777777" w:rsidR="00284FE9" w:rsidRDefault="005A122E">
            <w:pPr>
              <w:pStyle w:val="TableParagraph"/>
              <w:spacing w:before="25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Poleptání, proděravění nebo roztržení jícnu</w:t>
            </w:r>
          </w:p>
        </w:tc>
        <w:tc>
          <w:tcPr>
            <w:tcW w:w="454" w:type="dxa"/>
            <w:shd w:val="clear" w:color="auto" w:fill="A7A9AC"/>
          </w:tcPr>
          <w:p w14:paraId="1EE31F0F" w14:textId="77777777" w:rsidR="00284FE9" w:rsidRDefault="005A122E">
            <w:pPr>
              <w:pStyle w:val="TableParagraph"/>
              <w:spacing w:before="25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0A2B400B" w14:textId="77777777" w:rsidR="00284FE9" w:rsidRDefault="005A122E">
            <w:pPr>
              <w:pStyle w:val="TableParagraph"/>
              <w:spacing w:before="25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0DEE313F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C86B432" w14:textId="77777777" w:rsidR="00284FE9" w:rsidRDefault="005A122E">
            <w:pPr>
              <w:pStyle w:val="TableParagraph"/>
              <w:spacing w:before="26"/>
              <w:ind w:left="144"/>
              <w:rPr>
                <w:sz w:val="14"/>
              </w:rPr>
            </w:pPr>
            <w:r>
              <w:rPr>
                <w:color w:val="231F20"/>
                <w:sz w:val="14"/>
              </w:rPr>
              <w:t>86</w:t>
            </w:r>
          </w:p>
        </w:tc>
        <w:tc>
          <w:tcPr>
            <w:tcW w:w="6021" w:type="dxa"/>
            <w:shd w:val="clear" w:color="auto" w:fill="E6E7E8"/>
          </w:tcPr>
          <w:p w14:paraId="16BBBC9B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Perforující poranění hrtanu nebo průdušnice</w:t>
            </w:r>
          </w:p>
        </w:tc>
        <w:tc>
          <w:tcPr>
            <w:tcW w:w="454" w:type="dxa"/>
            <w:shd w:val="clear" w:color="auto" w:fill="A7A9AC"/>
          </w:tcPr>
          <w:p w14:paraId="3B3F4300" w14:textId="77777777" w:rsidR="00284FE9" w:rsidRDefault="005A122E">
            <w:pPr>
              <w:pStyle w:val="TableParagraph"/>
              <w:spacing w:before="26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04FA35CA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5EFD076F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5E3ED78" w14:textId="77777777" w:rsidR="00284FE9" w:rsidRDefault="005A122E">
            <w:pPr>
              <w:pStyle w:val="TableParagraph"/>
              <w:spacing w:before="26"/>
              <w:ind w:left="144"/>
              <w:rPr>
                <w:sz w:val="14"/>
              </w:rPr>
            </w:pPr>
            <w:r>
              <w:rPr>
                <w:color w:val="231F20"/>
                <w:sz w:val="14"/>
              </w:rPr>
              <w:t>87</w:t>
            </w:r>
          </w:p>
        </w:tc>
        <w:tc>
          <w:tcPr>
            <w:tcW w:w="6021" w:type="dxa"/>
            <w:shd w:val="clear" w:color="auto" w:fill="E6E7E8"/>
          </w:tcPr>
          <w:p w14:paraId="1419D52F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jazylky nebo chrupavky štítné</w:t>
            </w:r>
          </w:p>
        </w:tc>
        <w:tc>
          <w:tcPr>
            <w:tcW w:w="454" w:type="dxa"/>
            <w:shd w:val="clear" w:color="auto" w:fill="A7A9AC"/>
          </w:tcPr>
          <w:p w14:paraId="3E143594" w14:textId="77777777" w:rsidR="00284FE9" w:rsidRDefault="005A122E">
            <w:pPr>
              <w:pStyle w:val="TableParagraph"/>
              <w:spacing w:before="26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28584FE0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36D3DE5E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C131CF8" w14:textId="77777777" w:rsidR="00284FE9" w:rsidRDefault="005A122E">
            <w:pPr>
              <w:pStyle w:val="TableParagraph"/>
              <w:spacing w:before="26"/>
              <w:ind w:left="144"/>
              <w:rPr>
                <w:sz w:val="14"/>
              </w:rPr>
            </w:pPr>
            <w:r>
              <w:rPr>
                <w:color w:val="231F20"/>
                <w:sz w:val="14"/>
              </w:rPr>
              <w:t>88</w:t>
            </w:r>
          </w:p>
        </w:tc>
        <w:tc>
          <w:tcPr>
            <w:tcW w:w="6021" w:type="dxa"/>
            <w:shd w:val="clear" w:color="auto" w:fill="E6E7E8"/>
          </w:tcPr>
          <w:p w14:paraId="744B224B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Poškození hlasivek následkem nadýchání se dráždivých par nebo úderu</w:t>
            </w:r>
          </w:p>
        </w:tc>
        <w:tc>
          <w:tcPr>
            <w:tcW w:w="454" w:type="dxa"/>
            <w:shd w:val="clear" w:color="auto" w:fill="A7A9AC"/>
          </w:tcPr>
          <w:p w14:paraId="016F8D0A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454" w:type="dxa"/>
            <w:shd w:val="clear" w:color="auto" w:fill="A7A9AC"/>
          </w:tcPr>
          <w:p w14:paraId="2F825A6D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0AA2847C" w14:textId="77777777">
        <w:trPr>
          <w:trHeight w:val="208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79068829" w14:textId="77777777" w:rsidR="00284FE9" w:rsidRDefault="005A122E">
            <w:pPr>
              <w:pStyle w:val="TableParagraph"/>
              <w:spacing w:before="26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HRUDNÍKU</w:t>
            </w:r>
          </w:p>
        </w:tc>
      </w:tr>
      <w:tr w:rsidR="00284FE9" w14:paraId="4F84E2E8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7C138A1" w14:textId="77777777" w:rsidR="00284FE9" w:rsidRDefault="005A122E">
            <w:pPr>
              <w:pStyle w:val="TableParagraph"/>
              <w:spacing w:before="26"/>
              <w:ind w:left="144"/>
              <w:rPr>
                <w:sz w:val="14"/>
              </w:rPr>
            </w:pPr>
            <w:r>
              <w:rPr>
                <w:color w:val="231F20"/>
                <w:sz w:val="14"/>
              </w:rPr>
              <w:t>89</w:t>
            </w:r>
          </w:p>
        </w:tc>
        <w:tc>
          <w:tcPr>
            <w:tcW w:w="6021" w:type="dxa"/>
            <w:shd w:val="clear" w:color="auto" w:fill="E6E7E8"/>
          </w:tcPr>
          <w:p w14:paraId="6AA63913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Roztržení plic</w:t>
            </w:r>
          </w:p>
        </w:tc>
        <w:tc>
          <w:tcPr>
            <w:tcW w:w="454" w:type="dxa"/>
            <w:shd w:val="clear" w:color="auto" w:fill="A7A9AC"/>
          </w:tcPr>
          <w:p w14:paraId="05E87DC6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432DCFAC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0F04E963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801CDED" w14:textId="77777777" w:rsidR="00284FE9" w:rsidRDefault="005A122E">
            <w:pPr>
              <w:pStyle w:val="TableParagraph"/>
              <w:spacing w:before="26"/>
              <w:ind w:left="144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6021" w:type="dxa"/>
            <w:shd w:val="clear" w:color="auto" w:fill="E6E7E8"/>
          </w:tcPr>
          <w:p w14:paraId="3845C94D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Úrazové poškození srdce klinicky prokázané</w:t>
            </w:r>
          </w:p>
        </w:tc>
        <w:tc>
          <w:tcPr>
            <w:tcW w:w="454" w:type="dxa"/>
            <w:shd w:val="clear" w:color="auto" w:fill="A7A9AC"/>
          </w:tcPr>
          <w:p w14:paraId="68485E65" w14:textId="77777777" w:rsidR="00284FE9" w:rsidRDefault="005A122E">
            <w:pPr>
              <w:pStyle w:val="TableParagraph"/>
              <w:spacing w:before="26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3B5A3736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36B61228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A7A3B7A" w14:textId="77777777" w:rsidR="00284FE9" w:rsidRDefault="005A122E">
            <w:pPr>
              <w:pStyle w:val="TableParagraph"/>
              <w:spacing w:before="26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91</w:t>
            </w:r>
          </w:p>
        </w:tc>
        <w:tc>
          <w:tcPr>
            <w:tcW w:w="6021" w:type="dxa"/>
            <w:shd w:val="clear" w:color="auto" w:fill="E6E7E8"/>
          </w:tcPr>
          <w:p w14:paraId="4E48A038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Roztržení bránice</w:t>
            </w:r>
          </w:p>
        </w:tc>
        <w:tc>
          <w:tcPr>
            <w:tcW w:w="454" w:type="dxa"/>
            <w:shd w:val="clear" w:color="auto" w:fill="A7A9AC"/>
          </w:tcPr>
          <w:p w14:paraId="53376992" w14:textId="77777777" w:rsidR="00284FE9" w:rsidRDefault="005A122E">
            <w:pPr>
              <w:pStyle w:val="TableParagraph"/>
              <w:spacing w:before="26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0FD9EF17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76CC30E2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1E36958" w14:textId="77777777" w:rsidR="00284FE9" w:rsidRDefault="005A122E">
            <w:pPr>
              <w:pStyle w:val="TableParagraph"/>
              <w:spacing w:before="26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92</w:t>
            </w:r>
          </w:p>
        </w:tc>
        <w:tc>
          <w:tcPr>
            <w:tcW w:w="6021" w:type="dxa"/>
            <w:shd w:val="clear" w:color="auto" w:fill="E6E7E8"/>
          </w:tcPr>
          <w:p w14:paraId="0C4CFC29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stěny hrudní nebo pohmoždění prsu těžšího stupně</w:t>
            </w:r>
          </w:p>
        </w:tc>
        <w:tc>
          <w:tcPr>
            <w:tcW w:w="454" w:type="dxa"/>
            <w:shd w:val="clear" w:color="auto" w:fill="A7A9AC"/>
          </w:tcPr>
          <w:p w14:paraId="0072644D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454" w:type="dxa"/>
            <w:shd w:val="clear" w:color="auto" w:fill="A7A9AC"/>
          </w:tcPr>
          <w:p w14:paraId="3F7E994F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73C95774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27C53ED" w14:textId="77777777" w:rsidR="00284FE9" w:rsidRDefault="005A122E">
            <w:pPr>
              <w:pStyle w:val="TableParagraph"/>
              <w:spacing w:before="26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93</w:t>
            </w:r>
          </w:p>
        </w:tc>
        <w:tc>
          <w:tcPr>
            <w:tcW w:w="6021" w:type="dxa"/>
            <w:shd w:val="clear" w:color="auto" w:fill="E6E7E8"/>
          </w:tcPr>
          <w:p w14:paraId="46AC6E75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Zlomeniny kosti hrudní bez posunutí úlomků</w:t>
            </w:r>
          </w:p>
        </w:tc>
        <w:tc>
          <w:tcPr>
            <w:tcW w:w="454" w:type="dxa"/>
            <w:shd w:val="clear" w:color="auto" w:fill="A7A9AC"/>
          </w:tcPr>
          <w:p w14:paraId="601663A8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55FA061D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2E99A3F5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E2D03F1" w14:textId="77777777" w:rsidR="00284FE9" w:rsidRDefault="005A122E">
            <w:pPr>
              <w:pStyle w:val="TableParagraph"/>
              <w:spacing w:before="26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94</w:t>
            </w:r>
          </w:p>
        </w:tc>
        <w:tc>
          <w:tcPr>
            <w:tcW w:w="6021" w:type="dxa"/>
            <w:shd w:val="clear" w:color="auto" w:fill="E6E7E8"/>
          </w:tcPr>
          <w:p w14:paraId="6FFCDF55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Zlomeniny kosti hrudní s posunutím úlomků</w:t>
            </w:r>
          </w:p>
        </w:tc>
        <w:tc>
          <w:tcPr>
            <w:tcW w:w="454" w:type="dxa"/>
            <w:shd w:val="clear" w:color="auto" w:fill="A7A9AC"/>
          </w:tcPr>
          <w:p w14:paraId="5310B537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4304EA34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2F61D889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733CA64" w14:textId="77777777" w:rsidR="00284FE9" w:rsidRDefault="005A122E">
            <w:pPr>
              <w:pStyle w:val="TableParagraph"/>
              <w:spacing w:before="26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  <w:tc>
          <w:tcPr>
            <w:tcW w:w="6021" w:type="dxa"/>
            <w:shd w:val="clear" w:color="auto" w:fill="E6E7E8"/>
          </w:tcPr>
          <w:p w14:paraId="78E836BE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jednoho žebra klinicky prokázaná</w:t>
            </w:r>
          </w:p>
        </w:tc>
        <w:tc>
          <w:tcPr>
            <w:tcW w:w="454" w:type="dxa"/>
            <w:shd w:val="clear" w:color="auto" w:fill="A7A9AC"/>
          </w:tcPr>
          <w:p w14:paraId="7F88FDBF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457B89CA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18035460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7BCC48D" w14:textId="77777777" w:rsidR="00284FE9" w:rsidRDefault="005A122E">
            <w:pPr>
              <w:pStyle w:val="TableParagraph"/>
              <w:spacing w:before="26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96</w:t>
            </w:r>
          </w:p>
        </w:tc>
        <w:tc>
          <w:tcPr>
            <w:tcW w:w="6021" w:type="dxa"/>
            <w:shd w:val="clear" w:color="auto" w:fill="E6E7E8"/>
          </w:tcPr>
          <w:p w14:paraId="7FCD4BAE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dvou až pěti žeber klinicky prokázaná</w:t>
            </w:r>
          </w:p>
        </w:tc>
        <w:tc>
          <w:tcPr>
            <w:tcW w:w="454" w:type="dxa"/>
            <w:shd w:val="clear" w:color="auto" w:fill="A7A9AC"/>
          </w:tcPr>
          <w:p w14:paraId="01DD5916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23AF52AC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07E1CA5C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2C8A0B8" w14:textId="77777777" w:rsidR="00284FE9" w:rsidRDefault="005A122E">
            <w:pPr>
              <w:pStyle w:val="TableParagraph"/>
              <w:spacing w:before="26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97</w:t>
            </w:r>
          </w:p>
        </w:tc>
        <w:tc>
          <w:tcPr>
            <w:tcW w:w="6021" w:type="dxa"/>
            <w:shd w:val="clear" w:color="auto" w:fill="E6E7E8"/>
          </w:tcPr>
          <w:p w14:paraId="75CA955F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více než pěti žeber klinicky prokázaná</w:t>
            </w:r>
          </w:p>
        </w:tc>
        <w:tc>
          <w:tcPr>
            <w:tcW w:w="454" w:type="dxa"/>
            <w:shd w:val="clear" w:color="auto" w:fill="A7A9AC"/>
          </w:tcPr>
          <w:p w14:paraId="77D1583E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353330BE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39E91402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C1CDD05" w14:textId="77777777" w:rsidR="00284FE9" w:rsidRDefault="005A122E">
            <w:pPr>
              <w:pStyle w:val="TableParagraph"/>
              <w:spacing w:before="26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6021" w:type="dxa"/>
            <w:shd w:val="clear" w:color="auto" w:fill="E6E7E8"/>
          </w:tcPr>
          <w:p w14:paraId="7A581275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Poúrazový pneumotorax zavřený</w:t>
            </w:r>
          </w:p>
        </w:tc>
        <w:tc>
          <w:tcPr>
            <w:tcW w:w="454" w:type="dxa"/>
            <w:shd w:val="clear" w:color="auto" w:fill="A7A9AC"/>
          </w:tcPr>
          <w:p w14:paraId="1FC90645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7E0250F7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289F302D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DB1695E" w14:textId="77777777" w:rsidR="00284FE9" w:rsidRDefault="005A122E">
            <w:pPr>
              <w:pStyle w:val="TableParagraph"/>
              <w:spacing w:before="26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99</w:t>
            </w:r>
          </w:p>
        </w:tc>
        <w:tc>
          <w:tcPr>
            <w:tcW w:w="6021" w:type="dxa"/>
            <w:shd w:val="clear" w:color="auto" w:fill="E6E7E8"/>
          </w:tcPr>
          <w:p w14:paraId="5A24106A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Poúrazový mediastinální a podkožní emfysem</w:t>
            </w:r>
          </w:p>
        </w:tc>
        <w:tc>
          <w:tcPr>
            <w:tcW w:w="454" w:type="dxa"/>
            <w:shd w:val="clear" w:color="auto" w:fill="A7A9AC"/>
          </w:tcPr>
          <w:p w14:paraId="3496A779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12A39531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1F8A17C3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E07EABD" w14:textId="77777777" w:rsidR="00284FE9" w:rsidRDefault="005A122E">
            <w:pPr>
              <w:pStyle w:val="TableParagraph"/>
              <w:spacing w:before="26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6021" w:type="dxa"/>
            <w:shd w:val="clear" w:color="auto" w:fill="E6E7E8"/>
          </w:tcPr>
          <w:p w14:paraId="10C53DF0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Poúrazový pneumotorax otevřený nebo ventilový</w:t>
            </w:r>
          </w:p>
        </w:tc>
        <w:tc>
          <w:tcPr>
            <w:tcW w:w="454" w:type="dxa"/>
            <w:shd w:val="clear" w:color="auto" w:fill="A7A9AC"/>
          </w:tcPr>
          <w:p w14:paraId="79E5DB9A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91</w:t>
            </w:r>
          </w:p>
        </w:tc>
        <w:tc>
          <w:tcPr>
            <w:tcW w:w="454" w:type="dxa"/>
            <w:shd w:val="clear" w:color="auto" w:fill="A7A9AC"/>
          </w:tcPr>
          <w:p w14:paraId="0226A4BA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</w:t>
            </w:r>
          </w:p>
        </w:tc>
      </w:tr>
      <w:tr w:rsidR="00284FE9" w14:paraId="5E1DC873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FBE636B" w14:textId="77777777" w:rsidR="00284FE9" w:rsidRDefault="005A122E">
            <w:pPr>
              <w:pStyle w:val="TableParagraph"/>
              <w:spacing w:before="26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101</w:t>
            </w:r>
          </w:p>
        </w:tc>
        <w:tc>
          <w:tcPr>
            <w:tcW w:w="6021" w:type="dxa"/>
            <w:shd w:val="clear" w:color="auto" w:fill="E6E7E8"/>
          </w:tcPr>
          <w:p w14:paraId="15F8C69B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Poúrazové krvácení do hrudníku léčené konzervativně</w:t>
            </w:r>
          </w:p>
        </w:tc>
        <w:tc>
          <w:tcPr>
            <w:tcW w:w="454" w:type="dxa"/>
            <w:shd w:val="clear" w:color="auto" w:fill="A7A9AC"/>
          </w:tcPr>
          <w:p w14:paraId="03E7EDC5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739960A6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339B30F5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79FBF44" w14:textId="77777777" w:rsidR="00284FE9" w:rsidRDefault="005A122E">
            <w:pPr>
              <w:pStyle w:val="TableParagraph"/>
              <w:spacing w:before="26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102</w:t>
            </w:r>
          </w:p>
        </w:tc>
        <w:tc>
          <w:tcPr>
            <w:tcW w:w="6021" w:type="dxa"/>
            <w:shd w:val="clear" w:color="auto" w:fill="E6E7E8"/>
          </w:tcPr>
          <w:p w14:paraId="0679653B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Poúrazové krvácení do hrudníku léčené operačně</w:t>
            </w:r>
          </w:p>
        </w:tc>
        <w:tc>
          <w:tcPr>
            <w:tcW w:w="454" w:type="dxa"/>
            <w:shd w:val="clear" w:color="auto" w:fill="A7A9AC"/>
          </w:tcPr>
          <w:p w14:paraId="7A2D2D85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32384426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3FE843DB" w14:textId="77777777">
        <w:trPr>
          <w:trHeight w:val="208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63B207F6" w14:textId="77777777" w:rsidR="00284FE9" w:rsidRDefault="005A122E">
            <w:pPr>
              <w:pStyle w:val="TableParagraph"/>
              <w:spacing w:before="26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BŘICHA, DOLNÍ ČÁSTI ZAD, BEDERNÍ PÁTEŘE A PÁNVE</w:t>
            </w:r>
          </w:p>
        </w:tc>
      </w:tr>
      <w:tr w:rsidR="00284FE9" w14:paraId="45CFEC03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C7FFA15" w14:textId="77777777" w:rsidR="00284FE9" w:rsidRDefault="005A122E">
            <w:pPr>
              <w:pStyle w:val="TableParagraph"/>
              <w:spacing w:before="26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103</w:t>
            </w:r>
          </w:p>
        </w:tc>
        <w:tc>
          <w:tcPr>
            <w:tcW w:w="6021" w:type="dxa"/>
            <w:shd w:val="clear" w:color="auto" w:fill="E6E7E8"/>
          </w:tcPr>
          <w:p w14:paraId="64A9C314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stěny břišní těžšího stupně</w:t>
            </w:r>
          </w:p>
        </w:tc>
        <w:tc>
          <w:tcPr>
            <w:tcW w:w="454" w:type="dxa"/>
            <w:shd w:val="clear" w:color="auto" w:fill="A7A9AC"/>
          </w:tcPr>
          <w:p w14:paraId="5FADD318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2A883116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1AA067B6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49E12D2" w14:textId="77777777" w:rsidR="00284FE9" w:rsidRDefault="005A122E">
            <w:pPr>
              <w:pStyle w:val="TableParagraph"/>
              <w:spacing w:before="26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104</w:t>
            </w:r>
          </w:p>
        </w:tc>
        <w:tc>
          <w:tcPr>
            <w:tcW w:w="6021" w:type="dxa"/>
            <w:shd w:val="clear" w:color="auto" w:fill="E6E7E8"/>
          </w:tcPr>
          <w:p w14:paraId="4F44D310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Rána pronikající do dutiny břišní (bez poranění nitrobřišních orgánů)</w:t>
            </w:r>
          </w:p>
        </w:tc>
        <w:tc>
          <w:tcPr>
            <w:tcW w:w="454" w:type="dxa"/>
            <w:shd w:val="clear" w:color="auto" w:fill="A7A9AC"/>
          </w:tcPr>
          <w:p w14:paraId="1E61DF50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2BC0B304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64A56FA4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6B780FE" w14:textId="77777777" w:rsidR="00284FE9" w:rsidRDefault="005A122E">
            <w:pPr>
              <w:pStyle w:val="TableParagraph"/>
              <w:spacing w:before="26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6021" w:type="dxa"/>
            <w:shd w:val="clear" w:color="auto" w:fill="E6E7E8"/>
          </w:tcPr>
          <w:p w14:paraId="18DC5BE1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Roztržení jater nebo sleziny léčené konzervativně</w:t>
            </w:r>
          </w:p>
        </w:tc>
        <w:tc>
          <w:tcPr>
            <w:tcW w:w="454" w:type="dxa"/>
            <w:shd w:val="clear" w:color="auto" w:fill="A7A9AC"/>
          </w:tcPr>
          <w:p w14:paraId="58BD84C7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799BAF6A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69962832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9B8C36A" w14:textId="77777777" w:rsidR="00284FE9" w:rsidRDefault="005A122E">
            <w:pPr>
              <w:pStyle w:val="TableParagraph"/>
              <w:spacing w:before="27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  <w:tc>
          <w:tcPr>
            <w:tcW w:w="6021" w:type="dxa"/>
            <w:shd w:val="clear" w:color="auto" w:fill="E6E7E8"/>
          </w:tcPr>
          <w:p w14:paraId="002D9560" w14:textId="77777777" w:rsidR="00284FE9" w:rsidRDefault="005A122E">
            <w:pPr>
              <w:pStyle w:val="TableParagraph"/>
              <w:spacing w:before="27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Roztržení jater nebo sleziny léčené operačně</w:t>
            </w:r>
          </w:p>
        </w:tc>
        <w:tc>
          <w:tcPr>
            <w:tcW w:w="454" w:type="dxa"/>
            <w:shd w:val="clear" w:color="auto" w:fill="A7A9AC"/>
          </w:tcPr>
          <w:p w14:paraId="6FC82B82" w14:textId="77777777" w:rsidR="00284FE9" w:rsidRDefault="005A122E">
            <w:pPr>
              <w:pStyle w:val="TableParagraph"/>
              <w:spacing w:before="27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6D3A1DCD" w14:textId="77777777" w:rsidR="00284FE9" w:rsidRDefault="005A122E">
            <w:pPr>
              <w:pStyle w:val="TableParagraph"/>
              <w:spacing w:before="27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6517C958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0910791" w14:textId="77777777" w:rsidR="00284FE9" w:rsidRDefault="005A122E">
            <w:pPr>
              <w:pStyle w:val="TableParagraph"/>
              <w:spacing w:before="27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107</w:t>
            </w:r>
          </w:p>
        </w:tc>
        <w:tc>
          <w:tcPr>
            <w:tcW w:w="6021" w:type="dxa"/>
            <w:shd w:val="clear" w:color="auto" w:fill="E6E7E8"/>
          </w:tcPr>
          <w:p w14:paraId="16DC13C1" w14:textId="77777777" w:rsidR="00284FE9" w:rsidRDefault="005A122E">
            <w:pPr>
              <w:pStyle w:val="TableParagraph"/>
              <w:spacing w:before="27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Roztržení slinivky břišní</w:t>
            </w:r>
          </w:p>
        </w:tc>
        <w:tc>
          <w:tcPr>
            <w:tcW w:w="454" w:type="dxa"/>
            <w:shd w:val="clear" w:color="auto" w:fill="A7A9AC"/>
          </w:tcPr>
          <w:p w14:paraId="13EE90EF" w14:textId="77777777" w:rsidR="00284FE9" w:rsidRDefault="005A122E">
            <w:pPr>
              <w:pStyle w:val="TableParagraph"/>
              <w:spacing w:before="27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423ACEAE" w14:textId="77777777" w:rsidR="00284FE9" w:rsidRDefault="005A122E">
            <w:pPr>
              <w:pStyle w:val="TableParagraph"/>
              <w:spacing w:before="27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08FD082F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C941088" w14:textId="77777777" w:rsidR="00284FE9" w:rsidRDefault="005A122E">
            <w:pPr>
              <w:pStyle w:val="TableParagraph"/>
              <w:spacing w:before="27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108</w:t>
            </w:r>
          </w:p>
        </w:tc>
        <w:tc>
          <w:tcPr>
            <w:tcW w:w="6021" w:type="dxa"/>
            <w:shd w:val="clear" w:color="auto" w:fill="E6E7E8"/>
          </w:tcPr>
          <w:p w14:paraId="374B09E6" w14:textId="77777777" w:rsidR="00284FE9" w:rsidRDefault="005A122E">
            <w:pPr>
              <w:pStyle w:val="TableParagraph"/>
              <w:spacing w:before="27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Úrazové proděravění žaludku</w:t>
            </w:r>
          </w:p>
        </w:tc>
        <w:tc>
          <w:tcPr>
            <w:tcW w:w="454" w:type="dxa"/>
            <w:shd w:val="clear" w:color="auto" w:fill="A7A9AC"/>
          </w:tcPr>
          <w:p w14:paraId="54C783E3" w14:textId="77777777" w:rsidR="00284FE9" w:rsidRDefault="005A122E">
            <w:pPr>
              <w:pStyle w:val="TableParagraph"/>
              <w:spacing w:before="27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051B7250" w14:textId="77777777" w:rsidR="00284FE9" w:rsidRDefault="005A122E">
            <w:pPr>
              <w:pStyle w:val="TableParagraph"/>
              <w:spacing w:before="27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5918D6D5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E2FB17D" w14:textId="77777777" w:rsidR="00284FE9" w:rsidRDefault="005A122E">
            <w:pPr>
              <w:pStyle w:val="TableParagraph"/>
              <w:spacing w:before="27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109</w:t>
            </w:r>
          </w:p>
        </w:tc>
        <w:tc>
          <w:tcPr>
            <w:tcW w:w="6021" w:type="dxa"/>
            <w:shd w:val="clear" w:color="auto" w:fill="E6E7E8"/>
          </w:tcPr>
          <w:p w14:paraId="36B8EE04" w14:textId="77777777" w:rsidR="00284FE9" w:rsidRDefault="005A122E">
            <w:pPr>
              <w:pStyle w:val="TableParagraph"/>
              <w:spacing w:before="27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Úrazové proděravění dvanáctníku</w:t>
            </w:r>
          </w:p>
        </w:tc>
        <w:tc>
          <w:tcPr>
            <w:tcW w:w="454" w:type="dxa"/>
            <w:shd w:val="clear" w:color="auto" w:fill="A7A9AC"/>
          </w:tcPr>
          <w:p w14:paraId="6F8FCE9D" w14:textId="77777777" w:rsidR="00284FE9" w:rsidRDefault="005A122E">
            <w:pPr>
              <w:pStyle w:val="TableParagraph"/>
              <w:spacing w:before="27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7AF661F4" w14:textId="77777777" w:rsidR="00284FE9" w:rsidRDefault="005A122E">
            <w:pPr>
              <w:pStyle w:val="TableParagraph"/>
              <w:spacing w:before="27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47DD5A1D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8F699B3" w14:textId="77777777" w:rsidR="00284FE9" w:rsidRDefault="005A122E">
            <w:pPr>
              <w:pStyle w:val="TableParagraph"/>
              <w:spacing w:before="27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6021" w:type="dxa"/>
            <w:shd w:val="clear" w:color="auto" w:fill="E6E7E8"/>
          </w:tcPr>
          <w:p w14:paraId="17732638" w14:textId="77777777" w:rsidR="00284FE9" w:rsidRDefault="005A122E">
            <w:pPr>
              <w:pStyle w:val="TableParagraph"/>
              <w:spacing w:before="27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Roztržení nebo přetržení tenkého střeva bez resekce</w:t>
            </w:r>
          </w:p>
        </w:tc>
        <w:tc>
          <w:tcPr>
            <w:tcW w:w="454" w:type="dxa"/>
            <w:shd w:val="clear" w:color="auto" w:fill="A7A9AC"/>
          </w:tcPr>
          <w:p w14:paraId="378E030B" w14:textId="77777777" w:rsidR="00284FE9" w:rsidRDefault="005A122E">
            <w:pPr>
              <w:pStyle w:val="TableParagraph"/>
              <w:spacing w:before="27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5E178886" w14:textId="77777777" w:rsidR="00284FE9" w:rsidRDefault="005A122E">
            <w:pPr>
              <w:pStyle w:val="TableParagraph"/>
              <w:spacing w:before="27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176145A5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1D6F7C9" w14:textId="77777777" w:rsidR="00284FE9" w:rsidRDefault="005A122E">
            <w:pPr>
              <w:pStyle w:val="TableParagraph"/>
              <w:spacing w:before="27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111</w:t>
            </w:r>
          </w:p>
        </w:tc>
        <w:tc>
          <w:tcPr>
            <w:tcW w:w="6021" w:type="dxa"/>
            <w:shd w:val="clear" w:color="auto" w:fill="E6E7E8"/>
          </w:tcPr>
          <w:p w14:paraId="7EEC870C" w14:textId="77777777" w:rsidR="00284FE9" w:rsidRDefault="005A122E">
            <w:pPr>
              <w:pStyle w:val="TableParagraph"/>
              <w:spacing w:before="27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Roztržení nebo přetržení tenkého střeva s resekcí</w:t>
            </w:r>
          </w:p>
        </w:tc>
        <w:tc>
          <w:tcPr>
            <w:tcW w:w="454" w:type="dxa"/>
            <w:shd w:val="clear" w:color="auto" w:fill="A7A9AC"/>
          </w:tcPr>
          <w:p w14:paraId="5305DDEE" w14:textId="77777777" w:rsidR="00284FE9" w:rsidRDefault="005A122E">
            <w:pPr>
              <w:pStyle w:val="TableParagraph"/>
              <w:spacing w:before="27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231FD5FE" w14:textId="77777777" w:rsidR="00284FE9" w:rsidRDefault="005A122E">
            <w:pPr>
              <w:pStyle w:val="TableParagraph"/>
              <w:spacing w:before="27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3B24B6AF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9B992A7" w14:textId="77777777" w:rsidR="00284FE9" w:rsidRDefault="005A122E">
            <w:pPr>
              <w:pStyle w:val="TableParagraph"/>
              <w:spacing w:before="27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6021" w:type="dxa"/>
            <w:shd w:val="clear" w:color="auto" w:fill="E6E7E8"/>
          </w:tcPr>
          <w:p w14:paraId="2F3BBDA0" w14:textId="77777777" w:rsidR="00284FE9" w:rsidRDefault="005A122E">
            <w:pPr>
              <w:pStyle w:val="TableParagraph"/>
              <w:spacing w:before="27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Roztržení nebo přetržení tlustého střeva bez resekce</w:t>
            </w:r>
          </w:p>
        </w:tc>
        <w:tc>
          <w:tcPr>
            <w:tcW w:w="454" w:type="dxa"/>
            <w:shd w:val="clear" w:color="auto" w:fill="A7A9AC"/>
          </w:tcPr>
          <w:p w14:paraId="21E67C5E" w14:textId="77777777" w:rsidR="00284FE9" w:rsidRDefault="005A122E">
            <w:pPr>
              <w:pStyle w:val="TableParagraph"/>
              <w:spacing w:before="27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223DE270" w14:textId="77777777" w:rsidR="00284FE9" w:rsidRDefault="005A122E">
            <w:pPr>
              <w:pStyle w:val="TableParagraph"/>
              <w:spacing w:before="27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746B3F48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A8122CE" w14:textId="77777777" w:rsidR="00284FE9" w:rsidRDefault="005A122E">
            <w:pPr>
              <w:pStyle w:val="TableParagraph"/>
              <w:spacing w:before="27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113</w:t>
            </w:r>
          </w:p>
        </w:tc>
        <w:tc>
          <w:tcPr>
            <w:tcW w:w="6021" w:type="dxa"/>
            <w:shd w:val="clear" w:color="auto" w:fill="E6E7E8"/>
          </w:tcPr>
          <w:p w14:paraId="1720FA67" w14:textId="77777777" w:rsidR="00284FE9" w:rsidRDefault="005A122E">
            <w:pPr>
              <w:pStyle w:val="TableParagraph"/>
              <w:spacing w:before="27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Roztržení nebo přetržení tlustého střeva s resekcí</w:t>
            </w:r>
          </w:p>
        </w:tc>
        <w:tc>
          <w:tcPr>
            <w:tcW w:w="454" w:type="dxa"/>
            <w:shd w:val="clear" w:color="auto" w:fill="A7A9AC"/>
          </w:tcPr>
          <w:p w14:paraId="6732F26B" w14:textId="77777777" w:rsidR="00284FE9" w:rsidRDefault="005A122E">
            <w:pPr>
              <w:pStyle w:val="TableParagraph"/>
              <w:spacing w:before="27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288AEB22" w14:textId="77777777" w:rsidR="00284FE9" w:rsidRDefault="005A122E">
            <w:pPr>
              <w:pStyle w:val="TableParagraph"/>
              <w:spacing w:before="27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0077F4F0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1679561" w14:textId="77777777" w:rsidR="00284FE9" w:rsidRDefault="005A122E">
            <w:pPr>
              <w:pStyle w:val="TableParagraph"/>
              <w:spacing w:before="27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114</w:t>
            </w:r>
          </w:p>
        </w:tc>
        <w:tc>
          <w:tcPr>
            <w:tcW w:w="6021" w:type="dxa"/>
            <w:shd w:val="clear" w:color="auto" w:fill="E6E7E8"/>
          </w:tcPr>
          <w:p w14:paraId="0DDA9D8E" w14:textId="77777777" w:rsidR="00284FE9" w:rsidRDefault="005A122E">
            <w:pPr>
              <w:pStyle w:val="TableParagraph"/>
              <w:spacing w:before="27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Roztržení nebo přetržení okruží (mesenteria) bez resekce střeva</w:t>
            </w:r>
          </w:p>
        </w:tc>
        <w:tc>
          <w:tcPr>
            <w:tcW w:w="454" w:type="dxa"/>
            <w:shd w:val="clear" w:color="auto" w:fill="A7A9AC"/>
          </w:tcPr>
          <w:p w14:paraId="16DB18F8" w14:textId="77777777" w:rsidR="00284FE9" w:rsidRDefault="005A122E">
            <w:pPr>
              <w:pStyle w:val="TableParagraph"/>
              <w:spacing w:before="27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6E59A766" w14:textId="77777777" w:rsidR="00284FE9" w:rsidRDefault="005A122E">
            <w:pPr>
              <w:pStyle w:val="TableParagraph"/>
              <w:spacing w:before="27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5576667B" w14:textId="77777777">
        <w:trPr>
          <w:trHeight w:val="208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4FC387D" w14:textId="77777777" w:rsidR="00284FE9" w:rsidRDefault="005A122E">
            <w:pPr>
              <w:pStyle w:val="TableParagraph"/>
              <w:spacing w:before="27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115</w:t>
            </w:r>
          </w:p>
        </w:tc>
        <w:tc>
          <w:tcPr>
            <w:tcW w:w="6021" w:type="dxa"/>
            <w:shd w:val="clear" w:color="auto" w:fill="E6E7E8"/>
          </w:tcPr>
          <w:p w14:paraId="2B0FC7B6" w14:textId="77777777" w:rsidR="00284FE9" w:rsidRDefault="005A122E">
            <w:pPr>
              <w:pStyle w:val="TableParagraph"/>
              <w:spacing w:before="27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Roztržení nebo přetržení okruží (mesenteria) s resekcí střeva</w:t>
            </w:r>
          </w:p>
        </w:tc>
        <w:tc>
          <w:tcPr>
            <w:tcW w:w="454" w:type="dxa"/>
            <w:shd w:val="clear" w:color="auto" w:fill="A7A9AC"/>
          </w:tcPr>
          <w:p w14:paraId="176D6E38" w14:textId="77777777" w:rsidR="00284FE9" w:rsidRDefault="005A122E">
            <w:pPr>
              <w:pStyle w:val="TableParagraph"/>
              <w:spacing w:before="27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5C2A150C" w14:textId="77777777" w:rsidR="00284FE9" w:rsidRDefault="005A122E">
            <w:pPr>
              <w:pStyle w:val="TableParagraph"/>
              <w:spacing w:before="27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38273C34" w14:textId="77777777">
        <w:trPr>
          <w:trHeight w:val="208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3A465B3E" w14:textId="77777777" w:rsidR="00284FE9" w:rsidRDefault="005A122E">
            <w:pPr>
              <w:pStyle w:val="TableParagraph"/>
              <w:spacing w:before="27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močových a pohlavních orgánů</w:t>
            </w:r>
          </w:p>
        </w:tc>
      </w:tr>
      <w:tr w:rsidR="00284FE9" w14:paraId="08B7A51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43D7932" w14:textId="77777777" w:rsidR="00284FE9" w:rsidRDefault="005A122E">
            <w:pPr>
              <w:pStyle w:val="TableParagraph"/>
              <w:spacing w:before="30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116</w:t>
            </w:r>
          </w:p>
        </w:tc>
        <w:tc>
          <w:tcPr>
            <w:tcW w:w="6021" w:type="dxa"/>
            <w:shd w:val="clear" w:color="auto" w:fill="E6E7E8"/>
          </w:tcPr>
          <w:p w14:paraId="555F58FE" w14:textId="77777777" w:rsidR="00284FE9" w:rsidRDefault="005A122E">
            <w:pPr>
              <w:pStyle w:val="TableParagraph"/>
              <w:spacing w:before="30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ledviny s přítomností krve v moči</w:t>
            </w:r>
          </w:p>
        </w:tc>
        <w:tc>
          <w:tcPr>
            <w:tcW w:w="454" w:type="dxa"/>
            <w:shd w:val="clear" w:color="auto" w:fill="A7A9AC"/>
          </w:tcPr>
          <w:p w14:paraId="45E5DC58" w14:textId="77777777" w:rsidR="00284FE9" w:rsidRDefault="005A122E">
            <w:pPr>
              <w:pStyle w:val="TableParagraph"/>
              <w:spacing w:before="30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1E42EE2B" w14:textId="77777777" w:rsidR="00284FE9" w:rsidRDefault="005A122E">
            <w:pPr>
              <w:pStyle w:val="TableParagraph"/>
              <w:spacing w:before="30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</w:tbl>
    <w:p w14:paraId="08442E8F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56D0E12F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3ABACBF6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2B2F760F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677C1C9D" w14:textId="77777777">
        <w:trPr>
          <w:trHeight w:val="980"/>
        </w:trPr>
        <w:tc>
          <w:tcPr>
            <w:tcW w:w="340" w:type="dxa"/>
            <w:tcBorders>
              <w:left w:val="nil"/>
              <w:bottom w:val="single" w:sz="12" w:space="0" w:color="FFFFFF"/>
            </w:tcBorders>
            <w:shd w:val="clear" w:color="auto" w:fill="231F20"/>
          </w:tcPr>
          <w:p w14:paraId="265BA9B5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258A523B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4681743B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tcBorders>
              <w:bottom w:val="single" w:sz="12" w:space="0" w:color="FFFFFF"/>
            </w:tcBorders>
            <w:shd w:val="clear" w:color="auto" w:fill="231F20"/>
          </w:tcPr>
          <w:p w14:paraId="6F54CA41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22E0231D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0BAFE0FC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tcBorders>
              <w:bottom w:val="single" w:sz="12" w:space="0" w:color="FFFFFF"/>
            </w:tcBorders>
            <w:shd w:val="clear" w:color="auto" w:fill="231F20"/>
            <w:textDirection w:val="btLr"/>
          </w:tcPr>
          <w:p w14:paraId="7556E807" w14:textId="77777777" w:rsidR="00284FE9" w:rsidRDefault="005A122E">
            <w:pPr>
              <w:pStyle w:val="TableParagraph"/>
              <w:spacing w:before="43" w:line="249" w:lineRule="auto"/>
              <w:ind w:left="150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tcBorders>
              <w:bottom w:val="single" w:sz="12" w:space="0" w:color="FFFFFF"/>
            </w:tcBorders>
            <w:shd w:val="clear" w:color="auto" w:fill="231F20"/>
            <w:textDirection w:val="btLr"/>
          </w:tcPr>
          <w:p w14:paraId="2210557F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67ACB3D7" w14:textId="77777777" w:rsidR="00284FE9" w:rsidRDefault="005A122E">
            <w:pPr>
              <w:pStyle w:val="TableParagraph"/>
              <w:ind w:left="145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0F9F9376" w14:textId="77777777">
        <w:trPr>
          <w:trHeight w:val="206"/>
        </w:trPr>
        <w:tc>
          <w:tcPr>
            <w:tcW w:w="340" w:type="dxa"/>
            <w:tcBorders>
              <w:top w:val="single" w:sz="12" w:space="0" w:color="FFFFFF"/>
              <w:left w:val="nil"/>
            </w:tcBorders>
            <w:shd w:val="clear" w:color="auto" w:fill="E6E7E8"/>
          </w:tcPr>
          <w:p w14:paraId="1F62A740" w14:textId="77777777" w:rsidR="00284FE9" w:rsidRDefault="005A122E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117</w:t>
            </w:r>
          </w:p>
        </w:tc>
        <w:tc>
          <w:tcPr>
            <w:tcW w:w="6021" w:type="dxa"/>
            <w:tcBorders>
              <w:top w:val="single" w:sz="12" w:space="0" w:color="FFFFFF"/>
            </w:tcBorders>
            <w:shd w:val="clear" w:color="auto" w:fill="E6E7E8"/>
          </w:tcPr>
          <w:p w14:paraId="26B71187" w14:textId="77777777" w:rsidR="00284FE9" w:rsidRDefault="005A122E">
            <w:pPr>
              <w:pStyle w:val="TableParagraph"/>
              <w:spacing w:before="23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těžkého stupně nebo roztržení zevního genitálu ženy</w:t>
            </w:r>
          </w:p>
        </w:tc>
        <w:tc>
          <w:tcPr>
            <w:tcW w:w="454" w:type="dxa"/>
            <w:tcBorders>
              <w:top w:val="single" w:sz="12" w:space="0" w:color="FFFFFF"/>
            </w:tcBorders>
            <w:shd w:val="clear" w:color="auto" w:fill="A7A9AC"/>
          </w:tcPr>
          <w:p w14:paraId="58282243" w14:textId="77777777" w:rsidR="00284FE9" w:rsidRDefault="005A122E">
            <w:pPr>
              <w:pStyle w:val="TableParagraph"/>
              <w:spacing w:before="23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tcBorders>
              <w:top w:val="single" w:sz="12" w:space="0" w:color="FFFFFF"/>
            </w:tcBorders>
            <w:shd w:val="clear" w:color="auto" w:fill="A7A9AC"/>
          </w:tcPr>
          <w:p w14:paraId="16B7435A" w14:textId="77777777" w:rsidR="00284FE9" w:rsidRDefault="005A122E">
            <w:pPr>
              <w:pStyle w:val="TableParagraph"/>
              <w:spacing w:before="23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5701AF4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7E8DF7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118</w:t>
            </w:r>
          </w:p>
        </w:tc>
        <w:tc>
          <w:tcPr>
            <w:tcW w:w="6021" w:type="dxa"/>
            <w:shd w:val="clear" w:color="auto" w:fill="E6E7E8"/>
          </w:tcPr>
          <w:p w14:paraId="3BD1007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pyje, varlat nebo šourku těžšího stupně</w:t>
            </w:r>
          </w:p>
        </w:tc>
        <w:tc>
          <w:tcPr>
            <w:tcW w:w="454" w:type="dxa"/>
            <w:shd w:val="clear" w:color="auto" w:fill="A7A9AC"/>
          </w:tcPr>
          <w:p w14:paraId="5C0CA0C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6B81360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33A2DD1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6AE652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119</w:t>
            </w:r>
          </w:p>
        </w:tc>
        <w:tc>
          <w:tcPr>
            <w:tcW w:w="6021" w:type="dxa"/>
            <w:shd w:val="clear" w:color="auto" w:fill="E6E7E8"/>
          </w:tcPr>
          <w:p w14:paraId="1B6B56A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varlat a šourku těžšího stupně s poúrazovým zánětem varlete nebo nadvarlete</w:t>
            </w:r>
          </w:p>
        </w:tc>
        <w:tc>
          <w:tcPr>
            <w:tcW w:w="454" w:type="dxa"/>
            <w:shd w:val="clear" w:color="auto" w:fill="A7A9AC"/>
          </w:tcPr>
          <w:p w14:paraId="7FE7CAE2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7A5F433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6B7C531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A0981A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6021" w:type="dxa"/>
            <w:shd w:val="clear" w:color="auto" w:fill="E6E7E8"/>
          </w:tcPr>
          <w:p w14:paraId="29C058A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Roztržení nebo rozdrcení ledviny léčené konzervativně</w:t>
            </w:r>
          </w:p>
        </w:tc>
        <w:tc>
          <w:tcPr>
            <w:tcW w:w="454" w:type="dxa"/>
            <w:shd w:val="clear" w:color="auto" w:fill="A7A9AC"/>
          </w:tcPr>
          <w:p w14:paraId="53170A10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35E9F58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35D84AE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B8BA10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121</w:t>
            </w:r>
          </w:p>
        </w:tc>
        <w:tc>
          <w:tcPr>
            <w:tcW w:w="6021" w:type="dxa"/>
            <w:shd w:val="clear" w:color="auto" w:fill="E6E7E8"/>
          </w:tcPr>
          <w:p w14:paraId="56AD21B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Roztržení nebo rozdrcení ledviny léčené operačně</w:t>
            </w:r>
          </w:p>
        </w:tc>
        <w:tc>
          <w:tcPr>
            <w:tcW w:w="454" w:type="dxa"/>
            <w:shd w:val="clear" w:color="auto" w:fill="A7A9AC"/>
          </w:tcPr>
          <w:p w14:paraId="4AF46990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1D82969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4A209E2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5BDE87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122</w:t>
            </w:r>
          </w:p>
        </w:tc>
        <w:tc>
          <w:tcPr>
            <w:tcW w:w="6021" w:type="dxa"/>
            <w:shd w:val="clear" w:color="auto" w:fill="E6E7E8"/>
          </w:tcPr>
          <w:p w14:paraId="218BFCB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Roztržení močového měchýře nebo močové trubice</w:t>
            </w:r>
          </w:p>
        </w:tc>
        <w:tc>
          <w:tcPr>
            <w:tcW w:w="454" w:type="dxa"/>
            <w:shd w:val="clear" w:color="auto" w:fill="A7A9AC"/>
          </w:tcPr>
          <w:p w14:paraId="1269D584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0130D9C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6B928E1D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60605B11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páteře a míchy</w:t>
            </w:r>
          </w:p>
        </w:tc>
      </w:tr>
      <w:tr w:rsidR="00284FE9" w14:paraId="415C5107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62E0C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123</w:t>
            </w:r>
          </w:p>
          <w:p w14:paraId="1C56F277" w14:textId="77777777" w:rsidR="00284FE9" w:rsidRDefault="005A122E">
            <w:pPr>
              <w:pStyle w:val="TableParagraph"/>
              <w:spacing w:before="7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-130</w:t>
            </w:r>
          </w:p>
        </w:tc>
        <w:tc>
          <w:tcPr>
            <w:tcW w:w="6021" w:type="dxa"/>
            <w:shd w:val="clear" w:color="auto" w:fill="E6E7E8"/>
          </w:tcPr>
          <w:p w14:paraId="4EA0788D" w14:textId="77777777" w:rsidR="00284FE9" w:rsidRDefault="005A122E">
            <w:pPr>
              <w:pStyle w:val="TableParagraph"/>
              <w:spacing w:before="112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Položka nepřiřazena</w:t>
            </w:r>
          </w:p>
        </w:tc>
        <w:tc>
          <w:tcPr>
            <w:tcW w:w="454" w:type="dxa"/>
            <w:shd w:val="clear" w:color="auto" w:fill="E6E7E8"/>
          </w:tcPr>
          <w:p w14:paraId="7D3D9156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shd w:val="clear" w:color="auto" w:fill="E6E7E8"/>
          </w:tcPr>
          <w:p w14:paraId="3DFD8176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4FE9" w14:paraId="425CE76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D9D462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131</w:t>
            </w:r>
          </w:p>
        </w:tc>
        <w:tc>
          <w:tcPr>
            <w:tcW w:w="6021" w:type="dxa"/>
            <w:shd w:val="clear" w:color="auto" w:fill="E6E7E8"/>
          </w:tcPr>
          <w:p w14:paraId="6597DF2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trnového výběžku</w:t>
            </w:r>
          </w:p>
        </w:tc>
        <w:tc>
          <w:tcPr>
            <w:tcW w:w="454" w:type="dxa"/>
            <w:shd w:val="clear" w:color="auto" w:fill="A7A9AC"/>
          </w:tcPr>
          <w:p w14:paraId="0E59282D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0D66F8A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64E9178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125DC4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132</w:t>
            </w:r>
          </w:p>
        </w:tc>
        <w:tc>
          <w:tcPr>
            <w:tcW w:w="6021" w:type="dxa"/>
            <w:shd w:val="clear" w:color="auto" w:fill="E6E7E8"/>
          </w:tcPr>
          <w:p w14:paraId="2480F17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Zlomeniny více trnových výběžků</w:t>
            </w:r>
          </w:p>
        </w:tc>
        <w:tc>
          <w:tcPr>
            <w:tcW w:w="454" w:type="dxa"/>
            <w:shd w:val="clear" w:color="auto" w:fill="A7A9AC"/>
          </w:tcPr>
          <w:p w14:paraId="01BCB31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3F2E0E5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59AA651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D388F2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133</w:t>
            </w:r>
          </w:p>
        </w:tc>
        <w:tc>
          <w:tcPr>
            <w:tcW w:w="6021" w:type="dxa"/>
            <w:shd w:val="clear" w:color="auto" w:fill="E6E7E8"/>
          </w:tcPr>
          <w:p w14:paraId="5DD7ACD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jednoho příčného výběžku</w:t>
            </w:r>
          </w:p>
        </w:tc>
        <w:tc>
          <w:tcPr>
            <w:tcW w:w="454" w:type="dxa"/>
            <w:shd w:val="clear" w:color="auto" w:fill="A7A9AC"/>
          </w:tcPr>
          <w:p w14:paraId="360EBBBA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6E449F9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04E60C0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8F47D3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  <w:tc>
          <w:tcPr>
            <w:tcW w:w="6021" w:type="dxa"/>
            <w:shd w:val="clear" w:color="auto" w:fill="E6E7E8"/>
          </w:tcPr>
          <w:p w14:paraId="567495B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více příčných výběžků</w:t>
            </w:r>
          </w:p>
        </w:tc>
        <w:tc>
          <w:tcPr>
            <w:tcW w:w="454" w:type="dxa"/>
            <w:shd w:val="clear" w:color="auto" w:fill="A7A9AC"/>
          </w:tcPr>
          <w:p w14:paraId="51A0C607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1FD9E2F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7460C3E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869508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135</w:t>
            </w:r>
          </w:p>
        </w:tc>
        <w:tc>
          <w:tcPr>
            <w:tcW w:w="6021" w:type="dxa"/>
            <w:shd w:val="clear" w:color="auto" w:fill="E6E7E8"/>
          </w:tcPr>
          <w:p w14:paraId="4B42090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jednoho kloubního výběžku</w:t>
            </w:r>
          </w:p>
        </w:tc>
        <w:tc>
          <w:tcPr>
            <w:tcW w:w="454" w:type="dxa"/>
            <w:shd w:val="clear" w:color="auto" w:fill="A7A9AC"/>
          </w:tcPr>
          <w:p w14:paraId="3F622DA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347E827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1FA9AC9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F498F7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136</w:t>
            </w:r>
          </w:p>
        </w:tc>
        <w:tc>
          <w:tcPr>
            <w:tcW w:w="6021" w:type="dxa"/>
            <w:shd w:val="clear" w:color="auto" w:fill="E6E7E8"/>
          </w:tcPr>
          <w:p w14:paraId="041110B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Zlomeniny více kloubních výběžků</w:t>
            </w:r>
          </w:p>
        </w:tc>
        <w:tc>
          <w:tcPr>
            <w:tcW w:w="454" w:type="dxa"/>
            <w:shd w:val="clear" w:color="auto" w:fill="A7A9AC"/>
          </w:tcPr>
          <w:p w14:paraId="1DBAD91B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2427A31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442571F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B4EC58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137</w:t>
            </w:r>
          </w:p>
        </w:tc>
        <w:tc>
          <w:tcPr>
            <w:tcW w:w="6021" w:type="dxa"/>
            <w:shd w:val="clear" w:color="auto" w:fill="E6E7E8"/>
          </w:tcPr>
          <w:p w14:paraId="27FD312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jednoho oblouku obratle</w:t>
            </w:r>
          </w:p>
        </w:tc>
        <w:tc>
          <w:tcPr>
            <w:tcW w:w="454" w:type="dxa"/>
            <w:shd w:val="clear" w:color="auto" w:fill="A7A9AC"/>
          </w:tcPr>
          <w:p w14:paraId="3754505C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389B981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2256EB9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919D2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138</w:t>
            </w:r>
          </w:p>
        </w:tc>
        <w:tc>
          <w:tcPr>
            <w:tcW w:w="6021" w:type="dxa"/>
            <w:shd w:val="clear" w:color="auto" w:fill="E6E7E8"/>
          </w:tcPr>
          <w:p w14:paraId="4C475A4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Zlomeniny více oblouků obratlů</w:t>
            </w:r>
          </w:p>
        </w:tc>
        <w:tc>
          <w:tcPr>
            <w:tcW w:w="454" w:type="dxa"/>
            <w:shd w:val="clear" w:color="auto" w:fill="A7A9AC"/>
          </w:tcPr>
          <w:p w14:paraId="68603A86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4EB21ED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62D48DA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B99AC0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139</w:t>
            </w:r>
          </w:p>
        </w:tc>
        <w:tc>
          <w:tcPr>
            <w:tcW w:w="6021" w:type="dxa"/>
            <w:shd w:val="clear" w:color="auto" w:fill="E6E7E8"/>
          </w:tcPr>
          <w:p w14:paraId="5169085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zubu čepovce</w:t>
            </w:r>
          </w:p>
        </w:tc>
        <w:tc>
          <w:tcPr>
            <w:tcW w:w="454" w:type="dxa"/>
            <w:shd w:val="clear" w:color="auto" w:fill="A7A9AC"/>
          </w:tcPr>
          <w:p w14:paraId="4570F6CC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168</w:t>
            </w:r>
          </w:p>
        </w:tc>
        <w:tc>
          <w:tcPr>
            <w:tcW w:w="454" w:type="dxa"/>
            <w:shd w:val="clear" w:color="auto" w:fill="A7A9AC"/>
          </w:tcPr>
          <w:p w14:paraId="19B8D51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254</w:t>
            </w:r>
          </w:p>
        </w:tc>
      </w:tr>
      <w:tr w:rsidR="00284FE9" w14:paraId="054707F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F4C256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6021" w:type="dxa"/>
            <w:shd w:val="clear" w:color="auto" w:fill="E6E7E8"/>
          </w:tcPr>
          <w:p w14:paraId="7742B38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obratle bez dislokace, bez komprese (fissura)</w:t>
            </w:r>
          </w:p>
        </w:tc>
        <w:tc>
          <w:tcPr>
            <w:tcW w:w="454" w:type="dxa"/>
            <w:shd w:val="clear" w:color="auto" w:fill="A7A9AC"/>
          </w:tcPr>
          <w:p w14:paraId="54EF4D1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7B6C5007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38BB1F7C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10A6109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141</w:t>
            </w:r>
          </w:p>
        </w:tc>
        <w:tc>
          <w:tcPr>
            <w:tcW w:w="6021" w:type="dxa"/>
            <w:shd w:val="clear" w:color="auto" w:fill="E6E7E8"/>
          </w:tcPr>
          <w:p w14:paraId="56394DDE" w14:textId="77777777" w:rsidR="00284FE9" w:rsidRDefault="005A122E">
            <w:pPr>
              <w:pStyle w:val="TableParagraph"/>
              <w:spacing w:before="28" w:line="160" w:lineRule="atLeast"/>
              <w:ind w:left="51" w:right="125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Kompresivní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zlomenina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těla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jednoho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obratle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krčního,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hrudního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bederního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snížením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přední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části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těla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nejvýše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jednu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třetinu</w:t>
            </w:r>
          </w:p>
        </w:tc>
        <w:tc>
          <w:tcPr>
            <w:tcW w:w="454" w:type="dxa"/>
            <w:shd w:val="clear" w:color="auto" w:fill="A7A9AC"/>
          </w:tcPr>
          <w:p w14:paraId="6F6D0EF1" w14:textId="77777777" w:rsidR="00284FE9" w:rsidRDefault="005A122E">
            <w:pPr>
              <w:pStyle w:val="TableParagraph"/>
              <w:spacing w:before="112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91</w:t>
            </w:r>
          </w:p>
        </w:tc>
        <w:tc>
          <w:tcPr>
            <w:tcW w:w="454" w:type="dxa"/>
            <w:shd w:val="clear" w:color="auto" w:fill="A7A9AC"/>
          </w:tcPr>
          <w:p w14:paraId="45E336D3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</w:t>
            </w:r>
          </w:p>
        </w:tc>
      </w:tr>
      <w:tr w:rsidR="00284FE9" w14:paraId="6CF0F62F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DB3A1EC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142</w:t>
            </w:r>
          </w:p>
        </w:tc>
        <w:tc>
          <w:tcPr>
            <w:tcW w:w="6021" w:type="dxa"/>
            <w:shd w:val="clear" w:color="auto" w:fill="E6E7E8"/>
          </w:tcPr>
          <w:p w14:paraId="6F57DEAE" w14:textId="77777777" w:rsidR="00284FE9" w:rsidRDefault="005A122E">
            <w:pPr>
              <w:pStyle w:val="TableParagraph"/>
              <w:spacing w:before="28" w:line="160" w:lineRule="atLeast"/>
              <w:ind w:left="51" w:right="125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Kompresivní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zlomenina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více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těl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obratlů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krčních,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hrudních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bederních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snížením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předních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částí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těl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nejvýše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 xml:space="preserve">o </w:t>
            </w:r>
            <w:r>
              <w:rPr>
                <w:color w:val="231F20"/>
                <w:spacing w:val="-4"/>
                <w:sz w:val="14"/>
              </w:rPr>
              <w:t>jednu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třetinu</w:t>
            </w:r>
          </w:p>
        </w:tc>
        <w:tc>
          <w:tcPr>
            <w:tcW w:w="454" w:type="dxa"/>
            <w:shd w:val="clear" w:color="auto" w:fill="A7A9AC"/>
          </w:tcPr>
          <w:p w14:paraId="1906B478" w14:textId="77777777" w:rsidR="00284FE9" w:rsidRDefault="005A122E">
            <w:pPr>
              <w:pStyle w:val="TableParagraph"/>
              <w:spacing w:before="112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314631CB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3C51FE6D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321672D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143</w:t>
            </w:r>
          </w:p>
        </w:tc>
        <w:tc>
          <w:tcPr>
            <w:tcW w:w="6021" w:type="dxa"/>
            <w:shd w:val="clear" w:color="auto" w:fill="E6E7E8"/>
          </w:tcPr>
          <w:p w14:paraId="63801E29" w14:textId="77777777" w:rsidR="00284FE9" w:rsidRDefault="005A122E">
            <w:pPr>
              <w:pStyle w:val="TableParagraph"/>
              <w:spacing w:before="28" w:line="160" w:lineRule="atLeast"/>
              <w:ind w:left="51" w:right="125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Kompresivní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zlomenina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těla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jednoho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obratle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krčního,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hrudního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bederního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snížením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přední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části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těla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více </w:t>
            </w:r>
            <w:r>
              <w:rPr>
                <w:color w:val="231F20"/>
                <w:spacing w:val="-4"/>
                <w:sz w:val="14"/>
              </w:rPr>
              <w:t>než</w:t>
            </w:r>
            <w:r>
              <w:rPr>
                <w:color w:val="231F20"/>
                <w:spacing w:val="-2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jednu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třetinu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léčená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konzervativně</w:t>
            </w:r>
          </w:p>
        </w:tc>
        <w:tc>
          <w:tcPr>
            <w:tcW w:w="454" w:type="dxa"/>
            <w:shd w:val="clear" w:color="auto" w:fill="A7A9AC"/>
          </w:tcPr>
          <w:p w14:paraId="4511EBA1" w14:textId="77777777" w:rsidR="00284FE9" w:rsidRDefault="005A122E">
            <w:pPr>
              <w:pStyle w:val="TableParagraph"/>
              <w:spacing w:before="112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133</w:t>
            </w:r>
          </w:p>
        </w:tc>
        <w:tc>
          <w:tcPr>
            <w:tcW w:w="454" w:type="dxa"/>
            <w:shd w:val="clear" w:color="auto" w:fill="A7A9AC"/>
          </w:tcPr>
          <w:p w14:paraId="5B894612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176</w:t>
            </w:r>
          </w:p>
        </w:tc>
      </w:tr>
      <w:tr w:rsidR="00284FE9" w14:paraId="7DA019C0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09A65EE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144</w:t>
            </w:r>
          </w:p>
        </w:tc>
        <w:tc>
          <w:tcPr>
            <w:tcW w:w="6021" w:type="dxa"/>
            <w:shd w:val="clear" w:color="auto" w:fill="E6E7E8"/>
          </w:tcPr>
          <w:p w14:paraId="2E451622" w14:textId="77777777" w:rsidR="00284FE9" w:rsidRDefault="005A122E">
            <w:pPr>
              <w:pStyle w:val="TableParagraph"/>
              <w:spacing w:before="19" w:line="170" w:lineRule="atLeast"/>
              <w:ind w:left="51" w:right="125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Kompresivní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zlomenina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těl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více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obratlů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krčních,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hrudních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bederních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snížením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předních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částí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těl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více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než </w:t>
            </w:r>
            <w:r>
              <w:rPr>
                <w:color w:val="231F20"/>
                <w:spacing w:val="-4"/>
                <w:sz w:val="14"/>
              </w:rPr>
              <w:t>jednu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třetinu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léčená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konzervativně</w:t>
            </w:r>
          </w:p>
        </w:tc>
        <w:tc>
          <w:tcPr>
            <w:tcW w:w="454" w:type="dxa"/>
            <w:shd w:val="clear" w:color="auto" w:fill="A7A9AC"/>
          </w:tcPr>
          <w:p w14:paraId="2B6ED272" w14:textId="77777777" w:rsidR="00284FE9" w:rsidRDefault="005A122E">
            <w:pPr>
              <w:pStyle w:val="TableParagraph"/>
              <w:spacing w:before="112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168</w:t>
            </w:r>
          </w:p>
        </w:tc>
        <w:tc>
          <w:tcPr>
            <w:tcW w:w="454" w:type="dxa"/>
            <w:shd w:val="clear" w:color="auto" w:fill="A7A9AC"/>
          </w:tcPr>
          <w:p w14:paraId="558C2CD0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254</w:t>
            </w:r>
          </w:p>
        </w:tc>
      </w:tr>
      <w:tr w:rsidR="00284FE9" w14:paraId="37189E7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208D41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145</w:t>
            </w:r>
          </w:p>
        </w:tc>
        <w:tc>
          <w:tcPr>
            <w:tcW w:w="6021" w:type="dxa"/>
            <w:shd w:val="clear" w:color="auto" w:fill="E6E7E8"/>
          </w:tcPr>
          <w:p w14:paraId="27BC204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Tříštivá (nestabilní) zlomenina těla jednoho obratle krčního, hrudního nebo bederního</w:t>
            </w:r>
          </w:p>
        </w:tc>
        <w:tc>
          <w:tcPr>
            <w:tcW w:w="454" w:type="dxa"/>
            <w:shd w:val="clear" w:color="auto" w:fill="A7A9AC"/>
          </w:tcPr>
          <w:p w14:paraId="772F6C62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224</w:t>
            </w:r>
          </w:p>
        </w:tc>
        <w:tc>
          <w:tcPr>
            <w:tcW w:w="454" w:type="dxa"/>
            <w:shd w:val="clear" w:color="auto" w:fill="A7A9AC"/>
          </w:tcPr>
          <w:p w14:paraId="715DD09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446</w:t>
            </w:r>
          </w:p>
        </w:tc>
      </w:tr>
      <w:tr w:rsidR="00284FE9" w14:paraId="37D0CEA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683A16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146</w:t>
            </w:r>
          </w:p>
        </w:tc>
        <w:tc>
          <w:tcPr>
            <w:tcW w:w="6021" w:type="dxa"/>
            <w:shd w:val="clear" w:color="auto" w:fill="E6E7E8"/>
          </w:tcPr>
          <w:p w14:paraId="42D2ECE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Tříštivé (nestabilní) zlomenina těl více obratlů krčních, hrudních nebo bederních</w:t>
            </w:r>
          </w:p>
        </w:tc>
        <w:tc>
          <w:tcPr>
            <w:tcW w:w="454" w:type="dxa"/>
            <w:shd w:val="clear" w:color="auto" w:fill="A7A9AC"/>
          </w:tcPr>
          <w:p w14:paraId="30D6BAD3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245</w:t>
            </w:r>
          </w:p>
        </w:tc>
        <w:tc>
          <w:tcPr>
            <w:tcW w:w="454" w:type="dxa"/>
            <w:shd w:val="clear" w:color="auto" w:fill="A7A9AC"/>
          </w:tcPr>
          <w:p w14:paraId="38C9FBE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535</w:t>
            </w:r>
          </w:p>
        </w:tc>
      </w:tr>
      <w:tr w:rsidR="00284FE9" w14:paraId="7ABC106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095271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147</w:t>
            </w:r>
          </w:p>
        </w:tc>
        <w:tc>
          <w:tcPr>
            <w:tcW w:w="6021" w:type="dxa"/>
            <w:shd w:val="clear" w:color="auto" w:fill="E6E7E8"/>
          </w:tcPr>
          <w:p w14:paraId="550AC88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Úrazové poškození meziobratlové ploténky při současné zlomenině těla přilehlého obratle</w:t>
            </w:r>
          </w:p>
        </w:tc>
        <w:tc>
          <w:tcPr>
            <w:tcW w:w="454" w:type="dxa"/>
            <w:shd w:val="clear" w:color="auto" w:fill="A7A9AC"/>
          </w:tcPr>
          <w:p w14:paraId="19BB849D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189</w:t>
            </w:r>
          </w:p>
        </w:tc>
        <w:tc>
          <w:tcPr>
            <w:tcW w:w="454" w:type="dxa"/>
            <w:shd w:val="clear" w:color="auto" w:fill="A7A9AC"/>
          </w:tcPr>
          <w:p w14:paraId="49DB3CE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317</w:t>
            </w:r>
          </w:p>
        </w:tc>
      </w:tr>
      <w:tr w:rsidR="00284FE9" w14:paraId="7700A329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1BCF33BD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Poranění pánve</w:t>
            </w:r>
          </w:p>
        </w:tc>
      </w:tr>
      <w:tr w:rsidR="00284FE9" w14:paraId="550592C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E80635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148</w:t>
            </w:r>
          </w:p>
        </w:tc>
        <w:tc>
          <w:tcPr>
            <w:tcW w:w="6021" w:type="dxa"/>
            <w:shd w:val="clear" w:color="auto" w:fill="E6E7E8"/>
          </w:tcPr>
          <w:p w14:paraId="4E70D03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pánve těžšího stupně</w:t>
            </w:r>
          </w:p>
        </w:tc>
        <w:tc>
          <w:tcPr>
            <w:tcW w:w="454" w:type="dxa"/>
            <w:shd w:val="clear" w:color="auto" w:fill="A7A9AC"/>
          </w:tcPr>
          <w:p w14:paraId="58F070F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1B2AD3A1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53A54BE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1DD3E4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149</w:t>
            </w:r>
          </w:p>
        </w:tc>
        <w:tc>
          <w:tcPr>
            <w:tcW w:w="6021" w:type="dxa"/>
            <w:shd w:val="clear" w:color="auto" w:fill="E6E7E8"/>
          </w:tcPr>
          <w:p w14:paraId="2FAAFD0A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Podvrtnutí pánve v kloubu křížokyčelním</w:t>
            </w:r>
          </w:p>
        </w:tc>
        <w:tc>
          <w:tcPr>
            <w:tcW w:w="454" w:type="dxa"/>
            <w:shd w:val="clear" w:color="auto" w:fill="A7A9AC"/>
          </w:tcPr>
          <w:p w14:paraId="4DBA3AE7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7C729AB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350BBF1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75E6B7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6021" w:type="dxa"/>
            <w:shd w:val="clear" w:color="auto" w:fill="E6E7E8"/>
          </w:tcPr>
          <w:p w14:paraId="4C4E4A37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Odtržení předního trnu nebo hrbolu kosti kyčelní</w:t>
            </w:r>
          </w:p>
        </w:tc>
        <w:tc>
          <w:tcPr>
            <w:tcW w:w="454" w:type="dxa"/>
            <w:shd w:val="clear" w:color="auto" w:fill="A7A9AC"/>
          </w:tcPr>
          <w:p w14:paraId="7281F57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7EB30675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6AC5237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EAF010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151</w:t>
            </w:r>
          </w:p>
        </w:tc>
        <w:tc>
          <w:tcPr>
            <w:tcW w:w="6021" w:type="dxa"/>
            <w:shd w:val="clear" w:color="auto" w:fill="E6E7E8"/>
          </w:tcPr>
          <w:p w14:paraId="3AC6D59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Odtržení hrbolu kosti sedací</w:t>
            </w:r>
          </w:p>
        </w:tc>
        <w:tc>
          <w:tcPr>
            <w:tcW w:w="454" w:type="dxa"/>
            <w:shd w:val="clear" w:color="auto" w:fill="A7A9AC"/>
          </w:tcPr>
          <w:p w14:paraId="78FDB5BC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3831D50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6C48276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7EE442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152</w:t>
            </w:r>
          </w:p>
        </w:tc>
        <w:tc>
          <w:tcPr>
            <w:tcW w:w="6021" w:type="dxa"/>
            <w:shd w:val="clear" w:color="auto" w:fill="E6E7E8"/>
          </w:tcPr>
          <w:p w14:paraId="7AB86CF1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Jednostranná zlomenina kosti stydké nebo sedací bez posunutí</w:t>
            </w:r>
          </w:p>
        </w:tc>
        <w:tc>
          <w:tcPr>
            <w:tcW w:w="454" w:type="dxa"/>
            <w:shd w:val="clear" w:color="auto" w:fill="A7A9AC"/>
          </w:tcPr>
          <w:p w14:paraId="10385A48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5CEC320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62A5A43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71BC99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153</w:t>
            </w:r>
          </w:p>
        </w:tc>
        <w:tc>
          <w:tcPr>
            <w:tcW w:w="6021" w:type="dxa"/>
            <w:shd w:val="clear" w:color="auto" w:fill="E6E7E8"/>
          </w:tcPr>
          <w:p w14:paraId="7010C053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Jednostranná zlomenina kosti stydké nebo sedací s posunutím</w:t>
            </w:r>
          </w:p>
        </w:tc>
        <w:tc>
          <w:tcPr>
            <w:tcW w:w="454" w:type="dxa"/>
            <w:shd w:val="clear" w:color="auto" w:fill="A7A9AC"/>
          </w:tcPr>
          <w:p w14:paraId="4DAF2BA2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5429CCE1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10DFABB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799889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6021" w:type="dxa"/>
            <w:shd w:val="clear" w:color="auto" w:fill="E6E7E8"/>
          </w:tcPr>
          <w:p w14:paraId="281A65BF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Oboustranná zlomenina </w:t>
            </w:r>
            <w:r>
              <w:rPr>
                <w:color w:val="231F20"/>
                <w:spacing w:val="-4"/>
                <w:sz w:val="14"/>
              </w:rPr>
              <w:t xml:space="preserve">kostí </w:t>
            </w:r>
            <w:r>
              <w:rPr>
                <w:color w:val="231F20"/>
                <w:spacing w:val="-5"/>
                <w:sz w:val="14"/>
              </w:rPr>
              <w:t xml:space="preserve">stydkých </w:t>
            </w:r>
            <w:r>
              <w:rPr>
                <w:color w:val="231F20"/>
                <w:spacing w:val="-4"/>
                <w:sz w:val="14"/>
              </w:rPr>
              <w:t xml:space="preserve">nebo </w:t>
            </w:r>
            <w:r>
              <w:rPr>
                <w:color w:val="231F20"/>
                <w:spacing w:val="-5"/>
                <w:sz w:val="14"/>
              </w:rPr>
              <w:t xml:space="preserve">jednostranná zlomenina </w:t>
            </w:r>
            <w:r>
              <w:rPr>
                <w:color w:val="231F20"/>
                <w:sz w:val="14"/>
              </w:rPr>
              <w:t xml:space="preserve">s </w:t>
            </w:r>
            <w:r>
              <w:rPr>
                <w:color w:val="231F20"/>
                <w:spacing w:val="-5"/>
                <w:sz w:val="14"/>
              </w:rPr>
              <w:t xml:space="preserve">rozestupem </w:t>
            </w:r>
            <w:r>
              <w:rPr>
                <w:color w:val="231F20"/>
                <w:spacing w:val="-4"/>
                <w:sz w:val="14"/>
              </w:rPr>
              <w:t xml:space="preserve">spony </w:t>
            </w:r>
            <w:r>
              <w:rPr>
                <w:color w:val="231F20"/>
                <w:spacing w:val="-5"/>
                <w:sz w:val="14"/>
              </w:rPr>
              <w:t>stydké</w:t>
            </w:r>
          </w:p>
        </w:tc>
        <w:tc>
          <w:tcPr>
            <w:tcW w:w="454" w:type="dxa"/>
            <w:shd w:val="clear" w:color="auto" w:fill="A7A9AC"/>
          </w:tcPr>
          <w:p w14:paraId="17BE1626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7264676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54C95A2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FCB687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155</w:t>
            </w:r>
          </w:p>
        </w:tc>
        <w:tc>
          <w:tcPr>
            <w:tcW w:w="6021" w:type="dxa"/>
            <w:shd w:val="clear" w:color="auto" w:fill="E6E7E8"/>
          </w:tcPr>
          <w:p w14:paraId="69738707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lopaty kosti kyčelní bez posunutí</w:t>
            </w:r>
          </w:p>
        </w:tc>
        <w:tc>
          <w:tcPr>
            <w:tcW w:w="454" w:type="dxa"/>
            <w:shd w:val="clear" w:color="auto" w:fill="A7A9AC"/>
          </w:tcPr>
          <w:p w14:paraId="101003AB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51696EB8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04AD09B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B93F3F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156</w:t>
            </w:r>
          </w:p>
        </w:tc>
        <w:tc>
          <w:tcPr>
            <w:tcW w:w="6021" w:type="dxa"/>
            <w:shd w:val="clear" w:color="auto" w:fill="E6E7E8"/>
          </w:tcPr>
          <w:p w14:paraId="060413BF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lopaty kosti kyčelní s posunutím</w:t>
            </w:r>
          </w:p>
        </w:tc>
        <w:tc>
          <w:tcPr>
            <w:tcW w:w="454" w:type="dxa"/>
            <w:shd w:val="clear" w:color="auto" w:fill="A7A9AC"/>
          </w:tcPr>
          <w:p w14:paraId="657629E7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0132608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7C76921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D5949B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157</w:t>
            </w:r>
          </w:p>
        </w:tc>
        <w:tc>
          <w:tcPr>
            <w:tcW w:w="6021" w:type="dxa"/>
            <w:shd w:val="clear" w:color="auto" w:fill="E6E7E8"/>
          </w:tcPr>
          <w:p w14:paraId="656E5106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křížové</w:t>
            </w:r>
          </w:p>
        </w:tc>
        <w:tc>
          <w:tcPr>
            <w:tcW w:w="454" w:type="dxa"/>
            <w:shd w:val="clear" w:color="auto" w:fill="A7A9AC"/>
          </w:tcPr>
          <w:p w14:paraId="542735B6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7F445B7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22D9565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D05C4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158</w:t>
            </w:r>
          </w:p>
        </w:tc>
        <w:tc>
          <w:tcPr>
            <w:tcW w:w="6021" w:type="dxa"/>
            <w:shd w:val="clear" w:color="auto" w:fill="E6E7E8"/>
          </w:tcPr>
          <w:p w14:paraId="3371898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kostrče</w:t>
            </w:r>
          </w:p>
        </w:tc>
        <w:tc>
          <w:tcPr>
            <w:tcW w:w="454" w:type="dxa"/>
            <w:shd w:val="clear" w:color="auto" w:fill="A7A9AC"/>
          </w:tcPr>
          <w:p w14:paraId="25B5E99E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4ED0299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45F3A4C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6D2D79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159</w:t>
            </w:r>
          </w:p>
        </w:tc>
        <w:tc>
          <w:tcPr>
            <w:tcW w:w="6021" w:type="dxa"/>
            <w:shd w:val="clear" w:color="auto" w:fill="E6E7E8"/>
          </w:tcPr>
          <w:p w14:paraId="61A5C9B1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acetabula</w:t>
            </w:r>
          </w:p>
        </w:tc>
        <w:tc>
          <w:tcPr>
            <w:tcW w:w="454" w:type="dxa"/>
            <w:shd w:val="clear" w:color="auto" w:fill="A7A9AC"/>
          </w:tcPr>
          <w:p w14:paraId="30378596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5D0C8FC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3235111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F05FD1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6021" w:type="dxa"/>
            <w:shd w:val="clear" w:color="auto" w:fill="E6E7E8"/>
          </w:tcPr>
          <w:p w14:paraId="13CBA3D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stydké a kyčelní</w:t>
            </w:r>
          </w:p>
        </w:tc>
        <w:tc>
          <w:tcPr>
            <w:tcW w:w="454" w:type="dxa"/>
            <w:shd w:val="clear" w:color="auto" w:fill="A7A9AC"/>
          </w:tcPr>
          <w:p w14:paraId="065A31D3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168</w:t>
            </w:r>
          </w:p>
        </w:tc>
        <w:tc>
          <w:tcPr>
            <w:tcW w:w="454" w:type="dxa"/>
            <w:shd w:val="clear" w:color="auto" w:fill="A7A9AC"/>
          </w:tcPr>
          <w:p w14:paraId="4D362BA4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254</w:t>
            </w:r>
          </w:p>
        </w:tc>
      </w:tr>
    </w:tbl>
    <w:p w14:paraId="38DC6E87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5B76A814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7B88F11A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4F967E43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793B89D2" w14:textId="77777777">
        <w:trPr>
          <w:trHeight w:val="980"/>
        </w:trPr>
        <w:tc>
          <w:tcPr>
            <w:tcW w:w="340" w:type="dxa"/>
            <w:tcBorders>
              <w:left w:val="nil"/>
              <w:bottom w:val="single" w:sz="12" w:space="0" w:color="FFFFFF"/>
            </w:tcBorders>
            <w:shd w:val="clear" w:color="auto" w:fill="231F20"/>
          </w:tcPr>
          <w:p w14:paraId="721AFC00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10428C0E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6403B8E5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tcBorders>
              <w:bottom w:val="single" w:sz="12" w:space="0" w:color="FFFFFF"/>
            </w:tcBorders>
            <w:shd w:val="clear" w:color="auto" w:fill="231F20"/>
          </w:tcPr>
          <w:p w14:paraId="7DD911CA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0B8C621B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239C52B1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tcBorders>
              <w:bottom w:val="single" w:sz="12" w:space="0" w:color="FFFFFF"/>
            </w:tcBorders>
            <w:shd w:val="clear" w:color="auto" w:fill="231F20"/>
            <w:textDirection w:val="btLr"/>
          </w:tcPr>
          <w:p w14:paraId="3F1D2293" w14:textId="77777777" w:rsidR="00284FE9" w:rsidRDefault="005A122E">
            <w:pPr>
              <w:pStyle w:val="TableParagraph"/>
              <w:spacing w:before="43" w:line="249" w:lineRule="auto"/>
              <w:ind w:left="150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tcBorders>
              <w:bottom w:val="single" w:sz="12" w:space="0" w:color="FFFFFF"/>
            </w:tcBorders>
            <w:shd w:val="clear" w:color="auto" w:fill="231F20"/>
            <w:textDirection w:val="btLr"/>
          </w:tcPr>
          <w:p w14:paraId="5BC425CF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0EEB7030" w14:textId="77777777" w:rsidR="00284FE9" w:rsidRDefault="005A122E">
            <w:pPr>
              <w:pStyle w:val="TableParagraph"/>
              <w:ind w:left="145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15AFE5A7" w14:textId="77777777">
        <w:trPr>
          <w:trHeight w:val="206"/>
        </w:trPr>
        <w:tc>
          <w:tcPr>
            <w:tcW w:w="340" w:type="dxa"/>
            <w:tcBorders>
              <w:top w:val="single" w:sz="12" w:space="0" w:color="FFFFFF"/>
              <w:left w:val="nil"/>
            </w:tcBorders>
            <w:shd w:val="clear" w:color="auto" w:fill="E6E7E8"/>
          </w:tcPr>
          <w:p w14:paraId="7C2339D1" w14:textId="77777777" w:rsidR="00284FE9" w:rsidRDefault="005A122E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161</w:t>
            </w:r>
          </w:p>
        </w:tc>
        <w:tc>
          <w:tcPr>
            <w:tcW w:w="6021" w:type="dxa"/>
            <w:tcBorders>
              <w:top w:val="single" w:sz="12" w:space="0" w:color="FFFFFF"/>
            </w:tcBorders>
            <w:shd w:val="clear" w:color="auto" w:fill="E6E7E8"/>
          </w:tcPr>
          <w:p w14:paraId="6E6E02EE" w14:textId="77777777" w:rsidR="00284FE9" w:rsidRDefault="005A122E">
            <w:pPr>
              <w:pStyle w:val="TableParagraph"/>
              <w:spacing w:before="23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Zlomenina kosti stydké s luxací křížokyčelní</w:t>
            </w:r>
          </w:p>
        </w:tc>
        <w:tc>
          <w:tcPr>
            <w:tcW w:w="454" w:type="dxa"/>
            <w:tcBorders>
              <w:top w:val="single" w:sz="12" w:space="0" w:color="FFFFFF"/>
            </w:tcBorders>
            <w:shd w:val="clear" w:color="auto" w:fill="A7A9AC"/>
          </w:tcPr>
          <w:p w14:paraId="0D7355FB" w14:textId="77777777" w:rsidR="00284FE9" w:rsidRDefault="005A122E">
            <w:pPr>
              <w:pStyle w:val="TableParagraph"/>
              <w:spacing w:before="23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168</w:t>
            </w:r>
          </w:p>
        </w:tc>
        <w:tc>
          <w:tcPr>
            <w:tcW w:w="454" w:type="dxa"/>
            <w:tcBorders>
              <w:top w:val="single" w:sz="12" w:space="0" w:color="FFFFFF"/>
            </w:tcBorders>
            <w:shd w:val="clear" w:color="auto" w:fill="A7A9AC"/>
          </w:tcPr>
          <w:p w14:paraId="1CB638DB" w14:textId="77777777" w:rsidR="00284FE9" w:rsidRDefault="005A122E">
            <w:pPr>
              <w:pStyle w:val="TableParagraph"/>
              <w:spacing w:before="23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254</w:t>
            </w:r>
          </w:p>
        </w:tc>
      </w:tr>
      <w:tr w:rsidR="00284FE9" w14:paraId="228C409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80A051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  <w:tc>
          <w:tcPr>
            <w:tcW w:w="6021" w:type="dxa"/>
            <w:shd w:val="clear" w:color="auto" w:fill="E6E7E8"/>
          </w:tcPr>
          <w:p w14:paraId="53714F5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Rozestup spony stydké</w:t>
            </w:r>
          </w:p>
        </w:tc>
        <w:tc>
          <w:tcPr>
            <w:tcW w:w="454" w:type="dxa"/>
            <w:shd w:val="clear" w:color="auto" w:fill="A7A9AC"/>
          </w:tcPr>
          <w:p w14:paraId="3CFE9C18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168</w:t>
            </w:r>
          </w:p>
        </w:tc>
        <w:tc>
          <w:tcPr>
            <w:tcW w:w="454" w:type="dxa"/>
            <w:shd w:val="clear" w:color="auto" w:fill="A7A9AC"/>
          </w:tcPr>
          <w:p w14:paraId="0EB7217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254</w:t>
            </w:r>
          </w:p>
        </w:tc>
      </w:tr>
      <w:tr w:rsidR="00284FE9" w14:paraId="6743E41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9963FE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163</w:t>
            </w:r>
          </w:p>
        </w:tc>
        <w:tc>
          <w:tcPr>
            <w:tcW w:w="6021" w:type="dxa"/>
            <w:shd w:val="clear" w:color="auto" w:fill="E6E7E8"/>
          </w:tcPr>
          <w:p w14:paraId="141DC44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Zlomenina acetabula se subluxací až luxací kyčelního kloubu</w:t>
            </w:r>
          </w:p>
        </w:tc>
        <w:tc>
          <w:tcPr>
            <w:tcW w:w="454" w:type="dxa"/>
            <w:shd w:val="clear" w:color="auto" w:fill="A7A9AC"/>
          </w:tcPr>
          <w:p w14:paraId="550099E9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131D549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6F8CBB5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293785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164</w:t>
            </w:r>
          </w:p>
        </w:tc>
        <w:tc>
          <w:tcPr>
            <w:tcW w:w="6021" w:type="dxa"/>
            <w:shd w:val="clear" w:color="auto" w:fill="E6E7E8"/>
          </w:tcPr>
          <w:p w14:paraId="5E7C7DD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oboustranná tříštivá nebo dislokovaná pánevního kruhu s kompletní nestabilitou</w:t>
            </w:r>
          </w:p>
        </w:tc>
        <w:tc>
          <w:tcPr>
            <w:tcW w:w="454" w:type="dxa"/>
            <w:shd w:val="clear" w:color="auto" w:fill="A7A9AC"/>
          </w:tcPr>
          <w:p w14:paraId="68F491F2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098FDFE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278652A0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04FAE094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HORNÍ KONČETINY</w:t>
            </w:r>
          </w:p>
        </w:tc>
      </w:tr>
      <w:tr w:rsidR="00284FE9" w14:paraId="4F7A8330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671C9B31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Pohmoždění</w:t>
            </w:r>
          </w:p>
        </w:tc>
      </w:tr>
      <w:tr w:rsidR="00284FE9" w14:paraId="194A76A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A07A0D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165</w:t>
            </w:r>
          </w:p>
        </w:tc>
        <w:tc>
          <w:tcPr>
            <w:tcW w:w="6021" w:type="dxa"/>
            <w:shd w:val="clear" w:color="auto" w:fill="E6E7E8"/>
          </w:tcPr>
          <w:p w14:paraId="01B2B1E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paže těžšího stupně</w:t>
            </w:r>
          </w:p>
        </w:tc>
        <w:tc>
          <w:tcPr>
            <w:tcW w:w="454" w:type="dxa"/>
            <w:shd w:val="clear" w:color="auto" w:fill="A7A9AC"/>
          </w:tcPr>
          <w:p w14:paraId="3F6085B3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74F5EB2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69757FE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8B6D5E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166</w:t>
            </w:r>
          </w:p>
        </w:tc>
        <w:tc>
          <w:tcPr>
            <w:tcW w:w="6021" w:type="dxa"/>
            <w:shd w:val="clear" w:color="auto" w:fill="E6E7E8"/>
          </w:tcPr>
          <w:p w14:paraId="79382A8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předloktí těžšího stupně</w:t>
            </w:r>
          </w:p>
        </w:tc>
        <w:tc>
          <w:tcPr>
            <w:tcW w:w="454" w:type="dxa"/>
            <w:shd w:val="clear" w:color="auto" w:fill="A7A9AC"/>
          </w:tcPr>
          <w:p w14:paraId="7AC528D4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78BC437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018998E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BB8A00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167</w:t>
            </w:r>
          </w:p>
        </w:tc>
        <w:tc>
          <w:tcPr>
            <w:tcW w:w="6021" w:type="dxa"/>
            <w:shd w:val="clear" w:color="auto" w:fill="E6E7E8"/>
          </w:tcPr>
          <w:p w14:paraId="54DF0D1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ruky těžšího stupně</w:t>
            </w:r>
          </w:p>
        </w:tc>
        <w:tc>
          <w:tcPr>
            <w:tcW w:w="454" w:type="dxa"/>
            <w:shd w:val="clear" w:color="auto" w:fill="A7A9AC"/>
          </w:tcPr>
          <w:p w14:paraId="0C063D8B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6673BF9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6A4C0CF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6BBFE0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168</w:t>
            </w:r>
          </w:p>
        </w:tc>
        <w:tc>
          <w:tcPr>
            <w:tcW w:w="6021" w:type="dxa"/>
            <w:shd w:val="clear" w:color="auto" w:fill="E6E7E8"/>
          </w:tcPr>
          <w:p w14:paraId="450E500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jednoho a více prstů ruky těžšího stupně s pevnou fixací</w:t>
            </w:r>
          </w:p>
        </w:tc>
        <w:tc>
          <w:tcPr>
            <w:tcW w:w="454" w:type="dxa"/>
            <w:shd w:val="clear" w:color="auto" w:fill="A7A9AC"/>
          </w:tcPr>
          <w:p w14:paraId="5120117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5649DA6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30FF2AF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29A230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169</w:t>
            </w:r>
          </w:p>
        </w:tc>
        <w:tc>
          <w:tcPr>
            <w:tcW w:w="6021" w:type="dxa"/>
            <w:shd w:val="clear" w:color="auto" w:fill="E6E7E8"/>
          </w:tcPr>
          <w:p w14:paraId="6E3E2EA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kloubu zápěstí těžšího stupně</w:t>
            </w:r>
          </w:p>
        </w:tc>
        <w:tc>
          <w:tcPr>
            <w:tcW w:w="454" w:type="dxa"/>
            <w:shd w:val="clear" w:color="auto" w:fill="A7A9AC"/>
          </w:tcPr>
          <w:p w14:paraId="6290096B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4AC6357F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19E8E57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82134A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6021" w:type="dxa"/>
            <w:shd w:val="clear" w:color="auto" w:fill="E6E7E8"/>
          </w:tcPr>
          <w:p w14:paraId="3CEDD777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kloubu loketního těžšího stupně</w:t>
            </w:r>
          </w:p>
        </w:tc>
        <w:tc>
          <w:tcPr>
            <w:tcW w:w="454" w:type="dxa"/>
            <w:shd w:val="clear" w:color="auto" w:fill="A7A9AC"/>
          </w:tcPr>
          <w:p w14:paraId="0B6FC02F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592C7748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0062308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6B6E33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171</w:t>
            </w:r>
          </w:p>
        </w:tc>
        <w:tc>
          <w:tcPr>
            <w:tcW w:w="6021" w:type="dxa"/>
            <w:shd w:val="clear" w:color="auto" w:fill="E6E7E8"/>
          </w:tcPr>
          <w:p w14:paraId="013678B1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kloubu ramenního těžšího stupně</w:t>
            </w:r>
          </w:p>
        </w:tc>
        <w:tc>
          <w:tcPr>
            <w:tcW w:w="454" w:type="dxa"/>
            <w:shd w:val="clear" w:color="auto" w:fill="A7A9AC"/>
          </w:tcPr>
          <w:p w14:paraId="21C0C005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7A934F9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05EBA9C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1ECC89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172</w:t>
            </w:r>
          </w:p>
        </w:tc>
        <w:tc>
          <w:tcPr>
            <w:tcW w:w="6021" w:type="dxa"/>
            <w:shd w:val="clear" w:color="auto" w:fill="E6E7E8"/>
          </w:tcPr>
          <w:p w14:paraId="03D92ED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Pohmoždění kloubu ramenního těžšího stupně s poúrazovou periarthritidou</w:t>
            </w:r>
          </w:p>
        </w:tc>
        <w:tc>
          <w:tcPr>
            <w:tcW w:w="454" w:type="dxa"/>
            <w:shd w:val="clear" w:color="auto" w:fill="A7A9AC"/>
          </w:tcPr>
          <w:p w14:paraId="3DE7B7DE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7D85827B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133894AA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3CDD5CA9" w14:textId="77777777" w:rsidR="00284FE9" w:rsidRDefault="005A122E">
            <w:pPr>
              <w:pStyle w:val="TableParagraph"/>
              <w:spacing w:before="28"/>
              <w:ind w:left="5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Svaly a šlachy</w:t>
            </w:r>
          </w:p>
        </w:tc>
      </w:tr>
      <w:tr w:rsidR="00284FE9" w14:paraId="5BB6D02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CAC0C5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173</w:t>
            </w:r>
          </w:p>
        </w:tc>
        <w:tc>
          <w:tcPr>
            <w:tcW w:w="6021" w:type="dxa"/>
            <w:shd w:val="clear" w:color="auto" w:fill="E6E7E8"/>
          </w:tcPr>
          <w:p w14:paraId="6F62EDA6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Neúplné přerušení šlach natahovačů nebo ohýbačů na prstu nebo na ruce u jednoho prstu</w:t>
            </w:r>
          </w:p>
        </w:tc>
        <w:tc>
          <w:tcPr>
            <w:tcW w:w="454" w:type="dxa"/>
            <w:shd w:val="clear" w:color="auto" w:fill="A7A9AC"/>
          </w:tcPr>
          <w:p w14:paraId="4143FD67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685D3B3F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7BC6A33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F5B5F9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174</w:t>
            </w:r>
          </w:p>
        </w:tc>
        <w:tc>
          <w:tcPr>
            <w:tcW w:w="6021" w:type="dxa"/>
            <w:shd w:val="clear" w:color="auto" w:fill="E6E7E8"/>
          </w:tcPr>
          <w:p w14:paraId="3F6E5F39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Neúplné přerušení šlach natahovačů nebo ohýbačů na prstu nebo na ruce u několika prstů</w:t>
            </w:r>
          </w:p>
        </w:tc>
        <w:tc>
          <w:tcPr>
            <w:tcW w:w="454" w:type="dxa"/>
            <w:shd w:val="clear" w:color="auto" w:fill="A7A9AC"/>
          </w:tcPr>
          <w:p w14:paraId="0847D8DD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475750E1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7249FAF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E70B99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175</w:t>
            </w:r>
          </w:p>
        </w:tc>
        <w:tc>
          <w:tcPr>
            <w:tcW w:w="6021" w:type="dxa"/>
            <w:shd w:val="clear" w:color="auto" w:fill="E6E7E8"/>
          </w:tcPr>
          <w:p w14:paraId="158CC7A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Úplné přerušení šlach ohýbačů na prstu nebo na ruce u jednoho prstu</w:t>
            </w:r>
          </w:p>
        </w:tc>
        <w:tc>
          <w:tcPr>
            <w:tcW w:w="454" w:type="dxa"/>
            <w:shd w:val="clear" w:color="auto" w:fill="A7A9AC"/>
          </w:tcPr>
          <w:p w14:paraId="54D4E7F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06D346A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4A1102E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B2D931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176</w:t>
            </w:r>
          </w:p>
        </w:tc>
        <w:tc>
          <w:tcPr>
            <w:tcW w:w="6021" w:type="dxa"/>
            <w:shd w:val="clear" w:color="auto" w:fill="E6E7E8"/>
          </w:tcPr>
          <w:p w14:paraId="3E70F6E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Úplné přerušení šlach ohýbačů na prstech nebo na ruce u několika prstů</w:t>
            </w:r>
          </w:p>
        </w:tc>
        <w:tc>
          <w:tcPr>
            <w:tcW w:w="454" w:type="dxa"/>
            <w:shd w:val="clear" w:color="auto" w:fill="A7A9AC"/>
          </w:tcPr>
          <w:p w14:paraId="0EBDE1EE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2591164B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2C8B201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9A83E1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177</w:t>
            </w:r>
          </w:p>
        </w:tc>
        <w:tc>
          <w:tcPr>
            <w:tcW w:w="6021" w:type="dxa"/>
            <w:shd w:val="clear" w:color="auto" w:fill="E6E7E8"/>
          </w:tcPr>
          <w:p w14:paraId="1662D5B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Úplné přerušení šlach natahovačů na prstech nebo na ruce u jednoho prstu</w:t>
            </w:r>
          </w:p>
        </w:tc>
        <w:tc>
          <w:tcPr>
            <w:tcW w:w="454" w:type="dxa"/>
            <w:shd w:val="clear" w:color="auto" w:fill="A7A9AC"/>
          </w:tcPr>
          <w:p w14:paraId="68ADB3C1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6AD5F0FE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6129018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5B91E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178</w:t>
            </w:r>
          </w:p>
        </w:tc>
        <w:tc>
          <w:tcPr>
            <w:tcW w:w="6021" w:type="dxa"/>
            <w:shd w:val="clear" w:color="auto" w:fill="E6E7E8"/>
          </w:tcPr>
          <w:p w14:paraId="03FA6DC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Úplné přerušení šlach natahovačů na prstech nebo na ruce u několika prstů</w:t>
            </w:r>
          </w:p>
        </w:tc>
        <w:tc>
          <w:tcPr>
            <w:tcW w:w="454" w:type="dxa"/>
            <w:shd w:val="clear" w:color="auto" w:fill="A7A9AC"/>
          </w:tcPr>
          <w:p w14:paraId="3951E06E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151BA8D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4FFFE86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D2C14B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179</w:t>
            </w:r>
          </w:p>
        </w:tc>
        <w:tc>
          <w:tcPr>
            <w:tcW w:w="6021" w:type="dxa"/>
            <w:shd w:val="clear" w:color="auto" w:fill="E6E7E8"/>
          </w:tcPr>
          <w:p w14:paraId="1F24BD87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Odtržení dorsální aponeurozy (extensoru) prstu</w:t>
            </w:r>
          </w:p>
        </w:tc>
        <w:tc>
          <w:tcPr>
            <w:tcW w:w="454" w:type="dxa"/>
            <w:shd w:val="clear" w:color="auto" w:fill="A7A9AC"/>
          </w:tcPr>
          <w:p w14:paraId="5F87AB4C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72C378D8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061CD16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784CEC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6021" w:type="dxa"/>
            <w:shd w:val="clear" w:color="auto" w:fill="E6E7E8"/>
          </w:tcPr>
          <w:p w14:paraId="2CFE7E91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Neúplné přerušení šlach ohýbačů nebo natahovačů v zápěstí</w:t>
            </w:r>
          </w:p>
        </w:tc>
        <w:tc>
          <w:tcPr>
            <w:tcW w:w="454" w:type="dxa"/>
            <w:shd w:val="clear" w:color="auto" w:fill="A7A9AC"/>
          </w:tcPr>
          <w:p w14:paraId="3A4A505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4FF85D3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19A478B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A99849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181</w:t>
            </w:r>
          </w:p>
        </w:tc>
        <w:tc>
          <w:tcPr>
            <w:tcW w:w="6021" w:type="dxa"/>
            <w:shd w:val="clear" w:color="auto" w:fill="E6E7E8"/>
          </w:tcPr>
          <w:p w14:paraId="0E80E649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Úplné přerušení šlach ohýbačů nebo natahovačů v zápěstí</w:t>
            </w:r>
          </w:p>
        </w:tc>
        <w:tc>
          <w:tcPr>
            <w:tcW w:w="454" w:type="dxa"/>
            <w:shd w:val="clear" w:color="auto" w:fill="A7A9AC"/>
          </w:tcPr>
          <w:p w14:paraId="020F25F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1A2F0A2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4A237DF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5B713F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6021" w:type="dxa"/>
            <w:shd w:val="clear" w:color="auto" w:fill="E6E7E8"/>
          </w:tcPr>
          <w:p w14:paraId="6B84BEC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Natržení </w:t>
            </w:r>
            <w:r>
              <w:rPr>
                <w:color w:val="231F20"/>
                <w:spacing w:val="-4"/>
                <w:sz w:val="14"/>
              </w:rPr>
              <w:t xml:space="preserve">svalu </w:t>
            </w:r>
            <w:r>
              <w:rPr>
                <w:color w:val="231F20"/>
                <w:spacing w:val="-5"/>
                <w:sz w:val="14"/>
              </w:rPr>
              <w:t xml:space="preserve">nadhřebenového </w:t>
            </w:r>
            <w:r>
              <w:rPr>
                <w:color w:val="231F20"/>
                <w:spacing w:val="-4"/>
                <w:sz w:val="14"/>
              </w:rPr>
              <w:t xml:space="preserve">nebo úplné </w:t>
            </w:r>
            <w:r>
              <w:rPr>
                <w:color w:val="231F20"/>
                <w:spacing w:val="-5"/>
                <w:sz w:val="14"/>
              </w:rPr>
              <w:t xml:space="preserve">přetržení </w:t>
            </w:r>
            <w:r>
              <w:rPr>
                <w:color w:val="231F20"/>
                <w:spacing w:val="-4"/>
                <w:sz w:val="14"/>
              </w:rPr>
              <w:t xml:space="preserve">svalu </w:t>
            </w:r>
            <w:r>
              <w:rPr>
                <w:color w:val="231F20"/>
                <w:spacing w:val="-5"/>
                <w:sz w:val="14"/>
              </w:rPr>
              <w:t>nadhřebenového léčené konzervativně</w:t>
            </w:r>
          </w:p>
        </w:tc>
        <w:tc>
          <w:tcPr>
            <w:tcW w:w="454" w:type="dxa"/>
            <w:shd w:val="clear" w:color="auto" w:fill="A7A9AC"/>
          </w:tcPr>
          <w:p w14:paraId="5E976A9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71E06F8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7921E15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EA514C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183</w:t>
            </w:r>
          </w:p>
        </w:tc>
        <w:tc>
          <w:tcPr>
            <w:tcW w:w="6021" w:type="dxa"/>
            <w:shd w:val="clear" w:color="auto" w:fill="E6E7E8"/>
          </w:tcPr>
          <w:p w14:paraId="2E1ABCCF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Úplné přetržení svalu nadhřebenového léčené operačně</w:t>
            </w:r>
          </w:p>
        </w:tc>
        <w:tc>
          <w:tcPr>
            <w:tcW w:w="454" w:type="dxa"/>
            <w:shd w:val="clear" w:color="auto" w:fill="A7A9AC"/>
          </w:tcPr>
          <w:p w14:paraId="52CA129C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2D38DA7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1775F67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3CFC0B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184</w:t>
            </w:r>
          </w:p>
        </w:tc>
        <w:tc>
          <w:tcPr>
            <w:tcW w:w="6021" w:type="dxa"/>
            <w:shd w:val="clear" w:color="auto" w:fill="E6E7E8"/>
          </w:tcPr>
          <w:p w14:paraId="742035B7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Přetržení (odtržení) šlachy dlouhé hlavy dvouhlavého svalu pažního léčené konzervativně</w:t>
            </w:r>
          </w:p>
        </w:tc>
        <w:tc>
          <w:tcPr>
            <w:tcW w:w="454" w:type="dxa"/>
            <w:shd w:val="clear" w:color="auto" w:fill="A7A9AC"/>
          </w:tcPr>
          <w:p w14:paraId="12B9B182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78DB7DC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05D1EFC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37C264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185</w:t>
            </w:r>
          </w:p>
        </w:tc>
        <w:tc>
          <w:tcPr>
            <w:tcW w:w="6021" w:type="dxa"/>
            <w:shd w:val="clear" w:color="auto" w:fill="E6E7E8"/>
          </w:tcPr>
          <w:p w14:paraId="6CD5CB8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Přetržení (odtržení) šlachy dlouhé hlavy dvouhlavého svalu pažního léčené operačně</w:t>
            </w:r>
          </w:p>
        </w:tc>
        <w:tc>
          <w:tcPr>
            <w:tcW w:w="454" w:type="dxa"/>
            <w:shd w:val="clear" w:color="auto" w:fill="A7A9AC"/>
          </w:tcPr>
          <w:p w14:paraId="60EE1AC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29859C8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2FD70E5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1E7B8B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186</w:t>
            </w:r>
          </w:p>
        </w:tc>
        <w:tc>
          <w:tcPr>
            <w:tcW w:w="6021" w:type="dxa"/>
            <w:shd w:val="clear" w:color="auto" w:fill="E6E7E8"/>
          </w:tcPr>
          <w:p w14:paraId="11A6637B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Natržení jiného svalu nebo poškození kloubního pouzdra</w:t>
            </w:r>
          </w:p>
        </w:tc>
        <w:tc>
          <w:tcPr>
            <w:tcW w:w="454" w:type="dxa"/>
            <w:shd w:val="clear" w:color="auto" w:fill="A7A9AC"/>
          </w:tcPr>
          <w:p w14:paraId="37432A18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26B2AE5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28D97991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684E8F39" w14:textId="77777777" w:rsidR="00284FE9" w:rsidRDefault="005A122E">
            <w:pPr>
              <w:pStyle w:val="TableParagraph"/>
              <w:spacing w:before="28"/>
              <w:ind w:left="5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Podvrtnutí</w:t>
            </w:r>
          </w:p>
        </w:tc>
      </w:tr>
      <w:tr w:rsidR="00284FE9" w14:paraId="3D6538E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A196CD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187</w:t>
            </w:r>
          </w:p>
        </w:tc>
        <w:tc>
          <w:tcPr>
            <w:tcW w:w="6021" w:type="dxa"/>
            <w:shd w:val="clear" w:color="auto" w:fill="E6E7E8"/>
          </w:tcPr>
          <w:p w14:paraId="7C707027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Podvrtnutí nebo subluxace skloubení mezi klíčkem a lopatkou (TOSSY I.; II.)</w:t>
            </w:r>
          </w:p>
        </w:tc>
        <w:tc>
          <w:tcPr>
            <w:tcW w:w="454" w:type="dxa"/>
            <w:shd w:val="clear" w:color="auto" w:fill="A7A9AC"/>
          </w:tcPr>
          <w:p w14:paraId="008B8D65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04BC0DA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24D732E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F43FA5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188</w:t>
            </w:r>
          </w:p>
        </w:tc>
        <w:tc>
          <w:tcPr>
            <w:tcW w:w="6021" w:type="dxa"/>
            <w:shd w:val="clear" w:color="auto" w:fill="E6E7E8"/>
          </w:tcPr>
          <w:p w14:paraId="1DE6E991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Podvrtnutí nebo subluxace skloubení mezi klíčkem a kostí hrudní</w:t>
            </w:r>
          </w:p>
        </w:tc>
        <w:tc>
          <w:tcPr>
            <w:tcW w:w="454" w:type="dxa"/>
            <w:shd w:val="clear" w:color="auto" w:fill="A7A9AC"/>
          </w:tcPr>
          <w:p w14:paraId="3E9B2822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615F6CA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317D6BF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EC7CC2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189</w:t>
            </w:r>
          </w:p>
        </w:tc>
        <w:tc>
          <w:tcPr>
            <w:tcW w:w="6021" w:type="dxa"/>
            <w:shd w:val="clear" w:color="auto" w:fill="E6E7E8"/>
          </w:tcPr>
          <w:p w14:paraId="01EF31DC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Podvrtnutí kloubu ramenního</w:t>
            </w:r>
          </w:p>
        </w:tc>
        <w:tc>
          <w:tcPr>
            <w:tcW w:w="454" w:type="dxa"/>
            <w:shd w:val="clear" w:color="auto" w:fill="A7A9AC"/>
          </w:tcPr>
          <w:p w14:paraId="505881FD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6E7FA22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21D23A3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3A3D7D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6021" w:type="dxa"/>
            <w:shd w:val="clear" w:color="auto" w:fill="E6E7E8"/>
          </w:tcPr>
          <w:p w14:paraId="2F9C4FA3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Podvrtnutí kloubu loketního</w:t>
            </w:r>
          </w:p>
        </w:tc>
        <w:tc>
          <w:tcPr>
            <w:tcW w:w="454" w:type="dxa"/>
            <w:shd w:val="clear" w:color="auto" w:fill="A7A9AC"/>
          </w:tcPr>
          <w:p w14:paraId="1AA7F5B6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388A044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2354D50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90FE21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191</w:t>
            </w:r>
          </w:p>
        </w:tc>
        <w:tc>
          <w:tcPr>
            <w:tcW w:w="6021" w:type="dxa"/>
            <w:shd w:val="clear" w:color="auto" w:fill="E6E7E8"/>
          </w:tcPr>
          <w:p w14:paraId="11624ABB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Podvrtnutí kloubu zápěstí</w:t>
            </w:r>
          </w:p>
        </w:tc>
        <w:tc>
          <w:tcPr>
            <w:tcW w:w="454" w:type="dxa"/>
            <w:shd w:val="clear" w:color="auto" w:fill="A7A9AC"/>
          </w:tcPr>
          <w:p w14:paraId="02D99365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6FF84AA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5C352AE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87CDE0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192</w:t>
            </w:r>
          </w:p>
        </w:tc>
        <w:tc>
          <w:tcPr>
            <w:tcW w:w="6021" w:type="dxa"/>
            <w:shd w:val="clear" w:color="auto" w:fill="E6E7E8"/>
          </w:tcPr>
          <w:p w14:paraId="395EC21B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Podvrtnutí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základních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mezičlánkových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kloubů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prstů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ruky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pevnou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fixací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delší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14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dní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jednoho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dvou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prstů</w:t>
            </w:r>
          </w:p>
        </w:tc>
        <w:tc>
          <w:tcPr>
            <w:tcW w:w="454" w:type="dxa"/>
            <w:shd w:val="clear" w:color="auto" w:fill="A7A9AC"/>
          </w:tcPr>
          <w:p w14:paraId="0349608D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3109B36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00A7550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EBBA34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193</w:t>
            </w:r>
          </w:p>
        </w:tc>
        <w:tc>
          <w:tcPr>
            <w:tcW w:w="6021" w:type="dxa"/>
            <w:shd w:val="clear" w:color="auto" w:fill="E6E7E8"/>
          </w:tcPr>
          <w:p w14:paraId="7F73BFF1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>Podvrtnutí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základních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nebo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mezičlánkových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kloubů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prstů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ruky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s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pevnou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fixací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delší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14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dní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tří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nebo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více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prstů</w:t>
            </w:r>
          </w:p>
        </w:tc>
        <w:tc>
          <w:tcPr>
            <w:tcW w:w="454" w:type="dxa"/>
            <w:shd w:val="clear" w:color="auto" w:fill="A7A9AC"/>
          </w:tcPr>
          <w:p w14:paraId="16978926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4E752F6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011C9CCD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2E7607F9" w14:textId="77777777" w:rsidR="00284FE9" w:rsidRDefault="005A122E">
            <w:pPr>
              <w:pStyle w:val="TableParagraph"/>
              <w:spacing w:before="28"/>
              <w:ind w:left="5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Vymknutí</w:t>
            </w:r>
          </w:p>
        </w:tc>
      </w:tr>
      <w:tr w:rsidR="00284FE9" w14:paraId="1DC5C75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B80C1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194</w:t>
            </w:r>
          </w:p>
        </w:tc>
        <w:tc>
          <w:tcPr>
            <w:tcW w:w="6021" w:type="dxa"/>
            <w:shd w:val="clear" w:color="auto" w:fill="E6E7E8"/>
          </w:tcPr>
          <w:p w14:paraId="4CB3FB73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kloubu mezi klíčkem a kostí hrudní léčené konzervativně</w:t>
            </w:r>
          </w:p>
        </w:tc>
        <w:tc>
          <w:tcPr>
            <w:tcW w:w="454" w:type="dxa"/>
            <w:shd w:val="clear" w:color="auto" w:fill="A7A9AC"/>
          </w:tcPr>
          <w:p w14:paraId="2FC23D8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49BE1F5B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7A3B64A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77C3F6C" w14:textId="77777777" w:rsidR="00284FE9" w:rsidRDefault="005A122E">
            <w:pPr>
              <w:pStyle w:val="TableParagraph"/>
              <w:spacing w:before="28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195</w:t>
            </w:r>
          </w:p>
        </w:tc>
        <w:tc>
          <w:tcPr>
            <w:tcW w:w="6021" w:type="dxa"/>
            <w:shd w:val="clear" w:color="auto" w:fill="E6E7E8"/>
          </w:tcPr>
          <w:p w14:paraId="0499F9A4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kloubu mezi klíčkem a kostí hrudní léčené operačně</w:t>
            </w:r>
          </w:p>
        </w:tc>
        <w:tc>
          <w:tcPr>
            <w:tcW w:w="454" w:type="dxa"/>
            <w:shd w:val="clear" w:color="auto" w:fill="A7A9AC"/>
          </w:tcPr>
          <w:p w14:paraId="220AAF2B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0EEECD01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4B51BDD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391F4FF" w14:textId="77777777" w:rsidR="00284FE9" w:rsidRDefault="005A122E">
            <w:pPr>
              <w:pStyle w:val="TableParagraph"/>
              <w:spacing w:before="28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196</w:t>
            </w:r>
          </w:p>
        </w:tc>
        <w:tc>
          <w:tcPr>
            <w:tcW w:w="6021" w:type="dxa"/>
            <w:shd w:val="clear" w:color="auto" w:fill="E6E7E8"/>
          </w:tcPr>
          <w:p w14:paraId="2170C4AA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kloubu mezi klíčkem a lopatkou léčené konzervativně - repozice lékařem</w:t>
            </w:r>
          </w:p>
        </w:tc>
        <w:tc>
          <w:tcPr>
            <w:tcW w:w="454" w:type="dxa"/>
            <w:shd w:val="clear" w:color="auto" w:fill="A7A9AC"/>
          </w:tcPr>
          <w:p w14:paraId="7E35620E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60FFAB0B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69655C6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9ED53E0" w14:textId="77777777" w:rsidR="00284FE9" w:rsidRDefault="005A122E">
            <w:pPr>
              <w:pStyle w:val="TableParagraph"/>
              <w:spacing w:before="28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197</w:t>
            </w:r>
          </w:p>
        </w:tc>
        <w:tc>
          <w:tcPr>
            <w:tcW w:w="6021" w:type="dxa"/>
            <w:shd w:val="clear" w:color="auto" w:fill="E6E7E8"/>
          </w:tcPr>
          <w:p w14:paraId="40B77FA2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kloubu mezi klíčkem a lopatkou léčené operačně</w:t>
            </w:r>
          </w:p>
        </w:tc>
        <w:tc>
          <w:tcPr>
            <w:tcW w:w="454" w:type="dxa"/>
            <w:shd w:val="clear" w:color="auto" w:fill="A7A9AC"/>
          </w:tcPr>
          <w:p w14:paraId="5AA839B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02BB602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4BC71B4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962B17" w14:textId="77777777" w:rsidR="00284FE9" w:rsidRDefault="005A122E">
            <w:pPr>
              <w:pStyle w:val="TableParagraph"/>
              <w:spacing w:before="28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198</w:t>
            </w:r>
          </w:p>
        </w:tc>
        <w:tc>
          <w:tcPr>
            <w:tcW w:w="6021" w:type="dxa"/>
            <w:shd w:val="clear" w:color="auto" w:fill="E6E7E8"/>
          </w:tcPr>
          <w:p w14:paraId="4BFFFC21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kosti pažní (ramene) léčené konzervativně - repozice lékařem</w:t>
            </w:r>
          </w:p>
        </w:tc>
        <w:tc>
          <w:tcPr>
            <w:tcW w:w="454" w:type="dxa"/>
            <w:shd w:val="clear" w:color="auto" w:fill="A7A9AC"/>
          </w:tcPr>
          <w:p w14:paraId="367851AF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40E27C4B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</w:tbl>
    <w:p w14:paraId="306EE21D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696E4F48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28E55285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009B85F2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6D92F2B9" w14:textId="77777777">
        <w:trPr>
          <w:trHeight w:val="980"/>
        </w:trPr>
        <w:tc>
          <w:tcPr>
            <w:tcW w:w="340" w:type="dxa"/>
            <w:tcBorders>
              <w:left w:val="nil"/>
              <w:bottom w:val="single" w:sz="12" w:space="0" w:color="FFFFFF"/>
            </w:tcBorders>
            <w:shd w:val="clear" w:color="auto" w:fill="231F20"/>
          </w:tcPr>
          <w:p w14:paraId="47E46A1A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20C750CC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1973646C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tcBorders>
              <w:bottom w:val="single" w:sz="12" w:space="0" w:color="FFFFFF"/>
            </w:tcBorders>
            <w:shd w:val="clear" w:color="auto" w:fill="231F20"/>
          </w:tcPr>
          <w:p w14:paraId="7AE0538E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0AF26401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0FF31FC1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tcBorders>
              <w:bottom w:val="single" w:sz="12" w:space="0" w:color="FFFFFF"/>
            </w:tcBorders>
            <w:shd w:val="clear" w:color="auto" w:fill="231F20"/>
            <w:textDirection w:val="btLr"/>
          </w:tcPr>
          <w:p w14:paraId="7D15FB16" w14:textId="77777777" w:rsidR="00284FE9" w:rsidRDefault="005A122E">
            <w:pPr>
              <w:pStyle w:val="TableParagraph"/>
              <w:spacing w:before="43" w:line="249" w:lineRule="auto"/>
              <w:ind w:left="150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tcBorders>
              <w:bottom w:val="single" w:sz="12" w:space="0" w:color="FFFFFF"/>
            </w:tcBorders>
            <w:shd w:val="clear" w:color="auto" w:fill="231F20"/>
            <w:textDirection w:val="btLr"/>
          </w:tcPr>
          <w:p w14:paraId="4F4E823D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11E732C2" w14:textId="77777777" w:rsidR="00284FE9" w:rsidRDefault="005A122E">
            <w:pPr>
              <w:pStyle w:val="TableParagraph"/>
              <w:ind w:left="145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3C8745B6" w14:textId="77777777">
        <w:trPr>
          <w:trHeight w:val="206"/>
        </w:trPr>
        <w:tc>
          <w:tcPr>
            <w:tcW w:w="340" w:type="dxa"/>
            <w:tcBorders>
              <w:top w:val="single" w:sz="12" w:space="0" w:color="FFFFFF"/>
              <w:left w:val="nil"/>
            </w:tcBorders>
            <w:shd w:val="clear" w:color="auto" w:fill="E6E7E8"/>
          </w:tcPr>
          <w:p w14:paraId="39769087" w14:textId="77777777" w:rsidR="00284FE9" w:rsidRDefault="005A122E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199</w:t>
            </w:r>
          </w:p>
        </w:tc>
        <w:tc>
          <w:tcPr>
            <w:tcW w:w="6021" w:type="dxa"/>
            <w:tcBorders>
              <w:top w:val="single" w:sz="12" w:space="0" w:color="FFFFFF"/>
            </w:tcBorders>
            <w:shd w:val="clear" w:color="auto" w:fill="E6E7E8"/>
          </w:tcPr>
          <w:p w14:paraId="1493657C" w14:textId="77777777" w:rsidR="00284FE9" w:rsidRDefault="005A122E">
            <w:pPr>
              <w:pStyle w:val="TableParagraph"/>
              <w:spacing w:before="23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Vymknutí kosti pažní (ramene) léčené operačně</w:t>
            </w:r>
          </w:p>
        </w:tc>
        <w:tc>
          <w:tcPr>
            <w:tcW w:w="454" w:type="dxa"/>
            <w:tcBorders>
              <w:top w:val="single" w:sz="12" w:space="0" w:color="FFFFFF"/>
            </w:tcBorders>
            <w:shd w:val="clear" w:color="auto" w:fill="A7A9AC"/>
          </w:tcPr>
          <w:p w14:paraId="75A902BC" w14:textId="77777777" w:rsidR="00284FE9" w:rsidRDefault="005A122E">
            <w:pPr>
              <w:pStyle w:val="TableParagraph"/>
              <w:spacing w:before="23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tcBorders>
              <w:top w:val="single" w:sz="12" w:space="0" w:color="FFFFFF"/>
            </w:tcBorders>
            <w:shd w:val="clear" w:color="auto" w:fill="A7A9AC"/>
          </w:tcPr>
          <w:p w14:paraId="6FDAEB71" w14:textId="77777777" w:rsidR="00284FE9" w:rsidRDefault="005A122E">
            <w:pPr>
              <w:pStyle w:val="TableParagraph"/>
              <w:spacing w:before="23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3E5C2F3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C8A341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6021" w:type="dxa"/>
            <w:shd w:val="clear" w:color="auto" w:fill="E6E7E8"/>
          </w:tcPr>
          <w:p w14:paraId="4CFDB33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Vymknutí předloktí (lokte) léčené konzervativně - repozice lékařem</w:t>
            </w:r>
          </w:p>
        </w:tc>
        <w:tc>
          <w:tcPr>
            <w:tcW w:w="454" w:type="dxa"/>
            <w:shd w:val="clear" w:color="auto" w:fill="A7A9AC"/>
          </w:tcPr>
          <w:p w14:paraId="3BD23DA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0B93C0E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2A46AA2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18C2DE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201</w:t>
            </w:r>
          </w:p>
        </w:tc>
        <w:tc>
          <w:tcPr>
            <w:tcW w:w="6021" w:type="dxa"/>
            <w:shd w:val="clear" w:color="auto" w:fill="E6E7E8"/>
          </w:tcPr>
          <w:p w14:paraId="29C966A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Vymknutí předloktí (lokte) léčené operačně</w:t>
            </w:r>
          </w:p>
        </w:tc>
        <w:tc>
          <w:tcPr>
            <w:tcW w:w="454" w:type="dxa"/>
            <w:shd w:val="clear" w:color="auto" w:fill="A7A9AC"/>
          </w:tcPr>
          <w:p w14:paraId="2E742B5A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39AFD9E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070EA36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3FAD8C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202</w:t>
            </w:r>
          </w:p>
        </w:tc>
        <w:tc>
          <w:tcPr>
            <w:tcW w:w="6021" w:type="dxa"/>
            <w:shd w:val="clear" w:color="auto" w:fill="E6E7E8"/>
          </w:tcPr>
          <w:p w14:paraId="795B747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Vymknutí zápěstí (kosti měsíční a luxace perilunární) léčené konzervativně - repozice lékařem</w:t>
            </w:r>
          </w:p>
        </w:tc>
        <w:tc>
          <w:tcPr>
            <w:tcW w:w="454" w:type="dxa"/>
            <w:shd w:val="clear" w:color="auto" w:fill="A7A9AC"/>
          </w:tcPr>
          <w:p w14:paraId="448F7376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4E4D504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1FD1E22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79F121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203</w:t>
            </w:r>
          </w:p>
        </w:tc>
        <w:tc>
          <w:tcPr>
            <w:tcW w:w="6021" w:type="dxa"/>
            <w:shd w:val="clear" w:color="auto" w:fill="E6E7E8"/>
          </w:tcPr>
          <w:p w14:paraId="0C86B3C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Vymknutí zápěstí (kosti měsíční a luxace perilunární) léčené operačně</w:t>
            </w:r>
          </w:p>
        </w:tc>
        <w:tc>
          <w:tcPr>
            <w:tcW w:w="454" w:type="dxa"/>
            <w:shd w:val="clear" w:color="auto" w:fill="A7A9AC"/>
          </w:tcPr>
          <w:p w14:paraId="26AAEF6C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06AFC2D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295D022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1DDF9A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204</w:t>
            </w:r>
          </w:p>
        </w:tc>
        <w:tc>
          <w:tcPr>
            <w:tcW w:w="6021" w:type="dxa"/>
            <w:shd w:val="clear" w:color="auto" w:fill="E6E7E8"/>
          </w:tcPr>
          <w:p w14:paraId="4BBECBA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Vymknutí jedné záprstní kosti - repozice lékařem</w:t>
            </w:r>
          </w:p>
        </w:tc>
        <w:tc>
          <w:tcPr>
            <w:tcW w:w="454" w:type="dxa"/>
            <w:shd w:val="clear" w:color="auto" w:fill="A7A9AC"/>
          </w:tcPr>
          <w:p w14:paraId="71971BDB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4D14932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14B03BF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2754B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205</w:t>
            </w:r>
          </w:p>
        </w:tc>
        <w:tc>
          <w:tcPr>
            <w:tcW w:w="6021" w:type="dxa"/>
            <w:shd w:val="clear" w:color="auto" w:fill="E6E7E8"/>
          </w:tcPr>
          <w:p w14:paraId="2FEB1C6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Vymknutí více záprstních kostí - repozice lékařem</w:t>
            </w:r>
          </w:p>
        </w:tc>
        <w:tc>
          <w:tcPr>
            <w:tcW w:w="454" w:type="dxa"/>
            <w:shd w:val="clear" w:color="auto" w:fill="A7A9AC"/>
          </w:tcPr>
          <w:p w14:paraId="69AD360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34FE23C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47AC0EB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7F9AAC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206</w:t>
            </w:r>
          </w:p>
        </w:tc>
        <w:tc>
          <w:tcPr>
            <w:tcW w:w="6021" w:type="dxa"/>
            <w:shd w:val="clear" w:color="auto" w:fill="E6E7E8"/>
          </w:tcPr>
          <w:p w14:paraId="50188C2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Vymknutí základních nebo druhých a třetích článků prstu u jednoho prstu - repozice lékařem</w:t>
            </w:r>
          </w:p>
        </w:tc>
        <w:tc>
          <w:tcPr>
            <w:tcW w:w="454" w:type="dxa"/>
            <w:shd w:val="clear" w:color="auto" w:fill="A7A9AC"/>
          </w:tcPr>
          <w:p w14:paraId="58C56612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27E9995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2454698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EBD959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207</w:t>
            </w:r>
          </w:p>
        </w:tc>
        <w:tc>
          <w:tcPr>
            <w:tcW w:w="6021" w:type="dxa"/>
            <w:shd w:val="clear" w:color="auto" w:fill="E6E7E8"/>
          </w:tcPr>
          <w:p w14:paraId="3A1FA4A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Vymknutí základních nebo druhých a třetích článků prstu u několika prstů - repozice lékařem</w:t>
            </w:r>
          </w:p>
        </w:tc>
        <w:tc>
          <w:tcPr>
            <w:tcW w:w="454" w:type="dxa"/>
            <w:shd w:val="clear" w:color="auto" w:fill="A7A9AC"/>
          </w:tcPr>
          <w:p w14:paraId="6AFC97B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7755741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37DE0221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55625183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Zlomeniny</w:t>
            </w:r>
          </w:p>
        </w:tc>
      </w:tr>
      <w:tr w:rsidR="00284FE9" w14:paraId="76448FE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B04894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208</w:t>
            </w:r>
          </w:p>
        </w:tc>
        <w:tc>
          <w:tcPr>
            <w:tcW w:w="6021" w:type="dxa"/>
            <w:shd w:val="clear" w:color="auto" w:fill="E6E7E8"/>
          </w:tcPr>
          <w:p w14:paraId="581321B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lopatky</w:t>
            </w:r>
          </w:p>
        </w:tc>
        <w:tc>
          <w:tcPr>
            <w:tcW w:w="454" w:type="dxa"/>
            <w:shd w:val="clear" w:color="auto" w:fill="A7A9AC"/>
          </w:tcPr>
          <w:p w14:paraId="71022B4B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7B43E21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2E1DF87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F514FC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209</w:t>
            </w:r>
          </w:p>
        </w:tc>
        <w:tc>
          <w:tcPr>
            <w:tcW w:w="6021" w:type="dxa"/>
            <w:shd w:val="clear" w:color="auto" w:fill="E6E7E8"/>
          </w:tcPr>
          <w:p w14:paraId="2D6E94C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krčku lopatky</w:t>
            </w:r>
          </w:p>
        </w:tc>
        <w:tc>
          <w:tcPr>
            <w:tcW w:w="454" w:type="dxa"/>
            <w:shd w:val="clear" w:color="auto" w:fill="A7A9AC"/>
          </w:tcPr>
          <w:p w14:paraId="064E906E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0F07824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755E000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ED103A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210</w:t>
            </w:r>
          </w:p>
        </w:tc>
        <w:tc>
          <w:tcPr>
            <w:tcW w:w="6021" w:type="dxa"/>
            <w:shd w:val="clear" w:color="auto" w:fill="E6E7E8"/>
          </w:tcPr>
          <w:p w14:paraId="4386207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nadpažku lopatky</w:t>
            </w:r>
          </w:p>
        </w:tc>
        <w:tc>
          <w:tcPr>
            <w:tcW w:w="454" w:type="dxa"/>
            <w:shd w:val="clear" w:color="auto" w:fill="A7A9AC"/>
          </w:tcPr>
          <w:p w14:paraId="0B99612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16311E2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4D6AC10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234DCA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211</w:t>
            </w:r>
          </w:p>
        </w:tc>
        <w:tc>
          <w:tcPr>
            <w:tcW w:w="6021" w:type="dxa"/>
            <w:shd w:val="clear" w:color="auto" w:fill="E6E7E8"/>
          </w:tcPr>
          <w:p w14:paraId="3102865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zobákovitého výběžku lopatky</w:t>
            </w:r>
          </w:p>
        </w:tc>
        <w:tc>
          <w:tcPr>
            <w:tcW w:w="454" w:type="dxa"/>
            <w:shd w:val="clear" w:color="auto" w:fill="A7A9AC"/>
          </w:tcPr>
          <w:p w14:paraId="48E8282C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0D59E9C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1FE11CA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37AF5F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212</w:t>
            </w:r>
          </w:p>
        </w:tc>
        <w:tc>
          <w:tcPr>
            <w:tcW w:w="6021" w:type="dxa"/>
            <w:shd w:val="clear" w:color="auto" w:fill="E6E7E8"/>
          </w:tcPr>
          <w:p w14:paraId="6F39E95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klíčku neúplná</w:t>
            </w:r>
          </w:p>
        </w:tc>
        <w:tc>
          <w:tcPr>
            <w:tcW w:w="454" w:type="dxa"/>
            <w:shd w:val="clear" w:color="auto" w:fill="A7A9AC"/>
          </w:tcPr>
          <w:p w14:paraId="1BB91FFF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280D437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1BFCAE1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A15A51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213</w:t>
            </w:r>
          </w:p>
        </w:tc>
        <w:tc>
          <w:tcPr>
            <w:tcW w:w="6021" w:type="dxa"/>
            <w:shd w:val="clear" w:color="auto" w:fill="E6E7E8"/>
          </w:tcPr>
          <w:p w14:paraId="4B6A219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klíčku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41978256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6C6FE6F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7D9FAF7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7B01EF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214</w:t>
            </w:r>
          </w:p>
        </w:tc>
        <w:tc>
          <w:tcPr>
            <w:tcW w:w="6021" w:type="dxa"/>
            <w:shd w:val="clear" w:color="auto" w:fill="E6E7E8"/>
          </w:tcPr>
          <w:p w14:paraId="4A9FFB4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klíčku úplná s posunutím úlomků</w:t>
            </w:r>
          </w:p>
        </w:tc>
        <w:tc>
          <w:tcPr>
            <w:tcW w:w="454" w:type="dxa"/>
            <w:shd w:val="clear" w:color="auto" w:fill="A7A9AC"/>
          </w:tcPr>
          <w:p w14:paraId="7678036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75273EC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44231B1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21AF5A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215</w:t>
            </w:r>
          </w:p>
        </w:tc>
        <w:tc>
          <w:tcPr>
            <w:tcW w:w="6021" w:type="dxa"/>
            <w:shd w:val="clear" w:color="auto" w:fill="E6E7E8"/>
          </w:tcPr>
          <w:p w14:paraId="0F4E823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klíčku operovaná</w:t>
            </w:r>
          </w:p>
        </w:tc>
        <w:tc>
          <w:tcPr>
            <w:tcW w:w="454" w:type="dxa"/>
            <w:shd w:val="clear" w:color="auto" w:fill="A7A9AC"/>
          </w:tcPr>
          <w:p w14:paraId="51E5AE7A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736350E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0538FCA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1D3EAC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216</w:t>
            </w:r>
          </w:p>
        </w:tc>
        <w:tc>
          <w:tcPr>
            <w:tcW w:w="6021" w:type="dxa"/>
            <w:shd w:val="clear" w:color="auto" w:fill="E6E7E8"/>
          </w:tcPr>
          <w:p w14:paraId="09E1789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horního konce kosti pažní - velkého hrbolu bez posunutí</w:t>
            </w:r>
          </w:p>
        </w:tc>
        <w:tc>
          <w:tcPr>
            <w:tcW w:w="454" w:type="dxa"/>
            <w:shd w:val="clear" w:color="auto" w:fill="A7A9AC"/>
          </w:tcPr>
          <w:p w14:paraId="29DC964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0E7DA53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5B8F32D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640CD2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217</w:t>
            </w:r>
          </w:p>
        </w:tc>
        <w:tc>
          <w:tcPr>
            <w:tcW w:w="6021" w:type="dxa"/>
            <w:shd w:val="clear" w:color="auto" w:fill="E6E7E8"/>
          </w:tcPr>
          <w:p w14:paraId="2F0A7BF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horního konce kosti pažní - velkého hrbolu s posunutím</w:t>
            </w:r>
          </w:p>
        </w:tc>
        <w:tc>
          <w:tcPr>
            <w:tcW w:w="454" w:type="dxa"/>
            <w:shd w:val="clear" w:color="auto" w:fill="A7A9AC"/>
          </w:tcPr>
          <w:p w14:paraId="4042EB9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62546AB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1D6B45F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F9F4B9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  <w:tc>
          <w:tcPr>
            <w:tcW w:w="6021" w:type="dxa"/>
            <w:shd w:val="clear" w:color="auto" w:fill="E6E7E8"/>
          </w:tcPr>
          <w:p w14:paraId="3D228FC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horního konce kosti pažní - roztříštěná zlomenina hlavice</w:t>
            </w:r>
          </w:p>
        </w:tc>
        <w:tc>
          <w:tcPr>
            <w:tcW w:w="454" w:type="dxa"/>
            <w:shd w:val="clear" w:color="auto" w:fill="A7A9AC"/>
          </w:tcPr>
          <w:p w14:paraId="71F2B588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072B265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08A7F41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76773C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219</w:t>
            </w:r>
          </w:p>
        </w:tc>
        <w:tc>
          <w:tcPr>
            <w:tcW w:w="6021" w:type="dxa"/>
            <w:shd w:val="clear" w:color="auto" w:fill="E6E7E8"/>
          </w:tcPr>
          <w:p w14:paraId="16D0DCA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horního konce kosti pažní - krčku bez posunutí</w:t>
            </w:r>
          </w:p>
        </w:tc>
        <w:tc>
          <w:tcPr>
            <w:tcW w:w="454" w:type="dxa"/>
            <w:shd w:val="clear" w:color="auto" w:fill="A7A9AC"/>
          </w:tcPr>
          <w:p w14:paraId="65AEB4B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7A57781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0D1062C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E4CAE8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220</w:t>
            </w:r>
          </w:p>
        </w:tc>
        <w:tc>
          <w:tcPr>
            <w:tcW w:w="6021" w:type="dxa"/>
            <w:shd w:val="clear" w:color="auto" w:fill="E6E7E8"/>
          </w:tcPr>
          <w:p w14:paraId="4ECFB75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horního konce kosti pažní - krčku, zaklíněná</w:t>
            </w:r>
          </w:p>
        </w:tc>
        <w:tc>
          <w:tcPr>
            <w:tcW w:w="454" w:type="dxa"/>
            <w:shd w:val="clear" w:color="auto" w:fill="A7A9AC"/>
          </w:tcPr>
          <w:p w14:paraId="11B9B06B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1BB1BF9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424714B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8A9E1A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221</w:t>
            </w:r>
          </w:p>
        </w:tc>
        <w:tc>
          <w:tcPr>
            <w:tcW w:w="6021" w:type="dxa"/>
            <w:shd w:val="clear" w:color="auto" w:fill="E6E7E8"/>
          </w:tcPr>
          <w:p w14:paraId="3842A57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horního konce kosti pažní - krčku s posunutím úlomků</w:t>
            </w:r>
          </w:p>
        </w:tc>
        <w:tc>
          <w:tcPr>
            <w:tcW w:w="454" w:type="dxa"/>
            <w:shd w:val="clear" w:color="auto" w:fill="A7A9AC"/>
          </w:tcPr>
          <w:p w14:paraId="6FD20830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67910A5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63E4ECA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BF240D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222</w:t>
            </w:r>
          </w:p>
        </w:tc>
        <w:tc>
          <w:tcPr>
            <w:tcW w:w="6021" w:type="dxa"/>
            <w:shd w:val="clear" w:color="auto" w:fill="E6E7E8"/>
          </w:tcPr>
          <w:p w14:paraId="57AD5C5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horního konce kosti pažní - krčku luxační nebo operační</w:t>
            </w:r>
          </w:p>
        </w:tc>
        <w:tc>
          <w:tcPr>
            <w:tcW w:w="454" w:type="dxa"/>
            <w:shd w:val="clear" w:color="auto" w:fill="A7A9AC"/>
          </w:tcPr>
          <w:p w14:paraId="30BBEA84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3420A84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7D6C005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057D7B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223</w:t>
            </w:r>
          </w:p>
        </w:tc>
        <w:tc>
          <w:tcPr>
            <w:tcW w:w="6021" w:type="dxa"/>
            <w:shd w:val="clear" w:color="auto" w:fill="E6E7E8"/>
          </w:tcPr>
          <w:p w14:paraId="24FAD2B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pažní neúplná</w:t>
            </w:r>
          </w:p>
        </w:tc>
        <w:tc>
          <w:tcPr>
            <w:tcW w:w="454" w:type="dxa"/>
            <w:shd w:val="clear" w:color="auto" w:fill="A7A9AC"/>
          </w:tcPr>
          <w:p w14:paraId="45732E91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6ECE5A5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7D1F175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355C98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224</w:t>
            </w:r>
          </w:p>
        </w:tc>
        <w:tc>
          <w:tcPr>
            <w:tcW w:w="6021" w:type="dxa"/>
            <w:shd w:val="clear" w:color="auto" w:fill="E6E7E8"/>
          </w:tcPr>
          <w:p w14:paraId="7D20CAE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pažní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6E150D1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38A3C09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6BC97FF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CD0872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225</w:t>
            </w:r>
          </w:p>
        </w:tc>
        <w:tc>
          <w:tcPr>
            <w:tcW w:w="6021" w:type="dxa"/>
            <w:shd w:val="clear" w:color="auto" w:fill="E6E7E8"/>
          </w:tcPr>
          <w:p w14:paraId="56DDD5E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pažní úplná s posunutím úlomků</w:t>
            </w:r>
          </w:p>
        </w:tc>
        <w:tc>
          <w:tcPr>
            <w:tcW w:w="454" w:type="dxa"/>
            <w:shd w:val="clear" w:color="auto" w:fill="A7A9AC"/>
          </w:tcPr>
          <w:p w14:paraId="17631C77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5047C12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3676678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C3EB9D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226</w:t>
            </w:r>
          </w:p>
        </w:tc>
        <w:tc>
          <w:tcPr>
            <w:tcW w:w="6021" w:type="dxa"/>
            <w:shd w:val="clear" w:color="auto" w:fill="E6E7E8"/>
          </w:tcPr>
          <w:p w14:paraId="7D6C2CD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pažní otevřená nebo operovaná</w:t>
            </w:r>
          </w:p>
        </w:tc>
        <w:tc>
          <w:tcPr>
            <w:tcW w:w="454" w:type="dxa"/>
            <w:shd w:val="clear" w:color="auto" w:fill="A7A9AC"/>
          </w:tcPr>
          <w:p w14:paraId="3A023098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54" w:type="dxa"/>
            <w:shd w:val="clear" w:color="auto" w:fill="A7A9AC"/>
          </w:tcPr>
          <w:p w14:paraId="010EF91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</w:tr>
      <w:tr w:rsidR="00284FE9" w14:paraId="61E50A3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76DA7A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227</w:t>
            </w:r>
          </w:p>
        </w:tc>
        <w:tc>
          <w:tcPr>
            <w:tcW w:w="6021" w:type="dxa"/>
            <w:shd w:val="clear" w:color="auto" w:fill="E6E7E8"/>
          </w:tcPr>
          <w:p w14:paraId="44C5137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pažní nad kondyly neúplná</w:t>
            </w:r>
          </w:p>
        </w:tc>
        <w:tc>
          <w:tcPr>
            <w:tcW w:w="454" w:type="dxa"/>
            <w:shd w:val="clear" w:color="auto" w:fill="A7A9AC"/>
          </w:tcPr>
          <w:p w14:paraId="5788DB27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384C4AF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6FE8D5F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AC514E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228</w:t>
            </w:r>
          </w:p>
        </w:tc>
        <w:tc>
          <w:tcPr>
            <w:tcW w:w="6021" w:type="dxa"/>
            <w:shd w:val="clear" w:color="auto" w:fill="E6E7E8"/>
          </w:tcPr>
          <w:p w14:paraId="65BFBB9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pažní nad kondyly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078D136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4A2E5E6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49100E0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265F75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229</w:t>
            </w:r>
          </w:p>
        </w:tc>
        <w:tc>
          <w:tcPr>
            <w:tcW w:w="6021" w:type="dxa"/>
            <w:shd w:val="clear" w:color="auto" w:fill="E6E7E8"/>
          </w:tcPr>
          <w:p w14:paraId="2CCEB9D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pažní nad kondyly s posunutím úlomků</w:t>
            </w:r>
          </w:p>
        </w:tc>
        <w:tc>
          <w:tcPr>
            <w:tcW w:w="454" w:type="dxa"/>
            <w:shd w:val="clear" w:color="auto" w:fill="A7A9AC"/>
          </w:tcPr>
          <w:p w14:paraId="11BD5DC1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28C2825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2A1F242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7F770D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230</w:t>
            </w:r>
          </w:p>
        </w:tc>
        <w:tc>
          <w:tcPr>
            <w:tcW w:w="6021" w:type="dxa"/>
            <w:shd w:val="clear" w:color="auto" w:fill="E6E7E8"/>
          </w:tcPr>
          <w:p w14:paraId="3AB0044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pažní nad kondyly otevřená nebo operovaná</w:t>
            </w:r>
          </w:p>
        </w:tc>
        <w:tc>
          <w:tcPr>
            <w:tcW w:w="454" w:type="dxa"/>
            <w:shd w:val="clear" w:color="auto" w:fill="A7A9AC"/>
          </w:tcPr>
          <w:p w14:paraId="0DA1D9EA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1531949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578CBB0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7B9B85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231</w:t>
            </w:r>
          </w:p>
        </w:tc>
        <w:tc>
          <w:tcPr>
            <w:tcW w:w="6021" w:type="dxa"/>
            <w:shd w:val="clear" w:color="auto" w:fill="E6E7E8"/>
          </w:tcPr>
          <w:p w14:paraId="7AE1BDD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Nitrokloubní zlomenina dolního konce kosti pažní bez posunutí úlomků</w:t>
            </w:r>
          </w:p>
        </w:tc>
        <w:tc>
          <w:tcPr>
            <w:tcW w:w="454" w:type="dxa"/>
            <w:shd w:val="clear" w:color="auto" w:fill="A7A9AC"/>
          </w:tcPr>
          <w:p w14:paraId="413CD1F3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554F200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269210F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CF0F45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232</w:t>
            </w:r>
          </w:p>
        </w:tc>
        <w:tc>
          <w:tcPr>
            <w:tcW w:w="6021" w:type="dxa"/>
            <w:shd w:val="clear" w:color="auto" w:fill="E6E7E8"/>
          </w:tcPr>
          <w:p w14:paraId="52DB32F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Nitrokloubní zlomenina dolního konce kosti pažní s posunutím úlomků</w:t>
            </w:r>
          </w:p>
        </w:tc>
        <w:tc>
          <w:tcPr>
            <w:tcW w:w="454" w:type="dxa"/>
            <w:shd w:val="clear" w:color="auto" w:fill="A7A9AC"/>
          </w:tcPr>
          <w:p w14:paraId="3E3EAA0F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050EDF1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2706DA5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CA1746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  <w:tc>
          <w:tcPr>
            <w:tcW w:w="6021" w:type="dxa"/>
            <w:shd w:val="clear" w:color="auto" w:fill="E6E7E8"/>
          </w:tcPr>
          <w:p w14:paraId="68FB4E6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Nitrokloubní zlomenina dolního konce kosti pažní otevřená či operovaná</w:t>
            </w:r>
          </w:p>
        </w:tc>
        <w:tc>
          <w:tcPr>
            <w:tcW w:w="454" w:type="dxa"/>
            <w:shd w:val="clear" w:color="auto" w:fill="A7A9AC"/>
          </w:tcPr>
          <w:p w14:paraId="0BFB03EF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37D2A4B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5CCA563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CF3738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234</w:t>
            </w:r>
          </w:p>
        </w:tc>
        <w:tc>
          <w:tcPr>
            <w:tcW w:w="6021" w:type="dxa"/>
            <w:shd w:val="clear" w:color="auto" w:fill="E6E7E8"/>
          </w:tcPr>
          <w:p w14:paraId="32A4E5A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mediálního epikondylu kosti pažní bez posunutí úlomků</w:t>
            </w:r>
          </w:p>
        </w:tc>
        <w:tc>
          <w:tcPr>
            <w:tcW w:w="454" w:type="dxa"/>
            <w:shd w:val="clear" w:color="auto" w:fill="A7A9AC"/>
          </w:tcPr>
          <w:p w14:paraId="7B0B140D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730D358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6DF589D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95ACA1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235</w:t>
            </w:r>
          </w:p>
        </w:tc>
        <w:tc>
          <w:tcPr>
            <w:tcW w:w="6021" w:type="dxa"/>
            <w:shd w:val="clear" w:color="auto" w:fill="E6E7E8"/>
          </w:tcPr>
          <w:p w14:paraId="0B08624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mediálního epikondylu kosti pažní s posunutím úlomků do výše štěrbiny kloubu</w:t>
            </w:r>
          </w:p>
        </w:tc>
        <w:tc>
          <w:tcPr>
            <w:tcW w:w="454" w:type="dxa"/>
            <w:shd w:val="clear" w:color="auto" w:fill="A7A9AC"/>
          </w:tcPr>
          <w:p w14:paraId="5BADEF11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3AB9336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1B1B985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FB53F3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236</w:t>
            </w:r>
          </w:p>
        </w:tc>
        <w:tc>
          <w:tcPr>
            <w:tcW w:w="6021" w:type="dxa"/>
            <w:shd w:val="clear" w:color="auto" w:fill="E6E7E8"/>
          </w:tcPr>
          <w:p w14:paraId="6746F99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mediálního epikondylu kosti pažní s posunutím úlomků do kloubu</w:t>
            </w:r>
          </w:p>
        </w:tc>
        <w:tc>
          <w:tcPr>
            <w:tcW w:w="454" w:type="dxa"/>
            <w:shd w:val="clear" w:color="auto" w:fill="A7A9AC"/>
          </w:tcPr>
          <w:p w14:paraId="28E31E1B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2C06C76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2B9302A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CB06C7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237</w:t>
            </w:r>
          </w:p>
        </w:tc>
        <w:tc>
          <w:tcPr>
            <w:tcW w:w="6021" w:type="dxa"/>
            <w:shd w:val="clear" w:color="auto" w:fill="E6E7E8"/>
          </w:tcPr>
          <w:p w14:paraId="673D0A4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laterálního epikondylu kosti pažní bez posunutí úlomků</w:t>
            </w:r>
          </w:p>
        </w:tc>
        <w:tc>
          <w:tcPr>
            <w:tcW w:w="454" w:type="dxa"/>
            <w:shd w:val="clear" w:color="auto" w:fill="A7A9AC"/>
          </w:tcPr>
          <w:p w14:paraId="2BC06731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0F43800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00EFD94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D99B6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238</w:t>
            </w:r>
          </w:p>
        </w:tc>
        <w:tc>
          <w:tcPr>
            <w:tcW w:w="6021" w:type="dxa"/>
            <w:shd w:val="clear" w:color="auto" w:fill="E6E7E8"/>
          </w:tcPr>
          <w:p w14:paraId="542BBD5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laterálního epikondylu kosti pažní s posunutím či operovaná</w:t>
            </w:r>
          </w:p>
        </w:tc>
        <w:tc>
          <w:tcPr>
            <w:tcW w:w="454" w:type="dxa"/>
            <w:shd w:val="clear" w:color="auto" w:fill="A7A9AC"/>
          </w:tcPr>
          <w:p w14:paraId="2D0BCDA2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38DC929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4DB80A3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C6E9A3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239</w:t>
            </w:r>
          </w:p>
        </w:tc>
        <w:tc>
          <w:tcPr>
            <w:tcW w:w="6021" w:type="dxa"/>
            <w:shd w:val="clear" w:color="auto" w:fill="E6E7E8"/>
          </w:tcPr>
          <w:p w14:paraId="0A1FC0C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okovce kosti loketní léčená konzervativně</w:t>
            </w:r>
          </w:p>
        </w:tc>
        <w:tc>
          <w:tcPr>
            <w:tcW w:w="454" w:type="dxa"/>
            <w:shd w:val="clear" w:color="auto" w:fill="A7A9AC"/>
          </w:tcPr>
          <w:p w14:paraId="7F341EA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0D88A1E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6882C3D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86BA32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240</w:t>
            </w:r>
          </w:p>
        </w:tc>
        <w:tc>
          <w:tcPr>
            <w:tcW w:w="6021" w:type="dxa"/>
            <w:shd w:val="clear" w:color="auto" w:fill="E6E7E8"/>
          </w:tcPr>
          <w:p w14:paraId="445F3FE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okovce kosti loketní léčená operačně</w:t>
            </w:r>
          </w:p>
        </w:tc>
        <w:tc>
          <w:tcPr>
            <w:tcW w:w="454" w:type="dxa"/>
            <w:shd w:val="clear" w:color="auto" w:fill="A7A9AC"/>
          </w:tcPr>
          <w:p w14:paraId="15242D62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27EDCA9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</w:tbl>
    <w:p w14:paraId="7BA03B5D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31AE371D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4D124F54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527A1CC3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55749278" w14:textId="77777777">
        <w:trPr>
          <w:trHeight w:val="980"/>
        </w:trPr>
        <w:tc>
          <w:tcPr>
            <w:tcW w:w="340" w:type="dxa"/>
            <w:tcBorders>
              <w:left w:val="nil"/>
              <w:bottom w:val="single" w:sz="12" w:space="0" w:color="FFFFFF"/>
            </w:tcBorders>
            <w:shd w:val="clear" w:color="auto" w:fill="231F20"/>
          </w:tcPr>
          <w:p w14:paraId="038517F3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23F47289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73DAC084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tcBorders>
              <w:bottom w:val="single" w:sz="12" w:space="0" w:color="FFFFFF"/>
            </w:tcBorders>
            <w:shd w:val="clear" w:color="auto" w:fill="231F20"/>
          </w:tcPr>
          <w:p w14:paraId="2A18847C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099F5EB2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42007761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tcBorders>
              <w:bottom w:val="single" w:sz="12" w:space="0" w:color="FFFFFF"/>
            </w:tcBorders>
            <w:shd w:val="clear" w:color="auto" w:fill="231F20"/>
            <w:textDirection w:val="btLr"/>
          </w:tcPr>
          <w:p w14:paraId="26F09E3B" w14:textId="77777777" w:rsidR="00284FE9" w:rsidRDefault="005A122E">
            <w:pPr>
              <w:pStyle w:val="TableParagraph"/>
              <w:spacing w:before="43" w:line="249" w:lineRule="auto"/>
              <w:ind w:left="150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tcBorders>
              <w:bottom w:val="single" w:sz="12" w:space="0" w:color="FFFFFF"/>
            </w:tcBorders>
            <w:shd w:val="clear" w:color="auto" w:fill="231F20"/>
            <w:textDirection w:val="btLr"/>
          </w:tcPr>
          <w:p w14:paraId="77F2F6AD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3EEE425C" w14:textId="77777777" w:rsidR="00284FE9" w:rsidRDefault="005A122E">
            <w:pPr>
              <w:pStyle w:val="TableParagraph"/>
              <w:ind w:left="145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39198765" w14:textId="77777777">
        <w:trPr>
          <w:trHeight w:val="206"/>
        </w:trPr>
        <w:tc>
          <w:tcPr>
            <w:tcW w:w="340" w:type="dxa"/>
            <w:tcBorders>
              <w:top w:val="single" w:sz="12" w:space="0" w:color="FFFFFF"/>
              <w:left w:val="nil"/>
            </w:tcBorders>
            <w:shd w:val="clear" w:color="auto" w:fill="E6E7E8"/>
          </w:tcPr>
          <w:p w14:paraId="7423F7A2" w14:textId="77777777" w:rsidR="00284FE9" w:rsidRDefault="005A122E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241</w:t>
            </w:r>
          </w:p>
        </w:tc>
        <w:tc>
          <w:tcPr>
            <w:tcW w:w="6021" w:type="dxa"/>
            <w:tcBorders>
              <w:top w:val="single" w:sz="12" w:space="0" w:color="FFFFFF"/>
            </w:tcBorders>
            <w:shd w:val="clear" w:color="auto" w:fill="E6E7E8"/>
          </w:tcPr>
          <w:p w14:paraId="22DFED3A" w14:textId="77777777" w:rsidR="00284FE9" w:rsidRDefault="005A122E">
            <w:pPr>
              <w:pStyle w:val="TableParagraph"/>
              <w:spacing w:before="23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výběžku korunového kosti loketní</w:t>
            </w:r>
          </w:p>
        </w:tc>
        <w:tc>
          <w:tcPr>
            <w:tcW w:w="454" w:type="dxa"/>
            <w:tcBorders>
              <w:top w:val="single" w:sz="12" w:space="0" w:color="FFFFFF"/>
            </w:tcBorders>
            <w:shd w:val="clear" w:color="auto" w:fill="A7A9AC"/>
          </w:tcPr>
          <w:p w14:paraId="039C88CA" w14:textId="77777777" w:rsidR="00284FE9" w:rsidRDefault="005A122E">
            <w:pPr>
              <w:pStyle w:val="TableParagraph"/>
              <w:spacing w:before="23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tcBorders>
              <w:top w:val="single" w:sz="12" w:space="0" w:color="FFFFFF"/>
            </w:tcBorders>
            <w:shd w:val="clear" w:color="auto" w:fill="A7A9AC"/>
          </w:tcPr>
          <w:p w14:paraId="27386222" w14:textId="77777777" w:rsidR="00284FE9" w:rsidRDefault="005A122E">
            <w:pPr>
              <w:pStyle w:val="TableParagraph"/>
              <w:spacing w:before="23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1DB4006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36C0DC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242</w:t>
            </w:r>
          </w:p>
        </w:tc>
        <w:tc>
          <w:tcPr>
            <w:tcW w:w="6021" w:type="dxa"/>
            <w:shd w:val="clear" w:color="auto" w:fill="E6E7E8"/>
          </w:tcPr>
          <w:p w14:paraId="0358535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hlavičky kosti vřetenní léčená konzervativně</w:t>
            </w:r>
          </w:p>
        </w:tc>
        <w:tc>
          <w:tcPr>
            <w:tcW w:w="454" w:type="dxa"/>
            <w:shd w:val="clear" w:color="auto" w:fill="A7A9AC"/>
          </w:tcPr>
          <w:p w14:paraId="6E82339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1401A217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47D8508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815F0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243</w:t>
            </w:r>
          </w:p>
        </w:tc>
        <w:tc>
          <w:tcPr>
            <w:tcW w:w="6021" w:type="dxa"/>
            <w:shd w:val="clear" w:color="auto" w:fill="E6E7E8"/>
          </w:tcPr>
          <w:p w14:paraId="0726FB3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hlavičky kosti vřetenní léčená operačně</w:t>
            </w:r>
          </w:p>
        </w:tc>
        <w:tc>
          <w:tcPr>
            <w:tcW w:w="454" w:type="dxa"/>
            <w:shd w:val="clear" w:color="auto" w:fill="A7A9AC"/>
          </w:tcPr>
          <w:p w14:paraId="7D812461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5E5D998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12C7733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095F52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244</w:t>
            </w:r>
          </w:p>
        </w:tc>
        <w:tc>
          <w:tcPr>
            <w:tcW w:w="6021" w:type="dxa"/>
            <w:shd w:val="clear" w:color="auto" w:fill="E6E7E8"/>
          </w:tcPr>
          <w:p w14:paraId="23EAB62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loketní neúplná</w:t>
            </w:r>
          </w:p>
        </w:tc>
        <w:tc>
          <w:tcPr>
            <w:tcW w:w="454" w:type="dxa"/>
            <w:shd w:val="clear" w:color="auto" w:fill="A7A9AC"/>
          </w:tcPr>
          <w:p w14:paraId="7E5ADFF7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7F4EF2D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53A8B65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89C76C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245</w:t>
            </w:r>
          </w:p>
        </w:tc>
        <w:tc>
          <w:tcPr>
            <w:tcW w:w="6021" w:type="dxa"/>
            <w:shd w:val="clear" w:color="auto" w:fill="E6E7E8"/>
          </w:tcPr>
          <w:p w14:paraId="758569A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loketní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1A346406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66EE00F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6D59658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A67E59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246</w:t>
            </w:r>
          </w:p>
        </w:tc>
        <w:tc>
          <w:tcPr>
            <w:tcW w:w="6021" w:type="dxa"/>
            <w:shd w:val="clear" w:color="auto" w:fill="E6E7E8"/>
          </w:tcPr>
          <w:p w14:paraId="4EDEF43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loketní úplná s posunutím úlomků</w:t>
            </w:r>
          </w:p>
        </w:tc>
        <w:tc>
          <w:tcPr>
            <w:tcW w:w="454" w:type="dxa"/>
            <w:shd w:val="clear" w:color="auto" w:fill="A7A9AC"/>
          </w:tcPr>
          <w:p w14:paraId="5A4AFA0E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0967C767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7661F8A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997CA5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247</w:t>
            </w:r>
          </w:p>
        </w:tc>
        <w:tc>
          <w:tcPr>
            <w:tcW w:w="6021" w:type="dxa"/>
            <w:shd w:val="clear" w:color="auto" w:fill="E6E7E8"/>
          </w:tcPr>
          <w:p w14:paraId="6F3A931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loketní úplná otevřená nebo operovaná</w:t>
            </w:r>
          </w:p>
        </w:tc>
        <w:tc>
          <w:tcPr>
            <w:tcW w:w="454" w:type="dxa"/>
            <w:shd w:val="clear" w:color="auto" w:fill="A7A9AC"/>
          </w:tcPr>
          <w:p w14:paraId="3528F21B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7EDCC44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1D9416E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78C44F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248</w:t>
            </w:r>
          </w:p>
        </w:tc>
        <w:tc>
          <w:tcPr>
            <w:tcW w:w="6021" w:type="dxa"/>
            <w:shd w:val="clear" w:color="auto" w:fill="E6E7E8"/>
          </w:tcPr>
          <w:p w14:paraId="4B3F1AD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vřetenní neúplná</w:t>
            </w:r>
          </w:p>
        </w:tc>
        <w:tc>
          <w:tcPr>
            <w:tcW w:w="454" w:type="dxa"/>
            <w:shd w:val="clear" w:color="auto" w:fill="A7A9AC"/>
          </w:tcPr>
          <w:p w14:paraId="4EF572C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39416A3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2DC5FED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54020E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249</w:t>
            </w:r>
          </w:p>
        </w:tc>
        <w:tc>
          <w:tcPr>
            <w:tcW w:w="6021" w:type="dxa"/>
            <w:shd w:val="clear" w:color="auto" w:fill="E6E7E8"/>
          </w:tcPr>
          <w:p w14:paraId="183ABDC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vřetenní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208EFA7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282BA78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7BE0523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FCF5FE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250</w:t>
            </w:r>
          </w:p>
        </w:tc>
        <w:tc>
          <w:tcPr>
            <w:tcW w:w="6021" w:type="dxa"/>
            <w:shd w:val="clear" w:color="auto" w:fill="E6E7E8"/>
          </w:tcPr>
          <w:p w14:paraId="719F88F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vřetenní úplná s posunutím úlomků</w:t>
            </w:r>
          </w:p>
        </w:tc>
        <w:tc>
          <w:tcPr>
            <w:tcW w:w="454" w:type="dxa"/>
            <w:shd w:val="clear" w:color="auto" w:fill="A7A9AC"/>
          </w:tcPr>
          <w:p w14:paraId="105680B1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6193BDA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561834E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7BFD76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251</w:t>
            </w:r>
          </w:p>
        </w:tc>
        <w:tc>
          <w:tcPr>
            <w:tcW w:w="6021" w:type="dxa"/>
            <w:shd w:val="clear" w:color="auto" w:fill="E6E7E8"/>
          </w:tcPr>
          <w:p w14:paraId="45B89F1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vřetenní úplná otevřená nebo operovaná</w:t>
            </w:r>
          </w:p>
        </w:tc>
        <w:tc>
          <w:tcPr>
            <w:tcW w:w="454" w:type="dxa"/>
            <w:shd w:val="clear" w:color="auto" w:fill="A7A9AC"/>
          </w:tcPr>
          <w:p w14:paraId="56BCAA38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1EDB174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40BE6C8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9B2CB1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6021" w:type="dxa"/>
            <w:shd w:val="clear" w:color="auto" w:fill="E6E7E8"/>
          </w:tcPr>
          <w:p w14:paraId="5B2672F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obou kostí předloktí neúplná</w:t>
            </w:r>
          </w:p>
        </w:tc>
        <w:tc>
          <w:tcPr>
            <w:tcW w:w="454" w:type="dxa"/>
            <w:shd w:val="clear" w:color="auto" w:fill="A7A9AC"/>
          </w:tcPr>
          <w:p w14:paraId="6D157BB8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6C3823B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32D09A0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4577E6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253</w:t>
            </w:r>
          </w:p>
        </w:tc>
        <w:tc>
          <w:tcPr>
            <w:tcW w:w="6021" w:type="dxa"/>
            <w:shd w:val="clear" w:color="auto" w:fill="E6E7E8"/>
          </w:tcPr>
          <w:p w14:paraId="0B98B75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obou kostí předloktí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7CBF6058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54E00FF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08761C1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7B27DC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254</w:t>
            </w:r>
          </w:p>
        </w:tc>
        <w:tc>
          <w:tcPr>
            <w:tcW w:w="6021" w:type="dxa"/>
            <w:shd w:val="clear" w:color="auto" w:fill="E6E7E8"/>
          </w:tcPr>
          <w:p w14:paraId="658EFBD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obou kostí předloktí úplná s posunutím úlomků</w:t>
            </w:r>
          </w:p>
        </w:tc>
        <w:tc>
          <w:tcPr>
            <w:tcW w:w="454" w:type="dxa"/>
            <w:shd w:val="clear" w:color="auto" w:fill="A7A9AC"/>
          </w:tcPr>
          <w:p w14:paraId="3960B083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4D60750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140CF9C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6200E3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255</w:t>
            </w:r>
          </w:p>
        </w:tc>
        <w:tc>
          <w:tcPr>
            <w:tcW w:w="6021" w:type="dxa"/>
            <w:shd w:val="clear" w:color="auto" w:fill="E6E7E8"/>
          </w:tcPr>
          <w:p w14:paraId="06CF5EB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obou kostí předloktí otevřená nebo operovaná</w:t>
            </w:r>
          </w:p>
        </w:tc>
        <w:tc>
          <w:tcPr>
            <w:tcW w:w="454" w:type="dxa"/>
            <w:shd w:val="clear" w:color="auto" w:fill="A7A9AC"/>
          </w:tcPr>
          <w:p w14:paraId="5C70F4BC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168</w:t>
            </w:r>
          </w:p>
        </w:tc>
        <w:tc>
          <w:tcPr>
            <w:tcW w:w="454" w:type="dxa"/>
            <w:shd w:val="clear" w:color="auto" w:fill="A7A9AC"/>
          </w:tcPr>
          <w:p w14:paraId="7469A5D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254</w:t>
            </w:r>
          </w:p>
        </w:tc>
      </w:tr>
      <w:tr w:rsidR="00284FE9" w14:paraId="4B92243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0D665A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256</w:t>
            </w:r>
          </w:p>
        </w:tc>
        <w:tc>
          <w:tcPr>
            <w:tcW w:w="6021" w:type="dxa"/>
            <w:shd w:val="clear" w:color="auto" w:fill="E6E7E8"/>
          </w:tcPr>
          <w:p w14:paraId="4C06EA9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Monteggiova luxační zlomenina předloktí léčená konzervativně</w:t>
            </w:r>
          </w:p>
        </w:tc>
        <w:tc>
          <w:tcPr>
            <w:tcW w:w="454" w:type="dxa"/>
            <w:shd w:val="clear" w:color="auto" w:fill="A7A9AC"/>
          </w:tcPr>
          <w:p w14:paraId="4062C021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277195F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449B44C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084B19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257</w:t>
            </w:r>
          </w:p>
        </w:tc>
        <w:tc>
          <w:tcPr>
            <w:tcW w:w="6021" w:type="dxa"/>
            <w:shd w:val="clear" w:color="auto" w:fill="E6E7E8"/>
          </w:tcPr>
          <w:p w14:paraId="3D9CE21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Monteggiova luxační zlomenina předloktí léčená operačně</w:t>
            </w:r>
          </w:p>
        </w:tc>
        <w:tc>
          <w:tcPr>
            <w:tcW w:w="454" w:type="dxa"/>
            <w:shd w:val="clear" w:color="auto" w:fill="A7A9AC"/>
          </w:tcPr>
          <w:p w14:paraId="469B5597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168</w:t>
            </w:r>
          </w:p>
        </w:tc>
        <w:tc>
          <w:tcPr>
            <w:tcW w:w="454" w:type="dxa"/>
            <w:shd w:val="clear" w:color="auto" w:fill="A7A9AC"/>
          </w:tcPr>
          <w:p w14:paraId="502F60A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254</w:t>
            </w:r>
          </w:p>
        </w:tc>
      </w:tr>
      <w:tr w:rsidR="00284FE9" w14:paraId="31C726D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3AB426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258</w:t>
            </w:r>
          </w:p>
        </w:tc>
        <w:tc>
          <w:tcPr>
            <w:tcW w:w="6021" w:type="dxa"/>
            <w:shd w:val="clear" w:color="auto" w:fill="E6E7E8"/>
          </w:tcPr>
          <w:p w14:paraId="2C1FC37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dolního konce kosti vřetenní neúplná</w:t>
            </w:r>
          </w:p>
        </w:tc>
        <w:tc>
          <w:tcPr>
            <w:tcW w:w="454" w:type="dxa"/>
            <w:shd w:val="clear" w:color="auto" w:fill="A7A9AC"/>
          </w:tcPr>
          <w:p w14:paraId="599A4F5F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0FE3D09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4349A10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02935E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259</w:t>
            </w:r>
          </w:p>
        </w:tc>
        <w:tc>
          <w:tcPr>
            <w:tcW w:w="6021" w:type="dxa"/>
            <w:shd w:val="clear" w:color="auto" w:fill="E6E7E8"/>
          </w:tcPr>
          <w:p w14:paraId="0806DE0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dolního konce kosti vřetenní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0A8081F8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7F06CF3F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6D198DA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AB2FD7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260</w:t>
            </w:r>
          </w:p>
        </w:tc>
        <w:tc>
          <w:tcPr>
            <w:tcW w:w="6021" w:type="dxa"/>
            <w:shd w:val="clear" w:color="auto" w:fill="E6E7E8"/>
          </w:tcPr>
          <w:p w14:paraId="3FB3282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dolního konce kosti vřetenní úplná s posunutím úlomků (Collesova, Smithova)</w:t>
            </w:r>
          </w:p>
        </w:tc>
        <w:tc>
          <w:tcPr>
            <w:tcW w:w="454" w:type="dxa"/>
            <w:shd w:val="clear" w:color="auto" w:fill="A7A9AC"/>
          </w:tcPr>
          <w:p w14:paraId="571863AB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5DB4687E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51DF1EE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85C1E6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261</w:t>
            </w:r>
          </w:p>
        </w:tc>
        <w:tc>
          <w:tcPr>
            <w:tcW w:w="6021" w:type="dxa"/>
            <w:shd w:val="clear" w:color="auto" w:fill="E6E7E8"/>
          </w:tcPr>
          <w:p w14:paraId="5106397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dolního konce kosti vřetenní otevřená nebo operovaná (Collesova, Smithova)</w:t>
            </w:r>
          </w:p>
        </w:tc>
        <w:tc>
          <w:tcPr>
            <w:tcW w:w="454" w:type="dxa"/>
            <w:shd w:val="clear" w:color="auto" w:fill="A7A9AC"/>
          </w:tcPr>
          <w:p w14:paraId="76D870D6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686DA851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6FCD90D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7B0E72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262</w:t>
            </w:r>
          </w:p>
        </w:tc>
        <w:tc>
          <w:tcPr>
            <w:tcW w:w="6021" w:type="dxa"/>
            <w:shd w:val="clear" w:color="auto" w:fill="E6E7E8"/>
          </w:tcPr>
          <w:p w14:paraId="58A059DF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dolního konce kosti vřetenní - epifyseolysa</w:t>
            </w:r>
          </w:p>
        </w:tc>
        <w:tc>
          <w:tcPr>
            <w:tcW w:w="454" w:type="dxa"/>
            <w:shd w:val="clear" w:color="auto" w:fill="A7A9AC"/>
          </w:tcPr>
          <w:p w14:paraId="1AA49B5A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37E88F48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092494D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C3AD0E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263</w:t>
            </w:r>
          </w:p>
        </w:tc>
        <w:tc>
          <w:tcPr>
            <w:tcW w:w="6021" w:type="dxa"/>
            <w:shd w:val="clear" w:color="auto" w:fill="E6E7E8"/>
          </w:tcPr>
          <w:p w14:paraId="376D730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Zlomenina dolního </w:t>
            </w:r>
            <w:r>
              <w:rPr>
                <w:color w:val="231F20"/>
                <w:spacing w:val="-4"/>
                <w:sz w:val="14"/>
              </w:rPr>
              <w:t xml:space="preserve">konce kosti </w:t>
            </w:r>
            <w:r>
              <w:rPr>
                <w:color w:val="231F20"/>
                <w:spacing w:val="-5"/>
                <w:sz w:val="14"/>
              </w:rPr>
              <w:t xml:space="preserve">vřetenní (epifyseolysa) </w:t>
            </w:r>
            <w:r>
              <w:rPr>
                <w:color w:val="231F20"/>
                <w:sz w:val="14"/>
              </w:rPr>
              <w:t xml:space="preserve">s </w:t>
            </w:r>
            <w:r>
              <w:rPr>
                <w:color w:val="231F20"/>
                <w:spacing w:val="-5"/>
                <w:sz w:val="14"/>
              </w:rPr>
              <w:t xml:space="preserve">posunutím úlomků </w:t>
            </w:r>
            <w:r>
              <w:rPr>
                <w:color w:val="231F20"/>
                <w:spacing w:val="-4"/>
                <w:sz w:val="14"/>
              </w:rPr>
              <w:t xml:space="preserve">nebo </w:t>
            </w:r>
            <w:r>
              <w:rPr>
                <w:color w:val="231F20"/>
                <w:spacing w:val="-5"/>
                <w:sz w:val="14"/>
              </w:rPr>
              <w:t>léčená operačně</w:t>
            </w:r>
          </w:p>
        </w:tc>
        <w:tc>
          <w:tcPr>
            <w:tcW w:w="454" w:type="dxa"/>
            <w:shd w:val="clear" w:color="auto" w:fill="A7A9AC"/>
          </w:tcPr>
          <w:p w14:paraId="7CE3B5F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46C831A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08A606D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B6E4A5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264</w:t>
            </w:r>
          </w:p>
        </w:tc>
        <w:tc>
          <w:tcPr>
            <w:tcW w:w="6021" w:type="dxa"/>
            <w:shd w:val="clear" w:color="auto" w:fill="E6E7E8"/>
          </w:tcPr>
          <w:p w14:paraId="3127478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bodcovitého výběžku kosti loketní</w:t>
            </w:r>
          </w:p>
        </w:tc>
        <w:tc>
          <w:tcPr>
            <w:tcW w:w="454" w:type="dxa"/>
            <w:shd w:val="clear" w:color="auto" w:fill="A7A9AC"/>
          </w:tcPr>
          <w:p w14:paraId="4AEF979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6496CF9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36A0520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460D75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265</w:t>
            </w:r>
          </w:p>
        </w:tc>
        <w:tc>
          <w:tcPr>
            <w:tcW w:w="6021" w:type="dxa"/>
            <w:shd w:val="clear" w:color="auto" w:fill="E6E7E8"/>
          </w:tcPr>
          <w:p w14:paraId="72322D1F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bodcovitého výběžku kosti vřetenní bez posunutí úlomků</w:t>
            </w:r>
          </w:p>
        </w:tc>
        <w:tc>
          <w:tcPr>
            <w:tcW w:w="454" w:type="dxa"/>
            <w:shd w:val="clear" w:color="auto" w:fill="A7A9AC"/>
          </w:tcPr>
          <w:p w14:paraId="09F9FC85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5659305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76F5F65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F77708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266</w:t>
            </w:r>
          </w:p>
        </w:tc>
        <w:tc>
          <w:tcPr>
            <w:tcW w:w="6021" w:type="dxa"/>
            <w:shd w:val="clear" w:color="auto" w:fill="E6E7E8"/>
          </w:tcPr>
          <w:p w14:paraId="64255F7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bodcovitého výběžku kosti vřetenní s posunutím úlomků nebo léčená operačně</w:t>
            </w:r>
          </w:p>
        </w:tc>
        <w:tc>
          <w:tcPr>
            <w:tcW w:w="454" w:type="dxa"/>
            <w:shd w:val="clear" w:color="auto" w:fill="A7A9AC"/>
          </w:tcPr>
          <w:p w14:paraId="08CBF8FA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141B50C3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1B13BFE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4F78B7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267</w:t>
            </w:r>
          </w:p>
        </w:tc>
        <w:tc>
          <w:tcPr>
            <w:tcW w:w="6021" w:type="dxa"/>
            <w:shd w:val="clear" w:color="auto" w:fill="E6E7E8"/>
          </w:tcPr>
          <w:p w14:paraId="37AD5E5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člunkové neúplná</w:t>
            </w:r>
          </w:p>
        </w:tc>
        <w:tc>
          <w:tcPr>
            <w:tcW w:w="454" w:type="dxa"/>
            <w:shd w:val="clear" w:color="auto" w:fill="A7A9AC"/>
          </w:tcPr>
          <w:p w14:paraId="110A20B5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4C956A1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4DCEA62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FB51E8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268</w:t>
            </w:r>
          </w:p>
        </w:tc>
        <w:tc>
          <w:tcPr>
            <w:tcW w:w="6021" w:type="dxa"/>
            <w:shd w:val="clear" w:color="auto" w:fill="E6E7E8"/>
          </w:tcPr>
          <w:p w14:paraId="42615B04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člunkové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2BED7BDA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50B5140A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30DCEB2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BC96DA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269</w:t>
            </w:r>
          </w:p>
        </w:tc>
        <w:tc>
          <w:tcPr>
            <w:tcW w:w="6021" w:type="dxa"/>
            <w:shd w:val="clear" w:color="auto" w:fill="E6E7E8"/>
          </w:tcPr>
          <w:p w14:paraId="497F8132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člunkové úplná s posunem úlomků nebo operovaná</w:t>
            </w:r>
          </w:p>
        </w:tc>
        <w:tc>
          <w:tcPr>
            <w:tcW w:w="454" w:type="dxa"/>
            <w:shd w:val="clear" w:color="auto" w:fill="A7A9AC"/>
          </w:tcPr>
          <w:p w14:paraId="3B8C2E7C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0BE0244A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27F8112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636CAF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270</w:t>
            </w:r>
          </w:p>
        </w:tc>
        <w:tc>
          <w:tcPr>
            <w:tcW w:w="6021" w:type="dxa"/>
            <w:shd w:val="clear" w:color="auto" w:fill="E6E7E8"/>
          </w:tcPr>
          <w:p w14:paraId="1F15CA6A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člunkové komplikovaná nekrózou</w:t>
            </w:r>
          </w:p>
        </w:tc>
        <w:tc>
          <w:tcPr>
            <w:tcW w:w="454" w:type="dxa"/>
            <w:shd w:val="clear" w:color="auto" w:fill="A7A9AC"/>
          </w:tcPr>
          <w:p w14:paraId="22030612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161</w:t>
            </w:r>
          </w:p>
        </w:tc>
        <w:tc>
          <w:tcPr>
            <w:tcW w:w="454" w:type="dxa"/>
            <w:shd w:val="clear" w:color="auto" w:fill="A7A9AC"/>
          </w:tcPr>
          <w:p w14:paraId="690CB7E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</w:tr>
      <w:tr w:rsidR="00284FE9" w14:paraId="767EB08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2B7D9A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271</w:t>
            </w:r>
          </w:p>
        </w:tc>
        <w:tc>
          <w:tcPr>
            <w:tcW w:w="6021" w:type="dxa"/>
            <w:shd w:val="clear" w:color="auto" w:fill="E6E7E8"/>
          </w:tcPr>
          <w:p w14:paraId="122550C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jiné kosti zápěstní neúplná</w:t>
            </w:r>
          </w:p>
        </w:tc>
        <w:tc>
          <w:tcPr>
            <w:tcW w:w="454" w:type="dxa"/>
            <w:shd w:val="clear" w:color="auto" w:fill="A7A9AC"/>
          </w:tcPr>
          <w:p w14:paraId="3C99BBCA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70C5FCC3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5CA6694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5466C2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272</w:t>
            </w:r>
          </w:p>
        </w:tc>
        <w:tc>
          <w:tcPr>
            <w:tcW w:w="6021" w:type="dxa"/>
            <w:shd w:val="clear" w:color="auto" w:fill="E6E7E8"/>
          </w:tcPr>
          <w:p w14:paraId="29B0EB6B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jiné kosti zápěstní úplná</w:t>
            </w:r>
          </w:p>
        </w:tc>
        <w:tc>
          <w:tcPr>
            <w:tcW w:w="454" w:type="dxa"/>
            <w:shd w:val="clear" w:color="auto" w:fill="A7A9AC"/>
          </w:tcPr>
          <w:p w14:paraId="03441F1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6769B089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2C6BCF1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7220D7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273</w:t>
            </w:r>
          </w:p>
        </w:tc>
        <w:tc>
          <w:tcPr>
            <w:tcW w:w="6021" w:type="dxa"/>
            <w:shd w:val="clear" w:color="auto" w:fill="E6E7E8"/>
          </w:tcPr>
          <w:p w14:paraId="706BFA1A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několika kostí zápěstních</w:t>
            </w:r>
          </w:p>
        </w:tc>
        <w:tc>
          <w:tcPr>
            <w:tcW w:w="454" w:type="dxa"/>
            <w:shd w:val="clear" w:color="auto" w:fill="A7A9AC"/>
          </w:tcPr>
          <w:p w14:paraId="7966B027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7380B9FB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6305C62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EF4776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274</w:t>
            </w:r>
          </w:p>
        </w:tc>
        <w:tc>
          <w:tcPr>
            <w:tcW w:w="6021" w:type="dxa"/>
            <w:shd w:val="clear" w:color="auto" w:fill="E6E7E8"/>
          </w:tcPr>
          <w:p w14:paraId="43958049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Luxační zlomenina base první kosti záprstní (Bennettova) léčená konzervativně</w:t>
            </w:r>
          </w:p>
        </w:tc>
        <w:tc>
          <w:tcPr>
            <w:tcW w:w="454" w:type="dxa"/>
            <w:shd w:val="clear" w:color="auto" w:fill="A7A9AC"/>
          </w:tcPr>
          <w:p w14:paraId="5967508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6B88327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678EB9C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F8F401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275</w:t>
            </w:r>
          </w:p>
        </w:tc>
        <w:tc>
          <w:tcPr>
            <w:tcW w:w="6021" w:type="dxa"/>
            <w:shd w:val="clear" w:color="auto" w:fill="E6E7E8"/>
          </w:tcPr>
          <w:p w14:paraId="659AE3EF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Luxační zlomenina base první kosti záprstní (Bennettova) léčená operačně</w:t>
            </w:r>
          </w:p>
        </w:tc>
        <w:tc>
          <w:tcPr>
            <w:tcW w:w="454" w:type="dxa"/>
            <w:shd w:val="clear" w:color="auto" w:fill="A7A9AC"/>
          </w:tcPr>
          <w:p w14:paraId="0227348D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3517A7D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7FD9E54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97ABE0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276</w:t>
            </w:r>
          </w:p>
        </w:tc>
        <w:tc>
          <w:tcPr>
            <w:tcW w:w="6021" w:type="dxa"/>
            <w:shd w:val="clear" w:color="auto" w:fill="E6E7E8"/>
          </w:tcPr>
          <w:p w14:paraId="24D8A9C6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jedné kosti záprstní neúplná</w:t>
            </w:r>
          </w:p>
        </w:tc>
        <w:tc>
          <w:tcPr>
            <w:tcW w:w="454" w:type="dxa"/>
            <w:shd w:val="clear" w:color="auto" w:fill="A7A9AC"/>
          </w:tcPr>
          <w:p w14:paraId="26F5D03F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3F42C705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19FABC3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53CD1A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277</w:t>
            </w:r>
          </w:p>
        </w:tc>
        <w:tc>
          <w:tcPr>
            <w:tcW w:w="6021" w:type="dxa"/>
            <w:shd w:val="clear" w:color="auto" w:fill="E6E7E8"/>
          </w:tcPr>
          <w:p w14:paraId="69446C0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jedné kosti záprstní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00F2344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66CB229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5D42D6D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312981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278</w:t>
            </w:r>
          </w:p>
        </w:tc>
        <w:tc>
          <w:tcPr>
            <w:tcW w:w="6021" w:type="dxa"/>
            <w:shd w:val="clear" w:color="auto" w:fill="E6E7E8"/>
          </w:tcPr>
          <w:p w14:paraId="3B618099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jedné kosti záprstní úplná s posunutím úlomků</w:t>
            </w:r>
          </w:p>
        </w:tc>
        <w:tc>
          <w:tcPr>
            <w:tcW w:w="454" w:type="dxa"/>
            <w:shd w:val="clear" w:color="auto" w:fill="A7A9AC"/>
          </w:tcPr>
          <w:p w14:paraId="268F4A0C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62186761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7FE2E17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838F7C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279</w:t>
            </w:r>
          </w:p>
        </w:tc>
        <w:tc>
          <w:tcPr>
            <w:tcW w:w="6021" w:type="dxa"/>
            <w:shd w:val="clear" w:color="auto" w:fill="E6E7E8"/>
          </w:tcPr>
          <w:p w14:paraId="6C8783C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jedné kosti záprstní otevřená nebo operovaná</w:t>
            </w:r>
          </w:p>
        </w:tc>
        <w:tc>
          <w:tcPr>
            <w:tcW w:w="454" w:type="dxa"/>
            <w:shd w:val="clear" w:color="auto" w:fill="A7A9AC"/>
          </w:tcPr>
          <w:p w14:paraId="25D789B7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58CB074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175F8B1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DEFA42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  <w:tc>
          <w:tcPr>
            <w:tcW w:w="6021" w:type="dxa"/>
            <w:shd w:val="clear" w:color="auto" w:fill="E6E7E8"/>
          </w:tcPr>
          <w:p w14:paraId="2D799954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více kostí záprstních bez posunutí úlomků</w:t>
            </w:r>
          </w:p>
        </w:tc>
        <w:tc>
          <w:tcPr>
            <w:tcW w:w="454" w:type="dxa"/>
            <w:shd w:val="clear" w:color="auto" w:fill="A7A9AC"/>
          </w:tcPr>
          <w:p w14:paraId="2CFBFC97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5A15F4D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4299AAD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768C6A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281</w:t>
            </w:r>
          </w:p>
        </w:tc>
        <w:tc>
          <w:tcPr>
            <w:tcW w:w="6021" w:type="dxa"/>
            <w:shd w:val="clear" w:color="auto" w:fill="E6E7E8"/>
          </w:tcPr>
          <w:p w14:paraId="1999DCD2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Zlomenina více kostí záprstních s posunutím úlomků</w:t>
            </w:r>
          </w:p>
        </w:tc>
        <w:tc>
          <w:tcPr>
            <w:tcW w:w="454" w:type="dxa"/>
            <w:shd w:val="clear" w:color="auto" w:fill="A7A9AC"/>
          </w:tcPr>
          <w:p w14:paraId="3EB92A3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6094AC0F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0484C79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C3CE45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282</w:t>
            </w:r>
          </w:p>
        </w:tc>
        <w:tc>
          <w:tcPr>
            <w:tcW w:w="6021" w:type="dxa"/>
            <w:shd w:val="clear" w:color="auto" w:fill="E6E7E8"/>
          </w:tcPr>
          <w:p w14:paraId="670F867C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více kostí záprstních otevřená nebo operovaná</w:t>
            </w:r>
          </w:p>
        </w:tc>
        <w:tc>
          <w:tcPr>
            <w:tcW w:w="454" w:type="dxa"/>
            <w:shd w:val="clear" w:color="auto" w:fill="A7A9AC"/>
          </w:tcPr>
          <w:p w14:paraId="59A73071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7DFA4061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03D9687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4E8E91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283</w:t>
            </w:r>
          </w:p>
        </w:tc>
        <w:tc>
          <w:tcPr>
            <w:tcW w:w="6021" w:type="dxa"/>
            <w:shd w:val="clear" w:color="auto" w:fill="E6E7E8"/>
          </w:tcPr>
          <w:p w14:paraId="26438C13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jednoho článku jednoho prstu neúplná či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086171AC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1D5292E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</w:tbl>
    <w:p w14:paraId="4689E6A3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46971CDF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3361DEA5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4CA73B34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4AD54E49" w14:textId="77777777">
        <w:trPr>
          <w:trHeight w:val="984"/>
        </w:trPr>
        <w:tc>
          <w:tcPr>
            <w:tcW w:w="340" w:type="dxa"/>
            <w:tcBorders>
              <w:left w:val="nil"/>
              <w:bottom w:val="single" w:sz="8" w:space="0" w:color="FFFFFF"/>
            </w:tcBorders>
            <w:shd w:val="clear" w:color="auto" w:fill="231F20"/>
          </w:tcPr>
          <w:p w14:paraId="2E3B6ED4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3917905C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5809EEFD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tcBorders>
              <w:bottom w:val="single" w:sz="8" w:space="0" w:color="FFFFFF"/>
            </w:tcBorders>
            <w:shd w:val="clear" w:color="auto" w:fill="231F20"/>
          </w:tcPr>
          <w:p w14:paraId="10224A63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0E8C6FB7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3CA6785A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tcBorders>
              <w:bottom w:val="single" w:sz="8" w:space="0" w:color="FFFFFF"/>
            </w:tcBorders>
            <w:shd w:val="clear" w:color="auto" w:fill="231F20"/>
            <w:textDirection w:val="btLr"/>
          </w:tcPr>
          <w:p w14:paraId="5963E95D" w14:textId="77777777" w:rsidR="00284FE9" w:rsidRDefault="005A122E">
            <w:pPr>
              <w:pStyle w:val="TableParagraph"/>
              <w:spacing w:before="43" w:line="249" w:lineRule="auto"/>
              <w:ind w:left="153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tcBorders>
              <w:bottom w:val="single" w:sz="8" w:space="0" w:color="FFFFFF"/>
            </w:tcBorders>
            <w:shd w:val="clear" w:color="auto" w:fill="231F20"/>
            <w:textDirection w:val="btLr"/>
          </w:tcPr>
          <w:p w14:paraId="68FC785D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38A270FC" w14:textId="77777777" w:rsidR="00284FE9" w:rsidRDefault="005A122E">
            <w:pPr>
              <w:pStyle w:val="TableParagraph"/>
              <w:ind w:left="148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5904DA6C" w14:textId="77777777">
        <w:trPr>
          <w:trHeight w:val="209"/>
        </w:trPr>
        <w:tc>
          <w:tcPr>
            <w:tcW w:w="340" w:type="dxa"/>
            <w:tcBorders>
              <w:top w:val="single" w:sz="8" w:space="0" w:color="FFFFFF"/>
              <w:left w:val="nil"/>
            </w:tcBorders>
            <w:shd w:val="clear" w:color="auto" w:fill="E6E7E8"/>
          </w:tcPr>
          <w:p w14:paraId="74291F15" w14:textId="77777777" w:rsidR="00284FE9" w:rsidRDefault="005A122E">
            <w:pPr>
              <w:pStyle w:val="TableParagraph"/>
              <w:spacing w:before="26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284</w:t>
            </w:r>
          </w:p>
        </w:tc>
        <w:tc>
          <w:tcPr>
            <w:tcW w:w="6021" w:type="dxa"/>
            <w:tcBorders>
              <w:top w:val="single" w:sz="8" w:space="0" w:color="FFFFFF"/>
            </w:tcBorders>
            <w:shd w:val="clear" w:color="auto" w:fill="E6E7E8"/>
          </w:tcPr>
          <w:p w14:paraId="689A5D4A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nehtového výběžku prstu</w:t>
            </w:r>
          </w:p>
        </w:tc>
        <w:tc>
          <w:tcPr>
            <w:tcW w:w="454" w:type="dxa"/>
            <w:tcBorders>
              <w:top w:val="single" w:sz="8" w:space="0" w:color="FFFFFF"/>
            </w:tcBorders>
            <w:shd w:val="clear" w:color="auto" w:fill="A7A9AC"/>
          </w:tcPr>
          <w:p w14:paraId="04F9D90C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tcBorders>
              <w:top w:val="single" w:sz="8" w:space="0" w:color="FFFFFF"/>
            </w:tcBorders>
            <w:shd w:val="clear" w:color="auto" w:fill="A7A9AC"/>
          </w:tcPr>
          <w:p w14:paraId="000849D3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3815DF5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A3C58F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285</w:t>
            </w:r>
          </w:p>
        </w:tc>
        <w:tc>
          <w:tcPr>
            <w:tcW w:w="6021" w:type="dxa"/>
            <w:shd w:val="clear" w:color="auto" w:fill="E6E7E8"/>
          </w:tcPr>
          <w:p w14:paraId="682E139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jednoho článku jednoho prstu s posunutím úlomků včetně abrupce corticalis</w:t>
            </w:r>
          </w:p>
        </w:tc>
        <w:tc>
          <w:tcPr>
            <w:tcW w:w="454" w:type="dxa"/>
            <w:shd w:val="clear" w:color="auto" w:fill="A7A9AC"/>
          </w:tcPr>
          <w:p w14:paraId="4AB328A1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562A83F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594A85D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A25FE6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286</w:t>
            </w:r>
          </w:p>
        </w:tc>
        <w:tc>
          <w:tcPr>
            <w:tcW w:w="6021" w:type="dxa"/>
            <w:shd w:val="clear" w:color="auto" w:fill="E6E7E8"/>
          </w:tcPr>
          <w:p w14:paraId="5E9E4BB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jednoho článku jednoho prstu otevřená nebo operovaná</w:t>
            </w:r>
          </w:p>
        </w:tc>
        <w:tc>
          <w:tcPr>
            <w:tcW w:w="454" w:type="dxa"/>
            <w:shd w:val="clear" w:color="auto" w:fill="A7A9AC"/>
          </w:tcPr>
          <w:p w14:paraId="79CB036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7C4E0CB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0B39F9D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AFDA6A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287</w:t>
            </w:r>
          </w:p>
        </w:tc>
        <w:tc>
          <w:tcPr>
            <w:tcW w:w="6021" w:type="dxa"/>
            <w:shd w:val="clear" w:color="auto" w:fill="E6E7E8"/>
          </w:tcPr>
          <w:p w14:paraId="0FF03AA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více článků jednoho prstu neúplná či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0E07D40B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5D5E71A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46A7629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A328A7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288</w:t>
            </w:r>
          </w:p>
        </w:tc>
        <w:tc>
          <w:tcPr>
            <w:tcW w:w="6021" w:type="dxa"/>
            <w:shd w:val="clear" w:color="auto" w:fill="E6E7E8"/>
          </w:tcPr>
          <w:p w14:paraId="0FF6DD8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více článků jednoho prstu s posunutím úlomků</w:t>
            </w:r>
          </w:p>
        </w:tc>
        <w:tc>
          <w:tcPr>
            <w:tcW w:w="454" w:type="dxa"/>
            <w:shd w:val="clear" w:color="auto" w:fill="A7A9AC"/>
          </w:tcPr>
          <w:p w14:paraId="0C9C9BBF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6F0FA7D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6F6C21E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E7EE3C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289</w:t>
            </w:r>
          </w:p>
        </w:tc>
        <w:tc>
          <w:tcPr>
            <w:tcW w:w="6021" w:type="dxa"/>
            <w:shd w:val="clear" w:color="auto" w:fill="E6E7E8"/>
          </w:tcPr>
          <w:p w14:paraId="04F5DCE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více článků jednoho prstu otevřená nebo operovaná</w:t>
            </w:r>
          </w:p>
        </w:tc>
        <w:tc>
          <w:tcPr>
            <w:tcW w:w="454" w:type="dxa"/>
            <w:shd w:val="clear" w:color="auto" w:fill="A7A9AC"/>
          </w:tcPr>
          <w:p w14:paraId="6727806C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7176A38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2C2EF94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25E374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290</w:t>
            </w:r>
          </w:p>
        </w:tc>
        <w:tc>
          <w:tcPr>
            <w:tcW w:w="6021" w:type="dxa"/>
            <w:shd w:val="clear" w:color="auto" w:fill="E6E7E8"/>
          </w:tcPr>
          <w:p w14:paraId="137B387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článků dvou nebo více prstů neúplná či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79331F3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3941CBA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3C92324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11DB4F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291</w:t>
            </w:r>
          </w:p>
        </w:tc>
        <w:tc>
          <w:tcPr>
            <w:tcW w:w="6021" w:type="dxa"/>
            <w:shd w:val="clear" w:color="auto" w:fill="E6E7E8"/>
          </w:tcPr>
          <w:p w14:paraId="0BB44CF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článků dvou nebo více prstů s posunutím úlomků</w:t>
            </w:r>
          </w:p>
        </w:tc>
        <w:tc>
          <w:tcPr>
            <w:tcW w:w="454" w:type="dxa"/>
            <w:shd w:val="clear" w:color="auto" w:fill="A7A9AC"/>
          </w:tcPr>
          <w:p w14:paraId="1EF93C0E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5A81B1E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52A5A28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F9F74F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292</w:t>
            </w:r>
          </w:p>
        </w:tc>
        <w:tc>
          <w:tcPr>
            <w:tcW w:w="6021" w:type="dxa"/>
            <w:shd w:val="clear" w:color="auto" w:fill="E6E7E8"/>
          </w:tcPr>
          <w:p w14:paraId="33579AF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článků dvou nebo více prstů otevřená nebo operovaná</w:t>
            </w:r>
          </w:p>
        </w:tc>
        <w:tc>
          <w:tcPr>
            <w:tcW w:w="454" w:type="dxa"/>
            <w:shd w:val="clear" w:color="auto" w:fill="A7A9AC"/>
          </w:tcPr>
          <w:p w14:paraId="42E026FB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2C4448B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56FC9EA7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3758713A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Amputace</w:t>
            </w:r>
          </w:p>
        </w:tc>
      </w:tr>
      <w:tr w:rsidR="00284FE9" w14:paraId="4215394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45F4BA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293</w:t>
            </w:r>
          </w:p>
        </w:tc>
        <w:tc>
          <w:tcPr>
            <w:tcW w:w="6021" w:type="dxa"/>
            <w:shd w:val="clear" w:color="auto" w:fill="E6E7E8"/>
          </w:tcPr>
          <w:p w14:paraId="46E711F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ramenního kloubu (exartikulace)</w:t>
            </w:r>
          </w:p>
        </w:tc>
        <w:tc>
          <w:tcPr>
            <w:tcW w:w="454" w:type="dxa"/>
            <w:shd w:val="clear" w:color="auto" w:fill="A7A9AC"/>
          </w:tcPr>
          <w:p w14:paraId="29A96D67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63D6CA2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57D50EF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343BBE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294</w:t>
            </w:r>
          </w:p>
        </w:tc>
        <w:tc>
          <w:tcPr>
            <w:tcW w:w="6021" w:type="dxa"/>
            <w:shd w:val="clear" w:color="auto" w:fill="E6E7E8"/>
          </w:tcPr>
          <w:p w14:paraId="188C559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paže</w:t>
            </w:r>
          </w:p>
        </w:tc>
        <w:tc>
          <w:tcPr>
            <w:tcW w:w="454" w:type="dxa"/>
            <w:shd w:val="clear" w:color="auto" w:fill="A7A9AC"/>
          </w:tcPr>
          <w:p w14:paraId="5ABCAFC3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13AFBC3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416384B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3AB999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295</w:t>
            </w:r>
          </w:p>
        </w:tc>
        <w:tc>
          <w:tcPr>
            <w:tcW w:w="6021" w:type="dxa"/>
            <w:shd w:val="clear" w:color="auto" w:fill="E6E7E8"/>
          </w:tcPr>
          <w:p w14:paraId="092FB50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obou předloktí</w:t>
            </w:r>
          </w:p>
        </w:tc>
        <w:tc>
          <w:tcPr>
            <w:tcW w:w="454" w:type="dxa"/>
            <w:shd w:val="clear" w:color="auto" w:fill="A7A9AC"/>
          </w:tcPr>
          <w:p w14:paraId="0640CDD3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454" w:type="dxa"/>
            <w:shd w:val="clear" w:color="auto" w:fill="A7A9AC"/>
          </w:tcPr>
          <w:p w14:paraId="7F24C9E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</w:tr>
      <w:tr w:rsidR="00284FE9" w14:paraId="2B905AB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1E7C8A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  <w:tc>
          <w:tcPr>
            <w:tcW w:w="6021" w:type="dxa"/>
            <w:shd w:val="clear" w:color="auto" w:fill="E6E7E8"/>
          </w:tcPr>
          <w:p w14:paraId="540AB7B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jednoho předloktí</w:t>
            </w:r>
          </w:p>
        </w:tc>
        <w:tc>
          <w:tcPr>
            <w:tcW w:w="454" w:type="dxa"/>
            <w:shd w:val="clear" w:color="auto" w:fill="A7A9AC"/>
          </w:tcPr>
          <w:p w14:paraId="3A37C984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54" w:type="dxa"/>
            <w:shd w:val="clear" w:color="auto" w:fill="A7A9AC"/>
          </w:tcPr>
          <w:p w14:paraId="093AB07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</w:tr>
      <w:tr w:rsidR="00284FE9" w14:paraId="2AFE15F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BF5BD2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297</w:t>
            </w:r>
          </w:p>
        </w:tc>
        <w:tc>
          <w:tcPr>
            <w:tcW w:w="6021" w:type="dxa"/>
            <w:shd w:val="clear" w:color="auto" w:fill="E6E7E8"/>
          </w:tcPr>
          <w:p w14:paraId="7D667FB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obou rukou</w:t>
            </w:r>
          </w:p>
        </w:tc>
        <w:tc>
          <w:tcPr>
            <w:tcW w:w="454" w:type="dxa"/>
            <w:shd w:val="clear" w:color="auto" w:fill="A7A9AC"/>
          </w:tcPr>
          <w:p w14:paraId="603EAE07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161</w:t>
            </w:r>
          </w:p>
        </w:tc>
        <w:tc>
          <w:tcPr>
            <w:tcW w:w="454" w:type="dxa"/>
            <w:shd w:val="clear" w:color="auto" w:fill="A7A9AC"/>
          </w:tcPr>
          <w:p w14:paraId="5FA729DE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</w:tr>
      <w:tr w:rsidR="00284FE9" w14:paraId="2BB5899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9EA42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298</w:t>
            </w:r>
          </w:p>
        </w:tc>
        <w:tc>
          <w:tcPr>
            <w:tcW w:w="6021" w:type="dxa"/>
            <w:shd w:val="clear" w:color="auto" w:fill="E6E7E8"/>
          </w:tcPr>
          <w:p w14:paraId="110BBE0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ruky</w:t>
            </w:r>
          </w:p>
        </w:tc>
        <w:tc>
          <w:tcPr>
            <w:tcW w:w="454" w:type="dxa"/>
            <w:shd w:val="clear" w:color="auto" w:fill="A7A9AC"/>
          </w:tcPr>
          <w:p w14:paraId="0A855721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386C3EE4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4A2E8A6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E6D559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299</w:t>
            </w:r>
          </w:p>
        </w:tc>
        <w:tc>
          <w:tcPr>
            <w:tcW w:w="6021" w:type="dxa"/>
            <w:shd w:val="clear" w:color="auto" w:fill="E6E7E8"/>
          </w:tcPr>
          <w:p w14:paraId="7379E1A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všech prstů včetně jejich kostěných částí</w:t>
            </w:r>
          </w:p>
        </w:tc>
        <w:tc>
          <w:tcPr>
            <w:tcW w:w="454" w:type="dxa"/>
            <w:shd w:val="clear" w:color="auto" w:fill="A7A9AC"/>
          </w:tcPr>
          <w:p w14:paraId="25D3262E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306C6A1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50970B1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67FBAD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300</w:t>
            </w:r>
          </w:p>
        </w:tc>
        <w:tc>
          <w:tcPr>
            <w:tcW w:w="6021" w:type="dxa"/>
            <w:shd w:val="clear" w:color="auto" w:fill="E6E7E8"/>
          </w:tcPr>
          <w:p w14:paraId="1D31051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čtyř prstů včetně jejich kostěných částí</w:t>
            </w:r>
          </w:p>
        </w:tc>
        <w:tc>
          <w:tcPr>
            <w:tcW w:w="454" w:type="dxa"/>
            <w:shd w:val="clear" w:color="auto" w:fill="A7A9AC"/>
          </w:tcPr>
          <w:p w14:paraId="7C9CCB12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91</w:t>
            </w:r>
          </w:p>
        </w:tc>
        <w:tc>
          <w:tcPr>
            <w:tcW w:w="454" w:type="dxa"/>
            <w:shd w:val="clear" w:color="auto" w:fill="A7A9AC"/>
          </w:tcPr>
          <w:p w14:paraId="26276694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</w:t>
            </w:r>
          </w:p>
        </w:tc>
      </w:tr>
      <w:tr w:rsidR="00284FE9" w14:paraId="5F86329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D923F1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301</w:t>
            </w:r>
          </w:p>
        </w:tc>
        <w:tc>
          <w:tcPr>
            <w:tcW w:w="6021" w:type="dxa"/>
            <w:shd w:val="clear" w:color="auto" w:fill="E6E7E8"/>
          </w:tcPr>
          <w:p w14:paraId="7E8B09E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tří prstů včetně jejich kostěných částí</w:t>
            </w:r>
          </w:p>
        </w:tc>
        <w:tc>
          <w:tcPr>
            <w:tcW w:w="454" w:type="dxa"/>
            <w:shd w:val="clear" w:color="auto" w:fill="A7A9AC"/>
          </w:tcPr>
          <w:p w14:paraId="3706E33E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1E488795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05109B8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A4FFEC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302</w:t>
            </w:r>
          </w:p>
        </w:tc>
        <w:tc>
          <w:tcPr>
            <w:tcW w:w="6021" w:type="dxa"/>
            <w:shd w:val="clear" w:color="auto" w:fill="E6E7E8"/>
          </w:tcPr>
          <w:p w14:paraId="29ED36E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dvou prstů včetně jejich kostěných částí</w:t>
            </w:r>
          </w:p>
        </w:tc>
        <w:tc>
          <w:tcPr>
            <w:tcW w:w="454" w:type="dxa"/>
            <w:shd w:val="clear" w:color="auto" w:fill="A7A9AC"/>
          </w:tcPr>
          <w:p w14:paraId="0C5F7736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456D16C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09F7830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92C4B5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303</w:t>
            </w:r>
          </w:p>
        </w:tc>
        <w:tc>
          <w:tcPr>
            <w:tcW w:w="6021" w:type="dxa"/>
            <w:shd w:val="clear" w:color="auto" w:fill="E6E7E8"/>
          </w:tcPr>
          <w:p w14:paraId="6352F74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jednoho prstu včetně jeho kostěné části</w:t>
            </w:r>
          </w:p>
        </w:tc>
        <w:tc>
          <w:tcPr>
            <w:tcW w:w="454" w:type="dxa"/>
            <w:shd w:val="clear" w:color="auto" w:fill="A7A9AC"/>
          </w:tcPr>
          <w:p w14:paraId="00E58B9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0128815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251B180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76AC2B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304</w:t>
            </w:r>
          </w:p>
        </w:tc>
        <w:tc>
          <w:tcPr>
            <w:tcW w:w="6021" w:type="dxa"/>
            <w:shd w:val="clear" w:color="auto" w:fill="E6E7E8"/>
          </w:tcPr>
          <w:p w14:paraId="55BD2B9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článku prstu</w:t>
            </w:r>
          </w:p>
        </w:tc>
        <w:tc>
          <w:tcPr>
            <w:tcW w:w="454" w:type="dxa"/>
            <w:shd w:val="clear" w:color="auto" w:fill="A7A9AC"/>
          </w:tcPr>
          <w:p w14:paraId="553E0E7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48BD66B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115FB5AC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1B75CDAA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DOLNÍ KONČETINY</w:t>
            </w:r>
          </w:p>
        </w:tc>
      </w:tr>
      <w:tr w:rsidR="00284FE9" w14:paraId="07159377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1FC942D4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Pohmoždění</w:t>
            </w:r>
          </w:p>
        </w:tc>
      </w:tr>
      <w:tr w:rsidR="00284FE9" w14:paraId="6BB27A7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1C6E48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305</w:t>
            </w:r>
          </w:p>
        </w:tc>
        <w:tc>
          <w:tcPr>
            <w:tcW w:w="6021" w:type="dxa"/>
            <w:shd w:val="clear" w:color="auto" w:fill="E6E7E8"/>
          </w:tcPr>
          <w:p w14:paraId="263A77B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kyčelního kloubu těžšího stupně</w:t>
            </w:r>
          </w:p>
        </w:tc>
        <w:tc>
          <w:tcPr>
            <w:tcW w:w="454" w:type="dxa"/>
            <w:shd w:val="clear" w:color="auto" w:fill="A7A9AC"/>
          </w:tcPr>
          <w:p w14:paraId="2C0EC148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4D19A3E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107A256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911DA8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306</w:t>
            </w:r>
          </w:p>
        </w:tc>
        <w:tc>
          <w:tcPr>
            <w:tcW w:w="6021" w:type="dxa"/>
            <w:shd w:val="clear" w:color="auto" w:fill="E6E7E8"/>
          </w:tcPr>
          <w:p w14:paraId="7CF8A9F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kolenního kloubu těžšího stupně</w:t>
            </w:r>
          </w:p>
        </w:tc>
        <w:tc>
          <w:tcPr>
            <w:tcW w:w="454" w:type="dxa"/>
            <w:shd w:val="clear" w:color="auto" w:fill="A7A9AC"/>
          </w:tcPr>
          <w:p w14:paraId="6A9DEC9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4789E745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15543BC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8FA748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307</w:t>
            </w:r>
          </w:p>
        </w:tc>
        <w:tc>
          <w:tcPr>
            <w:tcW w:w="6021" w:type="dxa"/>
            <w:shd w:val="clear" w:color="auto" w:fill="E6E7E8"/>
          </w:tcPr>
          <w:p w14:paraId="7B55462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hlezenného kloubu těžšího stupně</w:t>
            </w:r>
          </w:p>
        </w:tc>
        <w:tc>
          <w:tcPr>
            <w:tcW w:w="454" w:type="dxa"/>
            <w:shd w:val="clear" w:color="auto" w:fill="A7A9AC"/>
          </w:tcPr>
          <w:p w14:paraId="1170D0E3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300A470B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5E83DCE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B85FF6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308</w:t>
            </w:r>
          </w:p>
        </w:tc>
        <w:tc>
          <w:tcPr>
            <w:tcW w:w="6021" w:type="dxa"/>
            <w:shd w:val="clear" w:color="auto" w:fill="E6E7E8"/>
          </w:tcPr>
          <w:p w14:paraId="3EA428E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stehna těžšího stupně</w:t>
            </w:r>
          </w:p>
        </w:tc>
        <w:tc>
          <w:tcPr>
            <w:tcW w:w="454" w:type="dxa"/>
            <w:shd w:val="clear" w:color="auto" w:fill="A7A9AC"/>
          </w:tcPr>
          <w:p w14:paraId="3AC0E906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15B8683E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40FE3C6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3BF581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309</w:t>
            </w:r>
          </w:p>
        </w:tc>
        <w:tc>
          <w:tcPr>
            <w:tcW w:w="6021" w:type="dxa"/>
            <w:shd w:val="clear" w:color="auto" w:fill="E6E7E8"/>
          </w:tcPr>
          <w:p w14:paraId="5EA3956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bérce těžšího stupně</w:t>
            </w:r>
          </w:p>
        </w:tc>
        <w:tc>
          <w:tcPr>
            <w:tcW w:w="454" w:type="dxa"/>
            <w:shd w:val="clear" w:color="auto" w:fill="A7A9AC"/>
          </w:tcPr>
          <w:p w14:paraId="44A7F7A6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7AD4639B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7D91985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45F0D8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  <w:tc>
          <w:tcPr>
            <w:tcW w:w="6021" w:type="dxa"/>
            <w:shd w:val="clear" w:color="auto" w:fill="E6E7E8"/>
          </w:tcPr>
          <w:p w14:paraId="7D961DD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nohy těžšího stupně</w:t>
            </w:r>
          </w:p>
        </w:tc>
        <w:tc>
          <w:tcPr>
            <w:tcW w:w="454" w:type="dxa"/>
            <w:shd w:val="clear" w:color="auto" w:fill="A7A9AC"/>
          </w:tcPr>
          <w:p w14:paraId="0304F8B7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70C62BF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1AC5E46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58F45C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311</w:t>
            </w:r>
          </w:p>
        </w:tc>
        <w:tc>
          <w:tcPr>
            <w:tcW w:w="6021" w:type="dxa"/>
            <w:shd w:val="clear" w:color="auto" w:fill="E6E7E8"/>
          </w:tcPr>
          <w:p w14:paraId="7475F32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Pohmoždění jednoho nebo více prstů nohy těžšího stupně s náplasťovou imobilizací</w:t>
            </w:r>
          </w:p>
        </w:tc>
        <w:tc>
          <w:tcPr>
            <w:tcW w:w="454" w:type="dxa"/>
            <w:shd w:val="clear" w:color="auto" w:fill="A7A9AC"/>
          </w:tcPr>
          <w:p w14:paraId="6BFF3BDF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39A8C62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4AABEA39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34D7823B" w14:textId="77777777" w:rsidR="00284FE9" w:rsidRDefault="005A122E">
            <w:pPr>
              <w:pStyle w:val="TableParagraph"/>
              <w:spacing w:before="28"/>
              <w:ind w:left="8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Svaly a šlachy</w:t>
            </w:r>
          </w:p>
        </w:tc>
      </w:tr>
      <w:tr w:rsidR="00284FE9" w14:paraId="7948841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0456FE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312</w:t>
            </w:r>
          </w:p>
        </w:tc>
        <w:tc>
          <w:tcPr>
            <w:tcW w:w="6021" w:type="dxa"/>
            <w:shd w:val="clear" w:color="auto" w:fill="E6E7E8"/>
          </w:tcPr>
          <w:p w14:paraId="42E32A5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Natržení většího svalu částečné - prokázané zobrazovací metodou</w:t>
            </w:r>
          </w:p>
        </w:tc>
        <w:tc>
          <w:tcPr>
            <w:tcW w:w="454" w:type="dxa"/>
            <w:shd w:val="clear" w:color="auto" w:fill="A7A9AC"/>
          </w:tcPr>
          <w:p w14:paraId="1FDD2122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014CC5AF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31B657C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E015FE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313</w:t>
            </w:r>
          </w:p>
        </w:tc>
        <w:tc>
          <w:tcPr>
            <w:tcW w:w="6021" w:type="dxa"/>
            <w:shd w:val="clear" w:color="auto" w:fill="E6E7E8"/>
          </w:tcPr>
          <w:p w14:paraId="45C9AAD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Přetržení většího svalu nebo šlachy léčené konzervativně</w:t>
            </w:r>
          </w:p>
        </w:tc>
        <w:tc>
          <w:tcPr>
            <w:tcW w:w="454" w:type="dxa"/>
            <w:shd w:val="clear" w:color="auto" w:fill="A7A9AC"/>
          </w:tcPr>
          <w:p w14:paraId="64ABC64E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2CE3942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004B4E4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B526A6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314</w:t>
            </w:r>
          </w:p>
        </w:tc>
        <w:tc>
          <w:tcPr>
            <w:tcW w:w="6021" w:type="dxa"/>
            <w:shd w:val="clear" w:color="auto" w:fill="E6E7E8"/>
          </w:tcPr>
          <w:p w14:paraId="63C9981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Přetržení většího svalu nebo šlachy léčené operačně</w:t>
            </w:r>
          </w:p>
        </w:tc>
        <w:tc>
          <w:tcPr>
            <w:tcW w:w="454" w:type="dxa"/>
            <w:shd w:val="clear" w:color="auto" w:fill="A7A9AC"/>
          </w:tcPr>
          <w:p w14:paraId="47DD5312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10C8BEC5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27B1DF3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405E06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315</w:t>
            </w:r>
          </w:p>
        </w:tc>
        <w:tc>
          <w:tcPr>
            <w:tcW w:w="6021" w:type="dxa"/>
            <w:shd w:val="clear" w:color="auto" w:fill="E6E7E8"/>
          </w:tcPr>
          <w:p w14:paraId="507F235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Protětí většího svalu nebo šlachy léčené konzervativně</w:t>
            </w:r>
          </w:p>
        </w:tc>
        <w:tc>
          <w:tcPr>
            <w:tcW w:w="454" w:type="dxa"/>
            <w:shd w:val="clear" w:color="auto" w:fill="A7A9AC"/>
          </w:tcPr>
          <w:p w14:paraId="387AB65D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56B2E2C1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039F46E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DCCA69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316</w:t>
            </w:r>
          </w:p>
        </w:tc>
        <w:tc>
          <w:tcPr>
            <w:tcW w:w="6021" w:type="dxa"/>
            <w:shd w:val="clear" w:color="auto" w:fill="E6E7E8"/>
          </w:tcPr>
          <w:p w14:paraId="5F20648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Protětí většího svalu nebo šlachy léčené operačně</w:t>
            </w:r>
          </w:p>
        </w:tc>
        <w:tc>
          <w:tcPr>
            <w:tcW w:w="454" w:type="dxa"/>
            <w:shd w:val="clear" w:color="auto" w:fill="A7A9AC"/>
          </w:tcPr>
          <w:p w14:paraId="78BE196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2FE1C715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34E7919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06EB57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317</w:t>
            </w:r>
          </w:p>
        </w:tc>
        <w:tc>
          <w:tcPr>
            <w:tcW w:w="6021" w:type="dxa"/>
            <w:shd w:val="clear" w:color="auto" w:fill="E6E7E8"/>
          </w:tcPr>
          <w:p w14:paraId="0234C25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Natržení Achillovy šlachy</w:t>
            </w:r>
          </w:p>
        </w:tc>
        <w:tc>
          <w:tcPr>
            <w:tcW w:w="454" w:type="dxa"/>
            <w:shd w:val="clear" w:color="auto" w:fill="A7A9AC"/>
          </w:tcPr>
          <w:p w14:paraId="3D106636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392E00F5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04F009D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2C93ED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318</w:t>
            </w:r>
          </w:p>
        </w:tc>
        <w:tc>
          <w:tcPr>
            <w:tcW w:w="6021" w:type="dxa"/>
            <w:shd w:val="clear" w:color="auto" w:fill="E6E7E8"/>
          </w:tcPr>
          <w:p w14:paraId="6D7CE15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Přetržení Achillovy šlachy</w:t>
            </w:r>
          </w:p>
        </w:tc>
        <w:tc>
          <w:tcPr>
            <w:tcW w:w="454" w:type="dxa"/>
            <w:shd w:val="clear" w:color="auto" w:fill="A7A9AC"/>
          </w:tcPr>
          <w:p w14:paraId="6ADEF1D8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05F0E0E3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0E1D82A8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07B6E28A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Podvrtnutí</w:t>
            </w:r>
          </w:p>
        </w:tc>
      </w:tr>
      <w:tr w:rsidR="00284FE9" w14:paraId="4B08455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2A153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319</w:t>
            </w:r>
          </w:p>
        </w:tc>
        <w:tc>
          <w:tcPr>
            <w:tcW w:w="6021" w:type="dxa"/>
            <w:shd w:val="clear" w:color="auto" w:fill="E6E7E8"/>
          </w:tcPr>
          <w:p w14:paraId="727BA81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Podvrtnutí kyčelního kloubu</w:t>
            </w:r>
          </w:p>
        </w:tc>
        <w:tc>
          <w:tcPr>
            <w:tcW w:w="454" w:type="dxa"/>
            <w:shd w:val="clear" w:color="auto" w:fill="A7A9AC"/>
          </w:tcPr>
          <w:p w14:paraId="0CEBF8B6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53B111E4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66B7209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75A3CC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320</w:t>
            </w:r>
          </w:p>
        </w:tc>
        <w:tc>
          <w:tcPr>
            <w:tcW w:w="6021" w:type="dxa"/>
            <w:shd w:val="clear" w:color="auto" w:fill="E6E7E8"/>
          </w:tcPr>
          <w:p w14:paraId="7BDA946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Podvrtnutí kolenního kloubu s elastickou bandáží</w:t>
            </w:r>
          </w:p>
        </w:tc>
        <w:tc>
          <w:tcPr>
            <w:tcW w:w="454" w:type="dxa"/>
            <w:shd w:val="clear" w:color="auto" w:fill="A7A9AC"/>
          </w:tcPr>
          <w:p w14:paraId="0B7B314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101DEA6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65822BB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A69A47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321</w:t>
            </w:r>
          </w:p>
        </w:tc>
        <w:tc>
          <w:tcPr>
            <w:tcW w:w="6021" w:type="dxa"/>
            <w:shd w:val="clear" w:color="auto" w:fill="E6E7E8"/>
          </w:tcPr>
          <w:p w14:paraId="61D6FC6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Podvrtnutí kolenního kloubu s pevnou fixací</w:t>
            </w:r>
          </w:p>
        </w:tc>
        <w:tc>
          <w:tcPr>
            <w:tcW w:w="454" w:type="dxa"/>
            <w:shd w:val="clear" w:color="auto" w:fill="A7A9AC"/>
          </w:tcPr>
          <w:p w14:paraId="0F9E352B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436A711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</w:tbl>
    <w:p w14:paraId="4DD4F96E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3A8D418C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7E71CFE4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6F416359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27604234" w14:textId="77777777">
        <w:trPr>
          <w:trHeight w:val="984"/>
        </w:trPr>
        <w:tc>
          <w:tcPr>
            <w:tcW w:w="340" w:type="dxa"/>
            <w:tcBorders>
              <w:left w:val="nil"/>
              <w:bottom w:val="single" w:sz="8" w:space="0" w:color="FFFFFF"/>
            </w:tcBorders>
            <w:shd w:val="clear" w:color="auto" w:fill="231F20"/>
          </w:tcPr>
          <w:p w14:paraId="58186735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3B3C43CE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120210BA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tcBorders>
              <w:bottom w:val="single" w:sz="8" w:space="0" w:color="FFFFFF"/>
            </w:tcBorders>
            <w:shd w:val="clear" w:color="auto" w:fill="231F20"/>
          </w:tcPr>
          <w:p w14:paraId="74486FB5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19F25F2E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023A14E6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tcBorders>
              <w:bottom w:val="single" w:sz="8" w:space="0" w:color="FFFFFF"/>
            </w:tcBorders>
            <w:shd w:val="clear" w:color="auto" w:fill="231F20"/>
            <w:textDirection w:val="btLr"/>
          </w:tcPr>
          <w:p w14:paraId="09405CFA" w14:textId="77777777" w:rsidR="00284FE9" w:rsidRDefault="005A122E">
            <w:pPr>
              <w:pStyle w:val="TableParagraph"/>
              <w:spacing w:before="43" w:line="249" w:lineRule="auto"/>
              <w:ind w:left="153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tcBorders>
              <w:bottom w:val="single" w:sz="8" w:space="0" w:color="FFFFFF"/>
            </w:tcBorders>
            <w:shd w:val="clear" w:color="auto" w:fill="231F20"/>
            <w:textDirection w:val="btLr"/>
          </w:tcPr>
          <w:p w14:paraId="053B96C0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5A13097F" w14:textId="77777777" w:rsidR="00284FE9" w:rsidRDefault="005A122E">
            <w:pPr>
              <w:pStyle w:val="TableParagraph"/>
              <w:ind w:left="148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6AE6F57F" w14:textId="77777777">
        <w:trPr>
          <w:trHeight w:val="209"/>
        </w:trPr>
        <w:tc>
          <w:tcPr>
            <w:tcW w:w="340" w:type="dxa"/>
            <w:tcBorders>
              <w:top w:val="single" w:sz="8" w:space="0" w:color="FFFFFF"/>
              <w:left w:val="nil"/>
            </w:tcBorders>
            <w:shd w:val="clear" w:color="auto" w:fill="E6E7E8"/>
          </w:tcPr>
          <w:p w14:paraId="32D89B82" w14:textId="77777777" w:rsidR="00284FE9" w:rsidRDefault="005A122E">
            <w:pPr>
              <w:pStyle w:val="TableParagraph"/>
              <w:spacing w:before="26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322</w:t>
            </w:r>
          </w:p>
        </w:tc>
        <w:tc>
          <w:tcPr>
            <w:tcW w:w="6021" w:type="dxa"/>
            <w:tcBorders>
              <w:top w:val="single" w:sz="8" w:space="0" w:color="FFFFFF"/>
            </w:tcBorders>
            <w:shd w:val="clear" w:color="auto" w:fill="E6E7E8"/>
          </w:tcPr>
          <w:p w14:paraId="3AD2A32B" w14:textId="77777777" w:rsidR="00284FE9" w:rsidRDefault="005A122E">
            <w:pPr>
              <w:pStyle w:val="TableParagraph"/>
              <w:spacing w:before="26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Podvrtnutí hlezenného kloubu s elastickou bandáží</w:t>
            </w:r>
          </w:p>
        </w:tc>
        <w:tc>
          <w:tcPr>
            <w:tcW w:w="454" w:type="dxa"/>
            <w:tcBorders>
              <w:top w:val="single" w:sz="8" w:space="0" w:color="FFFFFF"/>
            </w:tcBorders>
            <w:shd w:val="clear" w:color="auto" w:fill="A7A9AC"/>
          </w:tcPr>
          <w:p w14:paraId="3DCA7366" w14:textId="77777777" w:rsidR="00284FE9" w:rsidRDefault="005A122E">
            <w:pPr>
              <w:pStyle w:val="TableParagraph"/>
              <w:spacing w:before="26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tcBorders>
              <w:top w:val="single" w:sz="8" w:space="0" w:color="FFFFFF"/>
            </w:tcBorders>
            <w:shd w:val="clear" w:color="auto" w:fill="A7A9AC"/>
          </w:tcPr>
          <w:p w14:paraId="1AB9F489" w14:textId="77777777" w:rsidR="00284FE9" w:rsidRDefault="005A122E">
            <w:pPr>
              <w:pStyle w:val="TableParagraph"/>
              <w:spacing w:before="26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1ED2957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964FF2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323</w:t>
            </w:r>
          </w:p>
        </w:tc>
        <w:tc>
          <w:tcPr>
            <w:tcW w:w="6021" w:type="dxa"/>
            <w:shd w:val="clear" w:color="auto" w:fill="E6E7E8"/>
          </w:tcPr>
          <w:p w14:paraId="729D31F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Podvrtnutí hlezenného kloubu s pevnou fixací</w:t>
            </w:r>
          </w:p>
        </w:tc>
        <w:tc>
          <w:tcPr>
            <w:tcW w:w="454" w:type="dxa"/>
            <w:shd w:val="clear" w:color="auto" w:fill="A7A9AC"/>
          </w:tcPr>
          <w:p w14:paraId="1391BBED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58E330C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7AC1318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FBD9E6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324</w:t>
            </w:r>
          </w:p>
        </w:tc>
        <w:tc>
          <w:tcPr>
            <w:tcW w:w="6021" w:type="dxa"/>
            <w:shd w:val="clear" w:color="auto" w:fill="E6E7E8"/>
          </w:tcPr>
          <w:p w14:paraId="7873700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Podvrtnutí Chopartova kloubu s elastickou bandáží</w:t>
            </w:r>
          </w:p>
        </w:tc>
        <w:tc>
          <w:tcPr>
            <w:tcW w:w="454" w:type="dxa"/>
            <w:shd w:val="clear" w:color="auto" w:fill="A7A9AC"/>
          </w:tcPr>
          <w:p w14:paraId="7F9E5BE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79382A7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09167D6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096DBD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325</w:t>
            </w:r>
          </w:p>
        </w:tc>
        <w:tc>
          <w:tcPr>
            <w:tcW w:w="6021" w:type="dxa"/>
            <w:shd w:val="clear" w:color="auto" w:fill="E6E7E8"/>
          </w:tcPr>
          <w:p w14:paraId="167CBD6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Podvrtnutí Chopartova kloubu s pevnou fixací</w:t>
            </w:r>
          </w:p>
        </w:tc>
        <w:tc>
          <w:tcPr>
            <w:tcW w:w="454" w:type="dxa"/>
            <w:shd w:val="clear" w:color="auto" w:fill="A7A9AC"/>
          </w:tcPr>
          <w:p w14:paraId="4A7B8471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7F94C35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263F5EC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ED4C27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326</w:t>
            </w:r>
          </w:p>
        </w:tc>
        <w:tc>
          <w:tcPr>
            <w:tcW w:w="6021" w:type="dxa"/>
            <w:shd w:val="clear" w:color="auto" w:fill="E6E7E8"/>
          </w:tcPr>
          <w:p w14:paraId="0335FD7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Podvrtnutí Lisfrancova kloubu s elastickou bandáží</w:t>
            </w:r>
          </w:p>
        </w:tc>
        <w:tc>
          <w:tcPr>
            <w:tcW w:w="454" w:type="dxa"/>
            <w:shd w:val="clear" w:color="auto" w:fill="A7A9AC"/>
          </w:tcPr>
          <w:p w14:paraId="494A9A92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4E18BE0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61C9D9D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82497C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327</w:t>
            </w:r>
          </w:p>
        </w:tc>
        <w:tc>
          <w:tcPr>
            <w:tcW w:w="6021" w:type="dxa"/>
            <w:shd w:val="clear" w:color="auto" w:fill="E6E7E8"/>
          </w:tcPr>
          <w:p w14:paraId="5EE01ED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Podvrtnutí Lisfrancova kloubu s pevnou fixací</w:t>
            </w:r>
          </w:p>
        </w:tc>
        <w:tc>
          <w:tcPr>
            <w:tcW w:w="454" w:type="dxa"/>
            <w:shd w:val="clear" w:color="auto" w:fill="A7A9AC"/>
          </w:tcPr>
          <w:p w14:paraId="570CCF23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21735D2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024B2D7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7B7E9A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328</w:t>
            </w:r>
          </w:p>
        </w:tc>
        <w:tc>
          <w:tcPr>
            <w:tcW w:w="6021" w:type="dxa"/>
            <w:shd w:val="clear" w:color="auto" w:fill="E6E7E8"/>
          </w:tcPr>
          <w:p w14:paraId="058C450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Podvrtnutí základního nebo mezičlánkového kloubu palce nohy s náplasťovou imobilizací</w:t>
            </w:r>
          </w:p>
        </w:tc>
        <w:tc>
          <w:tcPr>
            <w:tcW w:w="454" w:type="dxa"/>
            <w:shd w:val="clear" w:color="auto" w:fill="A7A9AC"/>
          </w:tcPr>
          <w:p w14:paraId="7140D357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5EF89A7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11FF195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91CCED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329</w:t>
            </w:r>
          </w:p>
        </w:tc>
        <w:tc>
          <w:tcPr>
            <w:tcW w:w="6021" w:type="dxa"/>
            <w:shd w:val="clear" w:color="auto" w:fill="E6E7E8"/>
          </w:tcPr>
          <w:p w14:paraId="0138751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Podvrtnutí jednoho nebo více prstů nohy s náplasťovou imobilizací</w:t>
            </w:r>
          </w:p>
        </w:tc>
        <w:tc>
          <w:tcPr>
            <w:tcW w:w="454" w:type="dxa"/>
            <w:shd w:val="clear" w:color="auto" w:fill="A7A9AC"/>
          </w:tcPr>
          <w:p w14:paraId="6DF1A3F0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6A2B163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3EC1C539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027ADECB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Kloubní vazy</w:t>
            </w:r>
          </w:p>
        </w:tc>
      </w:tr>
      <w:tr w:rsidR="00284FE9" w14:paraId="3DDA74E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AB7ED6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330</w:t>
            </w:r>
          </w:p>
        </w:tc>
        <w:tc>
          <w:tcPr>
            <w:tcW w:w="6021" w:type="dxa"/>
            <w:shd w:val="clear" w:color="auto" w:fill="E6E7E8"/>
          </w:tcPr>
          <w:p w14:paraId="6D1A92A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Natržení vnitřního nebo zevního postranního vazu kolenního léčené konzervativně</w:t>
            </w:r>
          </w:p>
        </w:tc>
        <w:tc>
          <w:tcPr>
            <w:tcW w:w="454" w:type="dxa"/>
            <w:shd w:val="clear" w:color="auto" w:fill="A7A9AC"/>
          </w:tcPr>
          <w:p w14:paraId="2F781603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2CF13DB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155E6A9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0C34AF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331</w:t>
            </w:r>
          </w:p>
        </w:tc>
        <w:tc>
          <w:tcPr>
            <w:tcW w:w="6021" w:type="dxa"/>
            <w:shd w:val="clear" w:color="auto" w:fill="E6E7E8"/>
          </w:tcPr>
          <w:p w14:paraId="5F207E8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Natržení vnitřního nebo zevního postranního vazu kolenního léčené operačně</w:t>
            </w:r>
          </w:p>
        </w:tc>
        <w:tc>
          <w:tcPr>
            <w:tcW w:w="454" w:type="dxa"/>
            <w:shd w:val="clear" w:color="auto" w:fill="A7A9AC"/>
          </w:tcPr>
          <w:p w14:paraId="7CA42C0F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413B274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3F30A47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22C0B9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332</w:t>
            </w:r>
          </w:p>
        </w:tc>
        <w:tc>
          <w:tcPr>
            <w:tcW w:w="6021" w:type="dxa"/>
            <w:shd w:val="clear" w:color="auto" w:fill="E6E7E8"/>
          </w:tcPr>
          <w:p w14:paraId="4EC6109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Natržení zkříženého vazu kolenního (včetně artroskopické operace)</w:t>
            </w:r>
          </w:p>
        </w:tc>
        <w:tc>
          <w:tcPr>
            <w:tcW w:w="454" w:type="dxa"/>
            <w:shd w:val="clear" w:color="auto" w:fill="A7A9AC"/>
          </w:tcPr>
          <w:p w14:paraId="1F77AEE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4D7C936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1EA45A3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821A02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333</w:t>
            </w:r>
          </w:p>
        </w:tc>
        <w:tc>
          <w:tcPr>
            <w:tcW w:w="6021" w:type="dxa"/>
            <w:shd w:val="clear" w:color="auto" w:fill="E6E7E8"/>
          </w:tcPr>
          <w:p w14:paraId="4D0AB45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Přetržení nebo úplné odtržení postranního vazu kolenního (včetně artroskopické operace)</w:t>
            </w:r>
          </w:p>
        </w:tc>
        <w:tc>
          <w:tcPr>
            <w:tcW w:w="454" w:type="dxa"/>
            <w:shd w:val="clear" w:color="auto" w:fill="A7A9AC"/>
          </w:tcPr>
          <w:p w14:paraId="2EB641B5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2103822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6B5F52E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225161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334</w:t>
            </w:r>
          </w:p>
        </w:tc>
        <w:tc>
          <w:tcPr>
            <w:tcW w:w="6021" w:type="dxa"/>
            <w:shd w:val="clear" w:color="auto" w:fill="E6E7E8"/>
          </w:tcPr>
          <w:p w14:paraId="03CC653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>Přetržení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nebo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úplné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odtržení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zkříženého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vazu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kolenního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léčené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konzervativně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(včetně</w:t>
            </w:r>
            <w:r>
              <w:rPr>
                <w:color w:val="231F20"/>
                <w:spacing w:val="-29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artroskopické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operace)</w:t>
            </w:r>
          </w:p>
        </w:tc>
        <w:tc>
          <w:tcPr>
            <w:tcW w:w="454" w:type="dxa"/>
            <w:shd w:val="clear" w:color="auto" w:fill="A7A9AC"/>
          </w:tcPr>
          <w:p w14:paraId="5353BD0E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4E88A644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1077C65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2FD07D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335</w:t>
            </w:r>
          </w:p>
        </w:tc>
        <w:tc>
          <w:tcPr>
            <w:tcW w:w="6021" w:type="dxa"/>
            <w:shd w:val="clear" w:color="auto" w:fill="E6E7E8"/>
          </w:tcPr>
          <w:p w14:paraId="0023AB4A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Přetržení nebo úplné odtržení zkříženého vazu kolenního léčené plastikou</w:t>
            </w:r>
          </w:p>
        </w:tc>
        <w:tc>
          <w:tcPr>
            <w:tcW w:w="454" w:type="dxa"/>
            <w:shd w:val="clear" w:color="auto" w:fill="A7A9AC"/>
          </w:tcPr>
          <w:p w14:paraId="736EEEFA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119</w:t>
            </w:r>
          </w:p>
        </w:tc>
        <w:tc>
          <w:tcPr>
            <w:tcW w:w="454" w:type="dxa"/>
            <w:shd w:val="clear" w:color="auto" w:fill="A7A9AC"/>
          </w:tcPr>
          <w:p w14:paraId="01D2D66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148</w:t>
            </w:r>
          </w:p>
        </w:tc>
      </w:tr>
      <w:tr w:rsidR="00284FE9" w14:paraId="7D40FE6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E01F0A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336</w:t>
            </w:r>
          </w:p>
        </w:tc>
        <w:tc>
          <w:tcPr>
            <w:tcW w:w="6021" w:type="dxa"/>
            <w:shd w:val="clear" w:color="auto" w:fill="E6E7E8"/>
          </w:tcPr>
          <w:p w14:paraId="0B79DB63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Natržení vnitřního nebo zevního postranního vazu kloubu hlezenného</w:t>
            </w:r>
          </w:p>
        </w:tc>
        <w:tc>
          <w:tcPr>
            <w:tcW w:w="454" w:type="dxa"/>
            <w:shd w:val="clear" w:color="auto" w:fill="A7A9AC"/>
          </w:tcPr>
          <w:p w14:paraId="5CE21897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68D6387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2C3F07E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6B9E3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337</w:t>
            </w:r>
          </w:p>
        </w:tc>
        <w:tc>
          <w:tcPr>
            <w:tcW w:w="6021" w:type="dxa"/>
            <w:shd w:val="clear" w:color="auto" w:fill="E6E7E8"/>
          </w:tcPr>
          <w:p w14:paraId="58A168D7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Přetržení vnitřního nebo zevního postranního vazu kloubu hlezenného</w:t>
            </w:r>
          </w:p>
        </w:tc>
        <w:tc>
          <w:tcPr>
            <w:tcW w:w="454" w:type="dxa"/>
            <w:shd w:val="clear" w:color="auto" w:fill="A7A9AC"/>
          </w:tcPr>
          <w:p w14:paraId="433FD72C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032E8F6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68AEEC5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91FF5D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338</w:t>
            </w:r>
          </w:p>
        </w:tc>
        <w:tc>
          <w:tcPr>
            <w:tcW w:w="6021" w:type="dxa"/>
            <w:shd w:val="clear" w:color="auto" w:fill="E6E7E8"/>
          </w:tcPr>
          <w:p w14:paraId="2A26919F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Poranění zevního nebo vnitřního menisku léčené konzervativně</w:t>
            </w:r>
          </w:p>
        </w:tc>
        <w:tc>
          <w:tcPr>
            <w:tcW w:w="454" w:type="dxa"/>
            <w:shd w:val="clear" w:color="auto" w:fill="A7A9AC"/>
          </w:tcPr>
          <w:p w14:paraId="24AD3ECE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254F2799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0A66879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9AE156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339</w:t>
            </w:r>
          </w:p>
        </w:tc>
        <w:tc>
          <w:tcPr>
            <w:tcW w:w="6021" w:type="dxa"/>
            <w:shd w:val="clear" w:color="auto" w:fill="E6E7E8"/>
          </w:tcPr>
          <w:p w14:paraId="46771E87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Poranění zevního nebo vnitřního menisku léčené menisektomií</w:t>
            </w:r>
          </w:p>
        </w:tc>
        <w:tc>
          <w:tcPr>
            <w:tcW w:w="454" w:type="dxa"/>
            <w:shd w:val="clear" w:color="auto" w:fill="A7A9AC"/>
          </w:tcPr>
          <w:p w14:paraId="62DAF74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054D87F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2F23AD7F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1A6BA849" w14:textId="77777777" w:rsidR="00284FE9" w:rsidRDefault="005A122E">
            <w:pPr>
              <w:pStyle w:val="TableParagraph"/>
              <w:spacing w:before="28"/>
              <w:ind w:left="5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Vymknutí</w:t>
            </w:r>
          </w:p>
        </w:tc>
      </w:tr>
      <w:tr w:rsidR="00284FE9" w14:paraId="0200AE3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6C3A4B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340</w:t>
            </w:r>
          </w:p>
        </w:tc>
        <w:tc>
          <w:tcPr>
            <w:tcW w:w="6021" w:type="dxa"/>
            <w:shd w:val="clear" w:color="auto" w:fill="E6E7E8"/>
          </w:tcPr>
          <w:p w14:paraId="1A9320E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kyčelního kloubu léčené konzervativně - repozice lékařem</w:t>
            </w:r>
          </w:p>
        </w:tc>
        <w:tc>
          <w:tcPr>
            <w:tcW w:w="454" w:type="dxa"/>
            <w:shd w:val="clear" w:color="auto" w:fill="A7A9AC"/>
          </w:tcPr>
          <w:p w14:paraId="196213A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6298264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33AD1DB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F28073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341</w:t>
            </w:r>
          </w:p>
        </w:tc>
        <w:tc>
          <w:tcPr>
            <w:tcW w:w="6021" w:type="dxa"/>
            <w:shd w:val="clear" w:color="auto" w:fill="E6E7E8"/>
          </w:tcPr>
          <w:p w14:paraId="6DAA7CC9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kyčelního kloubu léčené operačně</w:t>
            </w:r>
          </w:p>
        </w:tc>
        <w:tc>
          <w:tcPr>
            <w:tcW w:w="454" w:type="dxa"/>
            <w:shd w:val="clear" w:color="auto" w:fill="A7A9AC"/>
          </w:tcPr>
          <w:p w14:paraId="408222D5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5B7F09F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31AD68D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35AEEE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342</w:t>
            </w:r>
          </w:p>
        </w:tc>
        <w:tc>
          <w:tcPr>
            <w:tcW w:w="6021" w:type="dxa"/>
            <w:shd w:val="clear" w:color="auto" w:fill="E6E7E8"/>
          </w:tcPr>
          <w:p w14:paraId="228B9E1C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čéšky léčené konzervativně - repozice lékařem</w:t>
            </w:r>
          </w:p>
        </w:tc>
        <w:tc>
          <w:tcPr>
            <w:tcW w:w="454" w:type="dxa"/>
            <w:shd w:val="clear" w:color="auto" w:fill="A7A9AC"/>
          </w:tcPr>
          <w:p w14:paraId="613D669F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0B96C26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355AC85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49C2ED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343</w:t>
            </w:r>
          </w:p>
        </w:tc>
        <w:tc>
          <w:tcPr>
            <w:tcW w:w="6021" w:type="dxa"/>
            <w:shd w:val="clear" w:color="auto" w:fill="E6E7E8"/>
          </w:tcPr>
          <w:p w14:paraId="56BDB80F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kolenního kloubu léčené konzervativně - repozice lékařem</w:t>
            </w:r>
          </w:p>
        </w:tc>
        <w:tc>
          <w:tcPr>
            <w:tcW w:w="454" w:type="dxa"/>
            <w:shd w:val="clear" w:color="auto" w:fill="A7A9AC"/>
          </w:tcPr>
          <w:p w14:paraId="474AFC01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22B2831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1CDD1A2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6C48F0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344</w:t>
            </w:r>
          </w:p>
        </w:tc>
        <w:tc>
          <w:tcPr>
            <w:tcW w:w="6021" w:type="dxa"/>
            <w:shd w:val="clear" w:color="auto" w:fill="E6E7E8"/>
          </w:tcPr>
          <w:p w14:paraId="6DB05FE0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kolenního kloubu otevřené nebo léčené operačně</w:t>
            </w:r>
          </w:p>
        </w:tc>
        <w:tc>
          <w:tcPr>
            <w:tcW w:w="454" w:type="dxa"/>
            <w:shd w:val="clear" w:color="auto" w:fill="A7A9AC"/>
          </w:tcPr>
          <w:p w14:paraId="225B0E49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119</w:t>
            </w:r>
          </w:p>
        </w:tc>
        <w:tc>
          <w:tcPr>
            <w:tcW w:w="454" w:type="dxa"/>
            <w:shd w:val="clear" w:color="auto" w:fill="A7A9AC"/>
          </w:tcPr>
          <w:p w14:paraId="1A3FCE61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148</w:t>
            </w:r>
          </w:p>
        </w:tc>
      </w:tr>
      <w:tr w:rsidR="00284FE9" w14:paraId="1EB28C2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9405B5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345</w:t>
            </w:r>
          </w:p>
        </w:tc>
        <w:tc>
          <w:tcPr>
            <w:tcW w:w="6021" w:type="dxa"/>
            <w:shd w:val="clear" w:color="auto" w:fill="E6E7E8"/>
          </w:tcPr>
          <w:p w14:paraId="64FD4CBB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hlezenné kosti léčené konzervativně - repozice lékařem</w:t>
            </w:r>
          </w:p>
        </w:tc>
        <w:tc>
          <w:tcPr>
            <w:tcW w:w="454" w:type="dxa"/>
            <w:shd w:val="clear" w:color="auto" w:fill="A7A9AC"/>
          </w:tcPr>
          <w:p w14:paraId="6475953F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0DEB80A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2297188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2B7DB6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346</w:t>
            </w:r>
          </w:p>
        </w:tc>
        <w:tc>
          <w:tcPr>
            <w:tcW w:w="6021" w:type="dxa"/>
            <w:shd w:val="clear" w:color="auto" w:fill="E6E7E8"/>
          </w:tcPr>
          <w:p w14:paraId="22690ECF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hlezenné kosti otevřené nebo léčené operačně</w:t>
            </w:r>
          </w:p>
        </w:tc>
        <w:tc>
          <w:tcPr>
            <w:tcW w:w="454" w:type="dxa"/>
            <w:shd w:val="clear" w:color="auto" w:fill="A7A9AC"/>
          </w:tcPr>
          <w:p w14:paraId="3369CF8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7D4A3318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7D91F2B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993DF3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347</w:t>
            </w:r>
          </w:p>
        </w:tc>
        <w:tc>
          <w:tcPr>
            <w:tcW w:w="6021" w:type="dxa"/>
            <w:shd w:val="clear" w:color="auto" w:fill="E6E7E8"/>
          </w:tcPr>
          <w:p w14:paraId="58E6E5F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v oblasti Chopartova nebo Lisfrancova kloubu léčené konzervativně nebo operačně</w:t>
            </w:r>
          </w:p>
        </w:tc>
        <w:tc>
          <w:tcPr>
            <w:tcW w:w="454" w:type="dxa"/>
            <w:shd w:val="clear" w:color="auto" w:fill="A7A9AC"/>
          </w:tcPr>
          <w:p w14:paraId="2D12372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2EDA08D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05C99B8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31A970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348</w:t>
            </w:r>
          </w:p>
        </w:tc>
        <w:tc>
          <w:tcPr>
            <w:tcW w:w="6021" w:type="dxa"/>
            <w:shd w:val="clear" w:color="auto" w:fill="E6E7E8"/>
          </w:tcPr>
          <w:p w14:paraId="0E1FC08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kosti loďkovité, krychlové nebo klínových léčené konzervativně</w:t>
            </w:r>
          </w:p>
        </w:tc>
        <w:tc>
          <w:tcPr>
            <w:tcW w:w="454" w:type="dxa"/>
            <w:shd w:val="clear" w:color="auto" w:fill="A7A9AC"/>
          </w:tcPr>
          <w:p w14:paraId="7329D99A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278DCBA1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1952330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25F90A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349</w:t>
            </w:r>
          </w:p>
        </w:tc>
        <w:tc>
          <w:tcPr>
            <w:tcW w:w="6021" w:type="dxa"/>
            <w:shd w:val="clear" w:color="auto" w:fill="E6E7E8"/>
          </w:tcPr>
          <w:p w14:paraId="473D735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kosti loďkovité, krychlové nebo klínových otevřené nebo léčené operačně</w:t>
            </w:r>
          </w:p>
        </w:tc>
        <w:tc>
          <w:tcPr>
            <w:tcW w:w="454" w:type="dxa"/>
            <w:shd w:val="clear" w:color="auto" w:fill="A7A9AC"/>
          </w:tcPr>
          <w:p w14:paraId="1B7EC98B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6A06936A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5D1435C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17BA3F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350</w:t>
            </w:r>
          </w:p>
        </w:tc>
        <w:tc>
          <w:tcPr>
            <w:tcW w:w="6021" w:type="dxa"/>
            <w:shd w:val="clear" w:color="auto" w:fill="E6E7E8"/>
          </w:tcPr>
          <w:p w14:paraId="7F4E75E6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zánártních kostí léčené konzervativně</w:t>
            </w:r>
          </w:p>
        </w:tc>
        <w:tc>
          <w:tcPr>
            <w:tcW w:w="454" w:type="dxa"/>
            <w:shd w:val="clear" w:color="auto" w:fill="A7A9AC"/>
          </w:tcPr>
          <w:p w14:paraId="000DEEB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318BD918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6C1E185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60D6E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351</w:t>
            </w:r>
          </w:p>
        </w:tc>
        <w:tc>
          <w:tcPr>
            <w:tcW w:w="6021" w:type="dxa"/>
            <w:shd w:val="clear" w:color="auto" w:fill="E6E7E8"/>
          </w:tcPr>
          <w:p w14:paraId="7D216F86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zánártních kostí otevřené nebo léčené operačně</w:t>
            </w:r>
          </w:p>
        </w:tc>
        <w:tc>
          <w:tcPr>
            <w:tcW w:w="454" w:type="dxa"/>
            <w:shd w:val="clear" w:color="auto" w:fill="A7A9AC"/>
          </w:tcPr>
          <w:p w14:paraId="06C06198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1D6CA5B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4803CF4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999EBD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352</w:t>
            </w:r>
          </w:p>
        </w:tc>
        <w:tc>
          <w:tcPr>
            <w:tcW w:w="6021" w:type="dxa"/>
            <w:shd w:val="clear" w:color="auto" w:fill="E6E7E8"/>
          </w:tcPr>
          <w:p w14:paraId="00FAB17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základních kloubů prstů nohy palce nebo více prstů - repozice lékařem</w:t>
            </w:r>
          </w:p>
        </w:tc>
        <w:tc>
          <w:tcPr>
            <w:tcW w:w="454" w:type="dxa"/>
            <w:shd w:val="clear" w:color="auto" w:fill="A7A9AC"/>
          </w:tcPr>
          <w:p w14:paraId="2C77DC55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0D4C6D25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5FB865F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53322F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353</w:t>
            </w:r>
          </w:p>
        </w:tc>
        <w:tc>
          <w:tcPr>
            <w:tcW w:w="6021" w:type="dxa"/>
            <w:shd w:val="clear" w:color="auto" w:fill="E6E7E8"/>
          </w:tcPr>
          <w:p w14:paraId="25D1CD0E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základních kloubů prstů nohy jednoho prstu kromě palce - repozice lékařem</w:t>
            </w:r>
          </w:p>
        </w:tc>
        <w:tc>
          <w:tcPr>
            <w:tcW w:w="454" w:type="dxa"/>
            <w:shd w:val="clear" w:color="auto" w:fill="A7A9AC"/>
          </w:tcPr>
          <w:p w14:paraId="7CB44BB4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2BC92C6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1936B5E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02CC80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354</w:t>
            </w:r>
          </w:p>
        </w:tc>
        <w:tc>
          <w:tcPr>
            <w:tcW w:w="6021" w:type="dxa"/>
            <w:shd w:val="clear" w:color="auto" w:fill="E6E7E8"/>
          </w:tcPr>
          <w:p w14:paraId="1103058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mezičlánkových kloubů prstů nohy palce nebo více prstů - repozice lékařem</w:t>
            </w:r>
          </w:p>
        </w:tc>
        <w:tc>
          <w:tcPr>
            <w:tcW w:w="454" w:type="dxa"/>
            <w:shd w:val="clear" w:color="auto" w:fill="A7A9AC"/>
          </w:tcPr>
          <w:p w14:paraId="3BF789A5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22685FFA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77D642C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2ED9F6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355</w:t>
            </w:r>
          </w:p>
        </w:tc>
        <w:tc>
          <w:tcPr>
            <w:tcW w:w="6021" w:type="dxa"/>
            <w:shd w:val="clear" w:color="auto" w:fill="E6E7E8"/>
          </w:tcPr>
          <w:p w14:paraId="51094AF9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Vymknutí mezičlánkových kloubů prstů nohy jednoho prstu kromě palce - repozice lékařem</w:t>
            </w:r>
          </w:p>
        </w:tc>
        <w:tc>
          <w:tcPr>
            <w:tcW w:w="454" w:type="dxa"/>
            <w:shd w:val="clear" w:color="auto" w:fill="A7A9AC"/>
          </w:tcPr>
          <w:p w14:paraId="6C8E0566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1F721D2E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317E5ABB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71CBC62B" w14:textId="77777777" w:rsidR="00284FE9" w:rsidRDefault="005A122E">
            <w:pPr>
              <w:pStyle w:val="TableParagraph"/>
              <w:spacing w:before="28"/>
              <w:ind w:left="5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Zlomeniny</w:t>
            </w:r>
          </w:p>
        </w:tc>
      </w:tr>
      <w:tr w:rsidR="00284FE9" w14:paraId="7D9AB11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76B7C3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356</w:t>
            </w:r>
          </w:p>
        </w:tc>
        <w:tc>
          <w:tcPr>
            <w:tcW w:w="6021" w:type="dxa"/>
            <w:shd w:val="clear" w:color="auto" w:fill="E6E7E8"/>
          </w:tcPr>
          <w:p w14:paraId="51884FD9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krčku kosti stehenní zaklíněná i nezaklíněná léčená konzervativně</w:t>
            </w:r>
          </w:p>
        </w:tc>
        <w:tc>
          <w:tcPr>
            <w:tcW w:w="454" w:type="dxa"/>
            <w:shd w:val="clear" w:color="auto" w:fill="A7A9AC"/>
          </w:tcPr>
          <w:p w14:paraId="756C0ED2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210</w:t>
            </w:r>
          </w:p>
        </w:tc>
        <w:tc>
          <w:tcPr>
            <w:tcW w:w="454" w:type="dxa"/>
            <w:shd w:val="clear" w:color="auto" w:fill="A7A9AC"/>
          </w:tcPr>
          <w:p w14:paraId="4D818A1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390</w:t>
            </w:r>
          </w:p>
        </w:tc>
      </w:tr>
      <w:tr w:rsidR="00284FE9" w14:paraId="1986A9D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2880C4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357</w:t>
            </w:r>
          </w:p>
        </w:tc>
        <w:tc>
          <w:tcPr>
            <w:tcW w:w="6021" w:type="dxa"/>
            <w:shd w:val="clear" w:color="auto" w:fill="E6E7E8"/>
          </w:tcPr>
          <w:p w14:paraId="284AF840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krčku kosti stehenní zaklíněná i nezaklíněná léčená operačně</w:t>
            </w:r>
          </w:p>
        </w:tc>
        <w:tc>
          <w:tcPr>
            <w:tcW w:w="454" w:type="dxa"/>
            <w:shd w:val="clear" w:color="auto" w:fill="A7A9AC"/>
          </w:tcPr>
          <w:p w14:paraId="5F227289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454" w:type="dxa"/>
            <w:shd w:val="clear" w:color="auto" w:fill="A7A9AC"/>
          </w:tcPr>
          <w:p w14:paraId="4790CFF4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</w:tr>
      <w:tr w:rsidR="00284FE9" w14:paraId="4925337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E2E940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358</w:t>
            </w:r>
          </w:p>
        </w:tc>
        <w:tc>
          <w:tcPr>
            <w:tcW w:w="6021" w:type="dxa"/>
            <w:shd w:val="clear" w:color="auto" w:fill="E6E7E8"/>
          </w:tcPr>
          <w:p w14:paraId="3BF1416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krčku kosti stehenní léčená endoprotézou</w:t>
            </w:r>
          </w:p>
        </w:tc>
        <w:tc>
          <w:tcPr>
            <w:tcW w:w="454" w:type="dxa"/>
            <w:shd w:val="clear" w:color="auto" w:fill="A7A9AC"/>
          </w:tcPr>
          <w:p w14:paraId="31671876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210</w:t>
            </w:r>
          </w:p>
        </w:tc>
        <w:tc>
          <w:tcPr>
            <w:tcW w:w="454" w:type="dxa"/>
            <w:shd w:val="clear" w:color="auto" w:fill="A7A9AC"/>
          </w:tcPr>
          <w:p w14:paraId="5B222D0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390</w:t>
            </w:r>
          </w:p>
        </w:tc>
      </w:tr>
      <w:tr w:rsidR="00284FE9" w14:paraId="4E76014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33332B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359</w:t>
            </w:r>
          </w:p>
        </w:tc>
        <w:tc>
          <w:tcPr>
            <w:tcW w:w="6021" w:type="dxa"/>
            <w:shd w:val="clear" w:color="auto" w:fill="E6E7E8"/>
          </w:tcPr>
          <w:p w14:paraId="4E2E81CF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Zlomenina krčku kosti stehenní komplikovaná nekrózou</w:t>
            </w:r>
          </w:p>
        </w:tc>
        <w:tc>
          <w:tcPr>
            <w:tcW w:w="454" w:type="dxa"/>
            <w:shd w:val="clear" w:color="auto" w:fill="A7A9AC"/>
          </w:tcPr>
          <w:p w14:paraId="6936B36B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728E0C2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53ABB0C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01CB0A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360</w:t>
            </w:r>
          </w:p>
        </w:tc>
        <w:tc>
          <w:tcPr>
            <w:tcW w:w="6021" w:type="dxa"/>
            <w:shd w:val="clear" w:color="auto" w:fill="E6E7E8"/>
          </w:tcPr>
          <w:p w14:paraId="07B0D92C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Traumatická epifyseolysa hlavice kosti stehenní bez posunu úlomků</w:t>
            </w:r>
          </w:p>
        </w:tc>
        <w:tc>
          <w:tcPr>
            <w:tcW w:w="454" w:type="dxa"/>
            <w:shd w:val="clear" w:color="auto" w:fill="A7A9AC"/>
          </w:tcPr>
          <w:p w14:paraId="268827CE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506BD3D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5065DD7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CAAC1C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361</w:t>
            </w:r>
          </w:p>
        </w:tc>
        <w:tc>
          <w:tcPr>
            <w:tcW w:w="6021" w:type="dxa"/>
            <w:shd w:val="clear" w:color="auto" w:fill="E6E7E8"/>
          </w:tcPr>
          <w:p w14:paraId="3DD8BB32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Traumatická epifyseolysa hlavice kosti stehenní s posunutím úlomků</w:t>
            </w:r>
          </w:p>
        </w:tc>
        <w:tc>
          <w:tcPr>
            <w:tcW w:w="454" w:type="dxa"/>
            <w:shd w:val="clear" w:color="auto" w:fill="A7A9AC"/>
          </w:tcPr>
          <w:p w14:paraId="3E924727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454" w:type="dxa"/>
            <w:shd w:val="clear" w:color="auto" w:fill="A7A9AC"/>
          </w:tcPr>
          <w:p w14:paraId="0CC082C8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</w:tr>
    </w:tbl>
    <w:p w14:paraId="6EED0706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477E2786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16335C41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4B66F2D1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30ECAAAF" w14:textId="77777777">
        <w:trPr>
          <w:trHeight w:val="985"/>
        </w:trPr>
        <w:tc>
          <w:tcPr>
            <w:tcW w:w="340" w:type="dxa"/>
            <w:tcBorders>
              <w:left w:val="nil"/>
              <w:bottom w:val="single" w:sz="8" w:space="0" w:color="FFFFFF"/>
            </w:tcBorders>
            <w:shd w:val="clear" w:color="auto" w:fill="231F20"/>
          </w:tcPr>
          <w:p w14:paraId="4DBF1339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36515FDA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6AD7087B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tcBorders>
              <w:bottom w:val="single" w:sz="8" w:space="0" w:color="FFFFFF"/>
            </w:tcBorders>
            <w:shd w:val="clear" w:color="auto" w:fill="231F20"/>
          </w:tcPr>
          <w:p w14:paraId="566D522A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3AF5FC49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09DC4CFF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tcBorders>
              <w:bottom w:val="single" w:sz="8" w:space="0" w:color="FFFFFF"/>
            </w:tcBorders>
            <w:shd w:val="clear" w:color="auto" w:fill="231F20"/>
            <w:textDirection w:val="btLr"/>
          </w:tcPr>
          <w:p w14:paraId="63828942" w14:textId="77777777" w:rsidR="00284FE9" w:rsidRDefault="005A122E">
            <w:pPr>
              <w:pStyle w:val="TableParagraph"/>
              <w:spacing w:before="43" w:line="249" w:lineRule="auto"/>
              <w:ind w:left="155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tcBorders>
              <w:bottom w:val="single" w:sz="8" w:space="0" w:color="FFFFFF"/>
            </w:tcBorders>
            <w:shd w:val="clear" w:color="auto" w:fill="231F20"/>
            <w:textDirection w:val="btLr"/>
          </w:tcPr>
          <w:p w14:paraId="21D892C7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0C83A20E" w14:textId="77777777" w:rsidR="00284FE9" w:rsidRDefault="005A122E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4A0EC08B" w14:textId="77777777">
        <w:trPr>
          <w:trHeight w:val="211"/>
        </w:trPr>
        <w:tc>
          <w:tcPr>
            <w:tcW w:w="340" w:type="dxa"/>
            <w:tcBorders>
              <w:top w:val="single" w:sz="8" w:space="0" w:color="FFFFFF"/>
              <w:left w:val="nil"/>
            </w:tcBorders>
            <w:shd w:val="clear" w:color="auto" w:fill="E6E7E8"/>
          </w:tcPr>
          <w:p w14:paraId="025CCCE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362</w:t>
            </w:r>
          </w:p>
        </w:tc>
        <w:tc>
          <w:tcPr>
            <w:tcW w:w="6021" w:type="dxa"/>
            <w:tcBorders>
              <w:top w:val="single" w:sz="8" w:space="0" w:color="FFFFFF"/>
            </w:tcBorders>
            <w:shd w:val="clear" w:color="auto" w:fill="E6E7E8"/>
          </w:tcPr>
          <w:p w14:paraId="3D2C63E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Traumatická epifyseolysa hlavice kosti stehenní s nekrózou</w:t>
            </w:r>
          </w:p>
        </w:tc>
        <w:tc>
          <w:tcPr>
            <w:tcW w:w="454" w:type="dxa"/>
            <w:tcBorders>
              <w:top w:val="single" w:sz="8" w:space="0" w:color="FFFFFF"/>
            </w:tcBorders>
            <w:shd w:val="clear" w:color="auto" w:fill="A7A9AC"/>
          </w:tcPr>
          <w:p w14:paraId="6B023791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tcBorders>
              <w:top w:val="single" w:sz="8" w:space="0" w:color="FFFFFF"/>
            </w:tcBorders>
            <w:shd w:val="clear" w:color="auto" w:fill="A7A9AC"/>
          </w:tcPr>
          <w:p w14:paraId="4F1A968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339F1D9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2FD711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363</w:t>
            </w:r>
          </w:p>
        </w:tc>
        <w:tc>
          <w:tcPr>
            <w:tcW w:w="6021" w:type="dxa"/>
            <w:shd w:val="clear" w:color="auto" w:fill="E6E7E8"/>
          </w:tcPr>
          <w:p w14:paraId="3FE9062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velkého chocholíku</w:t>
            </w:r>
          </w:p>
        </w:tc>
        <w:tc>
          <w:tcPr>
            <w:tcW w:w="454" w:type="dxa"/>
            <w:shd w:val="clear" w:color="auto" w:fill="A7A9AC"/>
          </w:tcPr>
          <w:p w14:paraId="699CFA5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463D2AC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3CE3A60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A3DEE2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364</w:t>
            </w:r>
          </w:p>
        </w:tc>
        <w:tc>
          <w:tcPr>
            <w:tcW w:w="6021" w:type="dxa"/>
            <w:shd w:val="clear" w:color="auto" w:fill="E6E7E8"/>
          </w:tcPr>
          <w:p w14:paraId="34E6745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malého chocholíku</w:t>
            </w:r>
          </w:p>
        </w:tc>
        <w:tc>
          <w:tcPr>
            <w:tcW w:w="454" w:type="dxa"/>
            <w:shd w:val="clear" w:color="auto" w:fill="A7A9AC"/>
          </w:tcPr>
          <w:p w14:paraId="080AC2C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1FDEAEC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1B23AB8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465ABB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6021" w:type="dxa"/>
            <w:shd w:val="clear" w:color="auto" w:fill="E6E7E8"/>
          </w:tcPr>
          <w:p w14:paraId="4B7A774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pertrochanterická léčená konzervativně</w:t>
            </w:r>
          </w:p>
        </w:tc>
        <w:tc>
          <w:tcPr>
            <w:tcW w:w="454" w:type="dxa"/>
            <w:shd w:val="clear" w:color="auto" w:fill="A7A9AC"/>
          </w:tcPr>
          <w:p w14:paraId="343DF3A6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454" w:type="dxa"/>
            <w:shd w:val="clear" w:color="auto" w:fill="A7A9AC"/>
          </w:tcPr>
          <w:p w14:paraId="47B8E48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</w:tr>
      <w:tr w:rsidR="00284FE9" w14:paraId="691479D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277C1B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366</w:t>
            </w:r>
          </w:p>
        </w:tc>
        <w:tc>
          <w:tcPr>
            <w:tcW w:w="6021" w:type="dxa"/>
            <w:shd w:val="clear" w:color="auto" w:fill="E6E7E8"/>
          </w:tcPr>
          <w:p w14:paraId="074E7BD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pertrochanterická léčená operačně</w:t>
            </w:r>
          </w:p>
        </w:tc>
        <w:tc>
          <w:tcPr>
            <w:tcW w:w="454" w:type="dxa"/>
            <w:shd w:val="clear" w:color="auto" w:fill="A7A9AC"/>
          </w:tcPr>
          <w:p w14:paraId="68F2C1F2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161</w:t>
            </w:r>
          </w:p>
        </w:tc>
        <w:tc>
          <w:tcPr>
            <w:tcW w:w="454" w:type="dxa"/>
            <w:shd w:val="clear" w:color="auto" w:fill="A7A9AC"/>
          </w:tcPr>
          <w:p w14:paraId="44075A0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</w:tr>
      <w:tr w:rsidR="00284FE9" w14:paraId="7F56958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193A7D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367</w:t>
            </w:r>
          </w:p>
        </w:tc>
        <w:tc>
          <w:tcPr>
            <w:tcW w:w="6021" w:type="dxa"/>
            <w:shd w:val="clear" w:color="auto" w:fill="E6E7E8"/>
          </w:tcPr>
          <w:p w14:paraId="2899CDE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subtrochanterická léčená konzervativně</w:t>
            </w:r>
          </w:p>
        </w:tc>
        <w:tc>
          <w:tcPr>
            <w:tcW w:w="454" w:type="dxa"/>
            <w:shd w:val="clear" w:color="auto" w:fill="A7A9AC"/>
          </w:tcPr>
          <w:p w14:paraId="2F7DBE23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210</w:t>
            </w:r>
          </w:p>
        </w:tc>
        <w:tc>
          <w:tcPr>
            <w:tcW w:w="454" w:type="dxa"/>
            <w:shd w:val="clear" w:color="auto" w:fill="A7A9AC"/>
          </w:tcPr>
          <w:p w14:paraId="05F411A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390</w:t>
            </w:r>
          </w:p>
        </w:tc>
      </w:tr>
      <w:tr w:rsidR="00284FE9" w14:paraId="729E99B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7B23B2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368</w:t>
            </w:r>
          </w:p>
        </w:tc>
        <w:tc>
          <w:tcPr>
            <w:tcW w:w="6021" w:type="dxa"/>
            <w:shd w:val="clear" w:color="auto" w:fill="E6E7E8"/>
          </w:tcPr>
          <w:p w14:paraId="4B94E19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subtrochanterická léčená operačně</w:t>
            </w:r>
          </w:p>
        </w:tc>
        <w:tc>
          <w:tcPr>
            <w:tcW w:w="454" w:type="dxa"/>
            <w:shd w:val="clear" w:color="auto" w:fill="A7A9AC"/>
          </w:tcPr>
          <w:p w14:paraId="299E8F08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189</w:t>
            </w:r>
          </w:p>
        </w:tc>
        <w:tc>
          <w:tcPr>
            <w:tcW w:w="454" w:type="dxa"/>
            <w:shd w:val="clear" w:color="auto" w:fill="A7A9AC"/>
          </w:tcPr>
          <w:p w14:paraId="42E1FC7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317</w:t>
            </w:r>
          </w:p>
        </w:tc>
      </w:tr>
      <w:tr w:rsidR="00284FE9" w14:paraId="41A67B4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97D29A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369</w:t>
            </w:r>
          </w:p>
        </w:tc>
        <w:tc>
          <w:tcPr>
            <w:tcW w:w="6021" w:type="dxa"/>
            <w:shd w:val="clear" w:color="auto" w:fill="E6E7E8"/>
          </w:tcPr>
          <w:p w14:paraId="61B3A97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stehenní neúplná</w:t>
            </w:r>
          </w:p>
        </w:tc>
        <w:tc>
          <w:tcPr>
            <w:tcW w:w="454" w:type="dxa"/>
            <w:shd w:val="clear" w:color="auto" w:fill="A7A9AC"/>
          </w:tcPr>
          <w:p w14:paraId="4479CE44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0FEAE6D7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5F39F2C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AD537D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370</w:t>
            </w:r>
          </w:p>
        </w:tc>
        <w:tc>
          <w:tcPr>
            <w:tcW w:w="6021" w:type="dxa"/>
            <w:shd w:val="clear" w:color="auto" w:fill="E6E7E8"/>
          </w:tcPr>
          <w:p w14:paraId="50CB875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stehenní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2B14382D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161</w:t>
            </w:r>
          </w:p>
        </w:tc>
        <w:tc>
          <w:tcPr>
            <w:tcW w:w="454" w:type="dxa"/>
            <w:shd w:val="clear" w:color="auto" w:fill="A7A9AC"/>
          </w:tcPr>
          <w:p w14:paraId="41BBDDD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</w:tr>
      <w:tr w:rsidR="00284FE9" w14:paraId="0868AE1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D243B5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371</w:t>
            </w:r>
          </w:p>
        </w:tc>
        <w:tc>
          <w:tcPr>
            <w:tcW w:w="6021" w:type="dxa"/>
            <w:shd w:val="clear" w:color="auto" w:fill="E6E7E8"/>
          </w:tcPr>
          <w:p w14:paraId="0205AAD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stehenní úplná s posunutím úlomků léčená konzervativně</w:t>
            </w:r>
          </w:p>
        </w:tc>
        <w:tc>
          <w:tcPr>
            <w:tcW w:w="454" w:type="dxa"/>
            <w:shd w:val="clear" w:color="auto" w:fill="A7A9AC"/>
          </w:tcPr>
          <w:p w14:paraId="2E78987C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210</w:t>
            </w:r>
          </w:p>
        </w:tc>
        <w:tc>
          <w:tcPr>
            <w:tcW w:w="454" w:type="dxa"/>
            <w:shd w:val="clear" w:color="auto" w:fill="A7A9AC"/>
          </w:tcPr>
          <w:p w14:paraId="637E895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390</w:t>
            </w:r>
          </w:p>
        </w:tc>
      </w:tr>
      <w:tr w:rsidR="00284FE9" w14:paraId="476B43D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2EBAB7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372</w:t>
            </w:r>
          </w:p>
        </w:tc>
        <w:tc>
          <w:tcPr>
            <w:tcW w:w="6021" w:type="dxa"/>
            <w:shd w:val="clear" w:color="auto" w:fill="E6E7E8"/>
          </w:tcPr>
          <w:p w14:paraId="161E629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stehenní úplná s posunutím úlomků léčená operačně</w:t>
            </w:r>
          </w:p>
        </w:tc>
        <w:tc>
          <w:tcPr>
            <w:tcW w:w="454" w:type="dxa"/>
            <w:shd w:val="clear" w:color="auto" w:fill="A7A9AC"/>
          </w:tcPr>
          <w:p w14:paraId="26B899E4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189</w:t>
            </w:r>
          </w:p>
        </w:tc>
        <w:tc>
          <w:tcPr>
            <w:tcW w:w="454" w:type="dxa"/>
            <w:shd w:val="clear" w:color="auto" w:fill="A7A9AC"/>
          </w:tcPr>
          <w:p w14:paraId="12F4764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317</w:t>
            </w:r>
          </w:p>
        </w:tc>
      </w:tr>
      <w:tr w:rsidR="00284FE9" w14:paraId="6E25B10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91636B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373</w:t>
            </w:r>
          </w:p>
        </w:tc>
        <w:tc>
          <w:tcPr>
            <w:tcW w:w="6021" w:type="dxa"/>
            <w:shd w:val="clear" w:color="auto" w:fill="E6E7E8"/>
          </w:tcPr>
          <w:p w14:paraId="643EF43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stehenní nad kondyly neúplná</w:t>
            </w:r>
          </w:p>
        </w:tc>
        <w:tc>
          <w:tcPr>
            <w:tcW w:w="454" w:type="dxa"/>
            <w:shd w:val="clear" w:color="auto" w:fill="A7A9AC"/>
          </w:tcPr>
          <w:p w14:paraId="5E2C7A23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6B56707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66F143E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705B9C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374</w:t>
            </w:r>
          </w:p>
        </w:tc>
        <w:tc>
          <w:tcPr>
            <w:tcW w:w="6021" w:type="dxa"/>
            <w:shd w:val="clear" w:color="auto" w:fill="E6E7E8"/>
          </w:tcPr>
          <w:p w14:paraId="71B5E05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stehenní nad kondyly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696C2E8A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161</w:t>
            </w:r>
          </w:p>
        </w:tc>
        <w:tc>
          <w:tcPr>
            <w:tcW w:w="454" w:type="dxa"/>
            <w:shd w:val="clear" w:color="auto" w:fill="A7A9AC"/>
          </w:tcPr>
          <w:p w14:paraId="7642422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</w:tr>
      <w:tr w:rsidR="00284FE9" w14:paraId="22CE1CF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0C6346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375</w:t>
            </w:r>
          </w:p>
        </w:tc>
        <w:tc>
          <w:tcPr>
            <w:tcW w:w="6021" w:type="dxa"/>
            <w:shd w:val="clear" w:color="auto" w:fill="E6E7E8"/>
          </w:tcPr>
          <w:p w14:paraId="5ED5448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stehenní nad kondyly úplná s posunutím úlomků léčená konzevativně</w:t>
            </w:r>
          </w:p>
        </w:tc>
        <w:tc>
          <w:tcPr>
            <w:tcW w:w="454" w:type="dxa"/>
            <w:shd w:val="clear" w:color="auto" w:fill="A7A9AC"/>
          </w:tcPr>
          <w:p w14:paraId="36B4066E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189</w:t>
            </w:r>
          </w:p>
        </w:tc>
        <w:tc>
          <w:tcPr>
            <w:tcW w:w="454" w:type="dxa"/>
            <w:shd w:val="clear" w:color="auto" w:fill="A7A9AC"/>
          </w:tcPr>
          <w:p w14:paraId="336773B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317</w:t>
            </w:r>
          </w:p>
        </w:tc>
      </w:tr>
      <w:tr w:rsidR="00284FE9" w14:paraId="4319160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839735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376</w:t>
            </w:r>
          </w:p>
        </w:tc>
        <w:tc>
          <w:tcPr>
            <w:tcW w:w="6021" w:type="dxa"/>
            <w:shd w:val="clear" w:color="auto" w:fill="E6E7E8"/>
          </w:tcPr>
          <w:p w14:paraId="2F0A9B0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stehenní nad kondyly úplná s posunutím úlomků léčená operačně</w:t>
            </w:r>
          </w:p>
        </w:tc>
        <w:tc>
          <w:tcPr>
            <w:tcW w:w="454" w:type="dxa"/>
            <w:shd w:val="clear" w:color="auto" w:fill="A7A9AC"/>
          </w:tcPr>
          <w:p w14:paraId="44E983BA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231</w:t>
            </w:r>
          </w:p>
        </w:tc>
        <w:tc>
          <w:tcPr>
            <w:tcW w:w="454" w:type="dxa"/>
            <w:shd w:val="clear" w:color="auto" w:fill="A7A9AC"/>
          </w:tcPr>
          <w:p w14:paraId="4D6F54E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474</w:t>
            </w:r>
          </w:p>
        </w:tc>
      </w:tr>
      <w:tr w:rsidR="00284FE9" w14:paraId="78713BC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47005C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377</w:t>
            </w:r>
          </w:p>
        </w:tc>
        <w:tc>
          <w:tcPr>
            <w:tcW w:w="6021" w:type="dxa"/>
            <w:shd w:val="clear" w:color="auto" w:fill="E6E7E8"/>
          </w:tcPr>
          <w:p w14:paraId="4899A1D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Traumatická epifyseolysa distálního konce kosti stehenní</w:t>
            </w:r>
          </w:p>
        </w:tc>
        <w:tc>
          <w:tcPr>
            <w:tcW w:w="454" w:type="dxa"/>
            <w:shd w:val="clear" w:color="auto" w:fill="A7A9AC"/>
          </w:tcPr>
          <w:p w14:paraId="48E1AD8F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161</w:t>
            </w:r>
          </w:p>
        </w:tc>
        <w:tc>
          <w:tcPr>
            <w:tcW w:w="454" w:type="dxa"/>
            <w:shd w:val="clear" w:color="auto" w:fill="A7A9AC"/>
          </w:tcPr>
          <w:p w14:paraId="14CC309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</w:tr>
      <w:tr w:rsidR="00284FE9" w14:paraId="01787C4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B0EB46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378</w:t>
            </w:r>
          </w:p>
        </w:tc>
        <w:tc>
          <w:tcPr>
            <w:tcW w:w="6021" w:type="dxa"/>
            <w:shd w:val="clear" w:color="auto" w:fill="E6E7E8"/>
          </w:tcPr>
          <w:p w14:paraId="6E2BCA5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Odlomení kondylu kosti stehenní léčené konzervativně - zlomenina nezasahuje do kloubu)</w:t>
            </w:r>
          </w:p>
        </w:tc>
        <w:tc>
          <w:tcPr>
            <w:tcW w:w="454" w:type="dxa"/>
            <w:shd w:val="clear" w:color="auto" w:fill="A7A9AC"/>
          </w:tcPr>
          <w:p w14:paraId="20FDDC7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45FFCD6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46EF325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6458E8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379</w:t>
            </w:r>
          </w:p>
        </w:tc>
        <w:tc>
          <w:tcPr>
            <w:tcW w:w="6021" w:type="dxa"/>
            <w:shd w:val="clear" w:color="auto" w:fill="E6E7E8"/>
          </w:tcPr>
          <w:p w14:paraId="3579DB3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Odlomení kondylu kosti stehenní léčené konzervativně (nitrokloubní)</w:t>
            </w:r>
          </w:p>
        </w:tc>
        <w:tc>
          <w:tcPr>
            <w:tcW w:w="454" w:type="dxa"/>
            <w:shd w:val="clear" w:color="auto" w:fill="A7A9AC"/>
          </w:tcPr>
          <w:p w14:paraId="1EDB89DB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67446BF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2C0A991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16BB36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380</w:t>
            </w:r>
          </w:p>
        </w:tc>
        <w:tc>
          <w:tcPr>
            <w:tcW w:w="6021" w:type="dxa"/>
            <w:shd w:val="clear" w:color="auto" w:fill="E6E7E8"/>
          </w:tcPr>
          <w:p w14:paraId="7BCEA1A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Odlomení kondylu kosti stehenní léčené operačně</w:t>
            </w:r>
          </w:p>
        </w:tc>
        <w:tc>
          <w:tcPr>
            <w:tcW w:w="454" w:type="dxa"/>
            <w:shd w:val="clear" w:color="auto" w:fill="A7A9AC"/>
          </w:tcPr>
          <w:p w14:paraId="411B7933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56057FF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1D8EA63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DA0055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381</w:t>
            </w:r>
          </w:p>
        </w:tc>
        <w:tc>
          <w:tcPr>
            <w:tcW w:w="6021" w:type="dxa"/>
            <w:shd w:val="clear" w:color="auto" w:fill="E6E7E8"/>
          </w:tcPr>
          <w:p w14:paraId="6EF88E8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Nitrokloubní zlomenina kosti stehenní bez posunutí úlomků</w:t>
            </w:r>
          </w:p>
        </w:tc>
        <w:tc>
          <w:tcPr>
            <w:tcW w:w="454" w:type="dxa"/>
            <w:shd w:val="clear" w:color="auto" w:fill="A7A9AC"/>
          </w:tcPr>
          <w:p w14:paraId="507FA66E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4C20B36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1676B76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48C8B1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382</w:t>
            </w:r>
          </w:p>
        </w:tc>
        <w:tc>
          <w:tcPr>
            <w:tcW w:w="6021" w:type="dxa"/>
            <w:shd w:val="clear" w:color="auto" w:fill="E6E7E8"/>
          </w:tcPr>
          <w:p w14:paraId="1EC0C0C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Nitrokloubní zlomenina kosti stehenní léčená konzervativně</w:t>
            </w:r>
          </w:p>
        </w:tc>
        <w:tc>
          <w:tcPr>
            <w:tcW w:w="454" w:type="dxa"/>
            <w:shd w:val="clear" w:color="auto" w:fill="A7A9AC"/>
          </w:tcPr>
          <w:p w14:paraId="63B080CF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161</w:t>
            </w:r>
          </w:p>
        </w:tc>
        <w:tc>
          <w:tcPr>
            <w:tcW w:w="454" w:type="dxa"/>
            <w:shd w:val="clear" w:color="auto" w:fill="A7A9AC"/>
          </w:tcPr>
          <w:p w14:paraId="054A825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</w:tr>
      <w:tr w:rsidR="00284FE9" w14:paraId="68ADF8F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366603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383</w:t>
            </w:r>
          </w:p>
        </w:tc>
        <w:tc>
          <w:tcPr>
            <w:tcW w:w="6021" w:type="dxa"/>
            <w:shd w:val="clear" w:color="auto" w:fill="E6E7E8"/>
          </w:tcPr>
          <w:p w14:paraId="6986764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Nitrokloubní zlomenina kosti stehenní léčená operačně</w:t>
            </w:r>
          </w:p>
        </w:tc>
        <w:tc>
          <w:tcPr>
            <w:tcW w:w="454" w:type="dxa"/>
            <w:shd w:val="clear" w:color="auto" w:fill="A7A9AC"/>
          </w:tcPr>
          <w:p w14:paraId="66752AA8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231</w:t>
            </w:r>
          </w:p>
        </w:tc>
        <w:tc>
          <w:tcPr>
            <w:tcW w:w="454" w:type="dxa"/>
            <w:shd w:val="clear" w:color="auto" w:fill="A7A9AC"/>
          </w:tcPr>
          <w:p w14:paraId="37F2623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474</w:t>
            </w:r>
          </w:p>
        </w:tc>
      </w:tr>
      <w:tr w:rsidR="00284FE9" w14:paraId="6B7EDE2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535360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384</w:t>
            </w:r>
          </w:p>
        </w:tc>
        <w:tc>
          <w:tcPr>
            <w:tcW w:w="6021" w:type="dxa"/>
            <w:shd w:val="clear" w:color="auto" w:fill="E6E7E8"/>
          </w:tcPr>
          <w:p w14:paraId="1565C47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čéšky bez posunutí úlomků</w:t>
            </w:r>
          </w:p>
        </w:tc>
        <w:tc>
          <w:tcPr>
            <w:tcW w:w="454" w:type="dxa"/>
            <w:shd w:val="clear" w:color="auto" w:fill="A7A9AC"/>
          </w:tcPr>
          <w:p w14:paraId="7C2FE0A0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53C9459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29BF9FA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D1DA8D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385</w:t>
            </w:r>
          </w:p>
        </w:tc>
        <w:tc>
          <w:tcPr>
            <w:tcW w:w="6021" w:type="dxa"/>
            <w:shd w:val="clear" w:color="auto" w:fill="E6E7E8"/>
          </w:tcPr>
          <w:p w14:paraId="75E3AB0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čéšky s posunutím úlomků léčená konzervativně</w:t>
            </w:r>
          </w:p>
        </w:tc>
        <w:tc>
          <w:tcPr>
            <w:tcW w:w="454" w:type="dxa"/>
            <w:shd w:val="clear" w:color="auto" w:fill="A7A9AC"/>
          </w:tcPr>
          <w:p w14:paraId="3A24304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195D4227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07956B2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75C4FB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386</w:t>
            </w:r>
          </w:p>
        </w:tc>
        <w:tc>
          <w:tcPr>
            <w:tcW w:w="6021" w:type="dxa"/>
            <w:shd w:val="clear" w:color="auto" w:fill="E6E7E8"/>
          </w:tcPr>
          <w:p w14:paraId="6B6BD47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čéšky léčená operačně</w:t>
            </w:r>
          </w:p>
        </w:tc>
        <w:tc>
          <w:tcPr>
            <w:tcW w:w="454" w:type="dxa"/>
            <w:shd w:val="clear" w:color="auto" w:fill="A7A9AC"/>
          </w:tcPr>
          <w:p w14:paraId="22C3762F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3F99BA8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32B31FC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A3D04D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387</w:t>
            </w:r>
          </w:p>
        </w:tc>
        <w:tc>
          <w:tcPr>
            <w:tcW w:w="6021" w:type="dxa"/>
            <w:shd w:val="clear" w:color="auto" w:fill="E6E7E8"/>
          </w:tcPr>
          <w:p w14:paraId="61EFC37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Osteochondrální zlomenina čéšky</w:t>
            </w:r>
          </w:p>
        </w:tc>
        <w:tc>
          <w:tcPr>
            <w:tcW w:w="454" w:type="dxa"/>
            <w:shd w:val="clear" w:color="auto" w:fill="A7A9AC"/>
          </w:tcPr>
          <w:p w14:paraId="462A5C69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6227FA1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1FC129A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CD7B93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388</w:t>
            </w:r>
          </w:p>
        </w:tc>
        <w:tc>
          <w:tcPr>
            <w:tcW w:w="6021" w:type="dxa"/>
            <w:shd w:val="clear" w:color="auto" w:fill="E6E7E8"/>
          </w:tcPr>
          <w:p w14:paraId="1AE9403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mezihrbolové vyvýšeniny kosti holenní léčená konzervativně</w:t>
            </w:r>
          </w:p>
        </w:tc>
        <w:tc>
          <w:tcPr>
            <w:tcW w:w="454" w:type="dxa"/>
            <w:shd w:val="clear" w:color="auto" w:fill="A7A9AC"/>
          </w:tcPr>
          <w:p w14:paraId="0151FBB1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41316A2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4FC12DE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067399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389</w:t>
            </w:r>
          </w:p>
        </w:tc>
        <w:tc>
          <w:tcPr>
            <w:tcW w:w="6021" w:type="dxa"/>
            <w:shd w:val="clear" w:color="auto" w:fill="E6E7E8"/>
          </w:tcPr>
          <w:p w14:paraId="231A2F5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mezihrbolové vyvýšeniny kosti holenní léčená operačně</w:t>
            </w:r>
          </w:p>
        </w:tc>
        <w:tc>
          <w:tcPr>
            <w:tcW w:w="454" w:type="dxa"/>
            <w:shd w:val="clear" w:color="auto" w:fill="A7A9AC"/>
          </w:tcPr>
          <w:p w14:paraId="3E975814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4F1ABC9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1A28B99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0B540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390</w:t>
            </w:r>
          </w:p>
        </w:tc>
        <w:tc>
          <w:tcPr>
            <w:tcW w:w="6021" w:type="dxa"/>
            <w:shd w:val="clear" w:color="auto" w:fill="E6E7E8"/>
          </w:tcPr>
          <w:p w14:paraId="6AA3919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Nitrokloubní zlomenina horního konce kosti holenní jednoho kondylu bez posunutí</w:t>
            </w:r>
          </w:p>
        </w:tc>
        <w:tc>
          <w:tcPr>
            <w:tcW w:w="454" w:type="dxa"/>
            <w:shd w:val="clear" w:color="auto" w:fill="A7A9AC"/>
          </w:tcPr>
          <w:p w14:paraId="20145FA3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48A5C2A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006ED45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76394B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391</w:t>
            </w:r>
          </w:p>
        </w:tc>
        <w:tc>
          <w:tcPr>
            <w:tcW w:w="6021" w:type="dxa"/>
            <w:shd w:val="clear" w:color="auto" w:fill="E6E7E8"/>
          </w:tcPr>
          <w:p w14:paraId="324C19C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Nitrokloubní zlomenina horního konce kosti holenní jednoho kondylu s posunutím</w:t>
            </w:r>
          </w:p>
        </w:tc>
        <w:tc>
          <w:tcPr>
            <w:tcW w:w="454" w:type="dxa"/>
            <w:shd w:val="clear" w:color="auto" w:fill="A7A9AC"/>
          </w:tcPr>
          <w:p w14:paraId="2C869C99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43326C3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00F1483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6D4332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392</w:t>
            </w:r>
          </w:p>
        </w:tc>
        <w:tc>
          <w:tcPr>
            <w:tcW w:w="6021" w:type="dxa"/>
            <w:shd w:val="clear" w:color="auto" w:fill="E6E7E8"/>
          </w:tcPr>
          <w:p w14:paraId="05BBC94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Nitrokloubní zlomenina horního konce kosti holenní obou kondylů bez posunutí úlomků</w:t>
            </w:r>
          </w:p>
        </w:tc>
        <w:tc>
          <w:tcPr>
            <w:tcW w:w="454" w:type="dxa"/>
            <w:shd w:val="clear" w:color="auto" w:fill="A7A9AC"/>
          </w:tcPr>
          <w:p w14:paraId="102445EA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5A9AD52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0794EA0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36D0FA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393</w:t>
            </w:r>
          </w:p>
        </w:tc>
        <w:tc>
          <w:tcPr>
            <w:tcW w:w="6021" w:type="dxa"/>
            <w:shd w:val="clear" w:color="auto" w:fill="E6E7E8"/>
          </w:tcPr>
          <w:p w14:paraId="49FF063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 xml:space="preserve">Nitrokloubní zlomenina horního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konce kosti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holenní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obou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kondylů </w:t>
            </w:r>
            <w:r>
              <w:rPr>
                <w:color w:val="231F20"/>
                <w:w w:val="95"/>
                <w:sz w:val="14"/>
              </w:rPr>
              <w:t xml:space="preserve">s 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posunutím úlomků 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nebo </w:t>
            </w:r>
            <w:r>
              <w:rPr>
                <w:color w:val="231F20"/>
                <w:w w:val="95"/>
                <w:sz w:val="14"/>
              </w:rPr>
              <w:t xml:space="preserve">s </w:t>
            </w:r>
            <w:r>
              <w:rPr>
                <w:color w:val="231F20"/>
                <w:spacing w:val="-5"/>
                <w:w w:val="95"/>
                <w:sz w:val="14"/>
              </w:rPr>
              <w:t>epifyseolysou</w:t>
            </w:r>
          </w:p>
        </w:tc>
        <w:tc>
          <w:tcPr>
            <w:tcW w:w="454" w:type="dxa"/>
            <w:shd w:val="clear" w:color="auto" w:fill="A7A9AC"/>
          </w:tcPr>
          <w:p w14:paraId="579E2AEB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161</w:t>
            </w:r>
          </w:p>
        </w:tc>
        <w:tc>
          <w:tcPr>
            <w:tcW w:w="454" w:type="dxa"/>
            <w:shd w:val="clear" w:color="auto" w:fill="A7A9AC"/>
          </w:tcPr>
          <w:p w14:paraId="69E1696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</w:tr>
      <w:tr w:rsidR="00284FE9" w14:paraId="297C366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6E22FE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394</w:t>
            </w:r>
          </w:p>
        </w:tc>
        <w:tc>
          <w:tcPr>
            <w:tcW w:w="6021" w:type="dxa"/>
            <w:shd w:val="clear" w:color="auto" w:fill="E6E7E8"/>
          </w:tcPr>
          <w:p w14:paraId="5E54C7A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kloubní chrupavky na kondylech kosti stehenní a holenní</w:t>
            </w:r>
          </w:p>
        </w:tc>
        <w:tc>
          <w:tcPr>
            <w:tcW w:w="454" w:type="dxa"/>
            <w:shd w:val="clear" w:color="auto" w:fill="A7A9AC"/>
          </w:tcPr>
          <w:p w14:paraId="757CFD01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5703024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418E07E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3F5BD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395</w:t>
            </w:r>
          </w:p>
        </w:tc>
        <w:tc>
          <w:tcPr>
            <w:tcW w:w="6021" w:type="dxa"/>
            <w:shd w:val="clear" w:color="auto" w:fill="E6E7E8"/>
          </w:tcPr>
          <w:p w14:paraId="22B2315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Odlomení drsnatiny kosti holenní léčená konzervativně</w:t>
            </w:r>
          </w:p>
        </w:tc>
        <w:tc>
          <w:tcPr>
            <w:tcW w:w="454" w:type="dxa"/>
            <w:shd w:val="clear" w:color="auto" w:fill="A7A9AC"/>
          </w:tcPr>
          <w:p w14:paraId="291B132C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0EBB468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4FDF8B1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0D1243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396</w:t>
            </w:r>
          </w:p>
        </w:tc>
        <w:tc>
          <w:tcPr>
            <w:tcW w:w="6021" w:type="dxa"/>
            <w:shd w:val="clear" w:color="auto" w:fill="E6E7E8"/>
          </w:tcPr>
          <w:p w14:paraId="72675E3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Odlomení drsnatiny kosti holenní léčená operačně</w:t>
            </w:r>
          </w:p>
        </w:tc>
        <w:tc>
          <w:tcPr>
            <w:tcW w:w="454" w:type="dxa"/>
            <w:shd w:val="clear" w:color="auto" w:fill="A7A9AC"/>
          </w:tcPr>
          <w:p w14:paraId="029771EE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91</w:t>
            </w:r>
          </w:p>
        </w:tc>
        <w:tc>
          <w:tcPr>
            <w:tcW w:w="454" w:type="dxa"/>
            <w:shd w:val="clear" w:color="auto" w:fill="A7A9AC"/>
          </w:tcPr>
          <w:p w14:paraId="06FA6AC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</w:t>
            </w:r>
          </w:p>
        </w:tc>
      </w:tr>
      <w:tr w:rsidR="00284FE9" w14:paraId="4A8286A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DE8F68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397</w:t>
            </w:r>
          </w:p>
        </w:tc>
        <w:tc>
          <w:tcPr>
            <w:tcW w:w="6021" w:type="dxa"/>
            <w:shd w:val="clear" w:color="auto" w:fill="E6E7E8"/>
          </w:tcPr>
          <w:p w14:paraId="7D464E2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lýtkové bez postižení hlezenného kloubu neúplná</w:t>
            </w:r>
          </w:p>
        </w:tc>
        <w:tc>
          <w:tcPr>
            <w:tcW w:w="454" w:type="dxa"/>
            <w:shd w:val="clear" w:color="auto" w:fill="A7A9AC"/>
          </w:tcPr>
          <w:p w14:paraId="0D319926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42CCEBE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550CBB7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C74CC6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398</w:t>
            </w:r>
          </w:p>
        </w:tc>
        <w:tc>
          <w:tcPr>
            <w:tcW w:w="6021" w:type="dxa"/>
            <w:shd w:val="clear" w:color="auto" w:fill="E6E7E8"/>
          </w:tcPr>
          <w:p w14:paraId="77D2381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lýtkové bez postižení hlezenného kloubu úplná</w:t>
            </w:r>
          </w:p>
        </w:tc>
        <w:tc>
          <w:tcPr>
            <w:tcW w:w="454" w:type="dxa"/>
            <w:shd w:val="clear" w:color="auto" w:fill="A7A9AC"/>
          </w:tcPr>
          <w:p w14:paraId="56BE14A1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552A5BB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19019B0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481A5F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399</w:t>
            </w:r>
          </w:p>
        </w:tc>
        <w:tc>
          <w:tcPr>
            <w:tcW w:w="6021" w:type="dxa"/>
            <w:shd w:val="clear" w:color="auto" w:fill="E6E7E8"/>
          </w:tcPr>
          <w:p w14:paraId="5CC8E2B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holenní nebo obou kostí bérce neúplná, epifyseolysa</w:t>
            </w:r>
          </w:p>
        </w:tc>
        <w:tc>
          <w:tcPr>
            <w:tcW w:w="454" w:type="dxa"/>
            <w:shd w:val="clear" w:color="auto" w:fill="A7A9AC"/>
          </w:tcPr>
          <w:p w14:paraId="21AEC5ED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48EBCC1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3D45BFC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DA4002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400</w:t>
            </w:r>
          </w:p>
        </w:tc>
        <w:tc>
          <w:tcPr>
            <w:tcW w:w="6021" w:type="dxa"/>
            <w:shd w:val="clear" w:color="auto" w:fill="E6E7E8"/>
          </w:tcPr>
          <w:p w14:paraId="47A6B80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holenní nebo obou kostí bérce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61EDBE20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78A3C19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337CBBC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7DA0E2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401</w:t>
            </w:r>
          </w:p>
        </w:tc>
        <w:tc>
          <w:tcPr>
            <w:tcW w:w="6021" w:type="dxa"/>
            <w:shd w:val="clear" w:color="auto" w:fill="E6E7E8"/>
          </w:tcPr>
          <w:p w14:paraId="435CD89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holenní nebo obou kostí bérce úplná s posunutím úlomků</w:t>
            </w:r>
          </w:p>
        </w:tc>
        <w:tc>
          <w:tcPr>
            <w:tcW w:w="454" w:type="dxa"/>
            <w:shd w:val="clear" w:color="auto" w:fill="A7A9AC"/>
          </w:tcPr>
          <w:p w14:paraId="5BEEC398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161</w:t>
            </w:r>
          </w:p>
        </w:tc>
        <w:tc>
          <w:tcPr>
            <w:tcW w:w="454" w:type="dxa"/>
            <w:shd w:val="clear" w:color="auto" w:fill="A7A9AC"/>
          </w:tcPr>
          <w:p w14:paraId="71D27FC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</w:tr>
      <w:tr w:rsidR="00284FE9" w14:paraId="2AB4F8D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33D7E7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402</w:t>
            </w:r>
          </w:p>
        </w:tc>
        <w:tc>
          <w:tcPr>
            <w:tcW w:w="6021" w:type="dxa"/>
            <w:shd w:val="clear" w:color="auto" w:fill="E6E7E8"/>
          </w:tcPr>
          <w:p w14:paraId="792970A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holenní nebo obou kostí bérce operovaná</w:t>
            </w:r>
          </w:p>
        </w:tc>
        <w:tc>
          <w:tcPr>
            <w:tcW w:w="454" w:type="dxa"/>
            <w:shd w:val="clear" w:color="auto" w:fill="A7A9AC"/>
          </w:tcPr>
          <w:p w14:paraId="45D36CD7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231</w:t>
            </w:r>
          </w:p>
        </w:tc>
        <w:tc>
          <w:tcPr>
            <w:tcW w:w="454" w:type="dxa"/>
            <w:shd w:val="clear" w:color="auto" w:fill="A7A9AC"/>
          </w:tcPr>
          <w:p w14:paraId="5B035A8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474</w:t>
            </w:r>
          </w:p>
        </w:tc>
      </w:tr>
      <w:tr w:rsidR="00284FE9" w14:paraId="5AD53EB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BBBE78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403</w:t>
            </w:r>
          </w:p>
        </w:tc>
        <w:tc>
          <w:tcPr>
            <w:tcW w:w="6021" w:type="dxa"/>
            <w:shd w:val="clear" w:color="auto" w:fill="E6E7E8"/>
          </w:tcPr>
          <w:p w14:paraId="72AD736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zevního kotníku neúplná</w:t>
            </w:r>
          </w:p>
        </w:tc>
        <w:tc>
          <w:tcPr>
            <w:tcW w:w="454" w:type="dxa"/>
            <w:shd w:val="clear" w:color="auto" w:fill="A7A9AC"/>
          </w:tcPr>
          <w:p w14:paraId="0330A543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7C40BE6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3522287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1D33C4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404</w:t>
            </w:r>
          </w:p>
        </w:tc>
        <w:tc>
          <w:tcPr>
            <w:tcW w:w="6021" w:type="dxa"/>
            <w:shd w:val="clear" w:color="auto" w:fill="E6E7E8"/>
          </w:tcPr>
          <w:p w14:paraId="5FBD700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zevního kotníku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017F8168" w14:textId="77777777" w:rsidR="00284FE9" w:rsidRDefault="005A122E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1394237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</w:tbl>
    <w:p w14:paraId="7A760E3D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4FF6937F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1E0D2F8A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7AE57641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18CB68C5" w14:textId="77777777">
        <w:trPr>
          <w:trHeight w:val="985"/>
        </w:trPr>
        <w:tc>
          <w:tcPr>
            <w:tcW w:w="340" w:type="dxa"/>
            <w:tcBorders>
              <w:left w:val="nil"/>
              <w:bottom w:val="single" w:sz="6" w:space="0" w:color="FFFFFF"/>
            </w:tcBorders>
            <w:shd w:val="clear" w:color="auto" w:fill="231F20"/>
          </w:tcPr>
          <w:p w14:paraId="418560F4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34E5471C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5AE5C82C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tcBorders>
              <w:bottom w:val="single" w:sz="6" w:space="0" w:color="FFFFFF"/>
            </w:tcBorders>
            <w:shd w:val="clear" w:color="auto" w:fill="231F20"/>
          </w:tcPr>
          <w:p w14:paraId="3C3D395E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13CEAEE2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7B17BE82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tcBorders>
              <w:bottom w:val="single" w:sz="6" w:space="0" w:color="FFFFFF"/>
            </w:tcBorders>
            <w:shd w:val="clear" w:color="auto" w:fill="231F20"/>
            <w:textDirection w:val="btLr"/>
          </w:tcPr>
          <w:p w14:paraId="58F47A16" w14:textId="77777777" w:rsidR="00284FE9" w:rsidRDefault="005A122E">
            <w:pPr>
              <w:pStyle w:val="TableParagraph"/>
              <w:spacing w:before="43" w:line="249" w:lineRule="auto"/>
              <w:ind w:left="154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tcBorders>
              <w:bottom w:val="single" w:sz="6" w:space="0" w:color="FFFFFF"/>
            </w:tcBorders>
            <w:shd w:val="clear" w:color="auto" w:fill="231F20"/>
            <w:textDirection w:val="btLr"/>
          </w:tcPr>
          <w:p w14:paraId="35FC7762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317CB8D4" w14:textId="77777777" w:rsidR="00284FE9" w:rsidRDefault="005A122E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75C2AF56" w14:textId="77777777">
        <w:trPr>
          <w:trHeight w:val="210"/>
        </w:trPr>
        <w:tc>
          <w:tcPr>
            <w:tcW w:w="340" w:type="dxa"/>
            <w:tcBorders>
              <w:top w:val="single" w:sz="6" w:space="0" w:color="FFFFFF"/>
              <w:left w:val="nil"/>
            </w:tcBorders>
            <w:shd w:val="clear" w:color="auto" w:fill="E6E7E8"/>
          </w:tcPr>
          <w:p w14:paraId="4E7F198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405</w:t>
            </w:r>
          </w:p>
        </w:tc>
        <w:tc>
          <w:tcPr>
            <w:tcW w:w="6021" w:type="dxa"/>
            <w:tcBorders>
              <w:top w:val="single" w:sz="6" w:space="0" w:color="FFFFFF"/>
            </w:tcBorders>
            <w:shd w:val="clear" w:color="auto" w:fill="E6E7E8"/>
          </w:tcPr>
          <w:p w14:paraId="7D03CA6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zevního kotníku úplná s posunutím úlomků</w:t>
            </w:r>
          </w:p>
        </w:tc>
        <w:tc>
          <w:tcPr>
            <w:tcW w:w="454" w:type="dxa"/>
            <w:tcBorders>
              <w:top w:val="single" w:sz="6" w:space="0" w:color="FFFFFF"/>
            </w:tcBorders>
            <w:shd w:val="clear" w:color="auto" w:fill="A7A9AC"/>
          </w:tcPr>
          <w:p w14:paraId="1577BFC3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tcBorders>
              <w:top w:val="single" w:sz="6" w:space="0" w:color="FFFFFF"/>
            </w:tcBorders>
            <w:shd w:val="clear" w:color="auto" w:fill="A7A9AC"/>
          </w:tcPr>
          <w:p w14:paraId="2E044B1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0287DEB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8CD769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406</w:t>
            </w:r>
          </w:p>
        </w:tc>
        <w:tc>
          <w:tcPr>
            <w:tcW w:w="6021" w:type="dxa"/>
            <w:shd w:val="clear" w:color="auto" w:fill="E6E7E8"/>
          </w:tcPr>
          <w:p w14:paraId="0D4B84E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zevního kotníku operovaná</w:t>
            </w:r>
          </w:p>
        </w:tc>
        <w:tc>
          <w:tcPr>
            <w:tcW w:w="454" w:type="dxa"/>
            <w:shd w:val="clear" w:color="auto" w:fill="A7A9AC"/>
          </w:tcPr>
          <w:p w14:paraId="25366A0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338EA62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25B0558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177B1B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407</w:t>
            </w:r>
          </w:p>
        </w:tc>
        <w:tc>
          <w:tcPr>
            <w:tcW w:w="6021" w:type="dxa"/>
            <w:shd w:val="clear" w:color="auto" w:fill="E6E7E8"/>
          </w:tcPr>
          <w:p w14:paraId="57E9FC9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zevního kotníku se subluxací kosti hlezenné zevně léčená konzervativně</w:t>
            </w:r>
          </w:p>
        </w:tc>
        <w:tc>
          <w:tcPr>
            <w:tcW w:w="454" w:type="dxa"/>
            <w:shd w:val="clear" w:color="auto" w:fill="A7A9AC"/>
          </w:tcPr>
          <w:p w14:paraId="468C43C3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0E1062F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07F2001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8CDC25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408</w:t>
            </w:r>
          </w:p>
        </w:tc>
        <w:tc>
          <w:tcPr>
            <w:tcW w:w="6021" w:type="dxa"/>
            <w:shd w:val="clear" w:color="auto" w:fill="E6E7E8"/>
          </w:tcPr>
          <w:p w14:paraId="08A509C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Zlomenina zevního kotníku se subluxací kosti hlezenné zevně léčená operačně</w:t>
            </w:r>
          </w:p>
        </w:tc>
        <w:tc>
          <w:tcPr>
            <w:tcW w:w="454" w:type="dxa"/>
            <w:shd w:val="clear" w:color="auto" w:fill="A7A9AC"/>
          </w:tcPr>
          <w:p w14:paraId="3E73E0B1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454" w:type="dxa"/>
            <w:shd w:val="clear" w:color="auto" w:fill="A7A9AC"/>
          </w:tcPr>
          <w:p w14:paraId="7E7FCD4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</w:tr>
      <w:tr w:rsidR="00284FE9" w14:paraId="7EF11E0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9FB601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409</w:t>
            </w:r>
          </w:p>
        </w:tc>
        <w:tc>
          <w:tcPr>
            <w:tcW w:w="6021" w:type="dxa"/>
            <w:shd w:val="clear" w:color="auto" w:fill="E6E7E8"/>
          </w:tcPr>
          <w:p w14:paraId="6BA1CFA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typu Weber A</w:t>
            </w:r>
          </w:p>
        </w:tc>
        <w:tc>
          <w:tcPr>
            <w:tcW w:w="454" w:type="dxa"/>
            <w:shd w:val="clear" w:color="auto" w:fill="A7A9AC"/>
          </w:tcPr>
          <w:p w14:paraId="39A84B8E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0867533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595FB03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319EEB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410</w:t>
            </w:r>
          </w:p>
        </w:tc>
        <w:tc>
          <w:tcPr>
            <w:tcW w:w="6021" w:type="dxa"/>
            <w:shd w:val="clear" w:color="auto" w:fill="E6E7E8"/>
          </w:tcPr>
          <w:p w14:paraId="14E7221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typu Weber B</w:t>
            </w:r>
          </w:p>
        </w:tc>
        <w:tc>
          <w:tcPr>
            <w:tcW w:w="454" w:type="dxa"/>
            <w:shd w:val="clear" w:color="auto" w:fill="A7A9AC"/>
          </w:tcPr>
          <w:p w14:paraId="0214B19F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6EEEC74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3324BDC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6F7C1B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411</w:t>
            </w:r>
          </w:p>
        </w:tc>
        <w:tc>
          <w:tcPr>
            <w:tcW w:w="6021" w:type="dxa"/>
            <w:shd w:val="clear" w:color="auto" w:fill="E6E7E8"/>
          </w:tcPr>
          <w:p w14:paraId="29CE4E0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typu Weber C</w:t>
            </w:r>
          </w:p>
        </w:tc>
        <w:tc>
          <w:tcPr>
            <w:tcW w:w="454" w:type="dxa"/>
            <w:shd w:val="clear" w:color="auto" w:fill="A7A9AC"/>
          </w:tcPr>
          <w:p w14:paraId="6A939118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454" w:type="dxa"/>
            <w:shd w:val="clear" w:color="auto" w:fill="A7A9AC"/>
          </w:tcPr>
          <w:p w14:paraId="3A3234E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</w:tr>
      <w:tr w:rsidR="00284FE9" w14:paraId="73C1393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390C9F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412</w:t>
            </w:r>
          </w:p>
        </w:tc>
        <w:tc>
          <w:tcPr>
            <w:tcW w:w="6021" w:type="dxa"/>
            <w:shd w:val="clear" w:color="auto" w:fill="E6E7E8"/>
          </w:tcPr>
          <w:p w14:paraId="04A1DB2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vnitřního kotníku neúplná</w:t>
            </w:r>
          </w:p>
        </w:tc>
        <w:tc>
          <w:tcPr>
            <w:tcW w:w="454" w:type="dxa"/>
            <w:shd w:val="clear" w:color="auto" w:fill="A7A9AC"/>
          </w:tcPr>
          <w:p w14:paraId="50625F9B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68FAACB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507D27A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6BD683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413</w:t>
            </w:r>
          </w:p>
        </w:tc>
        <w:tc>
          <w:tcPr>
            <w:tcW w:w="6021" w:type="dxa"/>
            <w:shd w:val="clear" w:color="auto" w:fill="E6E7E8"/>
          </w:tcPr>
          <w:p w14:paraId="3B5419D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vnitřního kotníku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246F28DD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577F7A2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69847F0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C66AEB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414</w:t>
            </w:r>
          </w:p>
        </w:tc>
        <w:tc>
          <w:tcPr>
            <w:tcW w:w="6021" w:type="dxa"/>
            <w:shd w:val="clear" w:color="auto" w:fill="E6E7E8"/>
          </w:tcPr>
          <w:p w14:paraId="3A4AAC0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vnitřního kotníku úplná s posunutím úlomků léčená konzervativně</w:t>
            </w:r>
          </w:p>
        </w:tc>
        <w:tc>
          <w:tcPr>
            <w:tcW w:w="454" w:type="dxa"/>
            <w:shd w:val="clear" w:color="auto" w:fill="A7A9AC"/>
          </w:tcPr>
          <w:p w14:paraId="5DB57B4D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16482A1E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746B4E9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B09862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415</w:t>
            </w:r>
          </w:p>
        </w:tc>
        <w:tc>
          <w:tcPr>
            <w:tcW w:w="6021" w:type="dxa"/>
            <w:shd w:val="clear" w:color="auto" w:fill="E6E7E8"/>
          </w:tcPr>
          <w:p w14:paraId="576D88B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vnitřního kotníku úplná s posunutím úlomků otevřená nebo léčená operačně</w:t>
            </w:r>
          </w:p>
        </w:tc>
        <w:tc>
          <w:tcPr>
            <w:tcW w:w="454" w:type="dxa"/>
            <w:shd w:val="clear" w:color="auto" w:fill="A7A9AC"/>
          </w:tcPr>
          <w:p w14:paraId="2022FE4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7981677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5935D54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3B2FB8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416</w:t>
            </w:r>
          </w:p>
        </w:tc>
        <w:tc>
          <w:tcPr>
            <w:tcW w:w="6021" w:type="dxa"/>
            <w:shd w:val="clear" w:color="auto" w:fill="E6E7E8"/>
          </w:tcPr>
          <w:p w14:paraId="1469447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vnitřního kotníku se subluxací kosti hlezenné léčená konzervativně</w:t>
            </w:r>
          </w:p>
        </w:tc>
        <w:tc>
          <w:tcPr>
            <w:tcW w:w="454" w:type="dxa"/>
            <w:shd w:val="clear" w:color="auto" w:fill="A7A9AC"/>
          </w:tcPr>
          <w:p w14:paraId="25734BF7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5335FCF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10B0ED8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14437A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417</w:t>
            </w:r>
          </w:p>
        </w:tc>
        <w:tc>
          <w:tcPr>
            <w:tcW w:w="6021" w:type="dxa"/>
            <w:shd w:val="clear" w:color="auto" w:fill="E6E7E8"/>
          </w:tcPr>
          <w:p w14:paraId="3117A4E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vnitřního kotníku se subluxací kosti hlezenné léčená operačně</w:t>
            </w:r>
          </w:p>
        </w:tc>
        <w:tc>
          <w:tcPr>
            <w:tcW w:w="454" w:type="dxa"/>
            <w:shd w:val="clear" w:color="auto" w:fill="A7A9AC"/>
          </w:tcPr>
          <w:p w14:paraId="731D5A2D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454" w:type="dxa"/>
            <w:shd w:val="clear" w:color="auto" w:fill="A7A9AC"/>
          </w:tcPr>
          <w:p w14:paraId="48196127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</w:tr>
      <w:tr w:rsidR="00284FE9" w14:paraId="7C53E19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E9473F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418</w:t>
            </w:r>
          </w:p>
        </w:tc>
        <w:tc>
          <w:tcPr>
            <w:tcW w:w="6021" w:type="dxa"/>
            <w:shd w:val="clear" w:color="auto" w:fill="E6E7E8"/>
          </w:tcPr>
          <w:p w14:paraId="503269A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obou kotníků neúplná</w:t>
            </w:r>
          </w:p>
        </w:tc>
        <w:tc>
          <w:tcPr>
            <w:tcW w:w="454" w:type="dxa"/>
            <w:shd w:val="clear" w:color="auto" w:fill="A7A9AC"/>
          </w:tcPr>
          <w:p w14:paraId="390B32A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7DA349D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443E190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9034CA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419</w:t>
            </w:r>
          </w:p>
        </w:tc>
        <w:tc>
          <w:tcPr>
            <w:tcW w:w="6021" w:type="dxa"/>
            <w:shd w:val="clear" w:color="auto" w:fill="E6E7E8"/>
          </w:tcPr>
          <w:p w14:paraId="4E9F9B6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obou kotníků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5C1A5D6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7A7DB96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6F20398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530A5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420</w:t>
            </w:r>
          </w:p>
        </w:tc>
        <w:tc>
          <w:tcPr>
            <w:tcW w:w="6021" w:type="dxa"/>
            <w:shd w:val="clear" w:color="auto" w:fill="E6E7E8"/>
          </w:tcPr>
          <w:p w14:paraId="15C1966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obou kotníků úplná s posunutím úlomků léčená konzervativně</w:t>
            </w:r>
          </w:p>
        </w:tc>
        <w:tc>
          <w:tcPr>
            <w:tcW w:w="454" w:type="dxa"/>
            <w:shd w:val="clear" w:color="auto" w:fill="A7A9AC"/>
          </w:tcPr>
          <w:p w14:paraId="3EB400F4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1A955D1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77EBA30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24AEC0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421</w:t>
            </w:r>
          </w:p>
        </w:tc>
        <w:tc>
          <w:tcPr>
            <w:tcW w:w="6021" w:type="dxa"/>
            <w:shd w:val="clear" w:color="auto" w:fill="E6E7E8"/>
          </w:tcPr>
          <w:p w14:paraId="4F4D53D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obou kotníků úplná s posunutím úlomků otevřená nebo léčená operačně</w:t>
            </w:r>
          </w:p>
        </w:tc>
        <w:tc>
          <w:tcPr>
            <w:tcW w:w="454" w:type="dxa"/>
            <w:shd w:val="clear" w:color="auto" w:fill="A7A9AC"/>
          </w:tcPr>
          <w:p w14:paraId="6496E2CE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454" w:type="dxa"/>
            <w:shd w:val="clear" w:color="auto" w:fill="A7A9AC"/>
          </w:tcPr>
          <w:p w14:paraId="0B87E86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</w:tr>
      <w:tr w:rsidR="00284FE9" w14:paraId="67F2282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5D9A40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422</w:t>
            </w:r>
          </w:p>
        </w:tc>
        <w:tc>
          <w:tcPr>
            <w:tcW w:w="6021" w:type="dxa"/>
            <w:shd w:val="clear" w:color="auto" w:fill="E6E7E8"/>
          </w:tcPr>
          <w:p w14:paraId="29755BD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obou kotníků se subluxací kosti hlezenné léčené konzervativně</w:t>
            </w:r>
          </w:p>
        </w:tc>
        <w:tc>
          <w:tcPr>
            <w:tcW w:w="454" w:type="dxa"/>
            <w:shd w:val="clear" w:color="auto" w:fill="A7A9AC"/>
          </w:tcPr>
          <w:p w14:paraId="1651C1D2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59853FE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7739D12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FFA93A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423</w:t>
            </w:r>
          </w:p>
        </w:tc>
        <w:tc>
          <w:tcPr>
            <w:tcW w:w="6021" w:type="dxa"/>
            <w:shd w:val="clear" w:color="auto" w:fill="E6E7E8"/>
          </w:tcPr>
          <w:p w14:paraId="5AFFCF8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obou kotníků se subluxací kosti hlezenné léčené operačně</w:t>
            </w:r>
          </w:p>
        </w:tc>
        <w:tc>
          <w:tcPr>
            <w:tcW w:w="454" w:type="dxa"/>
            <w:shd w:val="clear" w:color="auto" w:fill="A7A9AC"/>
          </w:tcPr>
          <w:p w14:paraId="22C84D2D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454" w:type="dxa"/>
            <w:shd w:val="clear" w:color="auto" w:fill="A7A9AC"/>
          </w:tcPr>
          <w:p w14:paraId="79456B7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</w:tr>
      <w:tr w:rsidR="00284FE9" w14:paraId="6DBDB80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019ECA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424</w:t>
            </w:r>
          </w:p>
        </w:tc>
        <w:tc>
          <w:tcPr>
            <w:tcW w:w="6021" w:type="dxa"/>
            <w:shd w:val="clear" w:color="auto" w:fill="E6E7E8"/>
          </w:tcPr>
          <w:p w14:paraId="7D97DB7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Zlomenina jednoho </w:t>
            </w:r>
            <w:r>
              <w:rPr>
                <w:color w:val="231F20"/>
                <w:spacing w:val="-4"/>
                <w:sz w:val="14"/>
              </w:rPr>
              <w:t xml:space="preserve">nebo obou </w:t>
            </w:r>
            <w:r>
              <w:rPr>
                <w:color w:val="231F20"/>
                <w:spacing w:val="-5"/>
                <w:sz w:val="14"/>
              </w:rPr>
              <w:t xml:space="preserve">kotníků </w:t>
            </w:r>
            <w:r>
              <w:rPr>
                <w:color w:val="231F20"/>
                <w:sz w:val="14"/>
              </w:rPr>
              <w:t xml:space="preserve">s </w:t>
            </w:r>
            <w:r>
              <w:rPr>
                <w:color w:val="231F20"/>
                <w:spacing w:val="-5"/>
                <w:sz w:val="14"/>
              </w:rPr>
              <w:t xml:space="preserve">odlomením </w:t>
            </w:r>
            <w:r>
              <w:rPr>
                <w:color w:val="231F20"/>
                <w:spacing w:val="-4"/>
                <w:sz w:val="14"/>
              </w:rPr>
              <w:t xml:space="preserve">zadní hrany kosti </w:t>
            </w:r>
            <w:r>
              <w:rPr>
                <w:color w:val="231F20"/>
                <w:spacing w:val="-5"/>
                <w:sz w:val="14"/>
              </w:rPr>
              <w:t xml:space="preserve">holenní </w:t>
            </w:r>
            <w:r>
              <w:rPr>
                <w:color w:val="231F20"/>
                <w:spacing w:val="-4"/>
                <w:sz w:val="14"/>
              </w:rPr>
              <w:t xml:space="preserve">bez </w:t>
            </w:r>
            <w:r>
              <w:rPr>
                <w:color w:val="231F20"/>
                <w:spacing w:val="-5"/>
                <w:sz w:val="14"/>
              </w:rPr>
              <w:t>posunutí úlomků</w:t>
            </w:r>
          </w:p>
        </w:tc>
        <w:tc>
          <w:tcPr>
            <w:tcW w:w="454" w:type="dxa"/>
            <w:shd w:val="clear" w:color="auto" w:fill="A7A9AC"/>
          </w:tcPr>
          <w:p w14:paraId="45CC460B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48A7F06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29B8B757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249582F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425</w:t>
            </w:r>
          </w:p>
        </w:tc>
        <w:tc>
          <w:tcPr>
            <w:tcW w:w="6021" w:type="dxa"/>
            <w:shd w:val="clear" w:color="auto" w:fill="E6E7E8"/>
          </w:tcPr>
          <w:p w14:paraId="72C8B7BF" w14:textId="77777777" w:rsidR="00284FE9" w:rsidRDefault="005A122E">
            <w:pPr>
              <w:pStyle w:val="TableParagraph"/>
              <w:spacing w:before="28" w:line="160" w:lineRule="atLeast"/>
              <w:ind w:left="51" w:right="67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 xml:space="preserve">Zlomenina jednoho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nebo obou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kotníků </w:t>
            </w:r>
            <w:r>
              <w:rPr>
                <w:color w:val="231F20"/>
                <w:w w:val="90"/>
                <w:sz w:val="14"/>
              </w:rPr>
              <w:t xml:space="preserve">s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odlomením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zadní hrany kosti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holenní </w:t>
            </w:r>
            <w:r>
              <w:rPr>
                <w:color w:val="231F20"/>
                <w:w w:val="90"/>
                <w:sz w:val="14"/>
              </w:rPr>
              <w:t xml:space="preserve">s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posunutím úlomků léčená konzer- </w:t>
            </w:r>
            <w:r>
              <w:rPr>
                <w:color w:val="231F20"/>
                <w:spacing w:val="-5"/>
                <w:sz w:val="14"/>
              </w:rPr>
              <w:t>vativně</w:t>
            </w:r>
          </w:p>
        </w:tc>
        <w:tc>
          <w:tcPr>
            <w:tcW w:w="454" w:type="dxa"/>
            <w:shd w:val="clear" w:color="auto" w:fill="A7A9AC"/>
          </w:tcPr>
          <w:p w14:paraId="193E0ED4" w14:textId="77777777" w:rsidR="00284FE9" w:rsidRDefault="005A122E">
            <w:pPr>
              <w:pStyle w:val="TableParagraph"/>
              <w:spacing w:before="112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7CCB98FA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0B8DF6C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E5E5CA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426</w:t>
            </w:r>
          </w:p>
        </w:tc>
        <w:tc>
          <w:tcPr>
            <w:tcW w:w="6021" w:type="dxa"/>
            <w:shd w:val="clear" w:color="auto" w:fill="E6E7E8"/>
          </w:tcPr>
          <w:p w14:paraId="7515103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Zlomenina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jednoho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obou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kotníků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odlomením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zadní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hrany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kosti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holenní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posunutím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úlomků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léčená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operačně</w:t>
            </w:r>
          </w:p>
        </w:tc>
        <w:tc>
          <w:tcPr>
            <w:tcW w:w="454" w:type="dxa"/>
            <w:shd w:val="clear" w:color="auto" w:fill="A7A9AC"/>
          </w:tcPr>
          <w:p w14:paraId="441AF101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454" w:type="dxa"/>
            <w:shd w:val="clear" w:color="auto" w:fill="A7A9AC"/>
          </w:tcPr>
          <w:p w14:paraId="589C9F0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</w:tr>
      <w:tr w:rsidR="00284FE9" w14:paraId="3F25B71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04140A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427</w:t>
            </w:r>
          </w:p>
        </w:tc>
        <w:tc>
          <w:tcPr>
            <w:tcW w:w="6021" w:type="dxa"/>
            <w:shd w:val="clear" w:color="auto" w:fill="E6E7E8"/>
          </w:tcPr>
          <w:p w14:paraId="425B2DE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trimalleolární bez posunutí úlomků</w:t>
            </w:r>
          </w:p>
        </w:tc>
        <w:tc>
          <w:tcPr>
            <w:tcW w:w="454" w:type="dxa"/>
            <w:shd w:val="clear" w:color="auto" w:fill="A7A9AC"/>
          </w:tcPr>
          <w:p w14:paraId="3EFBBBF9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5A6711E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5FE7F16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4ED925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428</w:t>
            </w:r>
          </w:p>
        </w:tc>
        <w:tc>
          <w:tcPr>
            <w:tcW w:w="6021" w:type="dxa"/>
            <w:shd w:val="clear" w:color="auto" w:fill="E6E7E8"/>
          </w:tcPr>
          <w:p w14:paraId="4915160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trimalleolární s posunutím úlomků</w:t>
            </w:r>
          </w:p>
        </w:tc>
        <w:tc>
          <w:tcPr>
            <w:tcW w:w="454" w:type="dxa"/>
            <w:shd w:val="clear" w:color="auto" w:fill="A7A9AC"/>
          </w:tcPr>
          <w:p w14:paraId="48FA4037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437E50A0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3AD62CE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023D54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429</w:t>
            </w:r>
          </w:p>
        </w:tc>
        <w:tc>
          <w:tcPr>
            <w:tcW w:w="6021" w:type="dxa"/>
            <w:shd w:val="clear" w:color="auto" w:fill="E6E7E8"/>
          </w:tcPr>
          <w:p w14:paraId="59B8EF3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trimalleolární s posunutím úlomků léčená operačně</w:t>
            </w:r>
          </w:p>
        </w:tc>
        <w:tc>
          <w:tcPr>
            <w:tcW w:w="454" w:type="dxa"/>
            <w:shd w:val="clear" w:color="auto" w:fill="A7A9AC"/>
          </w:tcPr>
          <w:p w14:paraId="26BEBBB9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454" w:type="dxa"/>
            <w:shd w:val="clear" w:color="auto" w:fill="A7A9AC"/>
          </w:tcPr>
          <w:p w14:paraId="7E34636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</w:tr>
      <w:tr w:rsidR="00284FE9" w14:paraId="2B53539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586571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430</w:t>
            </w:r>
          </w:p>
        </w:tc>
        <w:tc>
          <w:tcPr>
            <w:tcW w:w="6021" w:type="dxa"/>
            <w:shd w:val="clear" w:color="auto" w:fill="E6E7E8"/>
          </w:tcPr>
          <w:p w14:paraId="4DC7E2C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Odlomení zadní hrany kosti holenní neúplné</w:t>
            </w:r>
          </w:p>
        </w:tc>
        <w:tc>
          <w:tcPr>
            <w:tcW w:w="454" w:type="dxa"/>
            <w:shd w:val="clear" w:color="auto" w:fill="A7A9AC"/>
          </w:tcPr>
          <w:p w14:paraId="0853A278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  <w:tc>
          <w:tcPr>
            <w:tcW w:w="454" w:type="dxa"/>
            <w:shd w:val="clear" w:color="auto" w:fill="A7A9AC"/>
          </w:tcPr>
          <w:p w14:paraId="0B8C959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</w:t>
            </w:r>
          </w:p>
        </w:tc>
      </w:tr>
      <w:tr w:rsidR="00284FE9" w14:paraId="54CE64CC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6BB89C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431</w:t>
            </w:r>
          </w:p>
        </w:tc>
        <w:tc>
          <w:tcPr>
            <w:tcW w:w="6021" w:type="dxa"/>
            <w:shd w:val="clear" w:color="auto" w:fill="E6E7E8"/>
          </w:tcPr>
          <w:p w14:paraId="53A04AD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Odlomení zadní hrany kosti holenní úplné bez posunutí úlomků</w:t>
            </w:r>
          </w:p>
        </w:tc>
        <w:tc>
          <w:tcPr>
            <w:tcW w:w="454" w:type="dxa"/>
            <w:shd w:val="clear" w:color="auto" w:fill="A7A9AC"/>
          </w:tcPr>
          <w:p w14:paraId="4762F30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3A11B80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5F7684C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CFDC80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432</w:t>
            </w:r>
          </w:p>
        </w:tc>
        <w:tc>
          <w:tcPr>
            <w:tcW w:w="6021" w:type="dxa"/>
            <w:shd w:val="clear" w:color="auto" w:fill="E6E7E8"/>
          </w:tcPr>
          <w:p w14:paraId="7EF010F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Odlomení zadní hrany kosti holenní úplné s posunutím úlomků</w:t>
            </w:r>
          </w:p>
        </w:tc>
        <w:tc>
          <w:tcPr>
            <w:tcW w:w="454" w:type="dxa"/>
            <w:shd w:val="clear" w:color="auto" w:fill="A7A9AC"/>
          </w:tcPr>
          <w:p w14:paraId="5AC855DB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5292A95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1C7D59D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0D1C0C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433</w:t>
            </w:r>
          </w:p>
        </w:tc>
        <w:tc>
          <w:tcPr>
            <w:tcW w:w="6021" w:type="dxa"/>
            <w:shd w:val="clear" w:color="auto" w:fill="E6E7E8"/>
          </w:tcPr>
          <w:p w14:paraId="69DC97D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Odlomení zadní hrany kosti holenní úplné s posunutím úlomků léčené operačně</w:t>
            </w:r>
          </w:p>
        </w:tc>
        <w:tc>
          <w:tcPr>
            <w:tcW w:w="454" w:type="dxa"/>
            <w:shd w:val="clear" w:color="auto" w:fill="A7A9AC"/>
          </w:tcPr>
          <w:p w14:paraId="4EBAB467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91</w:t>
            </w:r>
          </w:p>
        </w:tc>
        <w:tc>
          <w:tcPr>
            <w:tcW w:w="454" w:type="dxa"/>
            <w:shd w:val="clear" w:color="auto" w:fill="A7A9AC"/>
          </w:tcPr>
          <w:p w14:paraId="6BA7B95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</w:t>
            </w:r>
          </w:p>
        </w:tc>
      </w:tr>
      <w:tr w:rsidR="00284FE9" w14:paraId="75F043ED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FEBE82B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434</w:t>
            </w:r>
          </w:p>
        </w:tc>
        <w:tc>
          <w:tcPr>
            <w:tcW w:w="6021" w:type="dxa"/>
            <w:shd w:val="clear" w:color="auto" w:fill="E6E7E8"/>
          </w:tcPr>
          <w:p w14:paraId="68367E67" w14:textId="77777777" w:rsidR="00284FE9" w:rsidRDefault="005A122E">
            <w:pPr>
              <w:pStyle w:val="TableParagraph"/>
              <w:spacing w:before="28" w:line="160" w:lineRule="atLeast"/>
              <w:ind w:left="51" w:right="125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Supramalleolární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zlomenina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kosti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lýtkové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subluxací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kosti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hlezenné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zevně,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popřípadě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zlomeninou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vnitřního </w:t>
            </w:r>
            <w:r>
              <w:rPr>
                <w:color w:val="231F20"/>
                <w:spacing w:val="-5"/>
                <w:sz w:val="14"/>
              </w:rPr>
              <w:t>kotníku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léčené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konzervativně</w:t>
            </w:r>
          </w:p>
        </w:tc>
        <w:tc>
          <w:tcPr>
            <w:tcW w:w="454" w:type="dxa"/>
            <w:shd w:val="clear" w:color="auto" w:fill="A7A9AC"/>
          </w:tcPr>
          <w:p w14:paraId="0D9C2BE2" w14:textId="77777777" w:rsidR="00284FE9" w:rsidRDefault="005A122E">
            <w:pPr>
              <w:pStyle w:val="TableParagraph"/>
              <w:spacing w:before="112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3B4C373F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5B6F74D9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6AC559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435</w:t>
            </w:r>
          </w:p>
        </w:tc>
        <w:tc>
          <w:tcPr>
            <w:tcW w:w="6021" w:type="dxa"/>
            <w:shd w:val="clear" w:color="auto" w:fill="E6E7E8"/>
          </w:tcPr>
          <w:p w14:paraId="2421B0B0" w14:textId="77777777" w:rsidR="00284FE9" w:rsidRDefault="005A122E">
            <w:pPr>
              <w:pStyle w:val="TableParagraph"/>
              <w:spacing w:before="28" w:line="160" w:lineRule="atLeast"/>
              <w:ind w:left="51" w:right="125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Supramalleolární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zlomeninakosti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lýtkové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subluxací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kosti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hlezenné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zevně,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popřípadě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zlomeninou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vnitřního </w:t>
            </w:r>
            <w:r>
              <w:rPr>
                <w:color w:val="231F20"/>
                <w:spacing w:val="-5"/>
                <w:sz w:val="14"/>
              </w:rPr>
              <w:t>kotníku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léčené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operačně</w:t>
            </w:r>
          </w:p>
        </w:tc>
        <w:tc>
          <w:tcPr>
            <w:tcW w:w="454" w:type="dxa"/>
            <w:shd w:val="clear" w:color="auto" w:fill="A7A9AC"/>
          </w:tcPr>
          <w:p w14:paraId="3B84231C" w14:textId="77777777" w:rsidR="00284FE9" w:rsidRDefault="005A122E">
            <w:pPr>
              <w:pStyle w:val="TableParagraph"/>
              <w:spacing w:before="112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454" w:type="dxa"/>
            <w:shd w:val="clear" w:color="auto" w:fill="A7A9AC"/>
          </w:tcPr>
          <w:p w14:paraId="5743B479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</w:tr>
      <w:tr w:rsidR="00284FE9" w14:paraId="2EB8E593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DE2A270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436</w:t>
            </w:r>
          </w:p>
        </w:tc>
        <w:tc>
          <w:tcPr>
            <w:tcW w:w="6021" w:type="dxa"/>
            <w:shd w:val="clear" w:color="auto" w:fill="E6E7E8"/>
          </w:tcPr>
          <w:p w14:paraId="5A7E9B52" w14:textId="77777777" w:rsidR="00284FE9" w:rsidRDefault="005A122E">
            <w:pPr>
              <w:pStyle w:val="TableParagraph"/>
              <w:spacing w:before="19" w:line="170" w:lineRule="atLeast"/>
              <w:ind w:left="51" w:right="125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Supramalleolární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zlomenina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kosti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lýtkové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subluxací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kosti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hlezenné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zevně,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popřípadě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zlomeninou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vnitřního </w:t>
            </w:r>
            <w:r>
              <w:rPr>
                <w:color w:val="231F20"/>
                <w:spacing w:val="-5"/>
                <w:sz w:val="14"/>
              </w:rPr>
              <w:t>kotníku</w:t>
            </w:r>
            <w:r>
              <w:rPr>
                <w:color w:val="231F20"/>
                <w:spacing w:val="-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spacing w:val="-24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odlomením</w:t>
            </w:r>
            <w:r>
              <w:rPr>
                <w:color w:val="231F20"/>
                <w:spacing w:val="-4"/>
                <w:sz w:val="14"/>
              </w:rPr>
              <w:t xml:space="preserve"> zadní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strany</w:t>
            </w:r>
            <w:r>
              <w:rPr>
                <w:color w:val="231F20"/>
                <w:spacing w:val="-2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kosti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holenní</w:t>
            </w:r>
            <w:r>
              <w:rPr>
                <w:color w:val="231F20"/>
                <w:spacing w:val="-24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léčené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konzervativně</w:t>
            </w:r>
          </w:p>
        </w:tc>
        <w:tc>
          <w:tcPr>
            <w:tcW w:w="454" w:type="dxa"/>
            <w:shd w:val="clear" w:color="auto" w:fill="A7A9AC"/>
          </w:tcPr>
          <w:p w14:paraId="46198390" w14:textId="77777777" w:rsidR="00284FE9" w:rsidRDefault="005A122E">
            <w:pPr>
              <w:pStyle w:val="TableParagraph"/>
              <w:spacing w:before="112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454" w:type="dxa"/>
            <w:shd w:val="clear" w:color="auto" w:fill="A7A9AC"/>
          </w:tcPr>
          <w:p w14:paraId="5BD8FEEE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</w:tr>
      <w:tr w:rsidR="00284FE9" w14:paraId="51BCEC3C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64C0E93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437</w:t>
            </w:r>
          </w:p>
        </w:tc>
        <w:tc>
          <w:tcPr>
            <w:tcW w:w="6021" w:type="dxa"/>
            <w:shd w:val="clear" w:color="auto" w:fill="E6E7E8"/>
          </w:tcPr>
          <w:p w14:paraId="2ED7CC89" w14:textId="77777777" w:rsidR="00284FE9" w:rsidRDefault="005A122E">
            <w:pPr>
              <w:pStyle w:val="TableParagraph"/>
              <w:spacing w:before="19" w:line="170" w:lineRule="atLeast"/>
              <w:ind w:left="51" w:right="67"/>
              <w:rPr>
                <w:sz w:val="14"/>
              </w:rPr>
            </w:pPr>
            <w:r>
              <w:rPr>
                <w:color w:val="231F20"/>
                <w:spacing w:val="-6"/>
                <w:w w:val="90"/>
                <w:sz w:val="14"/>
              </w:rPr>
              <w:t>Supramalleolární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zlomenina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kosti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lýtkové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subluxací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kosti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hlezenné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zevně,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popřípadě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se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zlomeninou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vnitřního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kotníku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 xml:space="preserve">- 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odlomením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zadní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strany</w:t>
            </w:r>
            <w:r>
              <w:rPr>
                <w:color w:val="231F20"/>
                <w:spacing w:val="-24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kosti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holenní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léčené</w:t>
            </w:r>
            <w:r>
              <w:rPr>
                <w:color w:val="231F20"/>
                <w:spacing w:val="-24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operačně</w:t>
            </w:r>
          </w:p>
        </w:tc>
        <w:tc>
          <w:tcPr>
            <w:tcW w:w="454" w:type="dxa"/>
            <w:shd w:val="clear" w:color="auto" w:fill="A7A9AC"/>
          </w:tcPr>
          <w:p w14:paraId="27CE60EA" w14:textId="77777777" w:rsidR="00284FE9" w:rsidRDefault="005A122E">
            <w:pPr>
              <w:pStyle w:val="TableParagraph"/>
              <w:spacing w:before="112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154</w:t>
            </w:r>
          </w:p>
        </w:tc>
        <w:tc>
          <w:tcPr>
            <w:tcW w:w="454" w:type="dxa"/>
            <w:shd w:val="clear" w:color="auto" w:fill="A7A9AC"/>
          </w:tcPr>
          <w:p w14:paraId="3368ACE0" w14:textId="77777777" w:rsidR="00284FE9" w:rsidRDefault="005A122E">
            <w:pPr>
              <w:pStyle w:val="TableParagraph"/>
              <w:spacing w:before="112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218</w:t>
            </w:r>
          </w:p>
        </w:tc>
      </w:tr>
      <w:tr w:rsidR="00284FE9" w14:paraId="5432C98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7BF91F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438</w:t>
            </w:r>
          </w:p>
        </w:tc>
        <w:tc>
          <w:tcPr>
            <w:tcW w:w="6021" w:type="dxa"/>
            <w:shd w:val="clear" w:color="auto" w:fill="E6E7E8"/>
          </w:tcPr>
          <w:p w14:paraId="6B5068B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Tříštivá nitrokloubní zlomenina distální epifysy kosti holenní</w:t>
            </w:r>
          </w:p>
        </w:tc>
        <w:tc>
          <w:tcPr>
            <w:tcW w:w="454" w:type="dxa"/>
            <w:shd w:val="clear" w:color="auto" w:fill="A7A9AC"/>
          </w:tcPr>
          <w:p w14:paraId="06CEB543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454" w:type="dxa"/>
            <w:shd w:val="clear" w:color="auto" w:fill="A7A9AC"/>
          </w:tcPr>
          <w:p w14:paraId="430C916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</w:tr>
      <w:tr w:rsidR="00284FE9" w14:paraId="09C740D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B6A00D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439</w:t>
            </w:r>
          </w:p>
        </w:tc>
        <w:tc>
          <w:tcPr>
            <w:tcW w:w="6021" w:type="dxa"/>
            <w:shd w:val="clear" w:color="auto" w:fill="E6E7E8"/>
          </w:tcPr>
          <w:p w14:paraId="6CAFAFF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patní bez postižení těla kosti patní</w:t>
            </w:r>
          </w:p>
        </w:tc>
        <w:tc>
          <w:tcPr>
            <w:tcW w:w="454" w:type="dxa"/>
            <w:shd w:val="clear" w:color="auto" w:fill="A7A9AC"/>
          </w:tcPr>
          <w:p w14:paraId="2AFE91D7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032DA95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35915DE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C0F026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440</w:t>
            </w:r>
          </w:p>
        </w:tc>
        <w:tc>
          <w:tcPr>
            <w:tcW w:w="6021" w:type="dxa"/>
            <w:shd w:val="clear" w:color="auto" w:fill="E6E7E8"/>
          </w:tcPr>
          <w:p w14:paraId="26DAE2E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patní bez porušení statiky (Böhlerova úhlu)</w:t>
            </w:r>
          </w:p>
        </w:tc>
        <w:tc>
          <w:tcPr>
            <w:tcW w:w="454" w:type="dxa"/>
            <w:shd w:val="clear" w:color="auto" w:fill="A7A9AC"/>
          </w:tcPr>
          <w:p w14:paraId="36406249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5F07493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5D8ADD5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4CC88B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441</w:t>
            </w:r>
          </w:p>
        </w:tc>
        <w:tc>
          <w:tcPr>
            <w:tcW w:w="6021" w:type="dxa"/>
            <w:shd w:val="clear" w:color="auto" w:fill="E6E7E8"/>
          </w:tcPr>
          <w:p w14:paraId="55A4A7F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těla kosti patní s porušením statiky (Böhlerova úhlu)</w:t>
            </w:r>
          </w:p>
        </w:tc>
        <w:tc>
          <w:tcPr>
            <w:tcW w:w="454" w:type="dxa"/>
            <w:shd w:val="clear" w:color="auto" w:fill="A7A9AC"/>
          </w:tcPr>
          <w:p w14:paraId="28CDB63C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454" w:type="dxa"/>
            <w:shd w:val="clear" w:color="auto" w:fill="A7A9AC"/>
          </w:tcPr>
          <w:p w14:paraId="76D4D20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</w:tr>
      <w:tr w:rsidR="00284FE9" w14:paraId="7702DA2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35946D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442</w:t>
            </w:r>
          </w:p>
        </w:tc>
        <w:tc>
          <w:tcPr>
            <w:tcW w:w="6021" w:type="dxa"/>
            <w:shd w:val="clear" w:color="auto" w:fill="E6E7E8"/>
          </w:tcPr>
          <w:p w14:paraId="03006F5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hlezenné bez posunutí úlomků</w:t>
            </w:r>
          </w:p>
        </w:tc>
        <w:tc>
          <w:tcPr>
            <w:tcW w:w="454" w:type="dxa"/>
            <w:shd w:val="clear" w:color="auto" w:fill="A7A9AC"/>
          </w:tcPr>
          <w:p w14:paraId="42BC3B64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4A3F3C8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1326FFC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378818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443</w:t>
            </w:r>
          </w:p>
        </w:tc>
        <w:tc>
          <w:tcPr>
            <w:tcW w:w="6021" w:type="dxa"/>
            <w:shd w:val="clear" w:color="auto" w:fill="E6E7E8"/>
          </w:tcPr>
          <w:p w14:paraId="010D22A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hlezenné s posunutím úlomků</w:t>
            </w:r>
          </w:p>
        </w:tc>
        <w:tc>
          <w:tcPr>
            <w:tcW w:w="454" w:type="dxa"/>
            <w:shd w:val="clear" w:color="auto" w:fill="A7A9AC"/>
          </w:tcPr>
          <w:p w14:paraId="6FF6627C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454" w:type="dxa"/>
            <w:shd w:val="clear" w:color="auto" w:fill="A7A9AC"/>
          </w:tcPr>
          <w:p w14:paraId="5A2D33B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</w:tr>
    </w:tbl>
    <w:p w14:paraId="5A2F4384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60BDC7D5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623E1111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0221AB85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7061AB74" w14:textId="77777777">
        <w:trPr>
          <w:trHeight w:val="985"/>
        </w:trPr>
        <w:tc>
          <w:tcPr>
            <w:tcW w:w="340" w:type="dxa"/>
            <w:tcBorders>
              <w:left w:val="nil"/>
              <w:bottom w:val="single" w:sz="8" w:space="0" w:color="FFFFFF"/>
            </w:tcBorders>
            <w:shd w:val="clear" w:color="auto" w:fill="231F20"/>
          </w:tcPr>
          <w:p w14:paraId="6BA83143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2E76C3FD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1D498313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tcBorders>
              <w:bottom w:val="single" w:sz="8" w:space="0" w:color="FFFFFF"/>
            </w:tcBorders>
            <w:shd w:val="clear" w:color="auto" w:fill="231F20"/>
          </w:tcPr>
          <w:p w14:paraId="2836324A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4234182D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63904146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tcBorders>
              <w:bottom w:val="single" w:sz="8" w:space="0" w:color="FFFFFF"/>
            </w:tcBorders>
            <w:shd w:val="clear" w:color="auto" w:fill="231F20"/>
            <w:textDirection w:val="btLr"/>
          </w:tcPr>
          <w:p w14:paraId="30250CD9" w14:textId="77777777" w:rsidR="00284FE9" w:rsidRDefault="005A122E">
            <w:pPr>
              <w:pStyle w:val="TableParagraph"/>
              <w:spacing w:before="43" w:line="249" w:lineRule="auto"/>
              <w:ind w:left="155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tcBorders>
              <w:bottom w:val="single" w:sz="8" w:space="0" w:color="FFFFFF"/>
            </w:tcBorders>
            <w:shd w:val="clear" w:color="auto" w:fill="231F20"/>
            <w:textDirection w:val="btLr"/>
          </w:tcPr>
          <w:p w14:paraId="186AA252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4DE1F430" w14:textId="77777777" w:rsidR="00284FE9" w:rsidRDefault="005A122E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52F8C3C0" w14:textId="77777777">
        <w:trPr>
          <w:trHeight w:val="211"/>
        </w:trPr>
        <w:tc>
          <w:tcPr>
            <w:tcW w:w="340" w:type="dxa"/>
            <w:tcBorders>
              <w:top w:val="single" w:sz="8" w:space="0" w:color="FFFFFF"/>
              <w:left w:val="nil"/>
            </w:tcBorders>
            <w:shd w:val="clear" w:color="auto" w:fill="E6E7E8"/>
          </w:tcPr>
          <w:p w14:paraId="6DFB6F0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444</w:t>
            </w:r>
          </w:p>
        </w:tc>
        <w:tc>
          <w:tcPr>
            <w:tcW w:w="6021" w:type="dxa"/>
            <w:tcBorders>
              <w:top w:val="single" w:sz="8" w:space="0" w:color="FFFFFF"/>
            </w:tcBorders>
            <w:shd w:val="clear" w:color="auto" w:fill="E6E7E8"/>
          </w:tcPr>
          <w:p w14:paraId="61E07E4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hlezenné komplikovaná nekrózou</w:t>
            </w:r>
          </w:p>
        </w:tc>
        <w:tc>
          <w:tcPr>
            <w:tcW w:w="454" w:type="dxa"/>
            <w:tcBorders>
              <w:top w:val="single" w:sz="8" w:space="0" w:color="FFFFFF"/>
            </w:tcBorders>
            <w:shd w:val="clear" w:color="auto" w:fill="A7A9AC"/>
          </w:tcPr>
          <w:p w14:paraId="7C590597" w14:textId="77777777" w:rsidR="00284FE9" w:rsidRDefault="005A122E">
            <w:pPr>
              <w:pStyle w:val="TableParagraph"/>
              <w:spacing w:before="28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tcBorders>
              <w:top w:val="single" w:sz="8" w:space="0" w:color="FFFFFF"/>
            </w:tcBorders>
            <w:shd w:val="clear" w:color="auto" w:fill="A7A9AC"/>
          </w:tcPr>
          <w:p w14:paraId="7E385A9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2CDEA87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C7A75B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445</w:t>
            </w:r>
          </w:p>
        </w:tc>
        <w:tc>
          <w:tcPr>
            <w:tcW w:w="6021" w:type="dxa"/>
            <w:shd w:val="clear" w:color="auto" w:fill="E6E7E8"/>
          </w:tcPr>
          <w:p w14:paraId="7101D21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zadního výběžku kosti hlezenné</w:t>
            </w:r>
          </w:p>
        </w:tc>
        <w:tc>
          <w:tcPr>
            <w:tcW w:w="454" w:type="dxa"/>
            <w:shd w:val="clear" w:color="auto" w:fill="A7A9AC"/>
          </w:tcPr>
          <w:p w14:paraId="6DE52DBE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0C18C23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4884BBA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4F2C9A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446</w:t>
            </w:r>
          </w:p>
        </w:tc>
        <w:tc>
          <w:tcPr>
            <w:tcW w:w="6021" w:type="dxa"/>
            <w:shd w:val="clear" w:color="auto" w:fill="E6E7E8"/>
          </w:tcPr>
          <w:p w14:paraId="2130053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krychlové bez posunutí</w:t>
            </w:r>
          </w:p>
        </w:tc>
        <w:tc>
          <w:tcPr>
            <w:tcW w:w="454" w:type="dxa"/>
            <w:shd w:val="clear" w:color="auto" w:fill="A7A9AC"/>
          </w:tcPr>
          <w:p w14:paraId="4A458D5D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694CF5F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22E76FC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71FD4F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447</w:t>
            </w:r>
          </w:p>
        </w:tc>
        <w:tc>
          <w:tcPr>
            <w:tcW w:w="6021" w:type="dxa"/>
            <w:shd w:val="clear" w:color="auto" w:fill="E6E7E8"/>
          </w:tcPr>
          <w:p w14:paraId="0B3A567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Zlomenina kosti krychlové s posunutím</w:t>
            </w:r>
          </w:p>
        </w:tc>
        <w:tc>
          <w:tcPr>
            <w:tcW w:w="454" w:type="dxa"/>
            <w:shd w:val="clear" w:color="auto" w:fill="A7A9AC"/>
          </w:tcPr>
          <w:p w14:paraId="5813A5F6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04D2B7F2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639F25D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3B79C8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448</w:t>
            </w:r>
          </w:p>
        </w:tc>
        <w:tc>
          <w:tcPr>
            <w:tcW w:w="6021" w:type="dxa"/>
            <w:shd w:val="clear" w:color="auto" w:fill="E6E7E8"/>
          </w:tcPr>
          <w:p w14:paraId="55FCB73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člunkové bez posunutí</w:t>
            </w:r>
          </w:p>
        </w:tc>
        <w:tc>
          <w:tcPr>
            <w:tcW w:w="454" w:type="dxa"/>
            <w:shd w:val="clear" w:color="auto" w:fill="A7A9AC"/>
          </w:tcPr>
          <w:p w14:paraId="5B0DA07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34D17C6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58C7608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B7C2E9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449</w:t>
            </w:r>
          </w:p>
        </w:tc>
        <w:tc>
          <w:tcPr>
            <w:tcW w:w="6021" w:type="dxa"/>
            <w:shd w:val="clear" w:color="auto" w:fill="E6E7E8"/>
          </w:tcPr>
          <w:p w14:paraId="1614C74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člunkové luxační</w:t>
            </w:r>
          </w:p>
        </w:tc>
        <w:tc>
          <w:tcPr>
            <w:tcW w:w="454" w:type="dxa"/>
            <w:shd w:val="clear" w:color="auto" w:fill="A7A9AC"/>
          </w:tcPr>
          <w:p w14:paraId="362EAA77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54" w:type="dxa"/>
            <w:shd w:val="clear" w:color="auto" w:fill="A7A9AC"/>
          </w:tcPr>
          <w:p w14:paraId="374E7AB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</w:tr>
      <w:tr w:rsidR="00284FE9" w14:paraId="586FF0D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3CEF9E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450</w:t>
            </w:r>
          </w:p>
        </w:tc>
        <w:tc>
          <w:tcPr>
            <w:tcW w:w="6021" w:type="dxa"/>
            <w:shd w:val="clear" w:color="auto" w:fill="E6E7E8"/>
          </w:tcPr>
          <w:p w14:paraId="6655EB1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kosti člunkové komplikovaná nekrózou</w:t>
            </w:r>
          </w:p>
        </w:tc>
        <w:tc>
          <w:tcPr>
            <w:tcW w:w="454" w:type="dxa"/>
            <w:shd w:val="clear" w:color="auto" w:fill="A7A9AC"/>
          </w:tcPr>
          <w:p w14:paraId="09296312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13CA7179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4A5E47C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976752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451</w:t>
            </w:r>
          </w:p>
        </w:tc>
        <w:tc>
          <w:tcPr>
            <w:tcW w:w="6021" w:type="dxa"/>
            <w:shd w:val="clear" w:color="auto" w:fill="E6E7E8"/>
          </w:tcPr>
          <w:p w14:paraId="3079B40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jedné kosti klínové bez posunutí</w:t>
            </w:r>
          </w:p>
        </w:tc>
        <w:tc>
          <w:tcPr>
            <w:tcW w:w="454" w:type="dxa"/>
            <w:shd w:val="clear" w:color="auto" w:fill="A7A9AC"/>
          </w:tcPr>
          <w:p w14:paraId="47FC86B3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3DC85B2B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07E4286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DF572B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452</w:t>
            </w:r>
          </w:p>
        </w:tc>
        <w:tc>
          <w:tcPr>
            <w:tcW w:w="6021" w:type="dxa"/>
            <w:shd w:val="clear" w:color="auto" w:fill="E6E7E8"/>
          </w:tcPr>
          <w:p w14:paraId="6C3FB2B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jedné kosti klínové s posunutím</w:t>
            </w:r>
          </w:p>
        </w:tc>
        <w:tc>
          <w:tcPr>
            <w:tcW w:w="454" w:type="dxa"/>
            <w:shd w:val="clear" w:color="auto" w:fill="A7A9AC"/>
          </w:tcPr>
          <w:p w14:paraId="62B92D6A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7510283A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64A9439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6EF415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453</w:t>
            </w:r>
          </w:p>
        </w:tc>
        <w:tc>
          <w:tcPr>
            <w:tcW w:w="6021" w:type="dxa"/>
            <w:shd w:val="clear" w:color="auto" w:fill="E6E7E8"/>
          </w:tcPr>
          <w:p w14:paraId="33AAE12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Zlomenina více kostí klínových bez posunutí</w:t>
            </w:r>
          </w:p>
        </w:tc>
        <w:tc>
          <w:tcPr>
            <w:tcW w:w="454" w:type="dxa"/>
            <w:shd w:val="clear" w:color="auto" w:fill="A7A9AC"/>
          </w:tcPr>
          <w:p w14:paraId="3D8D6020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  <w:tc>
          <w:tcPr>
            <w:tcW w:w="454" w:type="dxa"/>
            <w:shd w:val="clear" w:color="auto" w:fill="A7A9AC"/>
          </w:tcPr>
          <w:p w14:paraId="73AD913A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</w:t>
            </w:r>
          </w:p>
        </w:tc>
      </w:tr>
      <w:tr w:rsidR="00284FE9" w14:paraId="2163707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C93233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454</w:t>
            </w:r>
          </w:p>
        </w:tc>
        <w:tc>
          <w:tcPr>
            <w:tcW w:w="6021" w:type="dxa"/>
            <w:shd w:val="clear" w:color="auto" w:fill="E6E7E8"/>
          </w:tcPr>
          <w:p w14:paraId="43BADEA1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Zlomenina více kostí klínových s posunutím</w:t>
            </w:r>
          </w:p>
        </w:tc>
        <w:tc>
          <w:tcPr>
            <w:tcW w:w="454" w:type="dxa"/>
            <w:shd w:val="clear" w:color="auto" w:fill="A7A9AC"/>
          </w:tcPr>
          <w:p w14:paraId="72FBA4AC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454" w:type="dxa"/>
            <w:shd w:val="clear" w:color="auto" w:fill="A7A9AC"/>
          </w:tcPr>
          <w:p w14:paraId="3AE940B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</w:t>
            </w:r>
          </w:p>
        </w:tc>
      </w:tr>
      <w:tr w:rsidR="00284FE9" w14:paraId="7CE1D7B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EDF28F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455</w:t>
            </w:r>
          </w:p>
        </w:tc>
        <w:tc>
          <w:tcPr>
            <w:tcW w:w="6021" w:type="dxa"/>
            <w:shd w:val="clear" w:color="auto" w:fill="E6E7E8"/>
          </w:tcPr>
          <w:p w14:paraId="5234CAA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Odlomení base páté kůstky zánártní</w:t>
            </w:r>
          </w:p>
        </w:tc>
        <w:tc>
          <w:tcPr>
            <w:tcW w:w="454" w:type="dxa"/>
            <w:shd w:val="clear" w:color="auto" w:fill="A7A9AC"/>
          </w:tcPr>
          <w:p w14:paraId="4E503B6B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7704594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5094441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F1DD9CD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456</w:t>
            </w:r>
          </w:p>
        </w:tc>
        <w:tc>
          <w:tcPr>
            <w:tcW w:w="6021" w:type="dxa"/>
            <w:shd w:val="clear" w:color="auto" w:fill="E6E7E8"/>
          </w:tcPr>
          <w:p w14:paraId="3739889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kůstky zánártní palce nebo malíku bez posunutí</w:t>
            </w:r>
          </w:p>
        </w:tc>
        <w:tc>
          <w:tcPr>
            <w:tcW w:w="454" w:type="dxa"/>
            <w:shd w:val="clear" w:color="auto" w:fill="A7A9AC"/>
          </w:tcPr>
          <w:p w14:paraId="35398064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79FF420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45EF504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304AF1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457</w:t>
            </w:r>
          </w:p>
        </w:tc>
        <w:tc>
          <w:tcPr>
            <w:tcW w:w="6021" w:type="dxa"/>
            <w:shd w:val="clear" w:color="auto" w:fill="E6E7E8"/>
          </w:tcPr>
          <w:p w14:paraId="45BF1BC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kůstky zánártní palce nebo malíku s posunutím</w:t>
            </w:r>
          </w:p>
        </w:tc>
        <w:tc>
          <w:tcPr>
            <w:tcW w:w="454" w:type="dxa"/>
            <w:shd w:val="clear" w:color="auto" w:fill="A7A9AC"/>
          </w:tcPr>
          <w:p w14:paraId="4F99106F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3E18512F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3A54E2B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8E7128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458</w:t>
            </w:r>
          </w:p>
        </w:tc>
        <w:tc>
          <w:tcPr>
            <w:tcW w:w="6021" w:type="dxa"/>
            <w:shd w:val="clear" w:color="auto" w:fill="E6E7E8"/>
          </w:tcPr>
          <w:p w14:paraId="23BE860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kůstky zánártní jiného prstu než palce nebo malíku bez posunutí</w:t>
            </w:r>
          </w:p>
        </w:tc>
        <w:tc>
          <w:tcPr>
            <w:tcW w:w="454" w:type="dxa"/>
            <w:shd w:val="clear" w:color="auto" w:fill="A7A9AC"/>
          </w:tcPr>
          <w:p w14:paraId="5F27C0B5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1318D29F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41163B8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589A4B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459</w:t>
            </w:r>
          </w:p>
        </w:tc>
        <w:tc>
          <w:tcPr>
            <w:tcW w:w="6021" w:type="dxa"/>
            <w:shd w:val="clear" w:color="auto" w:fill="E6E7E8"/>
          </w:tcPr>
          <w:p w14:paraId="6C803F4A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kůstky zánártní jiného prstu než palce nebo malíku s posunutím</w:t>
            </w:r>
          </w:p>
        </w:tc>
        <w:tc>
          <w:tcPr>
            <w:tcW w:w="454" w:type="dxa"/>
            <w:shd w:val="clear" w:color="auto" w:fill="A7A9AC"/>
          </w:tcPr>
          <w:p w14:paraId="0F08F90A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6646B18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4C12C67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CF7551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460</w:t>
            </w:r>
          </w:p>
        </w:tc>
        <w:tc>
          <w:tcPr>
            <w:tcW w:w="6021" w:type="dxa"/>
            <w:shd w:val="clear" w:color="auto" w:fill="E6E7E8"/>
          </w:tcPr>
          <w:p w14:paraId="0787DDB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kůstek zánártních více prstů bez posunutí</w:t>
            </w:r>
          </w:p>
        </w:tc>
        <w:tc>
          <w:tcPr>
            <w:tcW w:w="454" w:type="dxa"/>
            <w:shd w:val="clear" w:color="auto" w:fill="A7A9AC"/>
          </w:tcPr>
          <w:p w14:paraId="0250D20E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71971523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4F113FA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753CF0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461</w:t>
            </w:r>
          </w:p>
        </w:tc>
        <w:tc>
          <w:tcPr>
            <w:tcW w:w="6021" w:type="dxa"/>
            <w:shd w:val="clear" w:color="auto" w:fill="E6E7E8"/>
          </w:tcPr>
          <w:p w14:paraId="3539B0D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kůstek zánártních více prstů s posunutím</w:t>
            </w:r>
          </w:p>
        </w:tc>
        <w:tc>
          <w:tcPr>
            <w:tcW w:w="454" w:type="dxa"/>
            <w:shd w:val="clear" w:color="auto" w:fill="A7A9AC"/>
          </w:tcPr>
          <w:p w14:paraId="0142AAB0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  <w:tc>
          <w:tcPr>
            <w:tcW w:w="454" w:type="dxa"/>
            <w:shd w:val="clear" w:color="auto" w:fill="A7A9AC"/>
          </w:tcPr>
          <w:p w14:paraId="759ACF5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</w:t>
            </w:r>
          </w:p>
        </w:tc>
      </w:tr>
      <w:tr w:rsidR="00284FE9" w14:paraId="5F3E793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3C3E99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462</w:t>
            </w:r>
          </w:p>
        </w:tc>
        <w:tc>
          <w:tcPr>
            <w:tcW w:w="6021" w:type="dxa"/>
            <w:shd w:val="clear" w:color="auto" w:fill="E6E7E8"/>
          </w:tcPr>
          <w:p w14:paraId="6DE4623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článku palce neúplná</w:t>
            </w:r>
          </w:p>
        </w:tc>
        <w:tc>
          <w:tcPr>
            <w:tcW w:w="454" w:type="dxa"/>
            <w:shd w:val="clear" w:color="auto" w:fill="A7A9AC"/>
          </w:tcPr>
          <w:p w14:paraId="6D982866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0152C439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7F20AEB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ABD7A9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463</w:t>
            </w:r>
          </w:p>
        </w:tc>
        <w:tc>
          <w:tcPr>
            <w:tcW w:w="6021" w:type="dxa"/>
            <w:shd w:val="clear" w:color="auto" w:fill="E6E7E8"/>
          </w:tcPr>
          <w:p w14:paraId="5214D3F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článku palce úplná bez posunutí úlomků</w:t>
            </w:r>
          </w:p>
        </w:tc>
        <w:tc>
          <w:tcPr>
            <w:tcW w:w="454" w:type="dxa"/>
            <w:shd w:val="clear" w:color="auto" w:fill="A7A9AC"/>
          </w:tcPr>
          <w:p w14:paraId="04146DCC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1EC4CE07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0CEAC2C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3DCA4D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464</w:t>
            </w:r>
          </w:p>
        </w:tc>
        <w:tc>
          <w:tcPr>
            <w:tcW w:w="6021" w:type="dxa"/>
            <w:shd w:val="clear" w:color="auto" w:fill="E6E7E8"/>
          </w:tcPr>
          <w:p w14:paraId="62AB87B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článku palce úplná s posunutím úlomků</w:t>
            </w:r>
          </w:p>
        </w:tc>
        <w:tc>
          <w:tcPr>
            <w:tcW w:w="454" w:type="dxa"/>
            <w:shd w:val="clear" w:color="auto" w:fill="A7A9AC"/>
          </w:tcPr>
          <w:p w14:paraId="6982749C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4CC06B8C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1D904DE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53E71B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465</w:t>
            </w:r>
          </w:p>
        </w:tc>
        <w:tc>
          <w:tcPr>
            <w:tcW w:w="6021" w:type="dxa"/>
            <w:shd w:val="clear" w:color="auto" w:fill="E6E7E8"/>
          </w:tcPr>
          <w:p w14:paraId="679CEF7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Tříštivá zlomenina nehtového výběžku palce</w:t>
            </w:r>
          </w:p>
        </w:tc>
        <w:tc>
          <w:tcPr>
            <w:tcW w:w="454" w:type="dxa"/>
            <w:shd w:val="clear" w:color="auto" w:fill="A7A9AC"/>
          </w:tcPr>
          <w:p w14:paraId="0A9A8EDB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66672200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6012CA7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409E3C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466</w:t>
            </w:r>
          </w:p>
        </w:tc>
        <w:tc>
          <w:tcPr>
            <w:tcW w:w="6021" w:type="dxa"/>
            <w:shd w:val="clear" w:color="auto" w:fill="E6E7E8"/>
          </w:tcPr>
          <w:p w14:paraId="4A73EDA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jednoho článku jiného prstu než palce neúplná</w:t>
            </w:r>
          </w:p>
        </w:tc>
        <w:tc>
          <w:tcPr>
            <w:tcW w:w="454" w:type="dxa"/>
            <w:shd w:val="clear" w:color="auto" w:fill="A7A9AC"/>
          </w:tcPr>
          <w:p w14:paraId="5C703D5C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58EEE6A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2072A12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BEEFDFE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467</w:t>
            </w:r>
          </w:p>
        </w:tc>
        <w:tc>
          <w:tcPr>
            <w:tcW w:w="6021" w:type="dxa"/>
            <w:shd w:val="clear" w:color="auto" w:fill="E6E7E8"/>
          </w:tcPr>
          <w:p w14:paraId="2A92D84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jednoho článku jiného prstu než palce úplná bez posunutí</w:t>
            </w:r>
          </w:p>
        </w:tc>
        <w:tc>
          <w:tcPr>
            <w:tcW w:w="454" w:type="dxa"/>
            <w:shd w:val="clear" w:color="auto" w:fill="A7A9AC"/>
          </w:tcPr>
          <w:p w14:paraId="5E802848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75964219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1644A8F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89D60E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468</w:t>
            </w:r>
          </w:p>
        </w:tc>
        <w:tc>
          <w:tcPr>
            <w:tcW w:w="6021" w:type="dxa"/>
            <w:shd w:val="clear" w:color="auto" w:fill="E6E7E8"/>
          </w:tcPr>
          <w:p w14:paraId="789B9B4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Zlomenina jednoho článku jiného prstu než palce úplná s posunutím</w:t>
            </w:r>
          </w:p>
        </w:tc>
        <w:tc>
          <w:tcPr>
            <w:tcW w:w="454" w:type="dxa"/>
            <w:shd w:val="clear" w:color="auto" w:fill="A7A9AC"/>
          </w:tcPr>
          <w:p w14:paraId="04A06AA1" w14:textId="77777777" w:rsidR="00284FE9" w:rsidRDefault="005A122E">
            <w:pPr>
              <w:pStyle w:val="TableParagraph"/>
              <w:spacing w:before="28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19275DC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14442D6F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3126B6F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469</w:t>
            </w:r>
          </w:p>
        </w:tc>
        <w:tc>
          <w:tcPr>
            <w:tcW w:w="6021" w:type="dxa"/>
            <w:shd w:val="clear" w:color="auto" w:fill="E6E7E8"/>
          </w:tcPr>
          <w:p w14:paraId="54B07683" w14:textId="77777777" w:rsidR="00284FE9" w:rsidRDefault="005A122E">
            <w:pPr>
              <w:pStyle w:val="TableParagraph"/>
              <w:spacing w:before="19" w:line="170" w:lineRule="atLeast"/>
              <w:ind w:left="51" w:right="1810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 xml:space="preserve">Zlomeniny článků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více prstů nebo více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článků jednoho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prstu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neúplné 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nebo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úplné </w:t>
            </w:r>
            <w:r>
              <w:rPr>
                <w:color w:val="231F20"/>
                <w:spacing w:val="-4"/>
                <w:sz w:val="14"/>
              </w:rPr>
              <w:t xml:space="preserve">bez </w:t>
            </w:r>
            <w:r>
              <w:rPr>
                <w:color w:val="231F20"/>
                <w:spacing w:val="-5"/>
                <w:sz w:val="14"/>
              </w:rPr>
              <w:t>posunutí</w:t>
            </w:r>
          </w:p>
        </w:tc>
        <w:tc>
          <w:tcPr>
            <w:tcW w:w="454" w:type="dxa"/>
            <w:shd w:val="clear" w:color="auto" w:fill="A7A9AC"/>
          </w:tcPr>
          <w:p w14:paraId="10BF5CBB" w14:textId="77777777" w:rsidR="00284FE9" w:rsidRDefault="005A122E">
            <w:pPr>
              <w:pStyle w:val="TableParagraph"/>
              <w:spacing w:before="112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18551CF2" w14:textId="77777777" w:rsidR="00284FE9" w:rsidRDefault="005A122E">
            <w:pPr>
              <w:pStyle w:val="TableParagraph"/>
              <w:spacing w:before="112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01ED2E0D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68FB3AC" w14:textId="77777777" w:rsidR="00284FE9" w:rsidRDefault="005A122E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470</w:t>
            </w:r>
          </w:p>
        </w:tc>
        <w:tc>
          <w:tcPr>
            <w:tcW w:w="6021" w:type="dxa"/>
            <w:shd w:val="clear" w:color="auto" w:fill="E6E7E8"/>
          </w:tcPr>
          <w:p w14:paraId="21EC97BE" w14:textId="77777777" w:rsidR="00284FE9" w:rsidRDefault="005A122E">
            <w:pPr>
              <w:pStyle w:val="TableParagraph"/>
              <w:spacing w:before="28" w:line="160" w:lineRule="atLeast"/>
              <w:ind w:left="51" w:right="1895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Zlomeniny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článků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více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prstů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více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článků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jednoho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prstu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neúplné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úplné 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posunutím</w:t>
            </w:r>
          </w:p>
        </w:tc>
        <w:tc>
          <w:tcPr>
            <w:tcW w:w="454" w:type="dxa"/>
            <w:shd w:val="clear" w:color="auto" w:fill="A7A9AC"/>
          </w:tcPr>
          <w:p w14:paraId="0C8607BA" w14:textId="77777777" w:rsidR="00284FE9" w:rsidRDefault="005A122E">
            <w:pPr>
              <w:pStyle w:val="TableParagraph"/>
              <w:spacing w:before="112"/>
              <w:ind w:left="151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0CE32ACA" w14:textId="77777777" w:rsidR="00284FE9" w:rsidRDefault="005A122E">
            <w:pPr>
              <w:pStyle w:val="TableParagraph"/>
              <w:spacing w:before="112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0AA77450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030C51B6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Amputace</w:t>
            </w:r>
          </w:p>
        </w:tc>
      </w:tr>
      <w:tr w:rsidR="00284FE9" w14:paraId="4D32C6F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525C63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471</w:t>
            </w:r>
          </w:p>
        </w:tc>
        <w:tc>
          <w:tcPr>
            <w:tcW w:w="6021" w:type="dxa"/>
            <w:shd w:val="clear" w:color="auto" w:fill="E6E7E8"/>
          </w:tcPr>
          <w:p w14:paraId="25324E8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kyčelního kloubu (exartikulace) nebo snesení stehna</w:t>
            </w:r>
          </w:p>
        </w:tc>
        <w:tc>
          <w:tcPr>
            <w:tcW w:w="454" w:type="dxa"/>
            <w:shd w:val="clear" w:color="auto" w:fill="A7A9AC"/>
          </w:tcPr>
          <w:p w14:paraId="15FB1577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5C734534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1EBDA3A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007BADD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472</w:t>
            </w:r>
          </w:p>
        </w:tc>
        <w:tc>
          <w:tcPr>
            <w:tcW w:w="6021" w:type="dxa"/>
            <w:shd w:val="clear" w:color="auto" w:fill="E6E7E8"/>
          </w:tcPr>
          <w:p w14:paraId="33986E8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obou bérců</w:t>
            </w:r>
          </w:p>
        </w:tc>
        <w:tc>
          <w:tcPr>
            <w:tcW w:w="454" w:type="dxa"/>
            <w:shd w:val="clear" w:color="auto" w:fill="A7A9AC"/>
          </w:tcPr>
          <w:p w14:paraId="79D5EEE3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1F3A683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2BC6F9E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C3D3AE7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473</w:t>
            </w:r>
          </w:p>
        </w:tc>
        <w:tc>
          <w:tcPr>
            <w:tcW w:w="6021" w:type="dxa"/>
            <w:shd w:val="clear" w:color="auto" w:fill="E6E7E8"/>
          </w:tcPr>
          <w:p w14:paraId="040990F4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bérce</w:t>
            </w:r>
          </w:p>
        </w:tc>
        <w:tc>
          <w:tcPr>
            <w:tcW w:w="454" w:type="dxa"/>
            <w:shd w:val="clear" w:color="auto" w:fill="A7A9AC"/>
          </w:tcPr>
          <w:p w14:paraId="7E0A9CCE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782E8591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6C0B4E2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B6DA787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474</w:t>
            </w:r>
          </w:p>
        </w:tc>
        <w:tc>
          <w:tcPr>
            <w:tcW w:w="6021" w:type="dxa"/>
            <w:shd w:val="clear" w:color="auto" w:fill="E6E7E8"/>
          </w:tcPr>
          <w:p w14:paraId="08C097A6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obou nohou</w:t>
            </w:r>
          </w:p>
        </w:tc>
        <w:tc>
          <w:tcPr>
            <w:tcW w:w="454" w:type="dxa"/>
            <w:shd w:val="clear" w:color="auto" w:fill="A7A9AC"/>
          </w:tcPr>
          <w:p w14:paraId="5F867838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44BEF008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107C784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8C11F0F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475</w:t>
            </w:r>
          </w:p>
        </w:tc>
        <w:tc>
          <w:tcPr>
            <w:tcW w:w="6021" w:type="dxa"/>
            <w:shd w:val="clear" w:color="auto" w:fill="E6E7E8"/>
          </w:tcPr>
          <w:p w14:paraId="73D1389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Amputace nohy</w:t>
            </w:r>
          </w:p>
        </w:tc>
        <w:tc>
          <w:tcPr>
            <w:tcW w:w="454" w:type="dxa"/>
            <w:shd w:val="clear" w:color="auto" w:fill="A7A9AC"/>
          </w:tcPr>
          <w:p w14:paraId="3C76121D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18A1C12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1FBC778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21ECD41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476</w:t>
            </w:r>
          </w:p>
        </w:tc>
        <w:tc>
          <w:tcPr>
            <w:tcW w:w="6021" w:type="dxa"/>
            <w:shd w:val="clear" w:color="auto" w:fill="E6E7E8"/>
          </w:tcPr>
          <w:p w14:paraId="42B4F674" w14:textId="77777777" w:rsidR="00284FE9" w:rsidRDefault="005A122E">
            <w:pPr>
              <w:pStyle w:val="TableParagraph"/>
              <w:spacing w:before="28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Amputace palce nohy nebo jeho části s kostí</w:t>
            </w:r>
          </w:p>
        </w:tc>
        <w:tc>
          <w:tcPr>
            <w:tcW w:w="454" w:type="dxa"/>
            <w:shd w:val="clear" w:color="auto" w:fill="A7A9AC"/>
          </w:tcPr>
          <w:p w14:paraId="335F90B1" w14:textId="77777777" w:rsidR="00284FE9" w:rsidRDefault="005A122E">
            <w:pPr>
              <w:pStyle w:val="TableParagraph"/>
              <w:spacing w:before="28"/>
              <w:ind w:left="150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  <w:tc>
          <w:tcPr>
            <w:tcW w:w="454" w:type="dxa"/>
            <w:shd w:val="clear" w:color="auto" w:fill="A7A9AC"/>
          </w:tcPr>
          <w:p w14:paraId="743E93E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</w:t>
            </w:r>
          </w:p>
        </w:tc>
      </w:tr>
      <w:tr w:rsidR="00284FE9" w14:paraId="6CD558E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C417C70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477</w:t>
            </w:r>
          </w:p>
        </w:tc>
        <w:tc>
          <w:tcPr>
            <w:tcW w:w="6021" w:type="dxa"/>
            <w:shd w:val="clear" w:color="auto" w:fill="E6E7E8"/>
          </w:tcPr>
          <w:p w14:paraId="174F8FBC" w14:textId="77777777" w:rsidR="00284FE9" w:rsidRDefault="005A122E">
            <w:pPr>
              <w:pStyle w:val="TableParagraph"/>
              <w:spacing w:before="28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Amputace jednotlivých prstů nohy nebo jejich částí s kostí</w:t>
            </w:r>
          </w:p>
        </w:tc>
        <w:tc>
          <w:tcPr>
            <w:tcW w:w="454" w:type="dxa"/>
            <w:shd w:val="clear" w:color="auto" w:fill="A7A9AC"/>
          </w:tcPr>
          <w:p w14:paraId="6249D7DE" w14:textId="77777777" w:rsidR="00284FE9" w:rsidRDefault="005A122E">
            <w:pPr>
              <w:pStyle w:val="TableParagraph"/>
              <w:spacing w:before="28"/>
              <w:ind w:left="150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45EB3ECF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20E04171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4FC05741" w14:textId="77777777" w:rsidR="00284FE9" w:rsidRDefault="005A122E">
            <w:pPr>
              <w:pStyle w:val="TableParagraph"/>
              <w:spacing w:before="28"/>
              <w:ind w:left="55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PORANĚNÍ NERVOVÉ SOUSTAVY</w:t>
            </w:r>
          </w:p>
        </w:tc>
      </w:tr>
      <w:tr w:rsidR="00284FE9" w14:paraId="40B41FA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63B43F2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478</w:t>
            </w:r>
          </w:p>
        </w:tc>
        <w:tc>
          <w:tcPr>
            <w:tcW w:w="6021" w:type="dxa"/>
            <w:shd w:val="clear" w:color="auto" w:fill="E6E7E8"/>
          </w:tcPr>
          <w:p w14:paraId="3AAA8816" w14:textId="77777777" w:rsidR="00284FE9" w:rsidRDefault="005A122E">
            <w:pPr>
              <w:pStyle w:val="TableParagraph"/>
              <w:spacing w:before="28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Otřes mozku lehkého stupně s hospitalizací do tří dnů včetně</w:t>
            </w:r>
          </w:p>
        </w:tc>
        <w:tc>
          <w:tcPr>
            <w:tcW w:w="454" w:type="dxa"/>
            <w:shd w:val="clear" w:color="auto" w:fill="A7A9AC"/>
          </w:tcPr>
          <w:p w14:paraId="3B33806B" w14:textId="77777777" w:rsidR="00284FE9" w:rsidRDefault="005A122E">
            <w:pPr>
              <w:pStyle w:val="TableParagraph"/>
              <w:spacing w:before="28"/>
              <w:ind w:left="150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454" w:type="dxa"/>
            <w:shd w:val="clear" w:color="auto" w:fill="A7A9AC"/>
          </w:tcPr>
          <w:p w14:paraId="41D26D33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2979A1A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9305477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479</w:t>
            </w:r>
          </w:p>
        </w:tc>
        <w:tc>
          <w:tcPr>
            <w:tcW w:w="6021" w:type="dxa"/>
            <w:shd w:val="clear" w:color="auto" w:fill="E6E7E8"/>
          </w:tcPr>
          <w:p w14:paraId="2E25358B" w14:textId="77777777" w:rsidR="00284FE9" w:rsidRDefault="005A122E">
            <w:pPr>
              <w:pStyle w:val="TableParagraph"/>
              <w:spacing w:before="28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Otřes mozku těžkého stupně s hospitalizací více než tři dny</w:t>
            </w:r>
          </w:p>
        </w:tc>
        <w:tc>
          <w:tcPr>
            <w:tcW w:w="454" w:type="dxa"/>
            <w:shd w:val="clear" w:color="auto" w:fill="A7A9AC"/>
          </w:tcPr>
          <w:p w14:paraId="6483E6F1" w14:textId="77777777" w:rsidR="00284FE9" w:rsidRDefault="005A122E">
            <w:pPr>
              <w:pStyle w:val="TableParagraph"/>
              <w:spacing w:before="28"/>
              <w:ind w:left="150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333F966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69C2B21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A3B0192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480</w:t>
            </w:r>
          </w:p>
        </w:tc>
        <w:tc>
          <w:tcPr>
            <w:tcW w:w="6021" w:type="dxa"/>
            <w:shd w:val="clear" w:color="auto" w:fill="E6E7E8"/>
          </w:tcPr>
          <w:p w14:paraId="04B81496" w14:textId="77777777" w:rsidR="00284FE9" w:rsidRDefault="005A122E">
            <w:pPr>
              <w:pStyle w:val="TableParagraph"/>
              <w:spacing w:before="28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Pohmoždění mozku</w:t>
            </w:r>
          </w:p>
        </w:tc>
        <w:tc>
          <w:tcPr>
            <w:tcW w:w="454" w:type="dxa"/>
            <w:shd w:val="clear" w:color="auto" w:fill="A7A9AC"/>
          </w:tcPr>
          <w:p w14:paraId="24FA6A1A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105</w:t>
            </w:r>
          </w:p>
        </w:tc>
        <w:tc>
          <w:tcPr>
            <w:tcW w:w="454" w:type="dxa"/>
            <w:shd w:val="clear" w:color="auto" w:fill="A7A9AC"/>
          </w:tcPr>
          <w:p w14:paraId="35C5365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</w:tr>
      <w:tr w:rsidR="00284FE9" w14:paraId="72C5F59A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D365027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481</w:t>
            </w:r>
          </w:p>
        </w:tc>
        <w:tc>
          <w:tcPr>
            <w:tcW w:w="6021" w:type="dxa"/>
            <w:shd w:val="clear" w:color="auto" w:fill="E6E7E8"/>
          </w:tcPr>
          <w:p w14:paraId="57ADCC6C" w14:textId="77777777" w:rsidR="00284FE9" w:rsidRDefault="005A122E">
            <w:pPr>
              <w:pStyle w:val="TableParagraph"/>
              <w:spacing w:before="28"/>
              <w:ind w:left="5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Rozdrcení mozkové tkáně</w:t>
            </w:r>
          </w:p>
        </w:tc>
        <w:tc>
          <w:tcPr>
            <w:tcW w:w="454" w:type="dxa"/>
            <w:shd w:val="clear" w:color="auto" w:fill="A7A9AC"/>
          </w:tcPr>
          <w:p w14:paraId="41882692" w14:textId="77777777" w:rsidR="00284FE9" w:rsidRDefault="005A122E">
            <w:pPr>
              <w:pStyle w:val="TableParagraph"/>
              <w:spacing w:before="28"/>
              <w:ind w:left="116"/>
              <w:rPr>
                <w:sz w:val="14"/>
              </w:rPr>
            </w:pPr>
            <w:r>
              <w:rPr>
                <w:color w:val="231F20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1F3C98FD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2F45976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F6C1107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482</w:t>
            </w:r>
          </w:p>
        </w:tc>
        <w:tc>
          <w:tcPr>
            <w:tcW w:w="6021" w:type="dxa"/>
            <w:shd w:val="clear" w:color="auto" w:fill="E6E7E8"/>
          </w:tcPr>
          <w:p w14:paraId="5FD60B96" w14:textId="77777777" w:rsidR="00284FE9" w:rsidRDefault="005A122E">
            <w:pPr>
              <w:pStyle w:val="TableParagraph"/>
              <w:spacing w:before="28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Krvácení do mozku</w:t>
            </w:r>
          </w:p>
        </w:tc>
        <w:tc>
          <w:tcPr>
            <w:tcW w:w="454" w:type="dxa"/>
            <w:shd w:val="clear" w:color="auto" w:fill="A7A9AC"/>
          </w:tcPr>
          <w:p w14:paraId="318775B9" w14:textId="77777777" w:rsidR="00284FE9" w:rsidRDefault="005A122E">
            <w:pPr>
              <w:pStyle w:val="TableParagraph"/>
              <w:spacing w:before="28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454" w:type="dxa"/>
            <w:shd w:val="clear" w:color="auto" w:fill="A7A9AC"/>
          </w:tcPr>
          <w:p w14:paraId="34BC1A3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</w:tr>
      <w:tr w:rsidR="00284FE9" w14:paraId="095F29F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BCF1155" w14:textId="77777777" w:rsidR="00284FE9" w:rsidRDefault="005A122E">
            <w:pPr>
              <w:pStyle w:val="TableParagraph"/>
              <w:spacing w:before="28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483</w:t>
            </w:r>
          </w:p>
        </w:tc>
        <w:tc>
          <w:tcPr>
            <w:tcW w:w="6021" w:type="dxa"/>
            <w:shd w:val="clear" w:color="auto" w:fill="E6E7E8"/>
          </w:tcPr>
          <w:p w14:paraId="71D8B075" w14:textId="77777777" w:rsidR="00284FE9" w:rsidRDefault="005A122E">
            <w:pPr>
              <w:pStyle w:val="TableParagraph"/>
              <w:spacing w:before="28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Krvácení nitrolební a do kanálu páteřního</w:t>
            </w:r>
          </w:p>
        </w:tc>
        <w:tc>
          <w:tcPr>
            <w:tcW w:w="454" w:type="dxa"/>
            <w:shd w:val="clear" w:color="auto" w:fill="A7A9AC"/>
          </w:tcPr>
          <w:p w14:paraId="20F67CC1" w14:textId="77777777" w:rsidR="00284FE9" w:rsidRDefault="005A122E">
            <w:pPr>
              <w:pStyle w:val="TableParagraph"/>
              <w:spacing w:before="28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>182</w:t>
            </w:r>
          </w:p>
        </w:tc>
        <w:tc>
          <w:tcPr>
            <w:tcW w:w="454" w:type="dxa"/>
            <w:shd w:val="clear" w:color="auto" w:fill="A7A9AC"/>
          </w:tcPr>
          <w:p w14:paraId="2B1CC285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</w:tr>
    </w:tbl>
    <w:p w14:paraId="22D953FA" w14:textId="77777777" w:rsidR="00284FE9" w:rsidRDefault="00284FE9">
      <w:pPr>
        <w:jc w:val="center"/>
        <w:rPr>
          <w:sz w:val="14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021"/>
        <w:gridCol w:w="454"/>
        <w:gridCol w:w="454"/>
      </w:tblGrid>
      <w:tr w:rsidR="00284FE9" w14:paraId="56C7AD2B" w14:textId="77777777">
        <w:trPr>
          <w:trHeight w:val="215"/>
        </w:trPr>
        <w:tc>
          <w:tcPr>
            <w:tcW w:w="6361" w:type="dxa"/>
            <w:gridSpan w:val="2"/>
            <w:tcBorders>
              <w:top w:val="nil"/>
              <w:left w:val="nil"/>
            </w:tcBorders>
            <w:shd w:val="clear" w:color="auto" w:fill="231F20"/>
          </w:tcPr>
          <w:p w14:paraId="06776B9A" w14:textId="77777777" w:rsidR="00284FE9" w:rsidRDefault="005A122E">
            <w:pPr>
              <w:pStyle w:val="TableParagraph"/>
              <w:spacing w:before="32"/>
              <w:ind w:left="1609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lastRenderedPageBreak/>
              <w:t>OCEŇOVACÍ TABULKA DENNÍHO ODŠKODNÉHO (OTDO)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231F20"/>
          </w:tcPr>
          <w:p w14:paraId="2E6794E4" w14:textId="77777777" w:rsidR="00284FE9" w:rsidRDefault="005A122E">
            <w:pPr>
              <w:pStyle w:val="TableParagraph"/>
              <w:spacing w:before="32"/>
              <w:ind w:left="91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DOU3/DOU4</w:t>
            </w:r>
          </w:p>
        </w:tc>
      </w:tr>
      <w:tr w:rsidR="00284FE9" w14:paraId="34A1CAF8" w14:textId="77777777">
        <w:trPr>
          <w:trHeight w:val="985"/>
        </w:trPr>
        <w:tc>
          <w:tcPr>
            <w:tcW w:w="340" w:type="dxa"/>
            <w:tcBorders>
              <w:left w:val="nil"/>
              <w:bottom w:val="single" w:sz="8" w:space="0" w:color="FFFFFF"/>
            </w:tcBorders>
            <w:shd w:val="clear" w:color="auto" w:fill="231F20"/>
          </w:tcPr>
          <w:p w14:paraId="454B2941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6F7A8C42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4B63C486" w14:textId="77777777" w:rsidR="00284FE9" w:rsidRDefault="005A122E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č.</w:t>
            </w:r>
          </w:p>
        </w:tc>
        <w:tc>
          <w:tcPr>
            <w:tcW w:w="6021" w:type="dxa"/>
            <w:tcBorders>
              <w:bottom w:val="single" w:sz="8" w:space="0" w:color="FFFFFF"/>
            </w:tcBorders>
            <w:shd w:val="clear" w:color="auto" w:fill="231F20"/>
          </w:tcPr>
          <w:p w14:paraId="4D772EF5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70514484" w14:textId="77777777" w:rsidR="00284FE9" w:rsidRDefault="00284FE9">
            <w:pPr>
              <w:pStyle w:val="TableParagraph"/>
              <w:rPr>
                <w:sz w:val="14"/>
              </w:rPr>
            </w:pPr>
          </w:p>
          <w:p w14:paraId="78BE8226" w14:textId="77777777" w:rsidR="00284FE9" w:rsidRDefault="005A122E">
            <w:pPr>
              <w:pStyle w:val="TableParagraph"/>
              <w:spacing w:before="93"/>
              <w:ind w:left="5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Následek úrazu</w:t>
            </w:r>
          </w:p>
        </w:tc>
        <w:tc>
          <w:tcPr>
            <w:tcW w:w="454" w:type="dxa"/>
            <w:tcBorders>
              <w:bottom w:val="single" w:sz="8" w:space="0" w:color="FFFFFF"/>
            </w:tcBorders>
            <w:shd w:val="clear" w:color="auto" w:fill="231F20"/>
            <w:textDirection w:val="btLr"/>
          </w:tcPr>
          <w:p w14:paraId="3F93D1EF" w14:textId="77777777" w:rsidR="00284FE9" w:rsidRDefault="005A122E">
            <w:pPr>
              <w:pStyle w:val="TableParagraph"/>
              <w:spacing w:before="43" w:line="249" w:lineRule="auto"/>
              <w:ind w:left="155" w:firstLine="53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tabulková doba léčení</w:t>
            </w:r>
          </w:p>
        </w:tc>
        <w:tc>
          <w:tcPr>
            <w:tcW w:w="454" w:type="dxa"/>
            <w:tcBorders>
              <w:bottom w:val="single" w:sz="8" w:space="0" w:color="FFFFFF"/>
            </w:tcBorders>
            <w:shd w:val="clear" w:color="auto" w:fill="231F20"/>
            <w:textDirection w:val="btLr"/>
          </w:tcPr>
          <w:p w14:paraId="24E9877B" w14:textId="77777777" w:rsidR="00284FE9" w:rsidRDefault="00284FE9">
            <w:pPr>
              <w:pStyle w:val="TableParagraph"/>
              <w:spacing w:before="1"/>
              <w:rPr>
                <w:sz w:val="12"/>
              </w:rPr>
            </w:pPr>
          </w:p>
          <w:p w14:paraId="2DFF425E" w14:textId="77777777" w:rsidR="00284FE9" w:rsidRDefault="005A122E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 progresí *</w:t>
            </w:r>
          </w:p>
        </w:tc>
      </w:tr>
      <w:tr w:rsidR="00284FE9" w14:paraId="30AD2CF6" w14:textId="77777777">
        <w:trPr>
          <w:trHeight w:val="211"/>
        </w:trPr>
        <w:tc>
          <w:tcPr>
            <w:tcW w:w="340" w:type="dxa"/>
            <w:tcBorders>
              <w:top w:val="single" w:sz="8" w:space="0" w:color="FFFFFF"/>
              <w:left w:val="nil"/>
            </w:tcBorders>
            <w:shd w:val="clear" w:color="auto" w:fill="E6E7E8"/>
          </w:tcPr>
          <w:p w14:paraId="3DF4562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484</w:t>
            </w:r>
          </w:p>
        </w:tc>
        <w:tc>
          <w:tcPr>
            <w:tcW w:w="6021" w:type="dxa"/>
            <w:tcBorders>
              <w:top w:val="single" w:sz="8" w:space="0" w:color="FFFFFF"/>
            </w:tcBorders>
            <w:shd w:val="clear" w:color="auto" w:fill="E6E7E8"/>
          </w:tcPr>
          <w:p w14:paraId="6198CEC8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Otřes míchy</w:t>
            </w:r>
          </w:p>
        </w:tc>
        <w:tc>
          <w:tcPr>
            <w:tcW w:w="454" w:type="dxa"/>
            <w:tcBorders>
              <w:top w:val="single" w:sz="8" w:space="0" w:color="FFFFFF"/>
            </w:tcBorders>
            <w:shd w:val="clear" w:color="auto" w:fill="A7A9AC"/>
          </w:tcPr>
          <w:p w14:paraId="3E41C199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28</w:t>
            </w:r>
          </w:p>
        </w:tc>
        <w:tc>
          <w:tcPr>
            <w:tcW w:w="454" w:type="dxa"/>
            <w:tcBorders>
              <w:top w:val="single" w:sz="8" w:space="0" w:color="FFFFFF"/>
            </w:tcBorders>
            <w:shd w:val="clear" w:color="auto" w:fill="A7A9AC"/>
          </w:tcPr>
          <w:p w14:paraId="7BACD67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64E24DD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EA2B20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485</w:t>
            </w:r>
          </w:p>
        </w:tc>
        <w:tc>
          <w:tcPr>
            <w:tcW w:w="6021" w:type="dxa"/>
            <w:shd w:val="clear" w:color="auto" w:fill="E6E7E8"/>
          </w:tcPr>
          <w:p w14:paraId="4293CBFF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míchy</w:t>
            </w:r>
          </w:p>
        </w:tc>
        <w:tc>
          <w:tcPr>
            <w:tcW w:w="454" w:type="dxa"/>
            <w:shd w:val="clear" w:color="auto" w:fill="A7A9AC"/>
          </w:tcPr>
          <w:p w14:paraId="3B05C463" w14:textId="77777777" w:rsidR="00284FE9" w:rsidRDefault="005A122E"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182</w:t>
            </w:r>
          </w:p>
        </w:tc>
        <w:tc>
          <w:tcPr>
            <w:tcW w:w="454" w:type="dxa"/>
            <w:shd w:val="clear" w:color="auto" w:fill="A7A9AC"/>
          </w:tcPr>
          <w:p w14:paraId="674BE02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</w:tr>
      <w:tr w:rsidR="00284FE9" w14:paraId="5E669F8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8D13AF9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486</w:t>
            </w:r>
          </w:p>
        </w:tc>
        <w:tc>
          <w:tcPr>
            <w:tcW w:w="6021" w:type="dxa"/>
            <w:shd w:val="clear" w:color="auto" w:fill="E6E7E8"/>
          </w:tcPr>
          <w:p w14:paraId="6DD044B0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Krvácení do míchy</w:t>
            </w:r>
          </w:p>
        </w:tc>
        <w:tc>
          <w:tcPr>
            <w:tcW w:w="454" w:type="dxa"/>
            <w:shd w:val="clear" w:color="auto" w:fill="A7A9AC"/>
          </w:tcPr>
          <w:p w14:paraId="69E7F2CB" w14:textId="77777777" w:rsidR="00284FE9" w:rsidRDefault="005A122E"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025A5474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6EA4C7E0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20329D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487</w:t>
            </w:r>
          </w:p>
        </w:tc>
        <w:tc>
          <w:tcPr>
            <w:tcW w:w="6021" w:type="dxa"/>
            <w:shd w:val="clear" w:color="auto" w:fill="E6E7E8"/>
          </w:tcPr>
          <w:p w14:paraId="6E69944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Rozdrcení míchy</w:t>
            </w:r>
          </w:p>
        </w:tc>
        <w:tc>
          <w:tcPr>
            <w:tcW w:w="454" w:type="dxa"/>
            <w:shd w:val="clear" w:color="auto" w:fill="A7A9AC"/>
          </w:tcPr>
          <w:p w14:paraId="636AE400" w14:textId="77777777" w:rsidR="00284FE9" w:rsidRDefault="005A122E"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16B9BD6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6A0F2292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294CEF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488</w:t>
            </w:r>
          </w:p>
        </w:tc>
        <w:tc>
          <w:tcPr>
            <w:tcW w:w="6021" w:type="dxa"/>
            <w:shd w:val="clear" w:color="auto" w:fill="E6E7E8"/>
          </w:tcPr>
          <w:p w14:paraId="61D3C30C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Pohmoždění periferního nervu s krátkodobou obrnou</w:t>
            </w:r>
          </w:p>
        </w:tc>
        <w:tc>
          <w:tcPr>
            <w:tcW w:w="454" w:type="dxa"/>
            <w:shd w:val="clear" w:color="auto" w:fill="A7A9AC"/>
          </w:tcPr>
          <w:p w14:paraId="13EE98DA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436A8F7A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0B3E501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1AE206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489</w:t>
            </w:r>
          </w:p>
        </w:tc>
        <w:tc>
          <w:tcPr>
            <w:tcW w:w="6021" w:type="dxa"/>
            <w:shd w:val="clear" w:color="auto" w:fill="E6E7E8"/>
          </w:tcPr>
          <w:p w14:paraId="701E797E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Úplné přerušení kmene periferního nervu</w:t>
            </w:r>
          </w:p>
        </w:tc>
        <w:tc>
          <w:tcPr>
            <w:tcW w:w="454" w:type="dxa"/>
            <w:shd w:val="clear" w:color="auto" w:fill="A7A9AC"/>
          </w:tcPr>
          <w:p w14:paraId="5C27C1B2" w14:textId="77777777" w:rsidR="00284FE9" w:rsidRDefault="005A122E"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280</w:t>
            </w:r>
          </w:p>
        </w:tc>
        <w:tc>
          <w:tcPr>
            <w:tcW w:w="454" w:type="dxa"/>
            <w:shd w:val="clear" w:color="auto" w:fill="A7A9AC"/>
          </w:tcPr>
          <w:p w14:paraId="7C3EAB4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710</w:t>
            </w:r>
          </w:p>
        </w:tc>
      </w:tr>
      <w:tr w:rsidR="00284FE9" w14:paraId="5B0B626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932EE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490</w:t>
            </w:r>
          </w:p>
        </w:tc>
        <w:tc>
          <w:tcPr>
            <w:tcW w:w="6021" w:type="dxa"/>
            <w:shd w:val="clear" w:color="auto" w:fill="E6E7E8"/>
          </w:tcPr>
          <w:p w14:paraId="597C89F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Úplné přerušení konečných větví periferního nervu</w:t>
            </w:r>
          </w:p>
        </w:tc>
        <w:tc>
          <w:tcPr>
            <w:tcW w:w="454" w:type="dxa"/>
            <w:shd w:val="clear" w:color="auto" w:fill="A7A9AC"/>
          </w:tcPr>
          <w:p w14:paraId="19C50453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36439DD9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4B65FA93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5ECBCC35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OSTATNÍ DRUHY PORANĚNÍ</w:t>
            </w:r>
          </w:p>
        </w:tc>
      </w:tr>
      <w:tr w:rsidR="00284FE9" w14:paraId="329479E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24AB3C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491</w:t>
            </w:r>
          </w:p>
        </w:tc>
        <w:tc>
          <w:tcPr>
            <w:tcW w:w="6021" w:type="dxa"/>
            <w:shd w:val="clear" w:color="auto" w:fill="E6E7E8"/>
          </w:tcPr>
          <w:p w14:paraId="26DF424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Rána chirurgicky ošetřená, vyžadující šití</w:t>
            </w:r>
          </w:p>
        </w:tc>
        <w:tc>
          <w:tcPr>
            <w:tcW w:w="454" w:type="dxa"/>
            <w:shd w:val="clear" w:color="auto" w:fill="A7A9AC"/>
          </w:tcPr>
          <w:p w14:paraId="5DFEF3C9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18DB5D3C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32314147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51541C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492</w:t>
            </w:r>
          </w:p>
        </w:tc>
        <w:tc>
          <w:tcPr>
            <w:tcW w:w="6021" w:type="dxa"/>
            <w:shd w:val="clear" w:color="auto" w:fill="E6E7E8"/>
          </w:tcPr>
          <w:p w14:paraId="1B882A62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Plošné abrase měkkých částí prstů chirurgicky ošetřené</w:t>
            </w:r>
          </w:p>
        </w:tc>
        <w:tc>
          <w:tcPr>
            <w:tcW w:w="454" w:type="dxa"/>
            <w:shd w:val="clear" w:color="auto" w:fill="A7A9AC"/>
          </w:tcPr>
          <w:p w14:paraId="51CEBDF4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035A1701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6B292684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6A21850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493</w:t>
            </w:r>
          </w:p>
        </w:tc>
        <w:tc>
          <w:tcPr>
            <w:tcW w:w="6021" w:type="dxa"/>
            <w:shd w:val="clear" w:color="auto" w:fill="E6E7E8"/>
          </w:tcPr>
          <w:p w14:paraId="338B6E89" w14:textId="77777777" w:rsidR="00284FE9" w:rsidRDefault="005A122E">
            <w:pPr>
              <w:pStyle w:val="TableParagraph"/>
              <w:spacing w:before="28"/>
              <w:ind w:left="51"/>
              <w:rPr>
                <w:sz w:val="8"/>
              </w:rPr>
            </w:pPr>
            <w:r>
              <w:rPr>
                <w:color w:val="231F20"/>
                <w:sz w:val="14"/>
              </w:rPr>
              <w:t>Plošné abrase měkkých částí prstů nebo ztrátový defekt tkání o ploše větší než 5 cm</w:t>
            </w:r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454" w:type="dxa"/>
            <w:shd w:val="clear" w:color="auto" w:fill="A7A9AC"/>
          </w:tcPr>
          <w:p w14:paraId="071C3D76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616E9A7A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273A133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4B77AE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494</w:t>
            </w:r>
          </w:p>
        </w:tc>
        <w:tc>
          <w:tcPr>
            <w:tcW w:w="6021" w:type="dxa"/>
            <w:shd w:val="clear" w:color="auto" w:fill="E6E7E8"/>
          </w:tcPr>
          <w:p w14:paraId="2DF1FD5B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Poranění zvířetem (bez možnosti zařazení do jiné položky)</w:t>
            </w:r>
          </w:p>
        </w:tc>
        <w:tc>
          <w:tcPr>
            <w:tcW w:w="454" w:type="dxa"/>
            <w:shd w:val="clear" w:color="auto" w:fill="A7A9AC"/>
          </w:tcPr>
          <w:p w14:paraId="379149F3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5BCECA77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0F0562B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A010D7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495</w:t>
            </w:r>
          </w:p>
        </w:tc>
        <w:tc>
          <w:tcPr>
            <w:tcW w:w="6021" w:type="dxa"/>
            <w:shd w:val="clear" w:color="auto" w:fill="E6E7E8"/>
          </w:tcPr>
          <w:p w14:paraId="156E3CD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Otravy plyny a parami, celkové účinky záření a chemických jedů s nutností hospitalizace</w:t>
            </w:r>
          </w:p>
        </w:tc>
        <w:tc>
          <w:tcPr>
            <w:tcW w:w="454" w:type="dxa"/>
            <w:shd w:val="clear" w:color="auto" w:fill="A7A9AC"/>
          </w:tcPr>
          <w:p w14:paraId="4120B6FB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28</w:t>
            </w:r>
          </w:p>
        </w:tc>
        <w:tc>
          <w:tcPr>
            <w:tcW w:w="454" w:type="dxa"/>
            <w:shd w:val="clear" w:color="auto" w:fill="A7A9AC"/>
          </w:tcPr>
          <w:p w14:paraId="1F18A1D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 w:rsidR="00284FE9" w14:paraId="194E8FF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CA9B7E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517</w:t>
            </w:r>
          </w:p>
        </w:tc>
        <w:tc>
          <w:tcPr>
            <w:tcW w:w="6021" w:type="dxa"/>
            <w:shd w:val="clear" w:color="auto" w:fill="E6E7E8"/>
          </w:tcPr>
          <w:p w14:paraId="7600676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Pohmožděniny lehkého a středního stupně</w:t>
            </w:r>
          </w:p>
        </w:tc>
        <w:tc>
          <w:tcPr>
            <w:tcW w:w="454" w:type="dxa"/>
            <w:shd w:val="clear" w:color="auto" w:fill="E6E7E8"/>
          </w:tcPr>
          <w:p w14:paraId="088B3EB3" w14:textId="77777777" w:rsidR="00284FE9" w:rsidRDefault="005A122E">
            <w:pPr>
              <w:pStyle w:val="TableParagraph"/>
              <w:spacing w:before="28"/>
              <w:ind w:right="185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  <w:tc>
          <w:tcPr>
            <w:tcW w:w="454" w:type="dxa"/>
            <w:shd w:val="clear" w:color="auto" w:fill="E6E7E8"/>
          </w:tcPr>
          <w:p w14:paraId="60F104B5" w14:textId="77777777" w:rsidR="00284FE9" w:rsidRDefault="005A122E">
            <w:pPr>
              <w:pStyle w:val="TableParagraph"/>
              <w:spacing w:before="28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</w:tr>
      <w:tr w:rsidR="00284FE9" w14:paraId="481D00E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5F6968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518</w:t>
            </w:r>
          </w:p>
        </w:tc>
        <w:tc>
          <w:tcPr>
            <w:tcW w:w="6021" w:type="dxa"/>
            <w:shd w:val="clear" w:color="auto" w:fill="E6E7E8"/>
          </w:tcPr>
          <w:p w14:paraId="0FF9AD09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Vymknutí, které nebylo léčeno repozicí lékařem</w:t>
            </w:r>
          </w:p>
        </w:tc>
        <w:tc>
          <w:tcPr>
            <w:tcW w:w="454" w:type="dxa"/>
            <w:shd w:val="clear" w:color="auto" w:fill="E6E7E8"/>
          </w:tcPr>
          <w:p w14:paraId="786FECA3" w14:textId="77777777" w:rsidR="00284FE9" w:rsidRDefault="005A122E">
            <w:pPr>
              <w:pStyle w:val="TableParagraph"/>
              <w:spacing w:before="28"/>
              <w:ind w:right="185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  <w:tc>
          <w:tcPr>
            <w:tcW w:w="454" w:type="dxa"/>
            <w:shd w:val="clear" w:color="auto" w:fill="E6E7E8"/>
          </w:tcPr>
          <w:p w14:paraId="78D61628" w14:textId="77777777" w:rsidR="00284FE9" w:rsidRDefault="005A122E">
            <w:pPr>
              <w:pStyle w:val="TableParagraph"/>
              <w:spacing w:before="28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</w:tr>
      <w:tr w:rsidR="00284FE9" w14:paraId="36DBD23B" w14:textId="77777777">
        <w:trPr>
          <w:trHeight w:val="211"/>
        </w:trPr>
        <w:tc>
          <w:tcPr>
            <w:tcW w:w="7269" w:type="dxa"/>
            <w:gridSpan w:val="4"/>
            <w:tcBorders>
              <w:left w:val="nil"/>
            </w:tcBorders>
            <w:shd w:val="clear" w:color="auto" w:fill="E6E7E8"/>
          </w:tcPr>
          <w:p w14:paraId="1BB982CE" w14:textId="77777777" w:rsidR="00284FE9" w:rsidRDefault="005A122E">
            <w:pPr>
              <w:pStyle w:val="TableParagraph"/>
              <w:spacing w:before="28"/>
              <w:ind w:left="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POPÁLENÍ, POLEPTÁNÍ, OMRZLINY</w:t>
            </w:r>
          </w:p>
        </w:tc>
      </w:tr>
      <w:tr w:rsidR="00284FE9" w14:paraId="16D180A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A1D008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496</w:t>
            </w:r>
          </w:p>
        </w:tc>
        <w:tc>
          <w:tcPr>
            <w:tcW w:w="6021" w:type="dxa"/>
            <w:shd w:val="clear" w:color="auto" w:fill="E6E7E8"/>
          </w:tcPr>
          <w:p w14:paraId="35A9B50D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I. stupně - popálení, poleptání, omrzliny</w:t>
            </w:r>
          </w:p>
        </w:tc>
        <w:tc>
          <w:tcPr>
            <w:tcW w:w="454" w:type="dxa"/>
            <w:shd w:val="clear" w:color="auto" w:fill="E6E7E8"/>
          </w:tcPr>
          <w:p w14:paraId="4A93792E" w14:textId="77777777" w:rsidR="00284FE9" w:rsidRDefault="005A122E">
            <w:pPr>
              <w:pStyle w:val="TableParagraph"/>
              <w:spacing w:before="28"/>
              <w:ind w:right="185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  <w:tc>
          <w:tcPr>
            <w:tcW w:w="454" w:type="dxa"/>
            <w:shd w:val="clear" w:color="auto" w:fill="E6E7E8"/>
          </w:tcPr>
          <w:p w14:paraId="169CC22A" w14:textId="77777777" w:rsidR="00284FE9" w:rsidRDefault="005A122E">
            <w:pPr>
              <w:pStyle w:val="TableParagraph"/>
              <w:spacing w:before="28"/>
              <w:ind w:right="1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</w:tr>
      <w:tr w:rsidR="00284FE9" w14:paraId="1F24ACD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E424842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9" w:type="dxa"/>
            <w:gridSpan w:val="3"/>
            <w:shd w:val="clear" w:color="auto" w:fill="E6E7E8"/>
          </w:tcPr>
          <w:p w14:paraId="4FDAFCE5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II. stupně - popálení, poleptání, omrzliny</w:t>
            </w:r>
          </w:p>
        </w:tc>
      </w:tr>
      <w:tr w:rsidR="00284FE9" w14:paraId="21DFBC2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D07912A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497</w:t>
            </w:r>
          </w:p>
        </w:tc>
        <w:tc>
          <w:tcPr>
            <w:tcW w:w="6021" w:type="dxa"/>
            <w:shd w:val="clear" w:color="auto" w:fill="E6E7E8"/>
          </w:tcPr>
          <w:p w14:paraId="0658E907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do 0,25 % povrchu těla</w:t>
            </w:r>
          </w:p>
        </w:tc>
        <w:tc>
          <w:tcPr>
            <w:tcW w:w="454" w:type="dxa"/>
            <w:shd w:val="clear" w:color="auto" w:fill="A7A9AC"/>
          </w:tcPr>
          <w:p w14:paraId="1BF0732F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10</w:t>
            </w:r>
          </w:p>
        </w:tc>
        <w:tc>
          <w:tcPr>
            <w:tcW w:w="454" w:type="dxa"/>
            <w:shd w:val="clear" w:color="auto" w:fill="A7A9AC"/>
          </w:tcPr>
          <w:p w14:paraId="727F8A0B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 w:rsidR="00284FE9" w14:paraId="1B295B0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F41532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498</w:t>
            </w:r>
          </w:p>
        </w:tc>
        <w:tc>
          <w:tcPr>
            <w:tcW w:w="6021" w:type="dxa"/>
            <w:shd w:val="clear" w:color="auto" w:fill="E6E7E8"/>
          </w:tcPr>
          <w:p w14:paraId="28208B43" w14:textId="77777777" w:rsidR="00284FE9" w:rsidRDefault="005A122E">
            <w:pPr>
              <w:pStyle w:val="TableParagraph"/>
              <w:spacing w:before="28"/>
              <w:ind w:left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0,25 % do 1 % povrchu těla</w:t>
            </w:r>
          </w:p>
        </w:tc>
        <w:tc>
          <w:tcPr>
            <w:tcW w:w="454" w:type="dxa"/>
            <w:shd w:val="clear" w:color="auto" w:fill="A7A9AC"/>
          </w:tcPr>
          <w:p w14:paraId="038B5FBC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14</w:t>
            </w:r>
          </w:p>
        </w:tc>
        <w:tc>
          <w:tcPr>
            <w:tcW w:w="454" w:type="dxa"/>
            <w:shd w:val="clear" w:color="auto" w:fill="A7A9AC"/>
          </w:tcPr>
          <w:p w14:paraId="14E47356" w14:textId="77777777" w:rsidR="00284FE9" w:rsidRDefault="005A122E">
            <w:pPr>
              <w:pStyle w:val="TableParagraph"/>
              <w:spacing w:before="28"/>
              <w:ind w:left="25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 w:rsidR="00284FE9" w14:paraId="20296FB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C95B22C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499</w:t>
            </w:r>
          </w:p>
        </w:tc>
        <w:tc>
          <w:tcPr>
            <w:tcW w:w="6021" w:type="dxa"/>
            <w:shd w:val="clear" w:color="auto" w:fill="E6E7E8"/>
          </w:tcPr>
          <w:p w14:paraId="35E1164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1 % do 5 % povrchu těla</w:t>
            </w:r>
          </w:p>
        </w:tc>
        <w:tc>
          <w:tcPr>
            <w:tcW w:w="454" w:type="dxa"/>
            <w:shd w:val="clear" w:color="auto" w:fill="A7A9AC"/>
          </w:tcPr>
          <w:p w14:paraId="172088E6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563090A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6E97DF1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0AFA9A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500</w:t>
            </w:r>
          </w:p>
        </w:tc>
        <w:tc>
          <w:tcPr>
            <w:tcW w:w="6021" w:type="dxa"/>
            <w:shd w:val="clear" w:color="auto" w:fill="E6E7E8"/>
          </w:tcPr>
          <w:p w14:paraId="1E0C544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5 % do 10 % povrchu těla</w:t>
            </w:r>
          </w:p>
        </w:tc>
        <w:tc>
          <w:tcPr>
            <w:tcW w:w="454" w:type="dxa"/>
            <w:shd w:val="clear" w:color="auto" w:fill="A7A9AC"/>
          </w:tcPr>
          <w:p w14:paraId="5A09A46C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3EF59668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5617016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3561786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501</w:t>
            </w:r>
          </w:p>
        </w:tc>
        <w:tc>
          <w:tcPr>
            <w:tcW w:w="6021" w:type="dxa"/>
            <w:shd w:val="clear" w:color="auto" w:fill="E6E7E8"/>
          </w:tcPr>
          <w:p w14:paraId="28D142E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10 % do 20 % povrchu těla (chirurgicky ošetřené s anestezií)</w:t>
            </w:r>
          </w:p>
        </w:tc>
        <w:tc>
          <w:tcPr>
            <w:tcW w:w="454" w:type="dxa"/>
            <w:shd w:val="clear" w:color="auto" w:fill="A7A9AC"/>
          </w:tcPr>
          <w:p w14:paraId="7F01505E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49</w:t>
            </w:r>
          </w:p>
        </w:tc>
        <w:tc>
          <w:tcPr>
            <w:tcW w:w="454" w:type="dxa"/>
            <w:shd w:val="clear" w:color="auto" w:fill="A7A9AC"/>
          </w:tcPr>
          <w:p w14:paraId="707510EB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49</w:t>
            </w:r>
          </w:p>
        </w:tc>
      </w:tr>
      <w:tr w:rsidR="00284FE9" w14:paraId="4907552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B9EAEC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502</w:t>
            </w:r>
          </w:p>
        </w:tc>
        <w:tc>
          <w:tcPr>
            <w:tcW w:w="6021" w:type="dxa"/>
            <w:shd w:val="clear" w:color="auto" w:fill="E6E7E8"/>
          </w:tcPr>
          <w:p w14:paraId="21A2FB21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20 % do 30 % povrchu těla (chirurgicky ošetřené s anestezií)</w:t>
            </w:r>
          </w:p>
        </w:tc>
        <w:tc>
          <w:tcPr>
            <w:tcW w:w="454" w:type="dxa"/>
            <w:shd w:val="clear" w:color="auto" w:fill="A7A9AC"/>
          </w:tcPr>
          <w:p w14:paraId="0488F2BD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70</w:t>
            </w:r>
          </w:p>
        </w:tc>
        <w:tc>
          <w:tcPr>
            <w:tcW w:w="454" w:type="dxa"/>
            <w:shd w:val="clear" w:color="auto" w:fill="A7A9AC"/>
          </w:tcPr>
          <w:p w14:paraId="14D4F6A8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284FE9" w14:paraId="31F7392D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3959EBD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503</w:t>
            </w:r>
          </w:p>
        </w:tc>
        <w:tc>
          <w:tcPr>
            <w:tcW w:w="6021" w:type="dxa"/>
            <w:shd w:val="clear" w:color="auto" w:fill="E6E7E8"/>
          </w:tcPr>
          <w:p w14:paraId="49B985E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30 % do 40 % povrchu těla (chirurgicky ošetřené s anestezií)</w:t>
            </w:r>
          </w:p>
        </w:tc>
        <w:tc>
          <w:tcPr>
            <w:tcW w:w="454" w:type="dxa"/>
            <w:shd w:val="clear" w:color="auto" w:fill="A7A9AC"/>
          </w:tcPr>
          <w:p w14:paraId="6D53A15F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98</w:t>
            </w:r>
          </w:p>
        </w:tc>
        <w:tc>
          <w:tcPr>
            <w:tcW w:w="454" w:type="dxa"/>
            <w:shd w:val="clear" w:color="auto" w:fill="A7A9AC"/>
          </w:tcPr>
          <w:p w14:paraId="3C62B645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</w:t>
            </w:r>
          </w:p>
        </w:tc>
      </w:tr>
      <w:tr w:rsidR="00284FE9" w14:paraId="316100CF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4595174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504</w:t>
            </w:r>
          </w:p>
        </w:tc>
        <w:tc>
          <w:tcPr>
            <w:tcW w:w="6021" w:type="dxa"/>
            <w:shd w:val="clear" w:color="auto" w:fill="E6E7E8"/>
          </w:tcPr>
          <w:p w14:paraId="2196D4B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40 % do 50 % povrchu těla (chirurgicky ošetřené s anestezií)</w:t>
            </w:r>
          </w:p>
        </w:tc>
        <w:tc>
          <w:tcPr>
            <w:tcW w:w="454" w:type="dxa"/>
            <w:shd w:val="clear" w:color="auto" w:fill="A7A9AC"/>
          </w:tcPr>
          <w:p w14:paraId="326C2B68" w14:textId="77777777" w:rsidR="00284FE9" w:rsidRDefault="005A122E"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133</w:t>
            </w:r>
          </w:p>
        </w:tc>
        <w:tc>
          <w:tcPr>
            <w:tcW w:w="454" w:type="dxa"/>
            <w:shd w:val="clear" w:color="auto" w:fill="A7A9AC"/>
          </w:tcPr>
          <w:p w14:paraId="7AC9F8F6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176</w:t>
            </w:r>
          </w:p>
        </w:tc>
      </w:tr>
      <w:tr w:rsidR="00284FE9" w14:paraId="363E908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168E06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505</w:t>
            </w:r>
          </w:p>
        </w:tc>
        <w:tc>
          <w:tcPr>
            <w:tcW w:w="6021" w:type="dxa"/>
            <w:shd w:val="clear" w:color="auto" w:fill="E6E7E8"/>
          </w:tcPr>
          <w:p w14:paraId="5F7511FA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50 % do 60 % povrchu těla (chirurgicky ošetřené s anestezií)</w:t>
            </w:r>
          </w:p>
        </w:tc>
        <w:tc>
          <w:tcPr>
            <w:tcW w:w="454" w:type="dxa"/>
            <w:shd w:val="clear" w:color="auto" w:fill="A7A9AC"/>
          </w:tcPr>
          <w:p w14:paraId="293F7FC2" w14:textId="77777777" w:rsidR="00284FE9" w:rsidRDefault="005A122E"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168</w:t>
            </w:r>
          </w:p>
        </w:tc>
        <w:tc>
          <w:tcPr>
            <w:tcW w:w="454" w:type="dxa"/>
            <w:shd w:val="clear" w:color="auto" w:fill="A7A9AC"/>
          </w:tcPr>
          <w:p w14:paraId="04150A73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254</w:t>
            </w:r>
          </w:p>
        </w:tc>
      </w:tr>
      <w:tr w:rsidR="00284FE9" w14:paraId="6F294CD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93A7D9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506</w:t>
            </w:r>
          </w:p>
        </w:tc>
        <w:tc>
          <w:tcPr>
            <w:tcW w:w="6021" w:type="dxa"/>
            <w:shd w:val="clear" w:color="auto" w:fill="E6E7E8"/>
          </w:tcPr>
          <w:p w14:paraId="73F07300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60 % do 70 % povrchu těla (chirurgicky ošetřené s anestezií)</w:t>
            </w:r>
          </w:p>
        </w:tc>
        <w:tc>
          <w:tcPr>
            <w:tcW w:w="454" w:type="dxa"/>
            <w:shd w:val="clear" w:color="auto" w:fill="A7A9AC"/>
          </w:tcPr>
          <w:p w14:paraId="6A78B7D7" w14:textId="77777777" w:rsidR="00284FE9" w:rsidRDefault="005A122E"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203</w:t>
            </w:r>
          </w:p>
        </w:tc>
        <w:tc>
          <w:tcPr>
            <w:tcW w:w="454" w:type="dxa"/>
            <w:shd w:val="clear" w:color="auto" w:fill="A7A9AC"/>
          </w:tcPr>
          <w:p w14:paraId="3431A23A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362</w:t>
            </w:r>
          </w:p>
        </w:tc>
      </w:tr>
      <w:tr w:rsidR="00284FE9" w14:paraId="2739E7F3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1E7659D5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507</w:t>
            </w:r>
          </w:p>
        </w:tc>
        <w:tc>
          <w:tcPr>
            <w:tcW w:w="6021" w:type="dxa"/>
            <w:shd w:val="clear" w:color="auto" w:fill="E6E7E8"/>
          </w:tcPr>
          <w:p w14:paraId="3D6105F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70 % povrchu těla (chirurgicky ošetřené s anestezií)</w:t>
            </w:r>
          </w:p>
        </w:tc>
        <w:tc>
          <w:tcPr>
            <w:tcW w:w="454" w:type="dxa"/>
            <w:shd w:val="clear" w:color="auto" w:fill="A7A9AC"/>
          </w:tcPr>
          <w:p w14:paraId="4E2F8AEF" w14:textId="77777777" w:rsidR="00284FE9" w:rsidRDefault="005A122E"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217</w:t>
            </w:r>
          </w:p>
        </w:tc>
        <w:tc>
          <w:tcPr>
            <w:tcW w:w="454" w:type="dxa"/>
            <w:shd w:val="clear" w:color="auto" w:fill="A7A9AC"/>
          </w:tcPr>
          <w:p w14:paraId="10F1CC5E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418</w:t>
            </w:r>
          </w:p>
        </w:tc>
      </w:tr>
      <w:tr w:rsidR="00284FE9" w14:paraId="7ED16E02" w14:textId="77777777">
        <w:trPr>
          <w:trHeight w:val="379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38418C9" w14:textId="77777777" w:rsidR="00284FE9" w:rsidRDefault="00284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9" w:type="dxa"/>
            <w:gridSpan w:val="3"/>
            <w:shd w:val="clear" w:color="auto" w:fill="E6E7E8"/>
          </w:tcPr>
          <w:p w14:paraId="2DB7CA1C" w14:textId="77777777" w:rsidR="00284FE9" w:rsidRDefault="005A122E">
            <w:pPr>
              <w:pStyle w:val="TableParagraph"/>
              <w:spacing w:before="19" w:line="170" w:lineRule="atLeast"/>
              <w:ind w:left="52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II.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hlubokého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stupně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popálení,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poleptání,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omrzliny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anestezií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chirurgickou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léčbou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(nekrektomie,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autotransplantace)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nebo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III.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stupně </w:t>
            </w:r>
            <w:r>
              <w:rPr>
                <w:color w:val="231F20"/>
                <w:spacing w:val="-5"/>
                <w:sz w:val="14"/>
              </w:rPr>
              <w:t>popálení,</w:t>
            </w:r>
            <w:r>
              <w:rPr>
                <w:color w:val="231F20"/>
                <w:spacing w:val="-2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poleptání,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omrzliny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anestezií</w:t>
            </w:r>
            <w:r>
              <w:rPr>
                <w:color w:val="231F20"/>
                <w:spacing w:val="-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chirurgickou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léčbou</w:t>
            </w:r>
            <w:r>
              <w:rPr>
                <w:color w:val="231F20"/>
                <w:spacing w:val="-2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(nekrektomie,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autotransplantace)</w:t>
            </w:r>
          </w:p>
        </w:tc>
      </w:tr>
      <w:tr w:rsidR="00284FE9" w14:paraId="21ABA231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3763AC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508</w:t>
            </w:r>
          </w:p>
        </w:tc>
        <w:tc>
          <w:tcPr>
            <w:tcW w:w="6021" w:type="dxa"/>
            <w:shd w:val="clear" w:color="auto" w:fill="E6E7E8"/>
          </w:tcPr>
          <w:p w14:paraId="29B92461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do 0,25 % povrchu těla</w:t>
            </w:r>
          </w:p>
        </w:tc>
        <w:tc>
          <w:tcPr>
            <w:tcW w:w="454" w:type="dxa"/>
            <w:shd w:val="clear" w:color="auto" w:fill="A7A9AC"/>
          </w:tcPr>
          <w:p w14:paraId="3EB57967" w14:textId="77777777" w:rsidR="00284FE9" w:rsidRDefault="005A122E">
            <w:pPr>
              <w:pStyle w:val="TableParagraph"/>
              <w:spacing w:before="28"/>
              <w:ind w:right="150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18</w:t>
            </w:r>
          </w:p>
        </w:tc>
        <w:tc>
          <w:tcPr>
            <w:tcW w:w="454" w:type="dxa"/>
            <w:shd w:val="clear" w:color="auto" w:fill="A7A9AC"/>
          </w:tcPr>
          <w:p w14:paraId="52FF27ED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</w:tr>
      <w:tr w:rsidR="00284FE9" w14:paraId="537AEE9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5079E547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509</w:t>
            </w:r>
          </w:p>
        </w:tc>
        <w:tc>
          <w:tcPr>
            <w:tcW w:w="6021" w:type="dxa"/>
            <w:shd w:val="clear" w:color="auto" w:fill="E6E7E8"/>
          </w:tcPr>
          <w:p w14:paraId="6F5DA676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0,25 % do 1 % povrchu těla</w:t>
            </w:r>
          </w:p>
        </w:tc>
        <w:tc>
          <w:tcPr>
            <w:tcW w:w="454" w:type="dxa"/>
            <w:shd w:val="clear" w:color="auto" w:fill="A7A9AC"/>
          </w:tcPr>
          <w:p w14:paraId="76C7FC9E" w14:textId="77777777" w:rsidR="00284FE9" w:rsidRDefault="005A122E">
            <w:pPr>
              <w:pStyle w:val="TableParagraph"/>
              <w:spacing w:before="28"/>
              <w:ind w:right="151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21</w:t>
            </w:r>
          </w:p>
        </w:tc>
        <w:tc>
          <w:tcPr>
            <w:tcW w:w="454" w:type="dxa"/>
            <w:shd w:val="clear" w:color="auto" w:fill="A7A9AC"/>
          </w:tcPr>
          <w:p w14:paraId="71332E0F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 w:rsidR="00284FE9" w14:paraId="422E4AC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E20A59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510</w:t>
            </w:r>
          </w:p>
        </w:tc>
        <w:tc>
          <w:tcPr>
            <w:tcW w:w="6021" w:type="dxa"/>
            <w:shd w:val="clear" w:color="auto" w:fill="E6E7E8"/>
          </w:tcPr>
          <w:p w14:paraId="357CB625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1 % do 5 % povrchu těla</w:t>
            </w:r>
          </w:p>
        </w:tc>
        <w:tc>
          <w:tcPr>
            <w:tcW w:w="454" w:type="dxa"/>
            <w:shd w:val="clear" w:color="auto" w:fill="A7A9AC"/>
          </w:tcPr>
          <w:p w14:paraId="0C6476B2" w14:textId="77777777" w:rsidR="00284FE9" w:rsidRDefault="005A122E">
            <w:pPr>
              <w:pStyle w:val="TableParagraph"/>
              <w:spacing w:before="28"/>
              <w:ind w:right="151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35</w:t>
            </w:r>
          </w:p>
        </w:tc>
        <w:tc>
          <w:tcPr>
            <w:tcW w:w="454" w:type="dxa"/>
            <w:shd w:val="clear" w:color="auto" w:fill="A7A9AC"/>
          </w:tcPr>
          <w:p w14:paraId="052A488F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284FE9" w14:paraId="4C68AF3B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4F769F2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511</w:t>
            </w:r>
          </w:p>
        </w:tc>
        <w:tc>
          <w:tcPr>
            <w:tcW w:w="6021" w:type="dxa"/>
            <w:shd w:val="clear" w:color="auto" w:fill="E6E7E8"/>
          </w:tcPr>
          <w:p w14:paraId="22A81E7D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5 % do 10 % povrchu těla</w:t>
            </w:r>
          </w:p>
        </w:tc>
        <w:tc>
          <w:tcPr>
            <w:tcW w:w="454" w:type="dxa"/>
            <w:shd w:val="clear" w:color="auto" w:fill="A7A9AC"/>
          </w:tcPr>
          <w:p w14:paraId="26A67661" w14:textId="77777777" w:rsidR="00284FE9" w:rsidRDefault="005A122E">
            <w:pPr>
              <w:pStyle w:val="TableParagraph"/>
              <w:spacing w:before="28"/>
              <w:ind w:right="151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63</w:t>
            </w:r>
          </w:p>
        </w:tc>
        <w:tc>
          <w:tcPr>
            <w:tcW w:w="454" w:type="dxa"/>
            <w:shd w:val="clear" w:color="auto" w:fill="A7A9AC"/>
          </w:tcPr>
          <w:p w14:paraId="5B184054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</w:tr>
      <w:tr w:rsidR="00284FE9" w14:paraId="36A638A6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671746AB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512</w:t>
            </w:r>
          </w:p>
        </w:tc>
        <w:tc>
          <w:tcPr>
            <w:tcW w:w="6021" w:type="dxa"/>
            <w:shd w:val="clear" w:color="auto" w:fill="E6E7E8"/>
          </w:tcPr>
          <w:p w14:paraId="02FEFEF8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10 % do 20 % povrchu těla</w:t>
            </w:r>
          </w:p>
        </w:tc>
        <w:tc>
          <w:tcPr>
            <w:tcW w:w="454" w:type="dxa"/>
            <w:shd w:val="clear" w:color="auto" w:fill="A7A9AC"/>
          </w:tcPr>
          <w:p w14:paraId="0B881257" w14:textId="77777777" w:rsidR="00284FE9" w:rsidRDefault="005A122E">
            <w:pPr>
              <w:pStyle w:val="TableParagraph"/>
              <w:spacing w:before="28"/>
              <w:ind w:right="151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91</w:t>
            </w:r>
          </w:p>
        </w:tc>
        <w:tc>
          <w:tcPr>
            <w:tcW w:w="454" w:type="dxa"/>
            <w:shd w:val="clear" w:color="auto" w:fill="A7A9AC"/>
          </w:tcPr>
          <w:p w14:paraId="7E344774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</w:t>
            </w:r>
          </w:p>
        </w:tc>
      </w:tr>
      <w:tr w:rsidR="00284FE9" w14:paraId="1E5D7BD5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21D80B41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513</w:t>
            </w:r>
          </w:p>
        </w:tc>
        <w:tc>
          <w:tcPr>
            <w:tcW w:w="6021" w:type="dxa"/>
            <w:shd w:val="clear" w:color="auto" w:fill="E6E7E8"/>
          </w:tcPr>
          <w:p w14:paraId="78347302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20 % do 30 % povrchu těla</w:t>
            </w:r>
          </w:p>
        </w:tc>
        <w:tc>
          <w:tcPr>
            <w:tcW w:w="454" w:type="dxa"/>
            <w:shd w:val="clear" w:color="auto" w:fill="A7A9AC"/>
          </w:tcPr>
          <w:p w14:paraId="0F2D0EFD" w14:textId="77777777" w:rsidR="00284FE9" w:rsidRDefault="005A122E"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126</w:t>
            </w:r>
          </w:p>
        </w:tc>
        <w:tc>
          <w:tcPr>
            <w:tcW w:w="454" w:type="dxa"/>
            <w:shd w:val="clear" w:color="auto" w:fill="A7A9AC"/>
          </w:tcPr>
          <w:p w14:paraId="4EA4ABBE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</w:t>
            </w:r>
          </w:p>
        </w:tc>
      </w:tr>
      <w:tr w:rsidR="00284FE9" w14:paraId="37D36D29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03644BC3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514</w:t>
            </w:r>
          </w:p>
        </w:tc>
        <w:tc>
          <w:tcPr>
            <w:tcW w:w="6021" w:type="dxa"/>
            <w:shd w:val="clear" w:color="auto" w:fill="E6E7E8"/>
          </w:tcPr>
          <w:p w14:paraId="39BB1FDA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30 % do 40 % povrchu těla</w:t>
            </w:r>
          </w:p>
        </w:tc>
        <w:tc>
          <w:tcPr>
            <w:tcW w:w="454" w:type="dxa"/>
            <w:shd w:val="clear" w:color="auto" w:fill="A7A9AC"/>
          </w:tcPr>
          <w:p w14:paraId="5AC1C7E2" w14:textId="77777777" w:rsidR="00284FE9" w:rsidRDefault="005A122E"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161</w:t>
            </w:r>
          </w:p>
        </w:tc>
        <w:tc>
          <w:tcPr>
            <w:tcW w:w="454" w:type="dxa"/>
            <w:shd w:val="clear" w:color="auto" w:fill="A7A9AC"/>
          </w:tcPr>
          <w:p w14:paraId="571E1333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233</w:t>
            </w:r>
          </w:p>
        </w:tc>
      </w:tr>
      <w:tr w:rsidR="00284FE9" w14:paraId="77F111AE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450F8B5F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515</w:t>
            </w:r>
          </w:p>
        </w:tc>
        <w:tc>
          <w:tcPr>
            <w:tcW w:w="6021" w:type="dxa"/>
            <w:shd w:val="clear" w:color="auto" w:fill="E6E7E8"/>
          </w:tcPr>
          <w:p w14:paraId="00628E50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nad 40 % povrchu těla</w:t>
            </w:r>
          </w:p>
        </w:tc>
        <w:tc>
          <w:tcPr>
            <w:tcW w:w="454" w:type="dxa"/>
            <w:shd w:val="clear" w:color="auto" w:fill="A7A9AC"/>
          </w:tcPr>
          <w:p w14:paraId="5FFA3B86" w14:textId="77777777" w:rsidR="00284FE9" w:rsidRDefault="005A122E"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365</w:t>
            </w:r>
          </w:p>
        </w:tc>
        <w:tc>
          <w:tcPr>
            <w:tcW w:w="454" w:type="dxa"/>
            <w:shd w:val="clear" w:color="auto" w:fill="A7A9AC"/>
          </w:tcPr>
          <w:p w14:paraId="1DCA60D2" w14:textId="77777777" w:rsidR="00284FE9" w:rsidRDefault="005A122E">
            <w:pPr>
              <w:pStyle w:val="TableParagraph"/>
              <w:spacing w:before="28"/>
              <w:ind w:left="26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1 135</w:t>
            </w:r>
          </w:p>
        </w:tc>
      </w:tr>
      <w:tr w:rsidR="00284FE9" w14:paraId="78812928" w14:textId="77777777">
        <w:trPr>
          <w:trHeight w:val="211"/>
        </w:trPr>
        <w:tc>
          <w:tcPr>
            <w:tcW w:w="340" w:type="dxa"/>
            <w:tcBorders>
              <w:left w:val="nil"/>
            </w:tcBorders>
            <w:shd w:val="clear" w:color="auto" w:fill="E6E7E8"/>
          </w:tcPr>
          <w:p w14:paraId="764045A8" w14:textId="77777777" w:rsidR="00284FE9" w:rsidRDefault="005A122E">
            <w:pPr>
              <w:pStyle w:val="TableParagraph"/>
              <w:spacing w:before="2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516</w:t>
            </w:r>
          </w:p>
        </w:tc>
        <w:tc>
          <w:tcPr>
            <w:tcW w:w="6021" w:type="dxa"/>
            <w:shd w:val="clear" w:color="auto" w:fill="E6E7E8"/>
          </w:tcPr>
          <w:p w14:paraId="1ABD2B34" w14:textId="77777777" w:rsidR="00284FE9" w:rsidRDefault="005A122E">
            <w:pPr>
              <w:pStyle w:val="TableParagraph"/>
              <w:spacing w:before="28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Popálení přímým účinkem slunečního záření na kůži</w:t>
            </w:r>
          </w:p>
        </w:tc>
        <w:tc>
          <w:tcPr>
            <w:tcW w:w="454" w:type="dxa"/>
            <w:shd w:val="clear" w:color="auto" w:fill="E6E7E8"/>
          </w:tcPr>
          <w:p w14:paraId="662F3664" w14:textId="77777777" w:rsidR="00284FE9" w:rsidRDefault="005A122E">
            <w:pPr>
              <w:pStyle w:val="TableParagraph"/>
              <w:spacing w:before="28"/>
              <w:ind w:right="186"/>
              <w:jc w:val="right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  <w:tc>
          <w:tcPr>
            <w:tcW w:w="454" w:type="dxa"/>
            <w:shd w:val="clear" w:color="auto" w:fill="E6E7E8"/>
          </w:tcPr>
          <w:p w14:paraId="3C4685A0" w14:textId="77777777" w:rsidR="00284FE9" w:rsidRDefault="005A122E">
            <w:pPr>
              <w:pStyle w:val="TableParagraph"/>
              <w:spacing w:before="28"/>
              <w:jc w:val="center"/>
              <w:rPr>
                <w:sz w:val="14"/>
              </w:rPr>
            </w:pPr>
            <w:r>
              <w:rPr>
                <w:color w:val="231F20"/>
                <w:w w:val="89"/>
                <w:sz w:val="14"/>
              </w:rPr>
              <w:t>0</w:t>
            </w:r>
          </w:p>
        </w:tc>
      </w:tr>
    </w:tbl>
    <w:p w14:paraId="0E14E22A" w14:textId="77777777" w:rsidR="00284FE9" w:rsidRDefault="005A122E">
      <w:pPr>
        <w:pStyle w:val="Zkladntext"/>
        <w:spacing w:before="16" w:line="249" w:lineRule="auto"/>
        <w:ind w:left="866" w:hanging="740"/>
        <w:jc w:val="left"/>
      </w:pPr>
      <w:r>
        <w:rPr>
          <w:color w:val="231F20"/>
          <w:w w:val="90"/>
        </w:rPr>
        <w:t>Vysvětlivka: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pohmoždění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těžšího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stupně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považuje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takové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poškození,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které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doloženo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lékařským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nálezem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průkazem </w:t>
      </w:r>
      <w:r>
        <w:rPr>
          <w:color w:val="231F20"/>
        </w:rPr>
        <w:t>otoku 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hematomu</w:t>
      </w:r>
    </w:p>
    <w:p w14:paraId="523517D5" w14:textId="77777777" w:rsidR="00284FE9" w:rsidRDefault="005A122E">
      <w:pPr>
        <w:pStyle w:val="Odstavecseseznamem"/>
        <w:numPr>
          <w:ilvl w:val="0"/>
          <w:numId w:val="37"/>
        </w:numPr>
        <w:tabs>
          <w:tab w:val="left" w:pos="240"/>
        </w:tabs>
        <w:spacing w:line="249" w:lineRule="auto"/>
        <w:ind w:right="191" w:hanging="114"/>
        <w:jc w:val="left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nastala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uplynutím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výročí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počet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dní,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stanovuje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sz w:val="15"/>
        </w:rPr>
        <w:t>plnění,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je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menší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než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29,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použije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stanovení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pojistného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50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%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denního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odškodného</w:t>
      </w:r>
    </w:p>
    <w:p w14:paraId="59E03785" w14:textId="77777777" w:rsidR="00284FE9" w:rsidRDefault="00284FE9">
      <w:pPr>
        <w:spacing w:line="249" w:lineRule="auto"/>
        <w:rPr>
          <w:sz w:val="15"/>
        </w:rPr>
        <w:sectPr w:rsidR="00284FE9">
          <w:pgSz w:w="8400" w:h="11910"/>
          <w:pgMar w:top="560" w:right="360" w:bottom="260" w:left="440" w:header="0" w:footer="60" w:gutter="0"/>
          <w:cols w:space="708"/>
        </w:sectPr>
      </w:pPr>
    </w:p>
    <w:p w14:paraId="09BECDCD" w14:textId="77777777" w:rsidR="00284FE9" w:rsidRDefault="005A122E">
      <w:pPr>
        <w:pStyle w:val="Nadpis2"/>
        <w:ind w:left="169"/>
        <w:jc w:val="left"/>
      </w:pPr>
      <w:r>
        <w:pict w14:anchorId="094A9198">
          <v:group id="_x0000_s2239" style="width:58.85pt;height:54.45pt;mso-position-horizontal-relative:char;mso-position-vertical-relative:line" coordsize="1177,1089">
            <v:rect id="_x0000_s2242" style="position:absolute;width:1177;height:1089" fillcolor="#231f20" stroked="f"/>
            <v:shape id="_x0000_s2241" type="#_x0000_t75" style="position:absolute;left:406;top:466;width:145;height:336">
              <v:imagedata r:id="rId21" o:title=""/>
            </v:shape>
            <v:shape id="_x0000_s2240" style="position:absolute;left:283;top:175;width:575;height:748" coordorigin="283,176" coordsize="575,748" o:spt="100" adj="0,,0" path="m629,176r-294,l315,180r-16,11l288,207r-5,20l283,872r5,20l299,908r16,11l335,923r472,l827,919r16,-11l854,892r4,-20l858,866r-517,l341,234r346,l629,176xm687,234r-116,l571,412r4,20l586,449r16,11l622,464r179,l801,866r57,l858,406r-229,l629,255r79,l687,234xm708,255r-79,l778,406r-149,l858,406r,l708,255xe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87"/>
        </w:rPr>
        <w:t xml:space="preserve"> </w:t>
      </w:r>
      <w:r>
        <w:rPr>
          <w:spacing w:val="87"/>
        </w:rPr>
      </w:r>
      <w:r>
        <w:rPr>
          <w:spacing w:val="87"/>
        </w:rPr>
        <w:pict w14:anchorId="44C5120F">
          <v:group id="_x0000_s2236" style="width:291.65pt;height:54.45pt;mso-position-horizontal-relative:char;mso-position-vertical-relative:line" coordsize="5833,1089">
            <v:shape id="_x0000_s2238" style="position:absolute;width:5833;height:1089" coordsize="5833,1089" path="m5832,l,,,1088r5478,l5832,674,5832,xe" fillcolor="#231f20" stroked="f">
              <v:path arrowok="t"/>
            </v:shape>
            <v:shape id="_x0000_s2237" type="#_x0000_t202" style="position:absolute;width:5833;height:1089" filled="f" stroked="f">
              <v:textbox inset="0,0,0,0">
                <w:txbxContent>
                  <w:p w14:paraId="241E6590" w14:textId="77777777" w:rsidR="00284FE9" w:rsidRDefault="005A122E">
                    <w:pPr>
                      <w:spacing w:before="128"/>
                      <w:ind w:left="19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POJISTNÉ PODMÍNKY</w:t>
                    </w:r>
                  </w:p>
                  <w:p w14:paraId="3D2B0514" w14:textId="77777777" w:rsidR="00284FE9" w:rsidRDefault="005A122E">
                    <w:pPr>
                      <w:spacing w:before="7"/>
                      <w:ind w:left="198"/>
                      <w:rPr>
                        <w:sz w:val="25"/>
                      </w:rPr>
                    </w:pPr>
                    <w:r>
                      <w:rPr>
                        <w:color w:val="FFFFFF"/>
                        <w:spacing w:val="-6"/>
                        <w:w w:val="95"/>
                        <w:sz w:val="25"/>
                      </w:rPr>
                      <w:t>pro</w:t>
                    </w:r>
                    <w:r>
                      <w:rPr>
                        <w:color w:val="FFFFFF"/>
                        <w:spacing w:val="-54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spacing w:val="-7"/>
                        <w:w w:val="95"/>
                        <w:sz w:val="25"/>
                      </w:rPr>
                      <w:t>cestovní</w:t>
                    </w:r>
                    <w:r>
                      <w:rPr>
                        <w:color w:val="FFFFFF"/>
                        <w:spacing w:val="-5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w w:val="95"/>
                        <w:sz w:val="25"/>
                      </w:rPr>
                      <w:t>pojištění</w:t>
                    </w:r>
                    <w:r>
                      <w:rPr>
                        <w:color w:val="FFFFFF"/>
                        <w:spacing w:val="-5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w w:val="95"/>
                        <w:sz w:val="25"/>
                      </w:rPr>
                      <w:t>osob</w:t>
                    </w:r>
                    <w:r>
                      <w:rPr>
                        <w:color w:val="FFFFFF"/>
                        <w:spacing w:val="-5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5"/>
                        <w:sz w:val="25"/>
                      </w:rPr>
                      <w:t>ve</w:t>
                    </w:r>
                    <w:r>
                      <w:rPr>
                        <w:color w:val="FFFFFF"/>
                        <w:spacing w:val="-5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spacing w:val="-7"/>
                        <w:w w:val="95"/>
                        <w:sz w:val="25"/>
                      </w:rPr>
                      <w:t>vozidle</w:t>
                    </w:r>
                    <w:r>
                      <w:rPr>
                        <w:color w:val="FFFFFF"/>
                        <w:spacing w:val="-5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spacing w:val="-7"/>
                        <w:w w:val="95"/>
                        <w:sz w:val="25"/>
                      </w:rPr>
                      <w:t>(PPCPOV</w:t>
                    </w:r>
                    <w:r>
                      <w:rPr>
                        <w:color w:val="FFFFFF"/>
                        <w:spacing w:val="-5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w w:val="95"/>
                        <w:sz w:val="25"/>
                      </w:rPr>
                      <w:t>01012014)</w:t>
                    </w:r>
                  </w:p>
                  <w:p w14:paraId="366E99D9" w14:textId="77777777" w:rsidR="00284FE9" w:rsidRDefault="005A122E">
                    <w:pPr>
                      <w:spacing w:before="83"/>
                      <w:ind w:left="198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platnost od 01.01.2014</w:t>
                    </w:r>
                  </w:p>
                </w:txbxContent>
              </v:textbox>
            </v:shape>
            <w10:anchorlock/>
          </v:group>
        </w:pict>
      </w:r>
    </w:p>
    <w:p w14:paraId="77E9D4D6" w14:textId="77777777" w:rsidR="00284FE9" w:rsidRDefault="00284FE9">
      <w:pPr>
        <w:pStyle w:val="Zkladntext"/>
        <w:spacing w:before="1"/>
        <w:jc w:val="left"/>
        <w:rPr>
          <w:sz w:val="6"/>
        </w:rPr>
      </w:pPr>
    </w:p>
    <w:p w14:paraId="60970BC1" w14:textId="77777777" w:rsidR="00284FE9" w:rsidRDefault="00284FE9">
      <w:pPr>
        <w:rPr>
          <w:sz w:val="6"/>
        </w:rPr>
        <w:sectPr w:rsidR="00284FE9">
          <w:pgSz w:w="8400" w:h="11910"/>
          <w:pgMar w:top="560" w:right="360" w:bottom="340" w:left="440" w:header="0" w:footer="60" w:gutter="0"/>
          <w:cols w:space="708"/>
        </w:sectPr>
      </w:pPr>
    </w:p>
    <w:p w14:paraId="1DAAC840" w14:textId="77777777" w:rsidR="00284FE9" w:rsidRDefault="005A122E">
      <w:pPr>
        <w:pStyle w:val="Zkladntext"/>
        <w:spacing w:before="32" w:line="249" w:lineRule="auto"/>
        <w:ind w:left="1350" w:right="1072" w:firstLine="302"/>
        <w:jc w:val="left"/>
      </w:pPr>
      <w:r>
        <w:rPr>
          <w:color w:val="231F20"/>
        </w:rPr>
        <w:t xml:space="preserve">Článek 1 </w:t>
      </w:r>
      <w:r>
        <w:rPr>
          <w:color w:val="231F20"/>
          <w:w w:val="90"/>
        </w:rPr>
        <w:t>Úvodní ustanovení</w:t>
      </w:r>
    </w:p>
    <w:p w14:paraId="3BD1109F" w14:textId="77777777" w:rsidR="00284FE9" w:rsidRDefault="00284FE9">
      <w:pPr>
        <w:pStyle w:val="Zkladntext"/>
        <w:spacing w:before="4"/>
        <w:jc w:val="left"/>
      </w:pPr>
    </w:p>
    <w:p w14:paraId="5E7787A4" w14:textId="77777777" w:rsidR="00284FE9" w:rsidRDefault="005A122E">
      <w:pPr>
        <w:pStyle w:val="Odstavecseseznamem"/>
        <w:numPr>
          <w:ilvl w:val="0"/>
          <w:numId w:val="35"/>
        </w:numPr>
        <w:tabs>
          <w:tab w:val="left" w:pos="411"/>
        </w:tabs>
        <w:spacing w:before="0" w:line="247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Soukromé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(dále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jen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„pojištění“)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8"/>
          <w:w w:val="95"/>
          <w:sz w:val="15"/>
        </w:rPr>
        <w:t xml:space="preserve">upravuje </w:t>
      </w:r>
      <w:r>
        <w:rPr>
          <w:color w:val="231F20"/>
          <w:spacing w:val="-52"/>
          <w:sz w:val="15"/>
        </w:rPr>
        <w:t>zá-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 xml:space="preserve">kon č. 89/2012 Sb., občanský zákoník (dále jen </w:t>
      </w:r>
      <w:r>
        <w:rPr>
          <w:color w:val="231F20"/>
          <w:spacing w:val="-28"/>
          <w:sz w:val="15"/>
        </w:rPr>
        <w:t xml:space="preserve">„zákon“). </w:t>
      </w:r>
      <w:r>
        <w:rPr>
          <w:color w:val="231F20"/>
          <w:sz w:val="15"/>
        </w:rPr>
        <w:t xml:space="preserve">Allianz pojišťovna, a.s. (dále jen „pojistitel“) </w:t>
      </w:r>
      <w:r>
        <w:rPr>
          <w:color w:val="231F20"/>
          <w:spacing w:val="-46"/>
          <w:sz w:val="15"/>
        </w:rPr>
        <w:t>vydává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podle</w:t>
      </w:r>
      <w:r>
        <w:rPr>
          <w:color w:val="231F20"/>
          <w:sz w:val="15"/>
        </w:rPr>
        <w:t xml:space="preserve"> zákona tyto Pojistné podmínky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cestovní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po-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jištění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osob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 xml:space="preserve">vozidle </w:t>
      </w:r>
      <w:r>
        <w:rPr>
          <w:color w:val="231F20"/>
          <w:w w:val="90"/>
          <w:sz w:val="15"/>
        </w:rPr>
        <w:t xml:space="preserve">(dále jen „PPCPOV“). </w:t>
      </w:r>
      <w:r>
        <w:rPr>
          <w:color w:val="231F20"/>
          <w:spacing w:val="-21"/>
          <w:w w:val="90"/>
          <w:sz w:val="15"/>
        </w:rPr>
        <w:t xml:space="preserve">Obsahují-li </w:t>
      </w:r>
      <w:r>
        <w:rPr>
          <w:color w:val="231F20"/>
          <w:w w:val="90"/>
          <w:sz w:val="15"/>
        </w:rPr>
        <w:t xml:space="preserve">tyto PPCPOV nebo </w:t>
      </w:r>
      <w:r>
        <w:rPr>
          <w:color w:val="231F20"/>
          <w:w w:val="95"/>
          <w:sz w:val="15"/>
        </w:rPr>
        <w:t>pojistná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případech,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zákon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připouští, </w:t>
      </w:r>
      <w:r>
        <w:rPr>
          <w:color w:val="231F20"/>
          <w:w w:val="90"/>
          <w:sz w:val="15"/>
        </w:rPr>
        <w:t>odchylnou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úpravu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některých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ustanove-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platí </w:t>
      </w:r>
      <w:r>
        <w:rPr>
          <w:color w:val="231F20"/>
          <w:w w:val="95"/>
          <w:sz w:val="15"/>
        </w:rPr>
        <w:t>úprava uvedená v těchto PPCPOV nebo v pojistné smlouvě.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Není-li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tato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odchylná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úprava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obsa-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žena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 PPCPOV nebo v pojistné smlouvě dohodnuta, platí </w:t>
      </w:r>
      <w:r>
        <w:rPr>
          <w:color w:val="231F20"/>
          <w:sz w:val="15"/>
        </w:rPr>
        <w:t>ustanovení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zákona.</w:t>
      </w:r>
    </w:p>
    <w:p w14:paraId="2A9B7D4A" w14:textId="77777777" w:rsidR="00284FE9" w:rsidRDefault="005A122E">
      <w:pPr>
        <w:pStyle w:val="Odstavecseseznamem"/>
        <w:numPr>
          <w:ilvl w:val="0"/>
          <w:numId w:val="35"/>
        </w:numPr>
        <w:tabs>
          <w:tab w:val="left" w:pos="411"/>
        </w:tabs>
        <w:spacing w:before="5" w:line="247" w:lineRule="auto"/>
        <w:ind w:left="410" w:right="1"/>
        <w:jc w:val="both"/>
        <w:rPr>
          <w:sz w:val="15"/>
        </w:rPr>
      </w:pPr>
      <w:r>
        <w:rPr>
          <w:color w:val="231F20"/>
          <w:w w:val="90"/>
          <w:sz w:val="15"/>
        </w:rPr>
        <w:t>PPCPOV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nedílnou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součástí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w w:val="95"/>
          <w:sz w:val="15"/>
        </w:rPr>
        <w:t>smlouvy,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některém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us</w:t>
      </w:r>
      <w:r>
        <w:rPr>
          <w:color w:val="231F20"/>
          <w:w w:val="95"/>
          <w:sz w:val="15"/>
        </w:rPr>
        <w:t>tanovení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zá- </w:t>
      </w:r>
      <w:r>
        <w:rPr>
          <w:color w:val="231F20"/>
          <w:w w:val="90"/>
          <w:sz w:val="15"/>
        </w:rPr>
        <w:t>kona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odkaz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úprava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uvedená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pojistných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podmínkách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stejně,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byla </w:t>
      </w:r>
      <w:r>
        <w:rPr>
          <w:color w:val="231F20"/>
          <w:sz w:val="15"/>
        </w:rPr>
        <w:t>pojistná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smlouva.</w:t>
      </w:r>
    </w:p>
    <w:p w14:paraId="2A224A23" w14:textId="77777777" w:rsidR="00284FE9" w:rsidRDefault="005A122E">
      <w:pPr>
        <w:pStyle w:val="Odstavecseseznamem"/>
        <w:numPr>
          <w:ilvl w:val="0"/>
          <w:numId w:val="35"/>
        </w:numPr>
        <w:tabs>
          <w:tab w:val="left" w:pos="411"/>
        </w:tabs>
        <w:spacing w:before="2" w:line="247" w:lineRule="auto"/>
        <w:ind w:left="410" w:right="1"/>
        <w:jc w:val="both"/>
        <w:rPr>
          <w:sz w:val="15"/>
        </w:rPr>
      </w:pPr>
      <w:r>
        <w:rPr>
          <w:color w:val="231F20"/>
          <w:spacing w:val="-4"/>
          <w:w w:val="90"/>
          <w:sz w:val="15"/>
        </w:rPr>
        <w:t>Tyto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podmínky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celou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pojiš- </w:t>
      </w:r>
      <w:r>
        <w:rPr>
          <w:color w:val="231F20"/>
          <w:sz w:val="15"/>
        </w:rPr>
        <w:t>tění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sjednaného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pojistnou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smlouvou.</w:t>
      </w:r>
    </w:p>
    <w:p w14:paraId="0082FAC8" w14:textId="77777777" w:rsidR="00284FE9" w:rsidRDefault="005A122E">
      <w:pPr>
        <w:pStyle w:val="Zkladntext"/>
        <w:spacing w:line="247" w:lineRule="auto"/>
        <w:ind w:left="410" w:right="1" w:hanging="1"/>
      </w:pPr>
      <w:r>
        <w:rPr>
          <w:color w:val="231F20"/>
        </w:rPr>
        <w:t>Pojistník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být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před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uzavřením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pojistné smlouvy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prokazatelně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seznámen.</w:t>
      </w:r>
    </w:p>
    <w:p w14:paraId="3BDB8ADF" w14:textId="77777777" w:rsidR="00284FE9" w:rsidRDefault="005A122E">
      <w:pPr>
        <w:pStyle w:val="Odstavecseseznamem"/>
        <w:numPr>
          <w:ilvl w:val="0"/>
          <w:numId w:val="35"/>
        </w:numPr>
        <w:tabs>
          <w:tab w:val="left" w:pos="411"/>
        </w:tabs>
        <w:ind w:left="410" w:hanging="228"/>
        <w:jc w:val="both"/>
        <w:rPr>
          <w:sz w:val="15"/>
        </w:rPr>
      </w:pPr>
      <w:r>
        <w:rPr>
          <w:color w:val="231F20"/>
          <w:w w:val="90"/>
          <w:sz w:val="15"/>
        </w:rPr>
        <w:t>Cestovní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škodovým,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obsahuje:</w:t>
      </w:r>
    </w:p>
    <w:p w14:paraId="706B5A09" w14:textId="77777777" w:rsidR="00284FE9" w:rsidRDefault="005A122E">
      <w:pPr>
        <w:pStyle w:val="Odstavecseseznamem"/>
        <w:numPr>
          <w:ilvl w:val="1"/>
          <w:numId w:val="35"/>
        </w:numPr>
        <w:tabs>
          <w:tab w:val="left" w:pos="638"/>
        </w:tabs>
        <w:spacing w:before="6"/>
        <w:ind w:hanging="228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léčebných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výloh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zahraničí;</w:t>
      </w:r>
    </w:p>
    <w:p w14:paraId="616A0C72" w14:textId="77777777" w:rsidR="00284FE9" w:rsidRDefault="005A122E">
      <w:pPr>
        <w:pStyle w:val="Odstavecseseznamem"/>
        <w:numPr>
          <w:ilvl w:val="1"/>
          <w:numId w:val="35"/>
        </w:numPr>
        <w:tabs>
          <w:tab w:val="left" w:pos="638"/>
        </w:tabs>
        <w:spacing w:before="5"/>
        <w:ind w:hanging="228"/>
        <w:jc w:val="both"/>
        <w:rPr>
          <w:sz w:val="15"/>
        </w:rPr>
      </w:pPr>
      <w:r>
        <w:rPr>
          <w:color w:val="231F20"/>
          <w:sz w:val="15"/>
        </w:rPr>
        <w:t>pojištění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doplňkových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asistenčních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služeb.</w:t>
      </w:r>
    </w:p>
    <w:p w14:paraId="3C6C50F3" w14:textId="77777777" w:rsidR="00284FE9" w:rsidRDefault="005A122E">
      <w:pPr>
        <w:pStyle w:val="Odstavecseseznamem"/>
        <w:numPr>
          <w:ilvl w:val="0"/>
          <w:numId w:val="35"/>
        </w:numPr>
        <w:tabs>
          <w:tab w:val="left" w:pos="411"/>
        </w:tabs>
        <w:spacing w:before="6" w:line="247" w:lineRule="auto"/>
        <w:ind w:left="410" w:right="1"/>
        <w:rPr>
          <w:sz w:val="15"/>
        </w:rPr>
      </w:pPr>
      <w:r>
        <w:rPr>
          <w:color w:val="231F20"/>
          <w:w w:val="90"/>
          <w:sz w:val="15"/>
        </w:rPr>
        <w:t>Cestovní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vztahuje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vyme- </w:t>
      </w:r>
      <w:r>
        <w:rPr>
          <w:color w:val="231F20"/>
          <w:w w:val="95"/>
          <w:sz w:val="15"/>
        </w:rPr>
        <w:t>zené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1.17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PPCPOV.</w:t>
      </w:r>
    </w:p>
    <w:p w14:paraId="226A4475" w14:textId="77777777" w:rsidR="00284FE9" w:rsidRDefault="005A122E">
      <w:pPr>
        <w:pStyle w:val="Odstavecseseznamem"/>
        <w:numPr>
          <w:ilvl w:val="0"/>
          <w:numId w:val="35"/>
        </w:numPr>
        <w:tabs>
          <w:tab w:val="left" w:pos="411"/>
        </w:tabs>
        <w:spacing w:line="247" w:lineRule="auto"/>
        <w:ind w:left="410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zdraví.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pojistný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zájem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 xml:space="preserve">životě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osoby,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osvědčí-li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podmíněný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vztahem k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ať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vyplývá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příbuzenství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podmí- něn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prospěchem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výhodou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pokračování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života. Pojistník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majetku.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pojistný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zájem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majetku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jiné </w:t>
      </w:r>
      <w:r>
        <w:rPr>
          <w:color w:val="231F20"/>
          <w:w w:val="90"/>
          <w:sz w:val="15"/>
        </w:rPr>
        <w:t>osoby,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osvědčí-li,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existence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uchová- </w:t>
      </w:r>
      <w:r>
        <w:rPr>
          <w:color w:val="231F20"/>
          <w:w w:val="95"/>
          <w:sz w:val="15"/>
        </w:rPr>
        <w:t>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hrozila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přímá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majetková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ztráta.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Dal-li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sou- </w:t>
      </w:r>
      <w:r>
        <w:rPr>
          <w:color w:val="231F20"/>
          <w:w w:val="90"/>
          <w:sz w:val="15"/>
        </w:rPr>
        <w:t>hlas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pojistníka </w:t>
      </w:r>
      <w:r>
        <w:rPr>
          <w:color w:val="231F20"/>
          <w:sz w:val="15"/>
        </w:rPr>
        <w:t>byl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prokázán.</w:t>
      </w:r>
    </w:p>
    <w:p w14:paraId="61D10F99" w14:textId="77777777" w:rsidR="00284FE9" w:rsidRDefault="00284FE9">
      <w:pPr>
        <w:pStyle w:val="Zkladntext"/>
        <w:jc w:val="left"/>
        <w:rPr>
          <w:sz w:val="16"/>
        </w:rPr>
      </w:pPr>
    </w:p>
    <w:p w14:paraId="2C504B48" w14:textId="77777777" w:rsidR="00284FE9" w:rsidRDefault="005A122E">
      <w:pPr>
        <w:pStyle w:val="Zkladntext"/>
        <w:ind w:left="640"/>
        <w:jc w:val="left"/>
      </w:pPr>
      <w:r>
        <w:rPr>
          <w:color w:val="231F20"/>
          <w:w w:val="90"/>
        </w:rPr>
        <w:t>ČÁST I. - VŠEOBECNÉ POJISTNÉ PODMÍNKY</w:t>
      </w:r>
    </w:p>
    <w:p w14:paraId="1F64D5CF" w14:textId="77777777" w:rsidR="00284FE9" w:rsidRDefault="00284FE9">
      <w:pPr>
        <w:pStyle w:val="Zkladntext"/>
        <w:spacing w:before="1"/>
        <w:jc w:val="left"/>
        <w:rPr>
          <w:sz w:val="16"/>
        </w:rPr>
      </w:pPr>
    </w:p>
    <w:p w14:paraId="7A6B3911" w14:textId="77777777" w:rsidR="00284FE9" w:rsidRDefault="005A122E">
      <w:pPr>
        <w:pStyle w:val="Zkladntext"/>
        <w:spacing w:before="1" w:line="249" w:lineRule="auto"/>
        <w:ind w:left="1395" w:right="1072" w:firstLine="256"/>
        <w:jc w:val="left"/>
      </w:pPr>
      <w:r>
        <w:rPr>
          <w:color w:val="231F20"/>
        </w:rPr>
        <w:t xml:space="preserve">Článek 1 </w:t>
      </w:r>
      <w:r>
        <w:rPr>
          <w:color w:val="231F20"/>
          <w:w w:val="95"/>
        </w:rPr>
        <w:t>Vymezení pojmů</w:t>
      </w:r>
    </w:p>
    <w:p w14:paraId="7E793D54" w14:textId="77777777" w:rsidR="00284FE9" w:rsidRDefault="00284FE9">
      <w:pPr>
        <w:pStyle w:val="Zkladntext"/>
        <w:spacing w:before="4"/>
        <w:jc w:val="left"/>
      </w:pPr>
    </w:p>
    <w:p w14:paraId="0C32BEF9" w14:textId="77777777" w:rsidR="00284FE9" w:rsidRDefault="005A122E">
      <w:pPr>
        <w:pStyle w:val="Zkladntext"/>
        <w:ind w:left="184"/>
      </w:pPr>
      <w:r>
        <w:rPr>
          <w:color w:val="231F20"/>
          <w:w w:val="90"/>
        </w:rPr>
        <w:t>Pro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účely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sjednaného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podle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PPCPOV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rozumí:</w:t>
      </w:r>
    </w:p>
    <w:p w14:paraId="11D508E3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9"/>
        </w:tabs>
        <w:spacing w:before="6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akutním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onemocněním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náhle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onemocnění, které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ohrožuje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kte- </w:t>
      </w:r>
      <w:r>
        <w:rPr>
          <w:color w:val="231F20"/>
          <w:sz w:val="15"/>
        </w:rPr>
        <w:t>ré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vyžaduje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nutné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neodkladné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léčení;</w:t>
      </w:r>
    </w:p>
    <w:p w14:paraId="34C2A94F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9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asistenčními službami okamžitě dostupná pomoc zabezpečovaná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pověření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skytovaná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osobám,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dostanou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pojiš- těné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nesnází;</w:t>
      </w:r>
    </w:p>
    <w:p w14:paraId="2AE6020F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8"/>
        </w:tabs>
        <w:spacing w:before="34" w:line="247" w:lineRule="auto"/>
        <w:ind w:left="637" w:right="260"/>
        <w:jc w:val="both"/>
        <w:rPr>
          <w:sz w:val="15"/>
        </w:rPr>
      </w:pPr>
      <w:r>
        <w:rPr>
          <w:color w:val="231F20"/>
          <w:w w:val="94"/>
          <w:sz w:val="15"/>
        </w:rPr>
        <w:br w:type="column"/>
      </w:r>
      <w:r>
        <w:rPr>
          <w:color w:val="231F20"/>
          <w:w w:val="95"/>
          <w:sz w:val="15"/>
        </w:rPr>
        <w:t>bydlištěm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místo,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člověk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zdržuje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úmyslem žít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výhradou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okolností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trvale;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takový </w:t>
      </w:r>
      <w:r>
        <w:rPr>
          <w:color w:val="231F20"/>
          <w:w w:val="90"/>
          <w:sz w:val="15"/>
        </w:rPr>
        <w:t>úmysl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vyplývat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prohlášení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okol- </w:t>
      </w:r>
      <w:r>
        <w:rPr>
          <w:color w:val="231F20"/>
          <w:sz w:val="15"/>
        </w:rPr>
        <w:t>ností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případu;</w:t>
      </w:r>
    </w:p>
    <w:p w14:paraId="54E9C26E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8"/>
        </w:tabs>
        <w:spacing w:line="247" w:lineRule="auto"/>
        <w:ind w:left="637" w:right="259"/>
        <w:jc w:val="both"/>
        <w:rPr>
          <w:sz w:val="15"/>
        </w:rPr>
      </w:pPr>
      <w:r>
        <w:rPr>
          <w:color w:val="231F20"/>
          <w:w w:val="95"/>
          <w:sz w:val="15"/>
        </w:rPr>
        <w:t>chronickým onemocněním pomalu se rozvíjející nemoc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(včetně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poúrazových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stavů),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existo- </w:t>
      </w:r>
      <w:r>
        <w:rPr>
          <w:color w:val="231F20"/>
          <w:sz w:val="15"/>
        </w:rPr>
        <w:t>vala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před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počátkem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nebyla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 xml:space="preserve">době </w:t>
      </w:r>
      <w:r>
        <w:rPr>
          <w:color w:val="231F20"/>
          <w:w w:val="90"/>
          <w:sz w:val="15"/>
        </w:rPr>
        <w:t>stabilizována,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tj.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vyžadovala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předchozích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7"/>
          <w:w w:val="90"/>
          <w:sz w:val="15"/>
        </w:rPr>
        <w:t xml:space="preserve">12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hospitalizaci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jejímu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zhoršení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či </w:t>
      </w:r>
      <w:r>
        <w:rPr>
          <w:color w:val="231F20"/>
          <w:sz w:val="15"/>
        </w:rPr>
        <w:t>změně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léčebných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postupů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užívání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léků;</w:t>
      </w:r>
    </w:p>
    <w:p w14:paraId="26D4CCA8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8"/>
        </w:tabs>
        <w:spacing w:before="3" w:line="247" w:lineRule="auto"/>
        <w:ind w:left="637" w:right="260" w:hanging="424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lékařským převozem převoz vozidlem zdravotní </w:t>
      </w:r>
      <w:r>
        <w:rPr>
          <w:color w:val="231F20"/>
          <w:sz w:val="15"/>
        </w:rPr>
        <w:t>služby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(nikoliv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soukromým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vozidlem);</w:t>
      </w:r>
    </w:p>
    <w:p w14:paraId="4CBC0293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8"/>
        </w:tabs>
        <w:spacing w:line="247" w:lineRule="auto"/>
        <w:ind w:left="637" w:right="259"/>
        <w:jc w:val="both"/>
        <w:rPr>
          <w:sz w:val="15"/>
        </w:rPr>
      </w:pPr>
      <w:r>
        <w:rPr>
          <w:color w:val="231F20"/>
          <w:w w:val="95"/>
          <w:sz w:val="15"/>
        </w:rPr>
        <w:t>limitem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horní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hranice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pojistného </w:t>
      </w:r>
      <w:r>
        <w:rPr>
          <w:color w:val="231F20"/>
          <w:sz w:val="15"/>
        </w:rPr>
        <w:t>plnění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sjednaná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smlouvě;</w:t>
      </w:r>
    </w:p>
    <w:p w14:paraId="63BBAE6C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8"/>
        </w:tabs>
        <w:spacing w:before="0" w:line="247" w:lineRule="auto"/>
        <w:ind w:left="637" w:right="259"/>
        <w:jc w:val="both"/>
        <w:rPr>
          <w:sz w:val="15"/>
        </w:rPr>
      </w:pPr>
      <w:r>
        <w:rPr>
          <w:color w:val="231F20"/>
          <w:w w:val="95"/>
          <w:sz w:val="15"/>
        </w:rPr>
        <w:t>náhradním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pracovníkem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pracovník,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nahra- zuje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konání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práce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pokračuje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poslání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pojis- </w:t>
      </w:r>
      <w:r>
        <w:rPr>
          <w:color w:val="231F20"/>
          <w:sz w:val="15"/>
        </w:rPr>
        <w:t>titele;</w:t>
      </w:r>
    </w:p>
    <w:p w14:paraId="321F4A17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8"/>
        </w:tabs>
        <w:spacing w:before="2" w:line="247" w:lineRule="auto"/>
        <w:ind w:left="637" w:right="259"/>
        <w:jc w:val="both"/>
        <w:rPr>
          <w:sz w:val="15"/>
        </w:rPr>
      </w:pPr>
      <w:r>
        <w:rPr>
          <w:color w:val="231F20"/>
          <w:w w:val="90"/>
          <w:sz w:val="15"/>
        </w:rPr>
        <w:t>oprávněnou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né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události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vznikne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plnění;</w:t>
      </w:r>
    </w:p>
    <w:p w14:paraId="756A1A8F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8"/>
        </w:tabs>
        <w:spacing w:line="247" w:lineRule="auto"/>
        <w:ind w:left="637" w:right="259"/>
        <w:jc w:val="both"/>
        <w:rPr>
          <w:sz w:val="15"/>
        </w:rPr>
      </w:pPr>
      <w:r>
        <w:rPr>
          <w:color w:val="231F20"/>
          <w:w w:val="90"/>
          <w:sz w:val="15"/>
        </w:rPr>
        <w:t>osobou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blízkou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příbuzný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řadě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přímé,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sourozenec 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manžel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partner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upravu- jícího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registrované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partnerství.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poměru </w:t>
      </w:r>
      <w:r>
        <w:rPr>
          <w:color w:val="231F20"/>
          <w:w w:val="95"/>
          <w:sz w:val="15"/>
        </w:rPr>
        <w:t>rodinném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obdobném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pokládají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osoby </w:t>
      </w:r>
      <w:r>
        <w:rPr>
          <w:color w:val="231F20"/>
          <w:w w:val="90"/>
          <w:sz w:val="15"/>
        </w:rPr>
        <w:t>sobě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navzájem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blízké,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újmu,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utrpě- la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nich,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druhá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důvodně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pociťovala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újmu vlastní.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osobami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blízkými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osoby </w:t>
      </w:r>
      <w:r>
        <w:rPr>
          <w:color w:val="231F20"/>
          <w:w w:val="95"/>
          <w:sz w:val="15"/>
        </w:rPr>
        <w:t>sešvagřené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trvale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žijí;</w:t>
      </w:r>
    </w:p>
    <w:p w14:paraId="0289E7B9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8"/>
        </w:tabs>
        <w:spacing w:before="3" w:line="247" w:lineRule="auto"/>
        <w:ind w:left="637" w:right="259"/>
        <w:jc w:val="both"/>
        <w:rPr>
          <w:sz w:val="15"/>
        </w:rPr>
      </w:pPr>
      <w:r>
        <w:rPr>
          <w:color w:val="231F20"/>
          <w:w w:val="95"/>
          <w:sz w:val="15"/>
        </w:rPr>
        <w:t>pojistitelem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Allianz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pojišťovna,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a.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s.,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sídlem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Ke </w:t>
      </w:r>
      <w:r>
        <w:rPr>
          <w:color w:val="231F20"/>
          <w:w w:val="85"/>
          <w:sz w:val="15"/>
        </w:rPr>
        <w:t>Štvanici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656/3,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Praha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8,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PSČ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186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00,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Česká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republika;</w:t>
      </w:r>
    </w:p>
    <w:p w14:paraId="7F8B5CC6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8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pojistníkem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uzavřela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povin- </w:t>
      </w:r>
      <w:r>
        <w:rPr>
          <w:color w:val="231F20"/>
          <w:sz w:val="15"/>
        </w:rPr>
        <w:t>na platit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z w:val="15"/>
        </w:rPr>
        <w:t>pojistné;</w:t>
      </w:r>
    </w:p>
    <w:p w14:paraId="20731D75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9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pojistnou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nahodilá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krytá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pojiště- </w:t>
      </w:r>
      <w:r>
        <w:rPr>
          <w:color w:val="231F20"/>
          <w:sz w:val="15"/>
        </w:rPr>
        <w:t>ním;</w:t>
      </w:r>
    </w:p>
    <w:p w14:paraId="7B3DCFEA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9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pojistný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zájem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oprávněná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potřeba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ochrany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před </w:t>
      </w:r>
      <w:r>
        <w:rPr>
          <w:color w:val="231F20"/>
          <w:sz w:val="15"/>
        </w:rPr>
        <w:t>následky pojistné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události;</w:t>
      </w:r>
    </w:p>
    <w:p w14:paraId="0D5E4FFA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9"/>
        </w:tabs>
        <w:spacing w:before="0" w:line="247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pojištěním škodovým pojištění, jehož účelem je </w:t>
      </w:r>
      <w:r>
        <w:rPr>
          <w:color w:val="231F20"/>
          <w:w w:val="90"/>
          <w:sz w:val="15"/>
        </w:rPr>
        <w:t>náhrada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důsledku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události;</w:t>
      </w:r>
    </w:p>
    <w:p w14:paraId="762EE8FB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9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pojištěným osoba, na jejíž život, zdraví,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majetek 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odpovědnost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hodnotu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pojistného </w:t>
      </w:r>
      <w:r>
        <w:rPr>
          <w:color w:val="231F20"/>
          <w:sz w:val="15"/>
        </w:rPr>
        <w:t>zájmu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pojištění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vztahuje;</w:t>
      </w:r>
    </w:p>
    <w:p w14:paraId="00ACEA1C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9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pracovní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smyslu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 práce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cestovních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náhradách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platném </w:t>
      </w:r>
      <w:r>
        <w:rPr>
          <w:color w:val="231F20"/>
          <w:w w:val="95"/>
          <w:sz w:val="15"/>
        </w:rPr>
        <w:t>znění;</w:t>
      </w:r>
    </w:p>
    <w:p w14:paraId="049DF0A5" w14:textId="77777777" w:rsidR="00284FE9" w:rsidRDefault="005A122E">
      <w:pPr>
        <w:pStyle w:val="Odstavecseseznamem"/>
        <w:numPr>
          <w:ilvl w:val="1"/>
          <w:numId w:val="34"/>
        </w:numPr>
        <w:tabs>
          <w:tab w:val="left" w:pos="639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profesionálním sportem výkon takové sportovní činnosti,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prováděna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úplatu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základě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sportovní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organizací,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anebo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pře- </w:t>
      </w:r>
      <w:r>
        <w:rPr>
          <w:color w:val="231F20"/>
          <w:sz w:val="15"/>
        </w:rPr>
        <w:t>vážným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zdrojem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příjmů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sportovce;</w:t>
      </w:r>
    </w:p>
    <w:p w14:paraId="3A258D76" w14:textId="77777777" w:rsidR="00284FE9" w:rsidRDefault="005A122E">
      <w:pPr>
        <w:pStyle w:val="Odstavecseseznamem"/>
        <w:numPr>
          <w:ilvl w:val="1"/>
          <w:numId w:val="33"/>
        </w:numPr>
        <w:tabs>
          <w:tab w:val="left" w:pos="639"/>
        </w:tabs>
        <w:spacing w:before="2" w:line="247" w:lineRule="auto"/>
        <w:ind w:right="258"/>
        <w:jc w:val="both"/>
        <w:rPr>
          <w:sz w:val="15"/>
        </w:rPr>
      </w:pPr>
      <w:r>
        <w:rPr>
          <w:color w:val="231F20"/>
          <w:w w:val="95"/>
          <w:sz w:val="15"/>
        </w:rPr>
        <w:t>přiměřenými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cestovními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výdaji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náklady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poříze- 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železniční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jízdenky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druhé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třídy;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autobusové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jíz- </w:t>
      </w:r>
      <w:r>
        <w:rPr>
          <w:color w:val="231F20"/>
          <w:w w:val="90"/>
          <w:sz w:val="15"/>
        </w:rPr>
        <w:t>denky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trvala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déle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hodin, </w:t>
      </w:r>
      <w:r>
        <w:rPr>
          <w:color w:val="231F20"/>
          <w:sz w:val="15"/>
        </w:rPr>
        <w:t>letenky ekonomickou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třídou;</w:t>
      </w:r>
    </w:p>
    <w:p w14:paraId="4DB0AA96" w14:textId="77777777" w:rsidR="00284FE9" w:rsidRDefault="00284FE9">
      <w:pPr>
        <w:spacing w:line="247" w:lineRule="auto"/>
        <w:jc w:val="both"/>
        <w:rPr>
          <w:sz w:val="15"/>
        </w:r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7" w:space="56"/>
            <w:col w:w="3907"/>
          </w:cols>
        </w:sectPr>
      </w:pPr>
    </w:p>
    <w:p w14:paraId="0D8D185C" w14:textId="77777777" w:rsidR="00284FE9" w:rsidRDefault="005A122E">
      <w:pPr>
        <w:pStyle w:val="Odstavecseseznamem"/>
        <w:numPr>
          <w:ilvl w:val="1"/>
          <w:numId w:val="33"/>
        </w:numPr>
        <w:tabs>
          <w:tab w:val="left" w:pos="638"/>
        </w:tabs>
        <w:spacing w:before="53" w:line="247" w:lineRule="auto"/>
        <w:ind w:left="637"/>
        <w:jc w:val="both"/>
        <w:rPr>
          <w:sz w:val="15"/>
        </w:rPr>
      </w:pPr>
      <w:r>
        <w:rPr>
          <w:color w:val="231F20"/>
          <w:w w:val="90"/>
          <w:sz w:val="15"/>
        </w:rPr>
        <w:lastRenderedPageBreak/>
        <w:t>repatriací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zraněné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 osoby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sanitkou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letadlem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republiky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(dále jen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„ČR“)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převoz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tělesných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ostatků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28"/>
          <w:w w:val="90"/>
          <w:sz w:val="15"/>
        </w:rPr>
        <w:t xml:space="preserve">pojištěné- </w:t>
      </w:r>
      <w:r>
        <w:rPr>
          <w:color w:val="231F20"/>
          <w:w w:val="95"/>
          <w:sz w:val="15"/>
        </w:rPr>
        <w:t>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úmrtí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zorganizovaný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asistenční </w:t>
      </w:r>
      <w:r>
        <w:rPr>
          <w:color w:val="231F20"/>
          <w:sz w:val="15"/>
        </w:rPr>
        <w:t>službou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pojistitele;</w:t>
      </w:r>
    </w:p>
    <w:p w14:paraId="78EC290E" w14:textId="77777777" w:rsidR="00284FE9" w:rsidRDefault="005A122E">
      <w:pPr>
        <w:pStyle w:val="Odstavecseseznamem"/>
        <w:numPr>
          <w:ilvl w:val="1"/>
          <w:numId w:val="32"/>
        </w:numPr>
        <w:tabs>
          <w:tab w:val="left" w:pos="638"/>
        </w:tabs>
        <w:spacing w:before="2" w:line="247" w:lineRule="auto"/>
        <w:ind w:hanging="453"/>
        <w:jc w:val="both"/>
        <w:rPr>
          <w:sz w:val="15"/>
        </w:rPr>
      </w:pPr>
      <w:r>
        <w:rPr>
          <w:color w:val="231F20"/>
          <w:w w:val="95"/>
          <w:sz w:val="15"/>
        </w:rPr>
        <w:t>sporty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rizikovými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akrobacie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skoky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lyžích,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ak- robatický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rokenrol,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boby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ledové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dráze,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bojová </w:t>
      </w:r>
      <w:r>
        <w:rPr>
          <w:color w:val="231F20"/>
          <w:w w:val="90"/>
          <w:sz w:val="15"/>
        </w:rPr>
        <w:t>umění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sporty,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jachting,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krasobruslení,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přístrojové </w:t>
      </w:r>
      <w:r>
        <w:rPr>
          <w:color w:val="231F20"/>
          <w:w w:val="95"/>
          <w:sz w:val="15"/>
        </w:rPr>
        <w:t>potápění,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rafting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sporty,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rychlobrusle- ní,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sáně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ledové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dráze,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skok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gumovém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laně, </w:t>
      </w:r>
      <w:r>
        <w:rPr>
          <w:color w:val="231F20"/>
          <w:w w:val="90"/>
          <w:sz w:val="15"/>
        </w:rPr>
        <w:t>vzpírání,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vysokohorská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turistika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3000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do </w:t>
      </w:r>
      <w:r>
        <w:rPr>
          <w:color w:val="231F20"/>
          <w:w w:val="95"/>
          <w:sz w:val="15"/>
        </w:rPr>
        <w:t>5000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n.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m.;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sporty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pouze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 navýšenou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základní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sazbu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pojištění;</w:t>
      </w:r>
    </w:p>
    <w:p w14:paraId="16F001AA" w14:textId="77777777" w:rsidR="00284FE9" w:rsidRDefault="005A122E">
      <w:pPr>
        <w:pStyle w:val="Odstavecseseznamem"/>
        <w:numPr>
          <w:ilvl w:val="1"/>
          <w:numId w:val="32"/>
        </w:numPr>
        <w:tabs>
          <w:tab w:val="left" w:pos="638"/>
        </w:tabs>
        <w:spacing w:before="3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sporty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nepojistitelnými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horolezectví,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letecké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sporty (závěsné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létání,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letecká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akrobacie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apod.),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lyžování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snowboarding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mimo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provozová- 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sportů,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motoristické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sporty,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speleologie, sportování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extrémních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podmínkách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terénech, </w:t>
      </w:r>
      <w:r>
        <w:rPr>
          <w:color w:val="231F20"/>
          <w:w w:val="90"/>
          <w:sz w:val="15"/>
        </w:rPr>
        <w:t>vysokohorská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turistika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5000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m.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spor- </w:t>
      </w:r>
      <w:r>
        <w:rPr>
          <w:color w:val="231F20"/>
          <w:sz w:val="15"/>
        </w:rPr>
        <w:t>tovní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aktivity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srovnatelné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rizikovosti;</w:t>
      </w:r>
    </w:p>
    <w:p w14:paraId="107C88BD" w14:textId="77777777" w:rsidR="00284FE9" w:rsidRDefault="005A122E">
      <w:pPr>
        <w:pStyle w:val="Odstavecseseznamem"/>
        <w:numPr>
          <w:ilvl w:val="1"/>
          <w:numId w:val="32"/>
        </w:numPr>
        <w:tabs>
          <w:tab w:val="left" w:pos="638"/>
        </w:tabs>
        <w:spacing w:before="2" w:line="247" w:lineRule="auto"/>
        <w:ind w:left="637"/>
        <w:jc w:val="both"/>
        <w:rPr>
          <w:sz w:val="15"/>
        </w:rPr>
      </w:pPr>
      <w:r>
        <w:rPr>
          <w:color w:val="231F20"/>
          <w:w w:val="95"/>
          <w:sz w:val="15"/>
        </w:rPr>
        <w:t>stavem nouze situace, při které bezprostředně hrozí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životě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vážná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újma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zdraví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>značná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značné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zvětšení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vzniklé </w:t>
      </w:r>
      <w:r>
        <w:rPr>
          <w:color w:val="231F20"/>
          <w:sz w:val="15"/>
        </w:rPr>
        <w:t>škody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která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vyžaduje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bezodkladné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řešení;</w:t>
      </w:r>
    </w:p>
    <w:p w14:paraId="1496740F" w14:textId="77777777" w:rsidR="00284FE9" w:rsidRDefault="005A122E">
      <w:pPr>
        <w:pStyle w:val="Odstavecseseznamem"/>
        <w:numPr>
          <w:ilvl w:val="1"/>
          <w:numId w:val="32"/>
        </w:numPr>
        <w:tabs>
          <w:tab w:val="left" w:pos="638"/>
        </w:tabs>
        <w:spacing w:before="2" w:line="247" w:lineRule="auto"/>
        <w:ind w:left="637"/>
        <w:jc w:val="both"/>
        <w:rPr>
          <w:sz w:val="15"/>
        </w:rPr>
      </w:pPr>
      <w:r>
        <w:rPr>
          <w:color w:val="231F20"/>
          <w:w w:val="95"/>
          <w:sz w:val="15"/>
        </w:rPr>
        <w:t>škodnou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škoda 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která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mohla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důvodem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sz w:val="15"/>
        </w:rPr>
        <w:t>jistné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plnění;</w:t>
      </w:r>
    </w:p>
    <w:p w14:paraId="6AEF1C2B" w14:textId="77777777" w:rsidR="00284FE9" w:rsidRDefault="005A122E">
      <w:pPr>
        <w:pStyle w:val="Odstavecseseznamem"/>
        <w:numPr>
          <w:ilvl w:val="1"/>
          <w:numId w:val="31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terorismem plánované, promyšlené a politicky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8"/>
          <w:w w:val="95"/>
          <w:sz w:val="15"/>
        </w:rPr>
        <w:t xml:space="preserve">či </w:t>
      </w:r>
      <w:r>
        <w:rPr>
          <w:color w:val="231F20"/>
          <w:w w:val="90"/>
          <w:sz w:val="15"/>
        </w:rPr>
        <w:t>ideologicky motivované násilí, zaměřené proti ne- zúčastněným osobám, sloužící k dosažení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vytyče- ných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cílů.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projev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terorismu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zejména:</w:t>
      </w:r>
    </w:p>
    <w:p w14:paraId="72188AB7" w14:textId="77777777" w:rsidR="00284FE9" w:rsidRDefault="005A122E">
      <w:pPr>
        <w:pStyle w:val="Odstavecseseznamem"/>
        <w:numPr>
          <w:ilvl w:val="2"/>
          <w:numId w:val="31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útok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lidské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životy,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způsobit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poškození </w:t>
      </w:r>
      <w:r>
        <w:rPr>
          <w:color w:val="231F20"/>
          <w:sz w:val="15"/>
        </w:rPr>
        <w:t>zdraví nebo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smrt;</w:t>
      </w:r>
    </w:p>
    <w:p w14:paraId="328E7A4E" w14:textId="77777777" w:rsidR="00284FE9" w:rsidRDefault="005A122E">
      <w:pPr>
        <w:pStyle w:val="Odstavecseseznamem"/>
        <w:numPr>
          <w:ilvl w:val="2"/>
          <w:numId w:val="31"/>
        </w:numPr>
        <w:tabs>
          <w:tab w:val="left" w:pos="638"/>
        </w:tabs>
        <w:spacing w:before="0"/>
        <w:jc w:val="both"/>
        <w:rPr>
          <w:sz w:val="15"/>
        </w:rPr>
      </w:pPr>
      <w:r>
        <w:rPr>
          <w:color w:val="231F20"/>
          <w:w w:val="90"/>
          <w:sz w:val="15"/>
        </w:rPr>
        <w:t>únosy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braní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rukojmí;</w:t>
      </w:r>
    </w:p>
    <w:p w14:paraId="1EF6C480" w14:textId="77777777" w:rsidR="00284FE9" w:rsidRDefault="005A122E">
      <w:pPr>
        <w:pStyle w:val="Odstavecseseznamem"/>
        <w:numPr>
          <w:ilvl w:val="2"/>
          <w:numId w:val="31"/>
        </w:numPr>
        <w:tabs>
          <w:tab w:val="left" w:pos="638"/>
        </w:tabs>
        <w:spacing w:before="6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destrukce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vládních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veřejných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zařízení,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do- </w:t>
      </w:r>
      <w:r>
        <w:rPr>
          <w:color w:val="231F20"/>
          <w:w w:val="90"/>
          <w:sz w:val="15"/>
        </w:rPr>
        <w:t>pravních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systémů,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infrastrukturních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zařízení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včetně informačních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systémů,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veřejných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soukro- mého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vlastnictví,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ohrožující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lidské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způsobu- </w:t>
      </w:r>
      <w:r>
        <w:rPr>
          <w:color w:val="231F20"/>
          <w:sz w:val="15"/>
        </w:rPr>
        <w:t>jící ekonomické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ztráty;</w:t>
      </w:r>
    </w:p>
    <w:p w14:paraId="7BDD24E2" w14:textId="77777777" w:rsidR="00284FE9" w:rsidRDefault="005A122E">
      <w:pPr>
        <w:pStyle w:val="Odstavecseseznamem"/>
        <w:numPr>
          <w:ilvl w:val="2"/>
          <w:numId w:val="31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únos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letadla,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lodi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jiného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prostředku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veřejné </w:t>
      </w:r>
      <w:r>
        <w:rPr>
          <w:color w:val="231F20"/>
          <w:sz w:val="15"/>
        </w:rPr>
        <w:t>dopravy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osob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či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prostředků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přepravy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nákladu;</w:t>
      </w:r>
    </w:p>
    <w:p w14:paraId="6DDCEFC1" w14:textId="77777777" w:rsidR="00284FE9" w:rsidRDefault="005A122E">
      <w:pPr>
        <w:pStyle w:val="Odstavecseseznamem"/>
        <w:numPr>
          <w:ilvl w:val="2"/>
          <w:numId w:val="31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příprava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zbraní,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výbušnin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ja- derných,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biologických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chemických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zbraní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cílem </w:t>
      </w:r>
      <w:r>
        <w:rPr>
          <w:color w:val="231F20"/>
          <w:sz w:val="15"/>
        </w:rPr>
        <w:t>ohrožení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lidského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zdraví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života;</w:t>
      </w:r>
    </w:p>
    <w:p w14:paraId="4FE6B07B" w14:textId="77777777" w:rsidR="00284FE9" w:rsidRDefault="005A122E">
      <w:pPr>
        <w:pStyle w:val="Odstavecseseznamem"/>
        <w:numPr>
          <w:ilvl w:val="2"/>
          <w:numId w:val="31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příprava a vypouštění nebezpečných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substancí, </w:t>
      </w:r>
      <w:r>
        <w:rPr>
          <w:color w:val="231F20"/>
          <w:w w:val="90"/>
          <w:sz w:val="15"/>
        </w:rPr>
        <w:t>způsobování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požárů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záplav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cílem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ohrožení </w:t>
      </w:r>
      <w:r>
        <w:rPr>
          <w:color w:val="231F20"/>
          <w:sz w:val="15"/>
        </w:rPr>
        <w:t>lidského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zdraví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života;</w:t>
      </w:r>
    </w:p>
    <w:p w14:paraId="600D31C7" w14:textId="77777777" w:rsidR="00284FE9" w:rsidRDefault="005A122E">
      <w:pPr>
        <w:pStyle w:val="Odstavecseseznamem"/>
        <w:numPr>
          <w:ilvl w:val="2"/>
          <w:numId w:val="31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narušování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přerušování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dodávek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vody,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elektři- ny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základních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přírodních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zdrojů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cílem </w:t>
      </w:r>
      <w:r>
        <w:rPr>
          <w:color w:val="231F20"/>
          <w:w w:val="95"/>
          <w:sz w:val="15"/>
        </w:rPr>
        <w:t>ohrožení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lidského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zdraví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života;</w:t>
      </w:r>
    </w:p>
    <w:p w14:paraId="753B89FD" w14:textId="77777777" w:rsidR="00284FE9" w:rsidRDefault="005A122E">
      <w:pPr>
        <w:pStyle w:val="Odstavecseseznamem"/>
        <w:numPr>
          <w:ilvl w:val="1"/>
          <w:numId w:val="31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úrazem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neočekávané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náhlé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působení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zevních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sil 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tělesné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síly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nezávisle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vůli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pojištěné- </w:t>
      </w:r>
      <w:r>
        <w:rPr>
          <w:color w:val="231F20"/>
          <w:w w:val="95"/>
          <w:sz w:val="15"/>
        </w:rPr>
        <w:t>ho,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během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trvání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kte- </w:t>
      </w:r>
      <w:r>
        <w:rPr>
          <w:color w:val="231F20"/>
          <w:w w:val="90"/>
          <w:sz w:val="15"/>
        </w:rPr>
        <w:t>rým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způsobeno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poškození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zdraví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smrt.</w:t>
      </w:r>
    </w:p>
    <w:p w14:paraId="0829A1EE" w14:textId="77777777" w:rsidR="00284FE9" w:rsidRDefault="00284FE9">
      <w:pPr>
        <w:pStyle w:val="Zkladntext"/>
        <w:jc w:val="left"/>
        <w:rPr>
          <w:sz w:val="16"/>
        </w:rPr>
      </w:pPr>
    </w:p>
    <w:p w14:paraId="4035D40B" w14:textId="77777777" w:rsidR="00284FE9" w:rsidRDefault="005A122E">
      <w:pPr>
        <w:pStyle w:val="Zkladntext"/>
        <w:ind w:left="206" w:right="23"/>
        <w:jc w:val="center"/>
      </w:pPr>
      <w:r>
        <w:rPr>
          <w:color w:val="231F20"/>
        </w:rPr>
        <w:t>Článek 2</w:t>
      </w:r>
    </w:p>
    <w:p w14:paraId="6C1486C1" w14:textId="77777777" w:rsidR="00284FE9" w:rsidRDefault="005A122E">
      <w:pPr>
        <w:pStyle w:val="Zkladntext"/>
        <w:spacing w:before="8"/>
        <w:ind w:left="206" w:right="23"/>
        <w:jc w:val="center"/>
      </w:pPr>
      <w:r>
        <w:rPr>
          <w:color w:val="231F20"/>
        </w:rPr>
        <w:t>Rozsah a územní platnost pojištění</w:t>
      </w:r>
    </w:p>
    <w:p w14:paraId="6A82955E" w14:textId="77777777" w:rsidR="00284FE9" w:rsidRDefault="00284FE9">
      <w:pPr>
        <w:pStyle w:val="Zkladntext"/>
        <w:spacing w:before="11"/>
        <w:jc w:val="left"/>
      </w:pPr>
    </w:p>
    <w:p w14:paraId="2EA92FB6" w14:textId="77777777" w:rsidR="00284FE9" w:rsidRDefault="005A122E">
      <w:pPr>
        <w:pStyle w:val="Odstavecseseznamem"/>
        <w:numPr>
          <w:ilvl w:val="1"/>
          <w:numId w:val="30"/>
        </w:numPr>
        <w:tabs>
          <w:tab w:val="left" w:pos="638"/>
        </w:tabs>
        <w:spacing w:before="0"/>
        <w:ind w:hanging="455"/>
        <w:jc w:val="both"/>
        <w:rPr>
          <w:sz w:val="15"/>
        </w:rPr>
      </w:pPr>
      <w:r>
        <w:rPr>
          <w:color w:val="231F20"/>
          <w:w w:val="95"/>
          <w:sz w:val="15"/>
        </w:rPr>
        <w:t>Pojištění se vztahuje na pojistné události,</w:t>
      </w:r>
      <w:r>
        <w:rPr>
          <w:color w:val="231F20"/>
          <w:spacing w:val="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které</w:t>
      </w:r>
    </w:p>
    <w:p w14:paraId="2B98168F" w14:textId="77777777" w:rsidR="00284FE9" w:rsidRDefault="005A122E">
      <w:pPr>
        <w:pStyle w:val="Zkladntext"/>
        <w:spacing w:before="55" w:line="247" w:lineRule="auto"/>
        <w:ind w:left="637" w:right="261"/>
      </w:pPr>
      <w:r>
        <w:br w:type="column"/>
      </w:r>
      <w:r>
        <w:rPr>
          <w:color w:val="231F20"/>
          <w:w w:val="90"/>
        </w:rPr>
        <w:t>vznikly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území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celé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Evropy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včetně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Turecka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výjim- </w:t>
      </w:r>
      <w:r>
        <w:rPr>
          <w:color w:val="231F20"/>
          <w:w w:val="85"/>
        </w:rPr>
        <w:t>kou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Běloruska,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Česka,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Moldavska,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Ruska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Ukrajiny.</w:t>
      </w:r>
    </w:p>
    <w:p w14:paraId="04A643B2" w14:textId="77777777" w:rsidR="00284FE9" w:rsidRDefault="005A122E">
      <w:pPr>
        <w:pStyle w:val="Odstavecseseznamem"/>
        <w:numPr>
          <w:ilvl w:val="1"/>
          <w:numId w:val="30"/>
        </w:numPr>
        <w:tabs>
          <w:tab w:val="left" w:pos="638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Pojištěným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fyzická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vyslána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svým </w:t>
      </w:r>
      <w:r>
        <w:rPr>
          <w:color w:val="231F20"/>
          <w:w w:val="95"/>
          <w:sz w:val="15"/>
        </w:rPr>
        <w:t>zaměstnavatelem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vozidlem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uvedeným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 smlouvě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(dále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„vozidlo“)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cestu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2"/>
          <w:w w:val="95"/>
          <w:sz w:val="15"/>
        </w:rPr>
        <w:t xml:space="preserve">zahraničí </w:t>
      </w:r>
      <w:r>
        <w:rPr>
          <w:color w:val="231F20"/>
          <w:w w:val="90"/>
          <w:sz w:val="15"/>
        </w:rPr>
        <w:t>za účelem plnění pracovních povinností. Počet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jištěných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omezen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počtem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sezení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podle </w:t>
      </w:r>
      <w:r>
        <w:rPr>
          <w:color w:val="231F20"/>
          <w:w w:val="90"/>
          <w:sz w:val="15"/>
        </w:rPr>
        <w:t>technického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průkazu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vozidla.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autobusu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 </w:t>
      </w:r>
      <w:r>
        <w:rPr>
          <w:color w:val="231F20"/>
          <w:sz w:val="15"/>
        </w:rPr>
        <w:t>pojištěnými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rozumí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pouze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řidiči.</w:t>
      </w:r>
    </w:p>
    <w:p w14:paraId="797FABAC" w14:textId="77777777" w:rsidR="00284FE9" w:rsidRDefault="005A122E">
      <w:pPr>
        <w:pStyle w:val="Odstavecseseznamem"/>
        <w:numPr>
          <w:ilvl w:val="1"/>
          <w:numId w:val="30"/>
        </w:numPr>
        <w:tabs>
          <w:tab w:val="left" w:pos="638"/>
        </w:tabs>
        <w:spacing w:before="3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Pojištěným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přepravovaná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pro- </w:t>
      </w:r>
      <w:r>
        <w:rPr>
          <w:color w:val="231F20"/>
          <w:sz w:val="15"/>
        </w:rPr>
        <w:t>střednictvím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autostopu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úplatu.</w:t>
      </w:r>
    </w:p>
    <w:p w14:paraId="31E9E58A" w14:textId="77777777" w:rsidR="00284FE9" w:rsidRDefault="005A122E">
      <w:pPr>
        <w:pStyle w:val="Odstavecseseznamem"/>
        <w:numPr>
          <w:ilvl w:val="1"/>
          <w:numId w:val="30"/>
        </w:numPr>
        <w:tabs>
          <w:tab w:val="left" w:pos="638"/>
        </w:tabs>
        <w:spacing w:line="247" w:lineRule="auto"/>
        <w:ind w:left="636" w:right="261"/>
        <w:jc w:val="both"/>
        <w:rPr>
          <w:sz w:val="15"/>
        </w:rPr>
      </w:pPr>
      <w:r>
        <w:rPr>
          <w:color w:val="231F20"/>
          <w:w w:val="95"/>
          <w:sz w:val="15"/>
        </w:rPr>
        <w:t>Pro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ověření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nároku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krytí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vy- </w:t>
      </w:r>
      <w:r>
        <w:rPr>
          <w:color w:val="231F20"/>
          <w:w w:val="90"/>
          <w:sz w:val="15"/>
        </w:rPr>
        <w:t xml:space="preserve">hrazuje právo vyžádat si záznamy potvrzující sku- </w:t>
      </w:r>
      <w:r>
        <w:rPr>
          <w:color w:val="231F20"/>
          <w:w w:val="95"/>
          <w:sz w:val="15"/>
        </w:rPr>
        <w:t>tečnost,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vyslán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cestu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svým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za- </w:t>
      </w:r>
      <w:r>
        <w:rPr>
          <w:color w:val="231F20"/>
          <w:w w:val="90"/>
          <w:sz w:val="15"/>
        </w:rPr>
        <w:t>městnavatelem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celou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jízdy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dodržoval </w:t>
      </w:r>
      <w:r>
        <w:rPr>
          <w:color w:val="231F20"/>
          <w:w w:val="95"/>
          <w:sz w:val="15"/>
        </w:rPr>
        <w:t>zákonné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předpisy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výkon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profese.</w:t>
      </w:r>
    </w:p>
    <w:p w14:paraId="7517A2F1" w14:textId="77777777" w:rsidR="00284FE9" w:rsidRDefault="005A122E">
      <w:pPr>
        <w:pStyle w:val="Odstavecseseznamem"/>
        <w:numPr>
          <w:ilvl w:val="1"/>
          <w:numId w:val="30"/>
        </w:numPr>
        <w:tabs>
          <w:tab w:val="left" w:pos="637"/>
        </w:tabs>
        <w:spacing w:before="2"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léčebných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výloh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zahraničí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nevztahuje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pobytu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pojištěného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území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území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států,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účasten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sys- </w:t>
      </w:r>
      <w:r>
        <w:rPr>
          <w:color w:val="231F20"/>
          <w:sz w:val="15"/>
        </w:rPr>
        <w:t>tému zdravotního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26D2E027" w14:textId="77777777" w:rsidR="00284FE9" w:rsidRDefault="00284FE9">
      <w:pPr>
        <w:pStyle w:val="Zkladntext"/>
        <w:spacing w:before="8"/>
        <w:jc w:val="left"/>
      </w:pPr>
    </w:p>
    <w:p w14:paraId="02EE0187" w14:textId="77777777" w:rsidR="00284FE9" w:rsidRDefault="005A122E">
      <w:pPr>
        <w:pStyle w:val="Zkladntext"/>
        <w:spacing w:before="1"/>
        <w:ind w:left="72" w:right="149"/>
        <w:jc w:val="center"/>
      </w:pPr>
      <w:r>
        <w:rPr>
          <w:color w:val="231F20"/>
        </w:rPr>
        <w:t>Článek 3</w:t>
      </w:r>
    </w:p>
    <w:p w14:paraId="7FBD44D9" w14:textId="77777777" w:rsidR="00284FE9" w:rsidRDefault="005A122E">
      <w:pPr>
        <w:pStyle w:val="Zkladntext"/>
        <w:spacing w:before="7"/>
        <w:ind w:left="73" w:right="149"/>
        <w:jc w:val="center"/>
      </w:pPr>
      <w:r>
        <w:rPr>
          <w:color w:val="231F20"/>
        </w:rPr>
        <w:t>Vznik a změny pojištění, potvrzení o uzavření pojištění</w:t>
      </w:r>
    </w:p>
    <w:p w14:paraId="1B072A81" w14:textId="77777777" w:rsidR="00284FE9" w:rsidRDefault="00284FE9">
      <w:pPr>
        <w:pStyle w:val="Zkladntext"/>
        <w:spacing w:before="11"/>
        <w:jc w:val="left"/>
      </w:pPr>
    </w:p>
    <w:p w14:paraId="7CF65008" w14:textId="77777777" w:rsidR="00284FE9" w:rsidRDefault="005A122E">
      <w:pPr>
        <w:pStyle w:val="Odstavecseseznamem"/>
        <w:numPr>
          <w:ilvl w:val="1"/>
          <w:numId w:val="29"/>
        </w:numPr>
        <w:tabs>
          <w:tab w:val="left" w:pos="638"/>
        </w:tabs>
        <w:spacing w:before="0"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Pojistná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formu,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 </w:t>
      </w:r>
      <w:r>
        <w:rPr>
          <w:color w:val="231F20"/>
          <w:w w:val="95"/>
          <w:sz w:val="15"/>
        </w:rPr>
        <w:t>neplatná;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totéž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smlouvy.</w:t>
      </w:r>
    </w:p>
    <w:p w14:paraId="10693374" w14:textId="77777777" w:rsidR="00284FE9" w:rsidRDefault="005A122E">
      <w:pPr>
        <w:pStyle w:val="Odstavecseseznamem"/>
        <w:numPr>
          <w:ilvl w:val="1"/>
          <w:numId w:val="29"/>
        </w:numPr>
        <w:tabs>
          <w:tab w:val="left" w:pos="638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Pojištění vzniká okamžikem uzavření pojistné smlouvy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(tj.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bez- </w:t>
      </w:r>
      <w:r>
        <w:rPr>
          <w:color w:val="231F20"/>
          <w:w w:val="90"/>
          <w:sz w:val="15"/>
        </w:rPr>
        <w:t>prostředně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podpisu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dodatku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jistné smlouvě oběma smluvními stranami), pokud není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dodatkem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dohodnut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pozdější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počátek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pojištění.</w:t>
      </w:r>
    </w:p>
    <w:p w14:paraId="2EE79606" w14:textId="77777777" w:rsidR="00284FE9" w:rsidRDefault="005A122E">
      <w:pPr>
        <w:pStyle w:val="Odstavecseseznamem"/>
        <w:numPr>
          <w:ilvl w:val="1"/>
          <w:numId w:val="29"/>
        </w:numPr>
        <w:tabs>
          <w:tab w:val="left" w:pos="638"/>
        </w:tabs>
        <w:spacing w:before="2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Obsahuje-li přijetí nabídky dodatky, výhrady, ome- </w:t>
      </w:r>
      <w:r>
        <w:rPr>
          <w:color w:val="231F20"/>
          <w:w w:val="95"/>
          <w:sz w:val="15"/>
        </w:rPr>
        <w:t>zení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původní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nabídce,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po- važuje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novou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nabídku.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Přijetí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nabídky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do- datkem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odchylkou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smyslu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§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1740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3 </w:t>
      </w:r>
      <w:r>
        <w:rPr>
          <w:color w:val="231F20"/>
          <w:sz w:val="15"/>
        </w:rPr>
        <w:t>Zákoníku je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vyloučeno.</w:t>
      </w:r>
    </w:p>
    <w:p w14:paraId="05733674" w14:textId="77777777" w:rsidR="00284FE9" w:rsidRDefault="005A122E">
      <w:pPr>
        <w:pStyle w:val="Odstavecseseznamem"/>
        <w:numPr>
          <w:ilvl w:val="1"/>
          <w:numId w:val="29"/>
        </w:numPr>
        <w:tabs>
          <w:tab w:val="left" w:pos="638"/>
        </w:tabs>
        <w:spacing w:before="2"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vydá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pojistníkovi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pojistku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potvrzení </w:t>
      </w:r>
      <w:r>
        <w:rPr>
          <w:color w:val="231F20"/>
          <w:sz w:val="15"/>
        </w:rPr>
        <w:t>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uzavření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smlouvy.</w:t>
      </w:r>
    </w:p>
    <w:p w14:paraId="2FFCC48D" w14:textId="77777777" w:rsidR="00284FE9" w:rsidRDefault="005A122E">
      <w:pPr>
        <w:pStyle w:val="Odstavecseseznamem"/>
        <w:numPr>
          <w:ilvl w:val="1"/>
          <w:numId w:val="29"/>
        </w:numPr>
        <w:tabs>
          <w:tab w:val="left" w:pos="638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Ustanovení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upravuje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přerušení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pojiš- tění,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 ode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splatnosti,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toto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nepou- </w:t>
      </w:r>
      <w:r>
        <w:rPr>
          <w:color w:val="231F20"/>
          <w:sz w:val="15"/>
        </w:rPr>
        <w:t>žije.</w:t>
      </w:r>
    </w:p>
    <w:p w14:paraId="0F0D28D9" w14:textId="77777777" w:rsidR="00284FE9" w:rsidRDefault="005A122E">
      <w:pPr>
        <w:pStyle w:val="Odstavecseseznamem"/>
        <w:numPr>
          <w:ilvl w:val="1"/>
          <w:numId w:val="29"/>
        </w:numPr>
        <w:tabs>
          <w:tab w:val="left" w:pos="638"/>
        </w:tabs>
        <w:spacing w:before="2" w:line="247" w:lineRule="auto"/>
        <w:ind w:right="261" w:hanging="453"/>
        <w:jc w:val="both"/>
        <w:rPr>
          <w:sz w:val="15"/>
        </w:rPr>
      </w:pPr>
      <w:r>
        <w:rPr>
          <w:color w:val="231F20"/>
          <w:w w:val="95"/>
          <w:sz w:val="15"/>
        </w:rPr>
        <w:t>Změny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 návrh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pojist- </w:t>
      </w:r>
      <w:r>
        <w:rPr>
          <w:color w:val="231F20"/>
          <w:sz w:val="15"/>
        </w:rPr>
        <w:t>níkem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přijat,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není-li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dohodnuto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06E4B539" w14:textId="77777777" w:rsidR="00284FE9" w:rsidRDefault="00284FE9">
      <w:pPr>
        <w:pStyle w:val="Zkladntext"/>
        <w:spacing w:before="8"/>
        <w:jc w:val="left"/>
      </w:pPr>
    </w:p>
    <w:p w14:paraId="0F08FB84" w14:textId="77777777" w:rsidR="00284FE9" w:rsidRDefault="005A122E">
      <w:pPr>
        <w:pStyle w:val="Zkladntext"/>
        <w:spacing w:line="249" w:lineRule="auto"/>
        <w:ind w:left="1167" w:right="1229" w:firstLine="482"/>
        <w:jc w:val="left"/>
      </w:pPr>
      <w:r>
        <w:rPr>
          <w:color w:val="231F20"/>
        </w:rPr>
        <w:t xml:space="preserve">Článek 4 </w:t>
      </w:r>
      <w:r>
        <w:rPr>
          <w:color w:val="231F20"/>
          <w:w w:val="90"/>
        </w:rPr>
        <w:t>Pojistné období, pojistné</w:t>
      </w:r>
    </w:p>
    <w:p w14:paraId="66A5A615" w14:textId="77777777" w:rsidR="00284FE9" w:rsidRDefault="00284FE9">
      <w:pPr>
        <w:pStyle w:val="Zkladntext"/>
        <w:spacing w:before="5"/>
        <w:jc w:val="left"/>
      </w:pPr>
    </w:p>
    <w:p w14:paraId="7BE15721" w14:textId="77777777" w:rsidR="00284FE9" w:rsidRDefault="005A122E">
      <w:pPr>
        <w:pStyle w:val="Odstavecseseznamem"/>
        <w:numPr>
          <w:ilvl w:val="1"/>
          <w:numId w:val="28"/>
        </w:numPr>
        <w:tabs>
          <w:tab w:val="left" w:pos="638"/>
        </w:tabs>
        <w:spacing w:before="0"/>
        <w:ind w:hanging="455"/>
        <w:jc w:val="both"/>
        <w:rPr>
          <w:sz w:val="15"/>
        </w:rPr>
      </w:pPr>
      <w:r>
        <w:rPr>
          <w:color w:val="231F20"/>
          <w:sz w:val="15"/>
        </w:rPr>
        <w:t>Pojištění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lze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sjednat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dobu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neurčitou.</w:t>
      </w:r>
    </w:p>
    <w:p w14:paraId="0ED89596" w14:textId="77777777" w:rsidR="00284FE9" w:rsidRDefault="005A122E">
      <w:pPr>
        <w:pStyle w:val="Odstavecseseznamem"/>
        <w:numPr>
          <w:ilvl w:val="1"/>
          <w:numId w:val="28"/>
        </w:numPr>
        <w:tabs>
          <w:tab w:val="left" w:pos="638"/>
        </w:tabs>
        <w:spacing w:before="5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platit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běžné </w:t>
      </w:r>
      <w:r>
        <w:rPr>
          <w:color w:val="231F20"/>
          <w:w w:val="95"/>
          <w:sz w:val="15"/>
        </w:rPr>
        <w:t>pojistné,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splatné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první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den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každého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pojist- ného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období.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možné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dohod- </w:t>
      </w:r>
      <w:r>
        <w:rPr>
          <w:color w:val="231F20"/>
          <w:w w:val="90"/>
          <w:sz w:val="15"/>
        </w:rPr>
        <w:t>nout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placení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běžného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splátkách.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První </w:t>
      </w:r>
      <w:r>
        <w:rPr>
          <w:color w:val="231F20"/>
          <w:w w:val="90"/>
          <w:sz w:val="15"/>
        </w:rPr>
        <w:t>splátka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splatná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počátku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 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pololetních,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čtvrtletních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měsíčních </w:t>
      </w:r>
      <w:r>
        <w:rPr>
          <w:color w:val="231F20"/>
          <w:sz w:val="15"/>
        </w:rPr>
        <w:t>intervalech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od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data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počátku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25EF5411" w14:textId="77777777" w:rsidR="00284FE9" w:rsidRDefault="005A122E">
      <w:pPr>
        <w:pStyle w:val="Odstavecseseznamem"/>
        <w:numPr>
          <w:ilvl w:val="1"/>
          <w:numId w:val="28"/>
        </w:numPr>
        <w:tabs>
          <w:tab w:val="left" w:pos="638"/>
        </w:tabs>
        <w:spacing w:before="3"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nebylo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včas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do- </w:t>
      </w:r>
      <w:r>
        <w:rPr>
          <w:color w:val="231F20"/>
          <w:sz w:val="15"/>
        </w:rPr>
        <w:t>hodnuté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výši,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má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pojistitel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upomínací</w:t>
      </w:r>
    </w:p>
    <w:p w14:paraId="6978C8F8" w14:textId="77777777" w:rsidR="00284FE9" w:rsidRDefault="00284FE9">
      <w:pPr>
        <w:spacing w:line="247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5"/>
            <w:col w:w="3908"/>
          </w:cols>
        </w:sectPr>
      </w:pPr>
    </w:p>
    <w:p w14:paraId="59C2C628" w14:textId="77777777" w:rsidR="00284FE9" w:rsidRDefault="005A122E">
      <w:pPr>
        <w:pStyle w:val="Zkladntext"/>
        <w:spacing w:before="53" w:line="247" w:lineRule="auto"/>
        <w:ind w:left="637" w:right="1" w:hanging="1"/>
      </w:pPr>
      <w:r>
        <w:rPr>
          <w:color w:val="231F20"/>
          <w:w w:val="90"/>
        </w:rPr>
        <w:lastRenderedPageBreak/>
        <w:t>výlohy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každou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odeslanou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upomínku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zaplacení </w:t>
      </w:r>
      <w:r>
        <w:rPr>
          <w:color w:val="231F20"/>
          <w:w w:val="95"/>
        </w:rPr>
        <w:t>pojistného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zákonný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úrok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prodlení.</w:t>
      </w:r>
    </w:p>
    <w:p w14:paraId="2038D43C" w14:textId="77777777" w:rsidR="00284FE9" w:rsidRDefault="005A122E">
      <w:pPr>
        <w:pStyle w:val="Odstavecseseznamem"/>
        <w:numPr>
          <w:ilvl w:val="1"/>
          <w:numId w:val="28"/>
        </w:numPr>
        <w:tabs>
          <w:tab w:val="left" w:pos="638"/>
        </w:tabs>
        <w:spacing w:before="0" w:line="247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Pojistné představuje úplatu za pojištění 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zahrnuje </w:t>
      </w:r>
      <w:r>
        <w:rPr>
          <w:color w:val="231F20"/>
          <w:w w:val="85"/>
          <w:sz w:val="15"/>
        </w:rPr>
        <w:t>předpokládané náklady pojistitele na pojistné plnění, správní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náklady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pojistitele,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zisk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náklady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na</w:t>
      </w:r>
      <w:r>
        <w:rPr>
          <w:color w:val="231F20"/>
          <w:spacing w:val="-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zábranu </w:t>
      </w:r>
      <w:r>
        <w:rPr>
          <w:color w:val="231F20"/>
          <w:w w:val="90"/>
          <w:sz w:val="15"/>
        </w:rPr>
        <w:t>škod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zohledněním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podmí- nek pro pojišťovací činnost vyplývajících z </w:t>
      </w:r>
      <w:r>
        <w:rPr>
          <w:color w:val="231F20"/>
          <w:spacing w:val="-2"/>
          <w:w w:val="90"/>
          <w:sz w:val="15"/>
        </w:rPr>
        <w:t xml:space="preserve">obecně </w:t>
      </w:r>
      <w:r>
        <w:rPr>
          <w:color w:val="231F20"/>
          <w:w w:val="90"/>
          <w:sz w:val="15"/>
        </w:rPr>
        <w:t>závazných právních předpisů a rozhodovací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praxe soudů, sjednaného rozsahu pojištění, pojistného rizika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průběhu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založeného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vlastních </w:t>
      </w:r>
      <w:r>
        <w:rPr>
          <w:color w:val="231F20"/>
          <w:w w:val="85"/>
          <w:sz w:val="15"/>
        </w:rPr>
        <w:t>statistických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údajích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pojistitele.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Výše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pojistného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ur- </w:t>
      </w:r>
      <w:r>
        <w:rPr>
          <w:color w:val="231F20"/>
          <w:w w:val="90"/>
          <w:sz w:val="15"/>
        </w:rPr>
        <w:t>čuje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sazeb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přičemž p</w:t>
      </w:r>
      <w:r>
        <w:rPr>
          <w:color w:val="231F20"/>
          <w:w w:val="90"/>
          <w:sz w:val="15"/>
        </w:rPr>
        <w:t>ojistné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kalkulováno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matema- </w:t>
      </w:r>
      <w:r>
        <w:rPr>
          <w:color w:val="231F20"/>
          <w:sz w:val="15"/>
        </w:rPr>
        <w:t>tických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metod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roční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období.</w:t>
      </w:r>
    </w:p>
    <w:p w14:paraId="3F32C442" w14:textId="77777777" w:rsidR="00284FE9" w:rsidRDefault="005A122E">
      <w:pPr>
        <w:pStyle w:val="Odstavecseseznamem"/>
        <w:numPr>
          <w:ilvl w:val="1"/>
          <w:numId w:val="28"/>
        </w:numPr>
        <w:tabs>
          <w:tab w:val="left" w:pos="638"/>
        </w:tabs>
        <w:spacing w:before="5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podmínek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roz- hodných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4.4 </w:t>
      </w:r>
      <w:r>
        <w:rPr>
          <w:color w:val="231F20"/>
          <w:w w:val="90"/>
          <w:sz w:val="15"/>
        </w:rPr>
        <w:t xml:space="preserve">tohoto článku (zejména změny právních předpisů,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rozhodovací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praxe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soudů,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faktorů </w:t>
      </w:r>
      <w:r>
        <w:rPr>
          <w:color w:val="231F20"/>
          <w:w w:val="90"/>
          <w:sz w:val="15"/>
        </w:rPr>
        <w:t>nezávislých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mající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vliv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dostačitelnost 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pojišťovnictví,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cen </w:t>
      </w:r>
      <w:r>
        <w:rPr>
          <w:color w:val="231F20"/>
          <w:w w:val="90"/>
          <w:sz w:val="15"/>
        </w:rPr>
        <w:t>vstupů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odrážející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zvýšení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 plnění)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upravit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další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 období.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sdělit </w:t>
      </w:r>
      <w:r>
        <w:rPr>
          <w:color w:val="231F20"/>
          <w:w w:val="90"/>
          <w:sz w:val="15"/>
        </w:rPr>
        <w:t>pojistníkovi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datum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účinnosti této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nejpozději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splat- </w:t>
      </w:r>
      <w:r>
        <w:rPr>
          <w:color w:val="231F20"/>
          <w:w w:val="95"/>
          <w:sz w:val="15"/>
        </w:rPr>
        <w:t>nosti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se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změnit.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změ- nou výše pojistného nesouhlasí, musí svůj nesou- </w:t>
      </w:r>
      <w:r>
        <w:rPr>
          <w:color w:val="231F20"/>
          <w:w w:val="95"/>
          <w:sz w:val="15"/>
        </w:rPr>
        <w:t>hlas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uplatnit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 xml:space="preserve">kdy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navrhované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dozvěděl; v tomto případě pojištění zanikne uplynutím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ného období předcházejícího pojistnému období, </w:t>
      </w:r>
      <w:r>
        <w:rPr>
          <w:color w:val="231F20"/>
          <w:w w:val="95"/>
          <w:sz w:val="15"/>
        </w:rPr>
        <w:t>kterého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navrhovaná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týká.</w:t>
      </w:r>
    </w:p>
    <w:p w14:paraId="199FF63D" w14:textId="77777777" w:rsidR="00284FE9" w:rsidRDefault="005A122E">
      <w:pPr>
        <w:pStyle w:val="Odstavecseseznamem"/>
        <w:numPr>
          <w:ilvl w:val="1"/>
          <w:numId w:val="28"/>
        </w:numPr>
        <w:tabs>
          <w:tab w:val="left" w:pos="639"/>
        </w:tabs>
        <w:spacing w:before="7" w:line="247" w:lineRule="auto"/>
        <w:ind w:left="638"/>
        <w:jc w:val="both"/>
        <w:rPr>
          <w:sz w:val="15"/>
        </w:rPr>
      </w:pPr>
      <w:r>
        <w:rPr>
          <w:color w:val="231F20"/>
          <w:w w:val="95"/>
          <w:sz w:val="15"/>
        </w:rPr>
        <w:t>Přeplatky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mohou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použity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před- platné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úhradu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následující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splátky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pojistného, </w:t>
      </w:r>
      <w:r>
        <w:rPr>
          <w:color w:val="231F20"/>
          <w:sz w:val="15"/>
        </w:rPr>
        <w:t>ne</w:t>
      </w:r>
      <w:r>
        <w:rPr>
          <w:color w:val="231F20"/>
          <w:sz w:val="15"/>
        </w:rPr>
        <w:t>požádá-li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pojistník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jejich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vrácení.</w:t>
      </w:r>
    </w:p>
    <w:p w14:paraId="28B648F8" w14:textId="77777777" w:rsidR="00284FE9" w:rsidRDefault="005A122E">
      <w:pPr>
        <w:pStyle w:val="Odstavecseseznamem"/>
        <w:numPr>
          <w:ilvl w:val="1"/>
          <w:numId w:val="28"/>
        </w:numPr>
        <w:tabs>
          <w:tab w:val="left" w:pos="639"/>
        </w:tabs>
        <w:spacing w:before="2" w:line="247" w:lineRule="auto"/>
        <w:ind w:left="638"/>
        <w:jc w:val="both"/>
        <w:rPr>
          <w:sz w:val="15"/>
        </w:rPr>
      </w:pPr>
      <w:r>
        <w:rPr>
          <w:color w:val="231F20"/>
          <w:w w:val="90"/>
          <w:sz w:val="15"/>
        </w:rPr>
        <w:t>Prokáže-li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jiných </w:t>
      </w:r>
      <w:r>
        <w:rPr>
          <w:color w:val="231F20"/>
          <w:w w:val="95"/>
          <w:sz w:val="15"/>
        </w:rPr>
        <w:t>podmínek,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zvýšeném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existovalo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již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uzavírání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prá- </w:t>
      </w:r>
      <w:r>
        <w:rPr>
          <w:color w:val="231F20"/>
          <w:sz w:val="15"/>
        </w:rPr>
        <w:t>vo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navrhnout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novou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výši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pojistného.</w:t>
      </w:r>
    </w:p>
    <w:p w14:paraId="741A1E85" w14:textId="77777777" w:rsidR="00284FE9" w:rsidRDefault="005A122E">
      <w:pPr>
        <w:pStyle w:val="Odstavecseseznamem"/>
        <w:numPr>
          <w:ilvl w:val="1"/>
          <w:numId w:val="28"/>
        </w:numPr>
        <w:tabs>
          <w:tab w:val="left" w:pos="639"/>
        </w:tabs>
        <w:spacing w:line="247" w:lineRule="auto"/>
        <w:ind w:left="638"/>
        <w:jc w:val="both"/>
        <w:rPr>
          <w:sz w:val="15"/>
        </w:rPr>
      </w:pPr>
      <w:r>
        <w:rPr>
          <w:color w:val="231F20"/>
          <w:w w:val="90"/>
          <w:sz w:val="15"/>
        </w:rPr>
        <w:t>Není-li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návrh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4.7 </w:t>
      </w:r>
      <w:r>
        <w:rPr>
          <w:color w:val="231F20"/>
          <w:w w:val="95"/>
          <w:sz w:val="15"/>
        </w:rPr>
        <w:t>přijat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nově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zaplaceno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ujed- </w:t>
      </w:r>
      <w:r>
        <w:rPr>
          <w:color w:val="231F20"/>
          <w:w w:val="90"/>
          <w:sz w:val="15"/>
        </w:rPr>
        <w:t xml:space="preserve">nané době, má pojistitel právo pojištění vypovědět </w:t>
      </w:r>
      <w:r>
        <w:rPr>
          <w:color w:val="231F20"/>
          <w:sz w:val="15"/>
        </w:rPr>
        <w:t>s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osmidenní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výpovědní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dobou.</w:t>
      </w:r>
    </w:p>
    <w:p w14:paraId="2911B8A6" w14:textId="77777777" w:rsidR="00284FE9" w:rsidRDefault="005A122E">
      <w:pPr>
        <w:pStyle w:val="Odstavecseseznamem"/>
        <w:numPr>
          <w:ilvl w:val="1"/>
          <w:numId w:val="28"/>
        </w:numPr>
        <w:tabs>
          <w:tab w:val="left" w:pos="639"/>
        </w:tabs>
        <w:spacing w:before="2" w:line="247" w:lineRule="auto"/>
        <w:ind w:left="638"/>
        <w:jc w:val="both"/>
        <w:rPr>
          <w:sz w:val="15"/>
        </w:rPr>
      </w:pPr>
      <w:r>
        <w:rPr>
          <w:color w:val="231F20"/>
          <w:w w:val="95"/>
          <w:sz w:val="15"/>
        </w:rPr>
        <w:t>Pokud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průběhu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nastanou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skutečnosti mající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vliv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poskytovaných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slev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uplat- </w:t>
      </w:r>
      <w:r>
        <w:rPr>
          <w:color w:val="231F20"/>
          <w:w w:val="90"/>
          <w:sz w:val="15"/>
        </w:rPr>
        <w:t>nění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přirážek,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provede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změnu </w:t>
      </w:r>
      <w:r>
        <w:rPr>
          <w:color w:val="231F20"/>
          <w:w w:val="95"/>
          <w:sz w:val="15"/>
        </w:rPr>
        <w:t>výše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účinností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nejpozději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prvního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následujícího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období.</w:t>
      </w:r>
    </w:p>
    <w:p w14:paraId="27E5742D" w14:textId="77777777" w:rsidR="00284FE9" w:rsidRDefault="005A122E">
      <w:pPr>
        <w:pStyle w:val="Odstavecseseznamem"/>
        <w:numPr>
          <w:ilvl w:val="1"/>
          <w:numId w:val="28"/>
        </w:numPr>
        <w:tabs>
          <w:tab w:val="left" w:pos="639"/>
        </w:tabs>
        <w:spacing w:before="2" w:line="247" w:lineRule="auto"/>
        <w:ind w:left="638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Pojistí-li pojistník vědomě neexistující pojistný zá- </w:t>
      </w:r>
      <w:r>
        <w:rPr>
          <w:color w:val="231F20"/>
          <w:w w:val="95"/>
          <w:sz w:val="15"/>
        </w:rPr>
        <w:t>jem,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ale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nevěděl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nemohl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vědět,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neplatné;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odměna odpovídající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pojistnému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neplat- </w:t>
      </w:r>
      <w:r>
        <w:rPr>
          <w:color w:val="231F20"/>
          <w:w w:val="95"/>
          <w:sz w:val="15"/>
        </w:rPr>
        <w:t>nosti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dozvěděl.</w:t>
      </w:r>
    </w:p>
    <w:p w14:paraId="28A69AD8" w14:textId="77777777" w:rsidR="00284FE9" w:rsidRDefault="00284FE9">
      <w:pPr>
        <w:pStyle w:val="Zkladntext"/>
        <w:spacing w:before="9"/>
        <w:jc w:val="left"/>
      </w:pPr>
    </w:p>
    <w:p w14:paraId="1A8F28A9" w14:textId="77777777" w:rsidR="00284FE9" w:rsidRDefault="005A122E">
      <w:pPr>
        <w:pStyle w:val="Zkladntext"/>
        <w:spacing w:line="249" w:lineRule="auto"/>
        <w:ind w:left="1398" w:right="1191" w:firstLine="252"/>
        <w:jc w:val="left"/>
      </w:pPr>
      <w:r>
        <w:rPr>
          <w:color w:val="231F20"/>
        </w:rPr>
        <w:t xml:space="preserve">Článek 5 </w:t>
      </w:r>
      <w:r>
        <w:rPr>
          <w:color w:val="231F20"/>
          <w:w w:val="90"/>
        </w:rPr>
        <w:t>Sazby pojistného</w:t>
      </w:r>
    </w:p>
    <w:p w14:paraId="0117AD38" w14:textId="77777777" w:rsidR="00284FE9" w:rsidRDefault="00284FE9">
      <w:pPr>
        <w:pStyle w:val="Zkladntext"/>
        <w:spacing w:before="5"/>
        <w:jc w:val="left"/>
      </w:pPr>
    </w:p>
    <w:p w14:paraId="045CFE50" w14:textId="77777777" w:rsidR="00284FE9" w:rsidRDefault="005A122E">
      <w:pPr>
        <w:pStyle w:val="Zkladntext"/>
        <w:spacing w:line="247" w:lineRule="auto"/>
        <w:ind w:left="638" w:hanging="454"/>
      </w:pPr>
      <w:r>
        <w:rPr>
          <w:color w:val="231F20"/>
          <w:w w:val="95"/>
        </w:rPr>
        <w:t>5.1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účely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tohoto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rozlišují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sazby </w:t>
      </w:r>
      <w:r>
        <w:rPr>
          <w:color w:val="231F20"/>
          <w:w w:val="95"/>
        </w:rPr>
        <w:t>pro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osobní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nákladní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automobily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celkové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hmot-</w:t>
      </w:r>
    </w:p>
    <w:p w14:paraId="7E94E2AE" w14:textId="77777777" w:rsidR="00284FE9" w:rsidRDefault="005A122E">
      <w:pPr>
        <w:pStyle w:val="Zkladntext"/>
        <w:spacing w:before="55" w:line="247" w:lineRule="auto"/>
        <w:ind w:left="638" w:right="256" w:hanging="1"/>
        <w:jc w:val="left"/>
      </w:pPr>
      <w:r>
        <w:br w:type="column"/>
      </w:r>
      <w:r>
        <w:rPr>
          <w:color w:val="231F20"/>
          <w:w w:val="95"/>
        </w:rPr>
        <w:t>nosti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3,5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tuny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nad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3,5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tuny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přepravu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nej- </w:t>
      </w:r>
      <w:r>
        <w:rPr>
          <w:color w:val="231F20"/>
        </w:rPr>
        <w:t>méně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osob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včetně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řidiče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(autobusy).</w:t>
      </w:r>
    </w:p>
    <w:p w14:paraId="30C92B93" w14:textId="77777777" w:rsidR="00284FE9" w:rsidRDefault="00284FE9">
      <w:pPr>
        <w:pStyle w:val="Zkladntext"/>
        <w:spacing w:before="8"/>
        <w:jc w:val="left"/>
      </w:pPr>
    </w:p>
    <w:p w14:paraId="30997275" w14:textId="77777777" w:rsidR="00284FE9" w:rsidRDefault="005A122E">
      <w:pPr>
        <w:pStyle w:val="Zkladntext"/>
        <w:spacing w:before="1"/>
        <w:ind w:left="136" w:right="211"/>
        <w:jc w:val="center"/>
      </w:pPr>
      <w:r>
        <w:rPr>
          <w:color w:val="231F20"/>
        </w:rPr>
        <w:t>Článek 6</w:t>
      </w:r>
    </w:p>
    <w:p w14:paraId="09C8B3FF" w14:textId="77777777" w:rsidR="00284FE9" w:rsidRDefault="005A122E">
      <w:pPr>
        <w:pStyle w:val="Zkladntext"/>
        <w:spacing w:before="7"/>
        <w:ind w:left="136" w:right="210"/>
        <w:jc w:val="center"/>
      </w:pPr>
      <w:r>
        <w:rPr>
          <w:color w:val="231F20"/>
        </w:rPr>
        <w:t>Pojištění pro případ terorismu</w:t>
      </w:r>
    </w:p>
    <w:p w14:paraId="73ADE7AB" w14:textId="77777777" w:rsidR="00284FE9" w:rsidRDefault="00284FE9">
      <w:pPr>
        <w:pStyle w:val="Zkladntext"/>
        <w:spacing w:before="11"/>
        <w:jc w:val="left"/>
      </w:pPr>
    </w:p>
    <w:p w14:paraId="719D8780" w14:textId="77777777" w:rsidR="00284FE9" w:rsidRDefault="005A122E">
      <w:pPr>
        <w:pStyle w:val="Odstavecseseznamem"/>
        <w:numPr>
          <w:ilvl w:val="1"/>
          <w:numId w:val="27"/>
        </w:numPr>
        <w:tabs>
          <w:tab w:val="left" w:pos="638"/>
        </w:tabs>
        <w:spacing w:before="0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souvisejících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terorismem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vztahu-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pouze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léčebné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výlohy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zahraničí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dle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II. těchto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PPCPOV.</w:t>
      </w:r>
    </w:p>
    <w:p w14:paraId="4364276C" w14:textId="77777777" w:rsidR="00284FE9" w:rsidRDefault="005A122E">
      <w:pPr>
        <w:pStyle w:val="Odstavecseseznamem"/>
        <w:numPr>
          <w:ilvl w:val="1"/>
          <w:numId w:val="27"/>
        </w:numPr>
        <w:tabs>
          <w:tab w:val="left" w:pos="638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terorismu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nevztahuje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oso- by,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jakýmkoli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podílely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podílejí 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přípravě,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organizování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provedení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teroristické- </w:t>
      </w:r>
      <w:r>
        <w:rPr>
          <w:color w:val="231F20"/>
          <w:w w:val="95"/>
          <w:sz w:val="15"/>
        </w:rPr>
        <w:t>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útoku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vycestovaly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oblasti teroristickým útokem zasažené nebo ohrožené, nebo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oblasti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zůstávají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varování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státních </w:t>
      </w:r>
      <w:r>
        <w:rPr>
          <w:color w:val="231F20"/>
          <w:w w:val="90"/>
          <w:sz w:val="15"/>
        </w:rPr>
        <w:t>orgánů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státních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orgánů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států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význam- </w:t>
      </w:r>
      <w:r>
        <w:rPr>
          <w:color w:val="231F20"/>
          <w:sz w:val="15"/>
        </w:rPr>
        <w:t>ných mezinárodních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institucí.</w:t>
      </w:r>
    </w:p>
    <w:p w14:paraId="74491FB1" w14:textId="77777777" w:rsidR="00284FE9" w:rsidRDefault="005A122E">
      <w:pPr>
        <w:pStyle w:val="Odstavecseseznamem"/>
        <w:numPr>
          <w:ilvl w:val="1"/>
          <w:numId w:val="27"/>
        </w:numPr>
        <w:tabs>
          <w:tab w:val="left" w:pos="638"/>
        </w:tabs>
        <w:spacing w:before="3"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Následkem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teroristického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útoku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může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dojít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urči- </w:t>
      </w:r>
      <w:r>
        <w:rPr>
          <w:color w:val="231F20"/>
          <w:w w:val="90"/>
          <w:sz w:val="15"/>
        </w:rPr>
        <w:t>tému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omezení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znemožnění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možnosti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poskytovat 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oblasti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služby.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 budou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návratu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zpětně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uhra- zeny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účelně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vynaložené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předložení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ori- </w:t>
      </w:r>
      <w:r>
        <w:rPr>
          <w:color w:val="231F20"/>
          <w:sz w:val="15"/>
        </w:rPr>
        <w:t>ginálů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účtů.</w:t>
      </w:r>
    </w:p>
    <w:p w14:paraId="3451B1C0" w14:textId="77777777" w:rsidR="00284FE9" w:rsidRDefault="00284FE9">
      <w:pPr>
        <w:pStyle w:val="Zkladntext"/>
        <w:spacing w:before="10"/>
        <w:jc w:val="left"/>
      </w:pPr>
    </w:p>
    <w:p w14:paraId="3D1CF4AF" w14:textId="77777777" w:rsidR="00284FE9" w:rsidRDefault="005A122E">
      <w:pPr>
        <w:pStyle w:val="Zkladntext"/>
        <w:ind w:left="136" w:right="212"/>
        <w:jc w:val="center"/>
      </w:pPr>
      <w:r>
        <w:rPr>
          <w:color w:val="231F20"/>
        </w:rPr>
        <w:t>Článek 7</w:t>
      </w:r>
    </w:p>
    <w:p w14:paraId="1AE3A090" w14:textId="77777777" w:rsidR="00284FE9" w:rsidRDefault="005A122E">
      <w:pPr>
        <w:pStyle w:val="Zkladntext"/>
        <w:spacing w:before="8"/>
        <w:ind w:left="136" w:right="212"/>
        <w:jc w:val="center"/>
      </w:pPr>
      <w:r>
        <w:rPr>
          <w:color w:val="231F20"/>
        </w:rPr>
        <w:t>Práva a povinnosti účastníků pojištění</w:t>
      </w:r>
    </w:p>
    <w:p w14:paraId="299376A0" w14:textId="77777777" w:rsidR="00284FE9" w:rsidRDefault="00284FE9">
      <w:pPr>
        <w:pStyle w:val="Zkladntext"/>
        <w:spacing w:before="11"/>
        <w:jc w:val="left"/>
      </w:pPr>
    </w:p>
    <w:p w14:paraId="193AA873" w14:textId="77777777" w:rsidR="00284FE9" w:rsidRDefault="005A122E">
      <w:pPr>
        <w:pStyle w:val="Odstavecseseznamem"/>
        <w:numPr>
          <w:ilvl w:val="1"/>
          <w:numId w:val="26"/>
        </w:numPr>
        <w:tabs>
          <w:tab w:val="left" w:pos="638"/>
        </w:tabs>
        <w:spacing w:before="0"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Pojistník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pravdivě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úplně odpovědět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všechny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dotazy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pojistitele </w:t>
      </w:r>
      <w:r>
        <w:rPr>
          <w:color w:val="231F20"/>
          <w:w w:val="90"/>
          <w:sz w:val="15"/>
        </w:rPr>
        <w:t>týkající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sjednávaného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pojištění.</w:t>
      </w:r>
      <w:r>
        <w:rPr>
          <w:color w:val="231F20"/>
          <w:spacing w:val="-9"/>
          <w:w w:val="90"/>
          <w:sz w:val="15"/>
        </w:rPr>
        <w:t xml:space="preserve"> 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přípa- </w:t>
      </w:r>
      <w:r>
        <w:rPr>
          <w:color w:val="231F20"/>
          <w:w w:val="95"/>
          <w:sz w:val="15"/>
        </w:rPr>
        <w:t>dě,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jde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pojištění.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Stejnou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 pojistitel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vůči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pojištěnému;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jménem pojistitele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může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tuto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plnit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též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pojišťovací </w:t>
      </w:r>
      <w:r>
        <w:rPr>
          <w:color w:val="231F20"/>
          <w:sz w:val="15"/>
        </w:rPr>
        <w:t>zprostředkovatel.</w:t>
      </w:r>
    </w:p>
    <w:p w14:paraId="7A5D12D3" w14:textId="77777777" w:rsidR="00284FE9" w:rsidRDefault="005A122E">
      <w:pPr>
        <w:pStyle w:val="Odstavecseseznamem"/>
        <w:numPr>
          <w:ilvl w:val="1"/>
          <w:numId w:val="26"/>
        </w:numPr>
        <w:tabs>
          <w:tab w:val="left" w:pos="638"/>
        </w:tabs>
        <w:spacing w:before="2" w:line="247" w:lineRule="auto"/>
        <w:ind w:right="260"/>
        <w:jc w:val="both"/>
        <w:rPr>
          <w:sz w:val="15"/>
        </w:rPr>
      </w:pPr>
      <w:r>
        <w:rPr>
          <w:color w:val="231F20"/>
          <w:sz w:val="15"/>
        </w:rPr>
        <w:t>Stejnou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povinnost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jako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bodě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7.1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má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 xml:space="preserve">pojistitel </w:t>
      </w:r>
      <w:r>
        <w:rPr>
          <w:color w:val="231F20"/>
          <w:w w:val="90"/>
          <w:sz w:val="15"/>
        </w:rPr>
        <w:t>vůči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Jménem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 může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tuto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plnit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též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pojišťovací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zprostřed- </w:t>
      </w:r>
      <w:r>
        <w:rPr>
          <w:color w:val="231F20"/>
          <w:sz w:val="15"/>
        </w:rPr>
        <w:t>kovatel.</w:t>
      </w:r>
    </w:p>
    <w:p w14:paraId="5FA81AB1" w14:textId="77777777" w:rsidR="00284FE9" w:rsidRDefault="005A122E">
      <w:pPr>
        <w:pStyle w:val="Odstavecseseznamem"/>
        <w:numPr>
          <w:ilvl w:val="1"/>
          <w:numId w:val="26"/>
        </w:numPr>
        <w:tabs>
          <w:tab w:val="left" w:pos="638"/>
        </w:tabs>
        <w:spacing w:before="2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cizího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nebezpečí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vinen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seznámit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pojištěného/pojištěné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obsahem pojistné smlouvy týkající se pojištění jeho/jejich pojistného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nebezpečí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předat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pojištěnému/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pojiš- </w:t>
      </w:r>
      <w:r>
        <w:rPr>
          <w:color w:val="231F20"/>
          <w:w w:val="95"/>
          <w:sz w:val="15"/>
        </w:rPr>
        <w:t>těným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příslušné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doklady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vystavené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pojistitelem.</w:t>
      </w:r>
    </w:p>
    <w:p w14:paraId="4F14E3D3" w14:textId="77777777" w:rsidR="00284FE9" w:rsidRDefault="005A122E">
      <w:pPr>
        <w:pStyle w:val="Odstavecseseznamem"/>
        <w:numPr>
          <w:ilvl w:val="1"/>
          <w:numId w:val="26"/>
        </w:numPr>
        <w:tabs>
          <w:tab w:val="left" w:pos="638"/>
        </w:tabs>
        <w:spacing w:before="2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Pojistník a pojištěný jsou povinni oznámit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 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službě,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uzavřeli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cestov- </w:t>
      </w:r>
      <w:r>
        <w:rPr>
          <w:color w:val="231F20"/>
          <w:w w:val="95"/>
          <w:sz w:val="15"/>
        </w:rPr>
        <w:t>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dalším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cestovním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jištěním na obdobné pojistné nebezpečí a pojistné riziko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obdobnou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pojistitele;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součástí oznámení je uvedení obchodní firmy jiného pojisti- </w:t>
      </w:r>
      <w:r>
        <w:rPr>
          <w:color w:val="231F20"/>
          <w:sz w:val="15"/>
        </w:rPr>
        <w:t>tele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výše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částky</w:t>
      </w:r>
      <w:r>
        <w:rPr>
          <w:color w:val="231F20"/>
          <w:sz w:val="15"/>
        </w:rPr>
        <w:t>.</w:t>
      </w:r>
    </w:p>
    <w:p w14:paraId="6F74E23A" w14:textId="77777777" w:rsidR="00284FE9" w:rsidRDefault="005A122E">
      <w:pPr>
        <w:pStyle w:val="Odstavecseseznamem"/>
        <w:numPr>
          <w:ilvl w:val="1"/>
          <w:numId w:val="26"/>
        </w:numPr>
        <w:tabs>
          <w:tab w:val="left" w:pos="638"/>
        </w:tabs>
        <w:spacing w:before="3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Pojistník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požádání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pojišťovací- 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zprostředkovatele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prokázat,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w w:val="95"/>
          <w:sz w:val="15"/>
        </w:rPr>
        <w:t>zaplatil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(např.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předložením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kopie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výpisu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účtu).</w:t>
      </w:r>
    </w:p>
    <w:p w14:paraId="7217BD55" w14:textId="77777777" w:rsidR="00284FE9" w:rsidRDefault="005A122E">
      <w:pPr>
        <w:pStyle w:val="Odstavecseseznamem"/>
        <w:numPr>
          <w:ilvl w:val="1"/>
          <w:numId w:val="26"/>
        </w:numPr>
        <w:tabs>
          <w:tab w:val="left" w:pos="638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Pojistitel má právo v případě, kdy oznámení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po- </w:t>
      </w:r>
      <w:r>
        <w:rPr>
          <w:color w:val="231F20"/>
          <w:w w:val="90"/>
          <w:sz w:val="15"/>
        </w:rPr>
        <w:t>jistné události obsahuje vědomě nepravdivé nebo hrubě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zkreslené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podstatné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týkající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 oznámené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vědomě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zamlčí </w:t>
      </w:r>
      <w:r>
        <w:rPr>
          <w:color w:val="231F20"/>
          <w:w w:val="95"/>
          <w:sz w:val="15"/>
        </w:rPr>
        <w:t>údaje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týkající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nákladů </w:t>
      </w:r>
      <w:r>
        <w:rPr>
          <w:color w:val="231F20"/>
          <w:w w:val="90"/>
          <w:sz w:val="15"/>
        </w:rPr>
        <w:t>účelně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vynaložených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šetření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skutečností,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nichž </w:t>
      </w:r>
      <w:r>
        <w:rPr>
          <w:color w:val="231F20"/>
          <w:w w:val="95"/>
          <w:sz w:val="15"/>
        </w:rPr>
        <w:t>mu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tyto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sděleny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zamlčeny.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</w:p>
    <w:p w14:paraId="13C7663C" w14:textId="77777777" w:rsidR="00284FE9" w:rsidRDefault="00284FE9">
      <w:pPr>
        <w:spacing w:line="247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8" w:space="55"/>
            <w:col w:w="3907"/>
          </w:cols>
        </w:sectPr>
      </w:pPr>
    </w:p>
    <w:p w14:paraId="63A9C51D" w14:textId="77777777" w:rsidR="00284FE9" w:rsidRDefault="005A122E">
      <w:pPr>
        <w:pStyle w:val="Zkladntext"/>
        <w:spacing w:before="53" w:line="247" w:lineRule="auto"/>
        <w:ind w:left="637"/>
      </w:pPr>
      <w:r>
        <w:rPr>
          <w:color w:val="231F20"/>
          <w:w w:val="90"/>
        </w:rPr>
        <w:lastRenderedPageBreak/>
        <w:t>za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pojistitel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vynaložil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náklady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prokázané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výši </w:t>
      </w:r>
      <w:r>
        <w:rPr>
          <w:color w:val="231F20"/>
        </w:rPr>
        <w:t>účelně.</w:t>
      </w:r>
    </w:p>
    <w:p w14:paraId="02FBE805" w14:textId="77777777" w:rsidR="00284FE9" w:rsidRDefault="005A122E">
      <w:pPr>
        <w:pStyle w:val="Odstavecseseznamem"/>
        <w:numPr>
          <w:ilvl w:val="1"/>
          <w:numId w:val="26"/>
        </w:numPr>
        <w:tabs>
          <w:tab w:val="left" w:pos="638"/>
        </w:tabs>
        <w:spacing w:before="0"/>
        <w:ind w:hanging="455"/>
        <w:jc w:val="both"/>
        <w:rPr>
          <w:sz w:val="15"/>
        </w:rPr>
      </w:pPr>
      <w:r>
        <w:rPr>
          <w:color w:val="231F20"/>
          <w:sz w:val="15"/>
        </w:rPr>
        <w:t>Pojištěný je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povinen:</w:t>
      </w:r>
    </w:p>
    <w:p w14:paraId="1500AC4F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7"/>
        </w:tabs>
        <w:spacing w:before="6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během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trvání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dbát,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aby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pojistná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 nenastala,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učinit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veškerá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možná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opatření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od- </w:t>
      </w:r>
      <w:r>
        <w:rPr>
          <w:color w:val="231F20"/>
          <w:w w:val="90"/>
          <w:sz w:val="15"/>
        </w:rPr>
        <w:t xml:space="preserve">vrácení hrozícího vzniku pojistné události nebo ke </w:t>
      </w:r>
      <w:r>
        <w:rPr>
          <w:color w:val="231F20"/>
          <w:sz w:val="15"/>
        </w:rPr>
        <w:t>zmírnění jejích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následků;</w:t>
      </w:r>
    </w:p>
    <w:p w14:paraId="55DF17C9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při své činnosti dodržovat příslušná bezpečnostní </w:t>
      </w:r>
      <w:r>
        <w:rPr>
          <w:color w:val="231F20"/>
          <w:w w:val="95"/>
          <w:sz w:val="15"/>
        </w:rPr>
        <w:t>opatření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příslušné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země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včetně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používání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funkč- </w:t>
      </w:r>
      <w:r>
        <w:rPr>
          <w:color w:val="231F20"/>
          <w:w w:val="90"/>
          <w:sz w:val="15"/>
        </w:rPr>
        <w:t>ních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ochranných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pomůcek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(ochranné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můcky,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přilba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jízdě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kole,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lyžích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snowboardu, </w:t>
      </w:r>
      <w:r>
        <w:rPr>
          <w:color w:val="231F20"/>
          <w:w w:val="95"/>
          <w:sz w:val="15"/>
        </w:rPr>
        <w:t>přilba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plovací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vesta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vodních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sportech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apod.);</w:t>
      </w:r>
    </w:p>
    <w:p w14:paraId="6AA056A1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nastane-li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ten,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pokládá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 oprávněnou osobu, spojuje požadavek 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w w:val="95"/>
          <w:sz w:val="15"/>
        </w:rPr>
        <w:t xml:space="preserve">plnění, oznámí to pojistiteli bez zbytečného od- </w:t>
      </w:r>
      <w:r>
        <w:rPr>
          <w:color w:val="231F20"/>
          <w:w w:val="90"/>
          <w:sz w:val="15"/>
        </w:rPr>
        <w:t>kladu,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pravdivé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vysvětlení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rozsahu </w:t>
      </w:r>
      <w:r>
        <w:rPr>
          <w:color w:val="231F20"/>
          <w:w w:val="95"/>
          <w:sz w:val="15"/>
        </w:rPr>
        <w:t>následků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takové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právech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třetích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osob </w:t>
      </w:r>
      <w:r>
        <w:rPr>
          <w:color w:val="231F20"/>
          <w:w w:val="90"/>
          <w:sz w:val="15"/>
        </w:rPr>
        <w:t xml:space="preserve">a o jakémkoliv vícenásobném pojištění; současně </w:t>
      </w:r>
      <w:r>
        <w:rPr>
          <w:color w:val="231F20"/>
          <w:w w:val="95"/>
          <w:sz w:val="15"/>
        </w:rPr>
        <w:t>předloží pojistiteli potřebné doklady 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postupuje </w:t>
      </w:r>
      <w:r>
        <w:rPr>
          <w:color w:val="231F20"/>
          <w:w w:val="90"/>
          <w:sz w:val="15"/>
        </w:rPr>
        <w:t>způsobem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ujednaným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Není-li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součas- ně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pojištěným,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mají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tyto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povinno- </w:t>
      </w:r>
      <w:r>
        <w:rPr>
          <w:color w:val="231F20"/>
          <w:sz w:val="15"/>
        </w:rPr>
        <w:t>sti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pojistník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pojištěný.</w:t>
      </w:r>
    </w:p>
    <w:p w14:paraId="24284BD0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before="4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poskytnout pojistiteli při šetření pojistné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události </w:t>
      </w:r>
      <w:r>
        <w:rPr>
          <w:color w:val="231F20"/>
          <w:w w:val="90"/>
          <w:sz w:val="15"/>
        </w:rPr>
        <w:t>veškerou potřebnou součinn</w:t>
      </w:r>
      <w:r>
        <w:rPr>
          <w:color w:val="231F20"/>
          <w:w w:val="90"/>
          <w:sz w:val="15"/>
        </w:rPr>
        <w:t>ost a úkony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vyžádané </w:t>
      </w:r>
      <w:r>
        <w:rPr>
          <w:color w:val="231F20"/>
          <w:sz w:val="15"/>
        </w:rPr>
        <w:t>pojistitelem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provést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bez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zbytečného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prodlení;</w:t>
      </w:r>
    </w:p>
    <w:p w14:paraId="38F11E90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na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žádost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zprostit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třetí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(zejména </w:t>
      </w:r>
      <w:r>
        <w:rPr>
          <w:color w:val="231F20"/>
          <w:w w:val="90"/>
          <w:sz w:val="15"/>
        </w:rPr>
        <w:t xml:space="preserve">lékaře) mlčenlivosti o skutečnostech souvisejících </w:t>
      </w:r>
      <w:r>
        <w:rPr>
          <w:color w:val="231F20"/>
          <w:sz w:val="15"/>
        </w:rPr>
        <w:t>s pojistnou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událostí;</w:t>
      </w:r>
    </w:p>
    <w:p w14:paraId="152E5667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line="247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žádost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zajistit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vlastní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náklady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úřední </w:t>
      </w:r>
      <w:r>
        <w:rPr>
          <w:color w:val="231F20"/>
          <w:spacing w:val="-3"/>
          <w:w w:val="90"/>
          <w:sz w:val="15"/>
        </w:rPr>
        <w:t>překlad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dokladů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nezbytných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šetření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události;</w:t>
      </w:r>
    </w:p>
    <w:p w14:paraId="2DB569F6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before="0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na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žádost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vyžádat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své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zdravotní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pojiš- </w:t>
      </w:r>
      <w:r>
        <w:rPr>
          <w:color w:val="231F20"/>
          <w:w w:val="90"/>
          <w:sz w:val="15"/>
        </w:rPr>
        <w:t>ťovny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výpis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„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Individuálního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účtu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pojištěnce“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0"/>
          <w:w w:val="90"/>
          <w:sz w:val="15"/>
        </w:rPr>
        <w:t>a</w:t>
      </w:r>
      <w:r>
        <w:rPr>
          <w:color w:val="231F20"/>
          <w:spacing w:val="-35"/>
          <w:w w:val="90"/>
          <w:sz w:val="15"/>
        </w:rPr>
        <w:t xml:space="preserve"> </w:t>
      </w:r>
      <w:r>
        <w:rPr>
          <w:color w:val="231F20"/>
          <w:spacing w:val="-55"/>
          <w:sz w:val="15"/>
        </w:rPr>
        <w:t>pře-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dat ho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pojistiteli;</w:t>
      </w:r>
    </w:p>
    <w:p w14:paraId="23AED338" w14:textId="77777777" w:rsidR="00284FE9" w:rsidRDefault="005A122E">
      <w:pPr>
        <w:pStyle w:val="Zkladntext"/>
        <w:spacing w:before="2" w:line="247" w:lineRule="auto"/>
        <w:ind w:left="637" w:hanging="454"/>
      </w:pPr>
      <w:r>
        <w:rPr>
          <w:color w:val="231F20"/>
          <w:w w:val="95"/>
        </w:rPr>
        <w:t>7.7.8.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zabezpečit,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aby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právo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náhradu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škody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způsobe- né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pojistnou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událostí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jiné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obdobné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které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mu </w:t>
      </w:r>
      <w:r>
        <w:rPr>
          <w:color w:val="231F20"/>
        </w:rPr>
        <w:t>vzniklo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vůči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třetí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osobě,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přešlo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pojistitele;</w:t>
      </w:r>
    </w:p>
    <w:p w14:paraId="04E9BE73" w14:textId="77777777" w:rsidR="00284FE9" w:rsidRDefault="005A122E">
      <w:pPr>
        <w:pStyle w:val="Odstavecseseznamem"/>
        <w:numPr>
          <w:ilvl w:val="2"/>
          <w:numId w:val="25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podrobit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prohlídce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lékaře,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určí </w:t>
      </w:r>
      <w:r>
        <w:rPr>
          <w:color w:val="231F20"/>
          <w:w w:val="90"/>
          <w:sz w:val="15"/>
        </w:rPr>
        <w:t>pojistitel, k ověření skutečností, které jsou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důležité pro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zjištění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plnit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pojistné;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uve- </w:t>
      </w:r>
      <w:r>
        <w:rPr>
          <w:color w:val="231F20"/>
          <w:w w:val="95"/>
          <w:sz w:val="15"/>
        </w:rPr>
        <w:t>dená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vztahuje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spolucestujícího.</w:t>
      </w:r>
    </w:p>
    <w:p w14:paraId="163BF09C" w14:textId="77777777" w:rsidR="00284FE9" w:rsidRDefault="005A122E">
      <w:pPr>
        <w:pStyle w:val="Odstavecseseznamem"/>
        <w:numPr>
          <w:ilvl w:val="2"/>
          <w:numId w:val="25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poskytnuto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 nemá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PPCPOV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právo, </w:t>
      </w:r>
      <w:r>
        <w:rPr>
          <w:color w:val="231F20"/>
          <w:w w:val="95"/>
          <w:sz w:val="15"/>
        </w:rPr>
        <w:t>vyplacenou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vrátit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výši,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zániku </w:t>
      </w:r>
      <w:r>
        <w:rPr>
          <w:color w:val="231F20"/>
          <w:sz w:val="15"/>
        </w:rPr>
        <w:t>pojištění.</w:t>
      </w:r>
    </w:p>
    <w:p w14:paraId="148A584E" w14:textId="77777777" w:rsidR="00284FE9" w:rsidRDefault="005A122E">
      <w:pPr>
        <w:pStyle w:val="Odstavecseseznamem"/>
        <w:numPr>
          <w:ilvl w:val="1"/>
          <w:numId w:val="26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povinen: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kte- rou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spojen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požadavek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pojiš- </w:t>
      </w:r>
      <w:r>
        <w:rPr>
          <w:color w:val="231F20"/>
          <w:w w:val="95"/>
          <w:sz w:val="15"/>
        </w:rPr>
        <w:t>tění,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neprodleně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zahájit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šetření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nutné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zjištění </w:t>
      </w:r>
      <w:r>
        <w:rPr>
          <w:color w:val="231F20"/>
          <w:sz w:val="15"/>
        </w:rPr>
        <w:t>rozsahu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povinnosti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plnit;</w:t>
      </w:r>
    </w:p>
    <w:p w14:paraId="1A6A74B1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poskytnout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pl- nění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sjednaném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smlouvou;</w:t>
      </w:r>
    </w:p>
    <w:p w14:paraId="010B614D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before="0" w:line="247" w:lineRule="auto"/>
        <w:jc w:val="both"/>
        <w:rPr>
          <w:sz w:val="15"/>
        </w:rPr>
      </w:pPr>
      <w:r>
        <w:rPr>
          <w:color w:val="231F20"/>
          <w:sz w:val="15"/>
        </w:rPr>
        <w:t>ukončit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šetření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3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měsíců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tom,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co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mu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 xml:space="preserve">byla </w:t>
      </w:r>
      <w:r>
        <w:rPr>
          <w:color w:val="231F20"/>
          <w:w w:val="95"/>
          <w:sz w:val="15"/>
        </w:rPr>
        <w:t>škodná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oznámena,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tuto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lhůtu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lze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dohodou prodloužit.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Nemůže-li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ukončit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šetření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ve lhůtě podle věty prvé, je povinen sdělit </w:t>
      </w:r>
      <w:r>
        <w:rPr>
          <w:color w:val="231F20"/>
          <w:spacing w:val="-3"/>
          <w:w w:val="95"/>
          <w:sz w:val="15"/>
        </w:rPr>
        <w:t xml:space="preserve">oznamo- </w:t>
      </w:r>
      <w:r>
        <w:rPr>
          <w:color w:val="231F20"/>
          <w:w w:val="95"/>
          <w:sz w:val="15"/>
        </w:rPr>
        <w:t>vateli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proč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nelze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šetření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ukončit.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 </w:t>
      </w:r>
      <w:r>
        <w:rPr>
          <w:color w:val="231F20"/>
          <w:w w:val="90"/>
          <w:sz w:val="15"/>
        </w:rPr>
        <w:t>poskytne osobě, která uplatňuje právo na pojistné plnění,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žádost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přiměřenou </w:t>
      </w:r>
      <w:r>
        <w:rPr>
          <w:color w:val="231F20"/>
          <w:w w:val="95"/>
          <w:sz w:val="15"/>
        </w:rPr>
        <w:t>zálohu,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neplatí,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je-li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rozumný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poskytnutí </w:t>
      </w:r>
      <w:r>
        <w:rPr>
          <w:color w:val="231F20"/>
          <w:sz w:val="15"/>
        </w:rPr>
        <w:t>zálohy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odepřít.;</w:t>
      </w:r>
    </w:p>
    <w:p w14:paraId="2CA086E3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before="4"/>
        <w:ind w:hanging="455"/>
        <w:jc w:val="both"/>
        <w:rPr>
          <w:sz w:val="15"/>
        </w:rPr>
      </w:pPr>
      <w:r>
        <w:rPr>
          <w:color w:val="231F20"/>
          <w:w w:val="90"/>
          <w:sz w:val="15"/>
        </w:rPr>
        <w:t>vyplatit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15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dnů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skončení</w:t>
      </w:r>
    </w:p>
    <w:p w14:paraId="256389FC" w14:textId="77777777" w:rsidR="00284FE9" w:rsidRDefault="005A122E">
      <w:pPr>
        <w:pStyle w:val="Zkladntext"/>
        <w:spacing w:before="56" w:line="247" w:lineRule="auto"/>
        <w:ind w:left="637" w:right="261"/>
      </w:pPr>
      <w:r>
        <w:br w:type="column"/>
      </w:r>
      <w:r>
        <w:rPr>
          <w:color w:val="231F20"/>
          <w:w w:val="90"/>
        </w:rPr>
        <w:t xml:space="preserve">šetření; šetření je skončeno, jakmile pojistitel sdělí </w:t>
      </w:r>
      <w:r>
        <w:rPr>
          <w:color w:val="231F20"/>
          <w:w w:val="95"/>
        </w:rPr>
        <w:t>jeho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výsledky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oprávněné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osobě;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není-li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pojistné smlouvě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dohodnuto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jinak,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plnění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pojis- </w:t>
      </w:r>
      <w:r>
        <w:rPr>
          <w:color w:val="231F20"/>
        </w:rPr>
        <w:t>titele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omezeno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horní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hranicí;</w:t>
      </w:r>
    </w:p>
    <w:p w14:paraId="76B14D84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line="247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limity pojistného plnění a výše spoluúčasti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pojiš- </w:t>
      </w:r>
      <w:r>
        <w:rPr>
          <w:color w:val="231F20"/>
          <w:w w:val="90"/>
          <w:sz w:val="15"/>
        </w:rPr>
        <w:t xml:space="preserve">těného jsou uvedeny v PPCPOV, není-li v pojistné </w:t>
      </w:r>
      <w:r>
        <w:rPr>
          <w:color w:val="231F20"/>
          <w:sz w:val="15"/>
        </w:rPr>
        <w:t>smlouvě dohodnuto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jinak;</w:t>
      </w:r>
    </w:p>
    <w:p w14:paraId="0AF7B5A8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více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škodového pojištění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shodné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plnit </w:t>
      </w:r>
      <w:r>
        <w:rPr>
          <w:color w:val="231F20"/>
          <w:sz w:val="15"/>
        </w:rPr>
        <w:t>pouze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titulu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jedné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nich;</w:t>
      </w:r>
    </w:p>
    <w:p w14:paraId="5C00B117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7"/>
        </w:tabs>
        <w:spacing w:before="2" w:line="247" w:lineRule="auto"/>
        <w:ind w:right="264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plnění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určené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osobě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bydlištěm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sídlem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plnit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tuzemské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měně;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přepočet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cizí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měny </w:t>
      </w:r>
      <w:r>
        <w:rPr>
          <w:color w:val="231F20"/>
          <w:spacing w:val="-3"/>
          <w:w w:val="90"/>
          <w:sz w:val="15"/>
        </w:rPr>
        <w:t xml:space="preserve">pojistitel </w:t>
      </w:r>
      <w:r>
        <w:rPr>
          <w:color w:val="231F20"/>
          <w:w w:val="90"/>
          <w:sz w:val="15"/>
        </w:rPr>
        <w:t xml:space="preserve">použije </w:t>
      </w:r>
      <w:r>
        <w:rPr>
          <w:color w:val="231F20"/>
          <w:spacing w:val="-3"/>
          <w:w w:val="90"/>
          <w:sz w:val="15"/>
        </w:rPr>
        <w:t xml:space="preserve">kurzu </w:t>
      </w:r>
      <w:r>
        <w:rPr>
          <w:color w:val="231F20"/>
          <w:spacing w:val="-4"/>
          <w:w w:val="90"/>
          <w:sz w:val="15"/>
        </w:rPr>
        <w:t xml:space="preserve">oficiálně </w:t>
      </w:r>
      <w:r>
        <w:rPr>
          <w:color w:val="231F20"/>
          <w:spacing w:val="-3"/>
          <w:w w:val="90"/>
          <w:sz w:val="15"/>
        </w:rPr>
        <w:t xml:space="preserve">vyhlášeného </w:t>
      </w:r>
      <w:r>
        <w:rPr>
          <w:color w:val="231F20"/>
          <w:spacing w:val="-4"/>
          <w:w w:val="90"/>
          <w:sz w:val="15"/>
        </w:rPr>
        <w:t xml:space="preserve">Českou </w:t>
      </w:r>
      <w:r>
        <w:rPr>
          <w:color w:val="231F20"/>
          <w:spacing w:val="-3"/>
          <w:w w:val="95"/>
          <w:sz w:val="15"/>
        </w:rPr>
        <w:t>národní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bankou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vzniku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události.</w:t>
      </w:r>
    </w:p>
    <w:p w14:paraId="2196AF00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zodpovědět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dotazy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zájemce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pojistní- </w:t>
      </w:r>
      <w:r>
        <w:rPr>
          <w:color w:val="231F20"/>
          <w:w w:val="95"/>
          <w:sz w:val="15"/>
        </w:rPr>
        <w:t>ka,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jež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vztahují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ochraně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pojistné- </w:t>
      </w:r>
      <w:r>
        <w:rPr>
          <w:color w:val="231F20"/>
          <w:sz w:val="15"/>
        </w:rPr>
        <w:t>mu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nebezpečí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jejímu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rozsahu;</w:t>
      </w:r>
    </w:p>
    <w:p w14:paraId="2CC45F34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upozornit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zájemce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nesrovnalosti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 jeho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požadavky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nabízeným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pojištěním,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mu- </w:t>
      </w:r>
      <w:r>
        <w:rPr>
          <w:color w:val="231F20"/>
          <w:sz w:val="15"/>
        </w:rPr>
        <w:t>sí-li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těchto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nesrovnalostech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vědět;</w:t>
      </w:r>
    </w:p>
    <w:p w14:paraId="04851D52" w14:textId="77777777" w:rsidR="00284FE9" w:rsidRDefault="005A122E">
      <w:pPr>
        <w:pStyle w:val="Odstavecseseznamem"/>
        <w:numPr>
          <w:ilvl w:val="2"/>
          <w:numId w:val="26"/>
        </w:numPr>
        <w:tabs>
          <w:tab w:val="left" w:pos="638"/>
        </w:tabs>
        <w:spacing w:line="247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Pojistitel má právo odečíst od pojistného plnění </w:t>
      </w:r>
      <w:r>
        <w:rPr>
          <w:color w:val="231F20"/>
          <w:w w:val="90"/>
          <w:sz w:val="15"/>
        </w:rPr>
        <w:t>splatné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pohledávky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pohledáv- </w:t>
      </w:r>
      <w:r>
        <w:rPr>
          <w:color w:val="231F20"/>
          <w:sz w:val="15"/>
        </w:rPr>
        <w:t>ky z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01C27496" w14:textId="77777777" w:rsidR="00284FE9" w:rsidRDefault="00284FE9">
      <w:pPr>
        <w:pStyle w:val="Zkladntext"/>
        <w:spacing w:before="9"/>
        <w:jc w:val="left"/>
      </w:pPr>
    </w:p>
    <w:p w14:paraId="1BFF4EE6" w14:textId="77777777" w:rsidR="00284FE9" w:rsidRDefault="005A122E">
      <w:pPr>
        <w:pStyle w:val="Zkladntext"/>
        <w:ind w:left="71" w:right="149"/>
        <w:jc w:val="center"/>
      </w:pPr>
      <w:r>
        <w:rPr>
          <w:color w:val="231F20"/>
        </w:rPr>
        <w:t>Článek 8</w:t>
      </w:r>
    </w:p>
    <w:p w14:paraId="2C828E12" w14:textId="77777777" w:rsidR="00284FE9" w:rsidRDefault="005A122E">
      <w:pPr>
        <w:pStyle w:val="Zkladntext"/>
        <w:spacing w:before="8"/>
        <w:ind w:left="72" w:right="149"/>
        <w:jc w:val="center"/>
      </w:pPr>
      <w:r>
        <w:rPr>
          <w:color w:val="231F20"/>
          <w:w w:val="95"/>
        </w:rPr>
        <w:t>Snížení pojistného plnění následkem porušení povinností</w:t>
      </w:r>
    </w:p>
    <w:p w14:paraId="27912215" w14:textId="77777777" w:rsidR="00284FE9" w:rsidRDefault="00284FE9">
      <w:pPr>
        <w:pStyle w:val="Zkladntext"/>
        <w:spacing w:before="10"/>
        <w:jc w:val="left"/>
      </w:pPr>
    </w:p>
    <w:p w14:paraId="05D5356E" w14:textId="77777777" w:rsidR="00284FE9" w:rsidRDefault="005A122E">
      <w:pPr>
        <w:pStyle w:val="Odstavecseseznamem"/>
        <w:numPr>
          <w:ilvl w:val="1"/>
          <w:numId w:val="24"/>
        </w:numPr>
        <w:tabs>
          <w:tab w:val="left" w:pos="638"/>
        </w:tabs>
        <w:spacing w:line="247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Bylo-li v důsledku porušení povinnosti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</w:t>
      </w:r>
      <w:r>
        <w:rPr>
          <w:color w:val="231F20"/>
          <w:w w:val="95"/>
          <w:sz w:val="15"/>
        </w:rPr>
        <w:t>tníka nebo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smlouvy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ujednáno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nižší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pojis- titel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snížit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jaký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poměr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obdržel,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pojistnému, </w:t>
      </w:r>
      <w:r>
        <w:rPr>
          <w:color w:val="231F20"/>
          <w:sz w:val="15"/>
        </w:rPr>
        <w:t>které měl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obdržet.</w:t>
      </w:r>
    </w:p>
    <w:p w14:paraId="5F6F8078" w14:textId="77777777" w:rsidR="00284FE9" w:rsidRDefault="005A122E">
      <w:pPr>
        <w:pStyle w:val="Odstavecseseznamem"/>
        <w:numPr>
          <w:ilvl w:val="1"/>
          <w:numId w:val="24"/>
        </w:numPr>
        <w:tabs>
          <w:tab w:val="left" w:pos="638"/>
        </w:tabs>
        <w:spacing w:before="2" w:line="247" w:lineRule="auto"/>
        <w:ind w:left="637" w:right="261"/>
        <w:jc w:val="both"/>
        <w:rPr>
          <w:sz w:val="15"/>
        </w:rPr>
      </w:pPr>
      <w:r>
        <w:rPr>
          <w:color w:val="231F20"/>
          <w:w w:val="90"/>
          <w:sz w:val="15"/>
        </w:rPr>
        <w:t>Mělo-li porušení povinností pojistníka, pojištěného 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právo, podstatný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vliv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průběh, 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zvětšení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následků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zjištění či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právo </w:t>
      </w:r>
      <w:r>
        <w:rPr>
          <w:color w:val="231F20"/>
          <w:w w:val="95"/>
          <w:sz w:val="15"/>
        </w:rPr>
        <w:t>snížit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úměrně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tomu,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jaký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vliv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mělo toto porušení na rozsah pojistitelovy povinnosti plnit. Ke snížení pojistného plnění podle tohoto odstavce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přistoupí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vždy,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 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rozsah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zaviněn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hrubou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nedba- </w:t>
      </w:r>
      <w:r>
        <w:rPr>
          <w:color w:val="231F20"/>
          <w:w w:val="90"/>
          <w:sz w:val="15"/>
        </w:rPr>
        <w:t>lostí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</w:t>
      </w:r>
      <w:r>
        <w:rPr>
          <w:color w:val="231F20"/>
          <w:sz w:val="15"/>
        </w:rPr>
        <w:t>jejich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zástupců.</w:t>
      </w:r>
    </w:p>
    <w:p w14:paraId="53A06EAF" w14:textId="77777777" w:rsidR="00284FE9" w:rsidRDefault="005A122E">
      <w:pPr>
        <w:pStyle w:val="Odstavecseseznamem"/>
        <w:numPr>
          <w:ilvl w:val="1"/>
          <w:numId w:val="24"/>
        </w:numPr>
        <w:tabs>
          <w:tab w:val="left" w:pos="638"/>
        </w:tabs>
        <w:spacing w:before="5" w:line="247" w:lineRule="auto"/>
        <w:ind w:left="637" w:right="261"/>
        <w:jc w:val="both"/>
        <w:rPr>
          <w:sz w:val="15"/>
        </w:rPr>
      </w:pPr>
      <w:r>
        <w:rPr>
          <w:color w:val="231F20"/>
          <w:w w:val="90"/>
          <w:sz w:val="15"/>
        </w:rPr>
        <w:t>Pokud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nesplní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svou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vinnost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nepředloží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podklady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nutné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85"/>
          <w:sz w:val="15"/>
        </w:rPr>
        <w:t>souzení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vzniku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pojistné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události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jejího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rozsahu,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není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plnit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rozsahu,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kte- rý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vztahuje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možné z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nepředložení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dokladů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objektivně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posoudit.</w:t>
      </w:r>
    </w:p>
    <w:p w14:paraId="4CC3096A" w14:textId="77777777" w:rsidR="00284FE9" w:rsidRDefault="005A122E">
      <w:pPr>
        <w:pStyle w:val="Odstavecseseznamem"/>
        <w:numPr>
          <w:ilvl w:val="1"/>
          <w:numId w:val="24"/>
        </w:numPr>
        <w:tabs>
          <w:tab w:val="left" w:pos="638"/>
        </w:tabs>
        <w:spacing w:before="2" w:line="247" w:lineRule="auto"/>
        <w:ind w:left="637" w:right="261" w:hanging="424"/>
        <w:jc w:val="both"/>
        <w:rPr>
          <w:sz w:val="15"/>
        </w:rPr>
      </w:pPr>
      <w:r>
        <w:rPr>
          <w:color w:val="231F20"/>
          <w:w w:val="95"/>
          <w:sz w:val="15"/>
        </w:rPr>
        <w:t>Pojistitel je dále oprávněn snížit pojistné plnění 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případech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uvedených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PPCPOV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pří- </w:t>
      </w:r>
      <w:r>
        <w:rPr>
          <w:color w:val="231F20"/>
          <w:sz w:val="15"/>
        </w:rPr>
        <w:t>slušná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714CF92D" w14:textId="77777777" w:rsidR="00284FE9" w:rsidRDefault="00284FE9">
      <w:pPr>
        <w:pStyle w:val="Zkladntext"/>
        <w:spacing w:before="8"/>
        <w:jc w:val="left"/>
      </w:pPr>
    </w:p>
    <w:p w14:paraId="3100331A" w14:textId="77777777" w:rsidR="00284FE9" w:rsidRDefault="005A122E">
      <w:pPr>
        <w:pStyle w:val="Zkladntext"/>
        <w:spacing w:before="1"/>
        <w:ind w:left="72" w:right="149"/>
        <w:jc w:val="center"/>
      </w:pPr>
      <w:r>
        <w:rPr>
          <w:color w:val="231F20"/>
        </w:rPr>
        <w:t>Článek 9</w:t>
      </w:r>
    </w:p>
    <w:p w14:paraId="6FB53ABE" w14:textId="77777777" w:rsidR="00284FE9" w:rsidRDefault="005A122E">
      <w:pPr>
        <w:pStyle w:val="Zkladntext"/>
        <w:spacing w:before="7" w:line="249" w:lineRule="auto"/>
        <w:ind w:left="72" w:right="149"/>
        <w:jc w:val="center"/>
      </w:pPr>
      <w:r>
        <w:rPr>
          <w:color w:val="231F20"/>
          <w:w w:val="95"/>
        </w:rPr>
        <w:t>Obecné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výluky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pojistného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plnění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omezení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pojistného </w:t>
      </w:r>
      <w:r>
        <w:rPr>
          <w:color w:val="231F20"/>
        </w:rPr>
        <w:t>plnění</w:t>
      </w:r>
    </w:p>
    <w:p w14:paraId="169B841C" w14:textId="77777777" w:rsidR="00284FE9" w:rsidRDefault="00284FE9">
      <w:pPr>
        <w:pStyle w:val="Zkladntext"/>
        <w:spacing w:before="5"/>
        <w:jc w:val="left"/>
      </w:pPr>
    </w:p>
    <w:p w14:paraId="6727EE07" w14:textId="77777777" w:rsidR="00284FE9" w:rsidRDefault="005A122E">
      <w:pPr>
        <w:pStyle w:val="Odstavecseseznamem"/>
        <w:numPr>
          <w:ilvl w:val="1"/>
          <w:numId w:val="23"/>
        </w:numPr>
        <w:tabs>
          <w:tab w:val="left" w:pos="637"/>
          <w:tab w:val="left" w:pos="638"/>
        </w:tabs>
        <w:spacing w:before="0"/>
        <w:rPr>
          <w:sz w:val="15"/>
        </w:rPr>
      </w:pPr>
      <w:r>
        <w:rPr>
          <w:color w:val="231F20"/>
          <w:sz w:val="15"/>
        </w:rPr>
        <w:t>Pojistitel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není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povinen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poskytnout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plnění</w:t>
      </w:r>
    </w:p>
    <w:p w14:paraId="01E363CE" w14:textId="77777777" w:rsidR="00284FE9" w:rsidRDefault="00284FE9">
      <w:pPr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5"/>
            <w:col w:w="3908"/>
          </w:cols>
        </w:sectPr>
      </w:pPr>
    </w:p>
    <w:p w14:paraId="0B788079" w14:textId="77777777" w:rsidR="00284FE9" w:rsidRDefault="005A122E">
      <w:pPr>
        <w:pStyle w:val="Zkladntext"/>
        <w:spacing w:before="53" w:line="247" w:lineRule="auto"/>
        <w:ind w:left="637" w:hanging="1"/>
      </w:pPr>
      <w:r>
        <w:rPr>
          <w:color w:val="231F20"/>
          <w:w w:val="90"/>
        </w:rPr>
        <w:lastRenderedPageBreak/>
        <w:t>v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případech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uvedených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těchto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PPCPOV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přípa- </w:t>
      </w:r>
      <w:r>
        <w:rPr>
          <w:color w:val="231F20"/>
          <w:w w:val="95"/>
        </w:rPr>
        <w:t>dech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uvedených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následujících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odstavcích.</w:t>
      </w:r>
    </w:p>
    <w:p w14:paraId="28E56300" w14:textId="77777777" w:rsidR="00284FE9" w:rsidRDefault="005A122E">
      <w:pPr>
        <w:pStyle w:val="Odstavecseseznamem"/>
        <w:numPr>
          <w:ilvl w:val="1"/>
          <w:numId w:val="23"/>
        </w:numPr>
        <w:tabs>
          <w:tab w:val="left" w:pos="638"/>
        </w:tabs>
        <w:spacing w:before="0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neposkytuje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případech </w:t>
      </w:r>
      <w:r>
        <w:rPr>
          <w:color w:val="231F20"/>
          <w:sz w:val="15"/>
        </w:rPr>
        <w:t>jestliže:</w:t>
      </w:r>
    </w:p>
    <w:p w14:paraId="0313B496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oprávněná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škodnou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způsobila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úmysl- </w:t>
      </w:r>
      <w:r>
        <w:rPr>
          <w:color w:val="231F20"/>
          <w:sz w:val="15"/>
        </w:rPr>
        <w:t>ně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sama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jejího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podnětu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jiná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osoba;</w:t>
      </w:r>
    </w:p>
    <w:p w14:paraId="26038E90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se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jedná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jejíž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možno důvodně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předpokládat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níž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známo,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 xml:space="preserve">že </w:t>
      </w:r>
      <w:r>
        <w:rPr>
          <w:color w:val="231F20"/>
          <w:sz w:val="15"/>
        </w:rPr>
        <w:t>nastane,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již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před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počátkem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pojištění;</w:t>
      </w:r>
    </w:p>
    <w:p w14:paraId="7180DEA6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škodní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újmě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 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požíváním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požitím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alkoholu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aplikací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návy- kových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látek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přípravků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obsahujících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návykové </w:t>
      </w:r>
      <w:r>
        <w:rPr>
          <w:color w:val="231F20"/>
          <w:w w:val="95"/>
          <w:sz w:val="15"/>
        </w:rPr>
        <w:t>látky;</w:t>
      </w:r>
    </w:p>
    <w:p w14:paraId="77EA8591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ke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sebevražed- ným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pokusem,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sebevraždou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úmyslným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sebe- </w:t>
      </w:r>
      <w:r>
        <w:rPr>
          <w:color w:val="231F20"/>
          <w:w w:val="95"/>
          <w:sz w:val="15"/>
        </w:rPr>
        <w:t>poškozením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pojištěného;</w:t>
      </w:r>
    </w:p>
    <w:p w14:paraId="7B130CA0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ke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neoprávněném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výkonu </w:t>
      </w:r>
      <w:r>
        <w:rPr>
          <w:color w:val="231F20"/>
          <w:w w:val="90"/>
          <w:sz w:val="15"/>
        </w:rPr>
        <w:t>takové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činnosti,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předpisů země vzniku škodní události vyžadována zvláštní </w:t>
      </w:r>
      <w:r>
        <w:rPr>
          <w:color w:val="231F20"/>
          <w:sz w:val="15"/>
        </w:rPr>
        <w:t>způsobilost nebo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z w:val="15"/>
        </w:rPr>
        <w:t>osvědčení;</w:t>
      </w:r>
    </w:p>
    <w:p w14:paraId="24D84732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ke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spácháním </w:t>
      </w:r>
      <w:r>
        <w:rPr>
          <w:color w:val="231F20"/>
          <w:w w:val="95"/>
          <w:sz w:val="15"/>
        </w:rPr>
        <w:t>úmyslného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trestného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činu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pojištěným;</w:t>
      </w:r>
    </w:p>
    <w:p w14:paraId="18300064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ke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škodní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provozová- </w:t>
      </w:r>
      <w:r>
        <w:rPr>
          <w:color w:val="231F20"/>
          <w:sz w:val="15"/>
        </w:rPr>
        <w:t>ním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jakéhokoli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profesionálního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sportu;</w:t>
      </w:r>
    </w:p>
    <w:p w14:paraId="048BAACA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sz w:val="15"/>
        </w:rPr>
        <w:t>ke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škodní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události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došlo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řízení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 xml:space="preserve">motorového </w:t>
      </w:r>
      <w:r>
        <w:rPr>
          <w:color w:val="231F20"/>
          <w:w w:val="95"/>
          <w:sz w:val="15"/>
        </w:rPr>
        <w:t>vozidla,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plavidla,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letadla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balónu,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něž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neměl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oprávnění,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pro- </w:t>
      </w:r>
      <w:r>
        <w:rPr>
          <w:color w:val="231F20"/>
          <w:w w:val="95"/>
          <w:sz w:val="15"/>
        </w:rPr>
        <w:t>vedeno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proti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úřednímu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předpisu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vědomí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proti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vůli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provozovatele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těchto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do- </w:t>
      </w:r>
      <w:r>
        <w:rPr>
          <w:color w:val="231F20"/>
          <w:sz w:val="15"/>
        </w:rPr>
        <w:t>pravních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prostředků;</w:t>
      </w:r>
    </w:p>
    <w:p w14:paraId="7D23AC2B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ke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škodní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došlo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výpravách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odlehlá </w:t>
      </w:r>
      <w:r>
        <w:rPr>
          <w:color w:val="231F20"/>
          <w:w w:val="90"/>
          <w:sz w:val="15"/>
        </w:rPr>
        <w:t xml:space="preserve">místa či do prostředí extrémních společensko- po- </w:t>
      </w:r>
      <w:r>
        <w:rPr>
          <w:color w:val="231F20"/>
          <w:w w:val="95"/>
          <w:sz w:val="15"/>
        </w:rPr>
        <w:t xml:space="preserve">litických a klimatických podmínek: např. </w:t>
      </w:r>
      <w:r>
        <w:rPr>
          <w:color w:val="231F20"/>
          <w:spacing w:val="-3"/>
          <w:w w:val="95"/>
          <w:sz w:val="15"/>
        </w:rPr>
        <w:t xml:space="preserve">polární </w:t>
      </w:r>
      <w:r>
        <w:rPr>
          <w:color w:val="231F20"/>
          <w:w w:val="90"/>
          <w:sz w:val="15"/>
        </w:rPr>
        <w:t>výpravy,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výpravy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pouští,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bažin,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průzkum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jeskyní, cesty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rozsáhlých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neobydlených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oblastí;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 oblastí,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samosprávný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veřej- ný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označil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válečnou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životu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zdraví </w:t>
      </w:r>
      <w:r>
        <w:rPr>
          <w:color w:val="231F20"/>
          <w:w w:val="95"/>
          <w:sz w:val="15"/>
        </w:rPr>
        <w:t>jinak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nebezpečnou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zónu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nedoporučeno </w:t>
      </w:r>
      <w:r>
        <w:rPr>
          <w:color w:val="231F20"/>
          <w:sz w:val="15"/>
        </w:rPr>
        <w:t>do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dané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oblasti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cestovat;</w:t>
      </w:r>
    </w:p>
    <w:p w14:paraId="5C90F4F1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before="4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ke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vykonávání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činnosti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py- rotechnické,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jeskyňářské,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krotitelské,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kaskadérské, </w:t>
      </w:r>
      <w:r>
        <w:rPr>
          <w:color w:val="231F20"/>
          <w:w w:val="95"/>
          <w:sz w:val="15"/>
        </w:rPr>
        <w:t>artistické,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záchranářské,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havarijní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hlubinných dolech,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dohodnuto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jinak;</w:t>
      </w:r>
    </w:p>
    <w:p w14:paraId="40119D30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ke škodní události došlo válkou, invazí, činností zahraničního nepřítele, vojenskými akcemi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(bez </w:t>
      </w:r>
      <w:r>
        <w:rPr>
          <w:color w:val="231F20"/>
          <w:w w:val="90"/>
          <w:sz w:val="15"/>
        </w:rPr>
        <w:t>ohledu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vyhlášena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válka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nikoliv),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ob- čanskou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válkou,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terorismem,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povstáním,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vzpourou, vzbouřením,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srocením,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stávkou,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výlukou,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občanský- mi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nepokoji,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vojenskou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uzurpovanou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mocí,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repre- sivními zásahy státních orgánů a bezpečnostních </w:t>
      </w:r>
      <w:r>
        <w:rPr>
          <w:color w:val="231F20"/>
          <w:w w:val="95"/>
          <w:sz w:val="15"/>
        </w:rPr>
        <w:t>složek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státu,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skupinou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zlým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úmyslem,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lidí jednajících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politickou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organizaci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w w:val="95"/>
          <w:sz w:val="15"/>
        </w:rPr>
        <w:t>po- jení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ní,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spiknutím,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vyvlastněním,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zabavením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 vojenské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účely,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zničením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poškozením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po- </w:t>
      </w:r>
      <w:r>
        <w:rPr>
          <w:color w:val="231F20"/>
          <w:w w:val="95"/>
          <w:sz w:val="15"/>
        </w:rPr>
        <w:t>kynu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vlády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působící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jure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facto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anebo </w:t>
      </w:r>
      <w:r>
        <w:rPr>
          <w:color w:val="231F20"/>
          <w:w w:val="90"/>
          <w:sz w:val="15"/>
        </w:rPr>
        <w:t>jiného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veřejného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orgánu,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jejichž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příčinou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 jaderné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záření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jakéhokoliv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zdroje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radioaktiv- </w:t>
      </w:r>
      <w:r>
        <w:rPr>
          <w:color w:val="231F20"/>
          <w:w w:val="95"/>
          <w:sz w:val="15"/>
        </w:rPr>
        <w:t>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kontaminace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užití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biologických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chemických </w:t>
      </w:r>
      <w:r>
        <w:rPr>
          <w:color w:val="231F20"/>
          <w:w w:val="95"/>
          <w:sz w:val="15"/>
        </w:rPr>
        <w:t>zbraní;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poskytuje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plnou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ochra- </w:t>
      </w:r>
      <w:r>
        <w:rPr>
          <w:color w:val="231F20"/>
          <w:w w:val="90"/>
          <w:sz w:val="15"/>
        </w:rPr>
        <w:t>nu, je-li riziku jaderného záření pojištěný</w:t>
      </w:r>
      <w:r>
        <w:rPr>
          <w:color w:val="231F20"/>
          <w:spacing w:val="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vystaven</w:t>
      </w:r>
    </w:p>
    <w:p w14:paraId="7EC819E5" w14:textId="77777777" w:rsidR="00284FE9" w:rsidRDefault="005A122E">
      <w:pPr>
        <w:pStyle w:val="Zkladntext"/>
        <w:spacing w:before="56" w:line="247" w:lineRule="auto"/>
        <w:ind w:left="637" w:right="261"/>
      </w:pPr>
      <w:r>
        <w:br w:type="column"/>
      </w:r>
      <w:r>
        <w:rPr>
          <w:color w:val="231F20"/>
          <w:w w:val="95"/>
        </w:rPr>
        <w:t>v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rámci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léčebného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procesu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lékařským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dohle- </w:t>
      </w:r>
      <w:r>
        <w:rPr>
          <w:color w:val="231F20"/>
          <w:w w:val="90"/>
        </w:rPr>
        <w:t>dem,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pokud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není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smlouvě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ujednáno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jinak;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dojde-</w:t>
      </w:r>
    </w:p>
    <w:p w14:paraId="5D964FC4" w14:textId="77777777" w:rsidR="00284FE9" w:rsidRDefault="005A122E">
      <w:pPr>
        <w:pStyle w:val="Zkladntext"/>
        <w:spacing w:line="247" w:lineRule="auto"/>
        <w:ind w:left="637" w:right="261"/>
      </w:pPr>
      <w:r>
        <w:rPr>
          <w:color w:val="231F20"/>
          <w:w w:val="90"/>
        </w:rPr>
        <w:t>-li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případě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léčebných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výloh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zahraničí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ke </w:t>
      </w:r>
      <w:r>
        <w:rPr>
          <w:color w:val="231F20"/>
          <w:w w:val="95"/>
        </w:rPr>
        <w:t>škodné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události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souvislosti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terorismem,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výluka </w:t>
      </w:r>
      <w:r>
        <w:rPr>
          <w:color w:val="231F20"/>
          <w:w w:val="95"/>
        </w:rPr>
        <w:t>vztahující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terorismu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neuplatní;</w:t>
      </w:r>
    </w:p>
    <w:p w14:paraId="6A7EE97E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before="2"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ke škodní události došlo jaderným zářením, nepří- pustným uvolněním radioaktivních látek nebo </w:t>
      </w:r>
      <w:r>
        <w:rPr>
          <w:color w:val="231F20"/>
          <w:spacing w:val="-3"/>
          <w:w w:val="90"/>
          <w:sz w:val="15"/>
        </w:rPr>
        <w:t xml:space="preserve">ioni- </w:t>
      </w:r>
      <w:r>
        <w:rPr>
          <w:color w:val="231F20"/>
          <w:sz w:val="15"/>
        </w:rPr>
        <w:t>zujícího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záření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životního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prostředí;</w:t>
      </w:r>
    </w:p>
    <w:p w14:paraId="21D07811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line="247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se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jakýmkoli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způsobem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podílely/ </w:t>
      </w:r>
      <w:r>
        <w:rPr>
          <w:color w:val="231F20"/>
          <w:w w:val="90"/>
          <w:sz w:val="15"/>
        </w:rPr>
        <w:t>podílí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přípravě,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organizování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provedení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teroris- </w:t>
      </w:r>
      <w:r>
        <w:rPr>
          <w:color w:val="231F20"/>
          <w:sz w:val="15"/>
        </w:rPr>
        <w:t>tického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útoku</w:t>
      </w:r>
      <w:r>
        <w:rPr>
          <w:color w:val="231F20"/>
          <w:sz w:val="15"/>
        </w:rPr>
        <w:t>.</w:t>
      </w:r>
    </w:p>
    <w:p w14:paraId="559AF03A" w14:textId="77777777" w:rsidR="00284FE9" w:rsidRDefault="005A122E">
      <w:pPr>
        <w:pStyle w:val="Odstavecseseznamem"/>
        <w:numPr>
          <w:ilvl w:val="1"/>
          <w:numId w:val="23"/>
        </w:numPr>
        <w:tabs>
          <w:tab w:val="left" w:pos="638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poskytnout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jestliže </w:t>
      </w:r>
      <w:r>
        <w:rPr>
          <w:color w:val="231F20"/>
          <w:sz w:val="15"/>
        </w:rPr>
        <w:t>pojištěný nebo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spolucestující:</w:t>
      </w:r>
    </w:p>
    <w:p w14:paraId="33FEC8EC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nezbaví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ošetřujícího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mlčenlivosti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vůči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pojisti- </w:t>
      </w:r>
      <w:r>
        <w:rPr>
          <w:color w:val="231F20"/>
          <w:sz w:val="15"/>
        </w:rPr>
        <w:t>teli;</w:t>
      </w:r>
    </w:p>
    <w:p w14:paraId="506ED622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before="0"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nepředloží po pojistné události pojistiteli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dokumen- </w:t>
      </w:r>
      <w:r>
        <w:rPr>
          <w:color w:val="231F20"/>
          <w:w w:val="95"/>
          <w:sz w:val="15"/>
        </w:rPr>
        <w:t>ty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podklady,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jejichž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předložení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 </w:t>
      </w:r>
      <w:r>
        <w:rPr>
          <w:color w:val="231F20"/>
          <w:sz w:val="15"/>
        </w:rPr>
        <w:t>stanovena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těchto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PPCPOV;</w:t>
      </w:r>
    </w:p>
    <w:p w14:paraId="4719AC5E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before="2"/>
        <w:ind w:hanging="455"/>
        <w:jc w:val="both"/>
        <w:rPr>
          <w:sz w:val="15"/>
        </w:rPr>
      </w:pPr>
      <w:r>
        <w:rPr>
          <w:color w:val="231F20"/>
          <w:sz w:val="15"/>
        </w:rPr>
        <w:t>odmítne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absolvovat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lékařskou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prohlídku;</w:t>
      </w:r>
    </w:p>
    <w:p w14:paraId="3EF68012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before="5"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nezajistí úřední překlad předkládaných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dokumentů do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českého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jazyka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náklady,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nejsou-li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vysta- </w:t>
      </w:r>
      <w:r>
        <w:rPr>
          <w:color w:val="231F20"/>
          <w:sz w:val="15"/>
        </w:rPr>
        <w:t>veny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jazyce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anglickém;</w:t>
      </w:r>
    </w:p>
    <w:p w14:paraId="119BF7ED" w14:textId="77777777" w:rsidR="00284FE9" w:rsidRDefault="005A122E">
      <w:pPr>
        <w:pStyle w:val="Odstavecseseznamem"/>
        <w:numPr>
          <w:ilvl w:val="2"/>
          <w:numId w:val="23"/>
        </w:numPr>
        <w:tabs>
          <w:tab w:val="left" w:pos="638"/>
        </w:tabs>
        <w:spacing w:line="247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nebude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pravdivě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informovat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okolnos- </w:t>
      </w:r>
      <w:r>
        <w:rPr>
          <w:color w:val="231F20"/>
          <w:sz w:val="15"/>
        </w:rPr>
        <w:t>tech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vzniku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rozsahu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škodní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události.</w:t>
      </w:r>
    </w:p>
    <w:p w14:paraId="2782FA38" w14:textId="77777777" w:rsidR="00284FE9" w:rsidRDefault="00284FE9">
      <w:pPr>
        <w:pStyle w:val="Zkladntext"/>
        <w:spacing w:before="8"/>
        <w:jc w:val="left"/>
      </w:pPr>
    </w:p>
    <w:p w14:paraId="66C5F5E2" w14:textId="77777777" w:rsidR="00284FE9" w:rsidRDefault="005A122E">
      <w:pPr>
        <w:pStyle w:val="Zkladntext"/>
        <w:spacing w:before="1" w:line="249" w:lineRule="auto"/>
        <w:ind w:left="1193" w:right="1190" w:firstLine="418"/>
        <w:jc w:val="left"/>
      </w:pPr>
      <w:r>
        <w:rPr>
          <w:color w:val="231F20"/>
        </w:rPr>
        <w:t xml:space="preserve">Článek 10 </w:t>
      </w:r>
      <w:r>
        <w:rPr>
          <w:color w:val="231F20"/>
          <w:w w:val="95"/>
        </w:rPr>
        <w:t>Změna a zánik pojištění</w:t>
      </w:r>
    </w:p>
    <w:p w14:paraId="5376BA23" w14:textId="77777777" w:rsidR="00284FE9" w:rsidRDefault="00284FE9">
      <w:pPr>
        <w:pStyle w:val="Zkladntext"/>
        <w:spacing w:before="4"/>
        <w:jc w:val="left"/>
      </w:pPr>
    </w:p>
    <w:p w14:paraId="0CCFC528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8"/>
        </w:tabs>
        <w:spacing w:before="0"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Jakékoliv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doplnění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smlouvě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prováděny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formou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písemného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po- jistné smlouvě. Přijal-li pojistník nabídku změny 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doplnění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včasným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uhrazením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nabídce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sta- </w:t>
      </w:r>
      <w:r>
        <w:rPr>
          <w:color w:val="231F20"/>
          <w:w w:val="90"/>
          <w:sz w:val="15"/>
        </w:rPr>
        <w:t xml:space="preserve">noveného pojistného, považuje se písemná forma </w:t>
      </w:r>
      <w:r>
        <w:rPr>
          <w:color w:val="231F20"/>
          <w:w w:val="85"/>
          <w:sz w:val="15"/>
        </w:rPr>
        <w:t xml:space="preserve">dodatku za zachovanou. Písemné formy se vyžaduje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oznámení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adresovaná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druhé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smluvní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straně.</w:t>
      </w:r>
    </w:p>
    <w:p w14:paraId="19CB4D5A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8"/>
        </w:tabs>
        <w:spacing w:before="3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mohou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vypovědět:</w:t>
      </w:r>
    </w:p>
    <w:p w14:paraId="2763238E" w14:textId="77777777" w:rsidR="00284FE9" w:rsidRDefault="005A122E">
      <w:pPr>
        <w:pStyle w:val="Odstavecseseznamem"/>
        <w:numPr>
          <w:ilvl w:val="2"/>
          <w:numId w:val="22"/>
        </w:numPr>
        <w:tabs>
          <w:tab w:val="left" w:pos="808"/>
        </w:tabs>
        <w:spacing w:before="6" w:line="247" w:lineRule="auto"/>
        <w:ind w:right="261"/>
        <w:jc w:val="both"/>
        <w:rPr>
          <w:sz w:val="15"/>
        </w:rPr>
      </w:pPr>
      <w:r>
        <w:rPr>
          <w:color w:val="231F20"/>
          <w:w w:val="95"/>
          <w:sz w:val="15"/>
        </w:rPr>
        <w:t>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osmidenní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dvou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měsíců </w:t>
      </w:r>
      <w:r>
        <w:rPr>
          <w:color w:val="231F20"/>
          <w:sz w:val="15"/>
        </w:rPr>
        <w:t>ode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dne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uzavření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smlouvy,</w:t>
      </w:r>
    </w:p>
    <w:p w14:paraId="2157B85C" w14:textId="77777777" w:rsidR="00284FE9" w:rsidRDefault="005A122E">
      <w:pPr>
        <w:pStyle w:val="Odstavecseseznamem"/>
        <w:numPr>
          <w:ilvl w:val="2"/>
          <w:numId w:val="22"/>
        </w:numPr>
        <w:tabs>
          <w:tab w:val="left" w:pos="809"/>
        </w:tabs>
        <w:spacing w:before="0"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osmidenní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dvou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 ode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dodatku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smlouvě, </w:t>
      </w:r>
      <w:r>
        <w:rPr>
          <w:color w:val="231F20"/>
          <w:sz w:val="15"/>
        </w:rPr>
        <w:t>kterým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došlo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jeho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sjednání,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nebo</w:t>
      </w:r>
    </w:p>
    <w:p w14:paraId="3D48569F" w14:textId="77777777" w:rsidR="00284FE9" w:rsidRDefault="005A122E">
      <w:pPr>
        <w:pStyle w:val="Odstavecseseznamem"/>
        <w:numPr>
          <w:ilvl w:val="2"/>
          <w:numId w:val="22"/>
        </w:numPr>
        <w:tabs>
          <w:tab w:val="left" w:pos="809"/>
        </w:tabs>
        <w:spacing w:before="2"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s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měsíční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dobou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měsíců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 dne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události.</w:t>
      </w:r>
    </w:p>
    <w:p w14:paraId="1B2FEA41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9"/>
        </w:tabs>
        <w:spacing w:before="0" w:line="247" w:lineRule="auto"/>
        <w:ind w:left="638" w:right="260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mohou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rovněž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vy- povědět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období;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výpo- </w:t>
      </w:r>
      <w:r>
        <w:rPr>
          <w:color w:val="231F20"/>
          <w:w w:val="95"/>
          <w:sz w:val="15"/>
        </w:rPr>
        <w:t>věď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doručena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druhé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straně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později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šest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týdnů </w:t>
      </w:r>
      <w:r>
        <w:rPr>
          <w:color w:val="231F20"/>
          <w:w w:val="95"/>
          <w:sz w:val="15"/>
        </w:rPr>
        <w:t xml:space="preserve">přede dnem, ve kterém uplyne pojistné období, </w:t>
      </w:r>
      <w:r>
        <w:rPr>
          <w:color w:val="231F20"/>
          <w:w w:val="90"/>
          <w:sz w:val="15"/>
        </w:rPr>
        <w:t xml:space="preserve">zaniká pojištění ke konci následujícího pojistného </w:t>
      </w:r>
      <w:r>
        <w:rPr>
          <w:color w:val="231F20"/>
          <w:sz w:val="15"/>
        </w:rPr>
        <w:t>období.</w:t>
      </w:r>
    </w:p>
    <w:p w14:paraId="183A86F3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9"/>
        </w:tabs>
        <w:spacing w:before="3" w:line="247" w:lineRule="auto"/>
        <w:ind w:left="638" w:right="260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vypovědět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osmidenní výpovědní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dobou,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prokáže-li,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vzhledem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pod- </w:t>
      </w:r>
      <w:r>
        <w:rPr>
          <w:color w:val="231F20"/>
          <w:w w:val="90"/>
          <w:sz w:val="15"/>
        </w:rPr>
        <w:t>mínkám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platným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smlouvu neuzavřel, existovalo-li by pojistné riziko ve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zvýše- </w:t>
      </w:r>
      <w:r>
        <w:rPr>
          <w:color w:val="231F20"/>
          <w:sz w:val="15"/>
        </w:rPr>
        <w:t>ném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rozsahu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již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uzavírání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smlouvy.</w:t>
      </w:r>
    </w:p>
    <w:p w14:paraId="1857C8C2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8"/>
        </w:tabs>
        <w:spacing w:before="2" w:line="247" w:lineRule="auto"/>
        <w:ind w:left="638" w:right="260"/>
        <w:jc w:val="both"/>
        <w:rPr>
          <w:sz w:val="15"/>
        </w:rPr>
      </w:pPr>
      <w:r>
        <w:rPr>
          <w:color w:val="231F20"/>
          <w:w w:val="90"/>
          <w:sz w:val="15"/>
        </w:rPr>
        <w:t>Výpovědní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4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počí- ná běžet dnem následujícím po doručení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výpovědi </w:t>
      </w:r>
      <w:r>
        <w:rPr>
          <w:color w:val="231F20"/>
          <w:w w:val="95"/>
          <w:sz w:val="15"/>
        </w:rPr>
        <w:t>druhé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smluvní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straně;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výpovědní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doby </w:t>
      </w:r>
      <w:r>
        <w:rPr>
          <w:color w:val="231F20"/>
          <w:sz w:val="15"/>
        </w:rPr>
        <w:t>pojištění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zaniká.</w:t>
      </w:r>
    </w:p>
    <w:p w14:paraId="7ABD81F4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9"/>
        </w:tabs>
        <w:spacing w:line="247" w:lineRule="auto"/>
        <w:ind w:left="638" w:right="260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vypovědět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výpo- vědní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poruší-li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po-</w:t>
      </w:r>
    </w:p>
    <w:p w14:paraId="532F78C8" w14:textId="77777777" w:rsidR="00284FE9" w:rsidRDefault="00284FE9">
      <w:pPr>
        <w:spacing w:line="247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5"/>
            <w:col w:w="3908"/>
          </w:cols>
        </w:sectPr>
      </w:pPr>
    </w:p>
    <w:p w14:paraId="5F397655" w14:textId="77777777" w:rsidR="00284FE9" w:rsidRDefault="005A122E">
      <w:pPr>
        <w:pStyle w:val="Zkladntext"/>
        <w:spacing w:before="53" w:line="247" w:lineRule="auto"/>
        <w:ind w:left="637"/>
      </w:pPr>
      <w:r>
        <w:rPr>
          <w:color w:val="231F20"/>
          <w:w w:val="95"/>
        </w:rPr>
        <w:lastRenderedPageBreak/>
        <w:t>vinnost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oznámit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zvýšení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pojistného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rizika.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Dnem doručení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výpovědi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pojistníkovi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zaniká.</w:t>
      </w:r>
    </w:p>
    <w:p w14:paraId="3A7D8760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8"/>
        </w:tabs>
        <w:spacing w:before="0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totální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ško- dou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vozidle;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nelze-li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určit, považuje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odcizené,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jakmile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policie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při- jme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odcizení.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povinen </w:t>
      </w:r>
      <w:r>
        <w:rPr>
          <w:color w:val="231F20"/>
          <w:w w:val="95"/>
          <w:sz w:val="15"/>
        </w:rPr>
        <w:t>odcizení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zničení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prokázat.</w:t>
      </w:r>
    </w:p>
    <w:p w14:paraId="7CBF484F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8"/>
        </w:tabs>
        <w:spacing w:before="2" w:line="247" w:lineRule="auto"/>
        <w:ind w:left="636"/>
        <w:jc w:val="both"/>
        <w:rPr>
          <w:sz w:val="15"/>
        </w:rPr>
      </w:pPr>
      <w:r>
        <w:rPr>
          <w:color w:val="231F20"/>
          <w:w w:val="95"/>
          <w:sz w:val="15"/>
        </w:rPr>
        <w:t>Pojištění zaniká dnem trvalého vyřazení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 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registru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vozidel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České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republice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ukonče- </w:t>
      </w:r>
      <w:r>
        <w:rPr>
          <w:color w:val="231F20"/>
          <w:w w:val="90"/>
          <w:sz w:val="15"/>
        </w:rPr>
        <w:t xml:space="preserve">ním platnosti vývozní SPZ (RZ) vydané za účelem </w:t>
      </w:r>
      <w:r>
        <w:rPr>
          <w:color w:val="231F20"/>
          <w:w w:val="95"/>
          <w:sz w:val="15"/>
        </w:rPr>
        <w:t>trvalého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vývozu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zahraničí.</w:t>
      </w:r>
    </w:p>
    <w:p w14:paraId="5146081E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before="2" w:line="247" w:lineRule="auto"/>
        <w:ind w:left="636" w:hanging="453"/>
        <w:jc w:val="both"/>
        <w:rPr>
          <w:sz w:val="15"/>
        </w:rPr>
      </w:pPr>
      <w:r>
        <w:rPr>
          <w:color w:val="231F20"/>
          <w:w w:val="95"/>
          <w:sz w:val="15"/>
        </w:rPr>
        <w:t>Dnem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pojistníkovy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zániku </w:t>
      </w:r>
      <w:r>
        <w:rPr>
          <w:color w:val="231F20"/>
          <w:w w:val="90"/>
          <w:sz w:val="15"/>
        </w:rPr>
        <w:t>bez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právního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nástupce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vstupuje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vlastník </w:t>
      </w:r>
      <w:r>
        <w:rPr>
          <w:color w:val="231F20"/>
          <w:w w:val="95"/>
          <w:sz w:val="15"/>
        </w:rPr>
        <w:t>vozidla;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oznámí-li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však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formě do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třiceti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pojistníkovy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smrti,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ode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zájem, zaniká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smrti,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jistníka.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Účinky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prodlení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vůči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nenasta- </w:t>
      </w:r>
      <w:r>
        <w:rPr>
          <w:color w:val="231F20"/>
          <w:w w:val="95"/>
          <w:sz w:val="15"/>
        </w:rPr>
        <w:t>nou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dříve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uplynutím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patnácti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dnů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kdy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svém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vstupu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dozvěděl.</w:t>
      </w:r>
    </w:p>
    <w:p w14:paraId="06B245D6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before="3" w:line="247" w:lineRule="auto"/>
        <w:ind w:left="636"/>
        <w:jc w:val="both"/>
        <w:rPr>
          <w:sz w:val="15"/>
        </w:rPr>
      </w:pPr>
      <w:r>
        <w:rPr>
          <w:color w:val="231F20"/>
          <w:w w:val="95"/>
          <w:sz w:val="15"/>
        </w:rPr>
        <w:t>Zaniklo-li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společné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jmění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manželů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jinak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než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smrtí,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uzavřel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smlouvu, </w:t>
      </w:r>
      <w:r>
        <w:rPr>
          <w:color w:val="231F20"/>
          <w:w w:val="95"/>
          <w:sz w:val="15"/>
        </w:rPr>
        <w:t>ten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manžel,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připadlo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při </w:t>
      </w:r>
      <w:r>
        <w:rPr>
          <w:color w:val="231F20"/>
          <w:sz w:val="15"/>
        </w:rPr>
        <w:t>vypořádání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společného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jmění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manželů.</w:t>
      </w:r>
    </w:p>
    <w:p w14:paraId="002DDB8B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before="2" w:line="247" w:lineRule="auto"/>
        <w:ind w:left="636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zaniká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dnem,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pojistník,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jeho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dědic, </w:t>
      </w:r>
      <w:r>
        <w:rPr>
          <w:color w:val="231F20"/>
          <w:w w:val="90"/>
          <w:sz w:val="15"/>
        </w:rPr>
        <w:t>právní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nástupce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nový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je-li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oso- bou odlišnou od pojistníka, oznámil pojistiteli změ- nu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doložení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vyznačení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technickém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průkazu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vozidla;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ozná- </w:t>
      </w:r>
      <w:r>
        <w:rPr>
          <w:color w:val="231F20"/>
          <w:w w:val="90"/>
          <w:sz w:val="15"/>
        </w:rPr>
        <w:t>mením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vozidla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nezaniká,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novým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vlastníkem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vozidla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stal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w w:val="95"/>
          <w:sz w:val="15"/>
        </w:rPr>
        <w:t>, jeho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rodiče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děti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změ- </w:t>
      </w:r>
      <w:r>
        <w:rPr>
          <w:color w:val="231F20"/>
          <w:w w:val="90"/>
          <w:sz w:val="15"/>
        </w:rPr>
        <w:t>ny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vlastníka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projeví,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pokračování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zájem.</w:t>
      </w:r>
    </w:p>
    <w:p w14:paraId="7A4C0AD5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before="4" w:line="247" w:lineRule="auto"/>
        <w:ind w:left="636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Pojištění zaniká uplynutím doby, na kterou bylo </w:t>
      </w:r>
      <w:r>
        <w:rPr>
          <w:color w:val="231F20"/>
          <w:sz w:val="15"/>
        </w:rPr>
        <w:t>sjednáno.</w:t>
      </w:r>
    </w:p>
    <w:p w14:paraId="52487515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line="247" w:lineRule="auto"/>
        <w:ind w:left="636"/>
        <w:jc w:val="both"/>
        <w:rPr>
          <w:sz w:val="15"/>
        </w:rPr>
      </w:pPr>
      <w:r>
        <w:rPr>
          <w:color w:val="231F20"/>
          <w:w w:val="90"/>
          <w:sz w:val="15"/>
        </w:rPr>
        <w:t>Upomene-li pojistitel pojistníka o zaplacení pojist- ného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poučí-li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upomínce,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zanikne, nebude-li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zaplaceno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dodatečné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lhůtě, která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nejméně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jednoho měsíce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upomínky,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pojiš- </w:t>
      </w:r>
      <w:r>
        <w:rPr>
          <w:color w:val="231F20"/>
          <w:w w:val="95"/>
          <w:sz w:val="15"/>
        </w:rPr>
        <w:t>tění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následujícím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marném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uplynutí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lhůty </w:t>
      </w:r>
      <w:r>
        <w:rPr>
          <w:color w:val="231F20"/>
          <w:w w:val="90"/>
          <w:sz w:val="15"/>
        </w:rPr>
        <w:t>stanovené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upomínce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neplacení.</w:t>
      </w:r>
    </w:p>
    <w:p w14:paraId="40C0777A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before="2" w:line="247" w:lineRule="auto"/>
        <w:ind w:left="636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shora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uvede- ných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 </w:t>
      </w:r>
      <w:r>
        <w:rPr>
          <w:color w:val="231F20"/>
          <w:w w:val="95"/>
          <w:sz w:val="15"/>
        </w:rPr>
        <w:t>dobu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trvání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výjimkou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pojištění:</w:t>
      </w:r>
    </w:p>
    <w:p w14:paraId="32B45CC9" w14:textId="77777777" w:rsidR="00284FE9" w:rsidRDefault="005A122E">
      <w:pPr>
        <w:pStyle w:val="Odstavecseseznamem"/>
        <w:numPr>
          <w:ilvl w:val="2"/>
          <w:numId w:val="22"/>
        </w:numPr>
        <w:tabs>
          <w:tab w:val="left" w:pos="783"/>
        </w:tabs>
        <w:spacing w:before="2" w:line="247" w:lineRule="auto"/>
        <w:ind w:left="806"/>
        <w:jc w:val="both"/>
        <w:rPr>
          <w:sz w:val="15"/>
        </w:rPr>
      </w:pPr>
      <w:r>
        <w:rPr>
          <w:color w:val="231F20"/>
          <w:w w:val="90"/>
          <w:sz w:val="15"/>
        </w:rPr>
        <w:t>na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výpovědi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porušení povinnosti pojistníka nebo pojištěného oznámit </w:t>
      </w:r>
      <w:r>
        <w:rPr>
          <w:color w:val="231F20"/>
          <w:w w:val="95"/>
          <w:sz w:val="15"/>
        </w:rPr>
        <w:t>zvýšení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rizika,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náleží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pojistiteli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němž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jištění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zaniklo;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pojistiteli </w:t>
      </w:r>
      <w:r>
        <w:rPr>
          <w:color w:val="231F20"/>
          <w:sz w:val="15"/>
        </w:rPr>
        <w:t>jednorázové pojistné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z w:val="15"/>
        </w:rPr>
        <w:t>celé,</w:t>
      </w:r>
    </w:p>
    <w:p w14:paraId="4C586036" w14:textId="77777777" w:rsidR="00284FE9" w:rsidRDefault="005A122E">
      <w:pPr>
        <w:pStyle w:val="Odstavecseseznamem"/>
        <w:numPr>
          <w:ilvl w:val="2"/>
          <w:numId w:val="22"/>
        </w:numPr>
        <w:tabs>
          <w:tab w:val="left" w:pos="813"/>
        </w:tabs>
        <w:spacing w:before="2" w:line="247" w:lineRule="auto"/>
        <w:ind w:left="806" w:hanging="170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zániku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zájmu,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náleží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až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jistného zájmu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dozvěděl.</w:t>
      </w:r>
    </w:p>
    <w:p w14:paraId="756FE59C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line="247" w:lineRule="auto"/>
        <w:ind w:left="636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zaniknout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dohodou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stran. </w:t>
      </w:r>
      <w:r>
        <w:rPr>
          <w:color w:val="231F20"/>
          <w:sz w:val="15"/>
        </w:rPr>
        <w:t>Pokud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není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dohodou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ujednáno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jinak,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platí,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že:</w:t>
      </w:r>
    </w:p>
    <w:p w14:paraId="60C88463" w14:textId="77777777" w:rsidR="00284FE9" w:rsidRDefault="005A122E">
      <w:pPr>
        <w:pStyle w:val="Odstavecseseznamem"/>
        <w:numPr>
          <w:ilvl w:val="2"/>
          <w:numId w:val="22"/>
        </w:numPr>
        <w:tabs>
          <w:tab w:val="left" w:pos="807"/>
        </w:tabs>
        <w:spacing w:line="247" w:lineRule="auto"/>
        <w:ind w:left="806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zanikne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navrhovatel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poža- duje;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nejdříve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písemnou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akcepta- </w:t>
      </w:r>
      <w:r>
        <w:rPr>
          <w:color w:val="231F20"/>
          <w:w w:val="95"/>
          <w:sz w:val="15"/>
        </w:rPr>
        <w:t>ci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svého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návrhu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příjemce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návrhu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obdržel.</w:t>
      </w:r>
    </w:p>
    <w:p w14:paraId="078BA767" w14:textId="77777777" w:rsidR="00284FE9" w:rsidRDefault="005A122E">
      <w:pPr>
        <w:pStyle w:val="Odstavecseseznamem"/>
        <w:numPr>
          <w:ilvl w:val="2"/>
          <w:numId w:val="22"/>
        </w:numPr>
        <w:tabs>
          <w:tab w:val="left" w:pos="807"/>
        </w:tabs>
        <w:spacing w:before="56" w:line="247" w:lineRule="auto"/>
        <w:ind w:left="806" w:right="261" w:hanging="170"/>
        <w:jc w:val="both"/>
        <w:rPr>
          <w:sz w:val="15"/>
        </w:rPr>
      </w:pPr>
      <w:r>
        <w:rPr>
          <w:color w:val="231F20"/>
          <w:w w:val="91"/>
          <w:sz w:val="15"/>
        </w:rPr>
        <w:br w:type="column"/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konce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pojištění; nastala-li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zániku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škodná </w:t>
      </w:r>
      <w:r>
        <w:rPr>
          <w:color w:val="231F20"/>
          <w:w w:val="95"/>
          <w:sz w:val="15"/>
        </w:rPr>
        <w:t xml:space="preserve">událost, vzniká pojistiteli právo na pojistné </w:t>
      </w:r>
      <w:r>
        <w:rPr>
          <w:color w:val="231F20"/>
          <w:spacing w:val="-7"/>
          <w:w w:val="95"/>
          <w:sz w:val="15"/>
        </w:rPr>
        <w:t xml:space="preserve">do </w:t>
      </w:r>
      <w:r>
        <w:rPr>
          <w:color w:val="231F20"/>
          <w:w w:val="90"/>
          <w:sz w:val="15"/>
        </w:rPr>
        <w:t>konce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období,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němž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zanik- lo;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takovém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jednorázo- </w:t>
      </w:r>
      <w:r>
        <w:rPr>
          <w:color w:val="231F20"/>
          <w:sz w:val="15"/>
        </w:rPr>
        <w:t>vé pojistné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celé.</w:t>
      </w:r>
    </w:p>
    <w:p w14:paraId="13A1E14E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before="2" w:line="247" w:lineRule="auto"/>
        <w:ind w:left="636" w:right="262"/>
        <w:jc w:val="both"/>
        <w:rPr>
          <w:sz w:val="15"/>
        </w:rPr>
      </w:pPr>
      <w:r>
        <w:rPr>
          <w:color w:val="231F20"/>
          <w:w w:val="90"/>
          <w:sz w:val="15"/>
        </w:rPr>
        <w:t>Ustanovení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přerušení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důvodu </w:t>
      </w:r>
      <w:r>
        <w:rPr>
          <w:color w:val="231F20"/>
          <w:w w:val="95"/>
          <w:sz w:val="15"/>
        </w:rPr>
        <w:t>neplacení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pojistného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neuplatní.</w:t>
      </w:r>
    </w:p>
    <w:p w14:paraId="444D1A5E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line="247" w:lineRule="auto"/>
        <w:ind w:left="636" w:right="262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souladu </w:t>
      </w:r>
      <w:r>
        <w:rPr>
          <w:color w:val="231F20"/>
          <w:sz w:val="15"/>
        </w:rPr>
        <w:t>se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Zákoníkem.</w:t>
      </w:r>
    </w:p>
    <w:p w14:paraId="5CF9685B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line="247" w:lineRule="auto"/>
        <w:ind w:left="636" w:right="261"/>
        <w:jc w:val="both"/>
        <w:rPr>
          <w:sz w:val="15"/>
        </w:rPr>
      </w:pPr>
      <w:r>
        <w:rPr>
          <w:color w:val="231F20"/>
          <w:w w:val="95"/>
          <w:sz w:val="15"/>
        </w:rPr>
        <w:t>Pojistník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přípa- </w:t>
      </w:r>
      <w:r>
        <w:rPr>
          <w:color w:val="231F20"/>
          <w:w w:val="90"/>
          <w:sz w:val="15"/>
        </w:rPr>
        <w:t>dech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uvedených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zvláště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pak,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porušil-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li </w:t>
      </w:r>
      <w:r>
        <w:rPr>
          <w:color w:val="231F20"/>
          <w:w w:val="95"/>
          <w:sz w:val="15"/>
        </w:rPr>
        <w:t>pojistitel povinnost pravdivě a úplně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zodpovědět písemné dotazy zájemce při jednání o uzavření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změně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smlou- vy.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Stejně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tak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odstou- </w:t>
      </w:r>
      <w:r>
        <w:rPr>
          <w:color w:val="231F20"/>
          <w:w w:val="95"/>
          <w:sz w:val="15"/>
        </w:rPr>
        <w:t>pit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poruší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povinnost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upozor- nit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nesrovnalosti,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musí-li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být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uzavírání smlouvy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vědom,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mezi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nabízeným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zá- </w:t>
      </w:r>
      <w:r>
        <w:rPr>
          <w:color w:val="231F20"/>
          <w:w w:val="90"/>
          <w:sz w:val="15"/>
        </w:rPr>
        <w:t>jemcovými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požadavky.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Obecná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úprava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odstoupení dle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§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2002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Zákoníku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řídící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se </w:t>
      </w:r>
      <w:r>
        <w:rPr>
          <w:color w:val="231F20"/>
          <w:w w:val="90"/>
          <w:sz w:val="15"/>
        </w:rPr>
        <w:t>těmito pojistnými podmínkami nepoužije; následky porušení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stanoveny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od- dílu pojištění (§§ 2758-2872) Zákoníku, pojistných </w:t>
      </w:r>
      <w:r>
        <w:rPr>
          <w:color w:val="231F20"/>
          <w:w w:val="95"/>
          <w:sz w:val="15"/>
        </w:rPr>
        <w:t>podmínkách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smlouvě.</w:t>
      </w:r>
    </w:p>
    <w:p w14:paraId="67254D96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before="5" w:line="247" w:lineRule="auto"/>
        <w:ind w:left="636" w:right="262"/>
        <w:jc w:val="both"/>
        <w:rPr>
          <w:sz w:val="15"/>
        </w:rPr>
      </w:pPr>
      <w:r>
        <w:rPr>
          <w:color w:val="231F20"/>
          <w:w w:val="95"/>
          <w:sz w:val="15"/>
        </w:rPr>
        <w:t>Právo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odstoupit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zaniká,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nevyužije-li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 </w:t>
      </w:r>
      <w:r>
        <w:rPr>
          <w:color w:val="231F20"/>
          <w:w w:val="90"/>
          <w:sz w:val="15"/>
        </w:rPr>
        <w:t>smluvní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dvou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měsíců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zjistila 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musela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zjistit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povinnosti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pravdivým </w:t>
      </w:r>
      <w:r>
        <w:rPr>
          <w:color w:val="231F20"/>
          <w:sz w:val="15"/>
        </w:rPr>
        <w:t>sdělením.</w:t>
      </w:r>
    </w:p>
    <w:p w14:paraId="1D1E6E3A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before="2" w:line="247" w:lineRule="auto"/>
        <w:ind w:left="636" w:right="262"/>
        <w:jc w:val="both"/>
        <w:rPr>
          <w:sz w:val="15"/>
        </w:rPr>
      </w:pPr>
      <w:r>
        <w:rPr>
          <w:color w:val="231F20"/>
          <w:w w:val="95"/>
          <w:sz w:val="15"/>
        </w:rPr>
        <w:t>Odstoupení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stane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účinným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dnem </w:t>
      </w:r>
      <w:r>
        <w:rPr>
          <w:color w:val="231F20"/>
          <w:sz w:val="15"/>
        </w:rPr>
        <w:t>jeho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doručení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druhé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smluvní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straně.</w:t>
      </w:r>
    </w:p>
    <w:p w14:paraId="33776EC7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ind w:left="636" w:hanging="455"/>
        <w:jc w:val="both"/>
        <w:rPr>
          <w:sz w:val="15"/>
        </w:rPr>
      </w:pPr>
      <w:r>
        <w:rPr>
          <w:color w:val="231F20"/>
          <w:sz w:val="15"/>
        </w:rPr>
        <w:t>Odmítnutí pojistného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plnění</w:t>
      </w:r>
    </w:p>
    <w:p w14:paraId="07E19B9E" w14:textId="77777777" w:rsidR="00284FE9" w:rsidRDefault="005A122E">
      <w:pPr>
        <w:pStyle w:val="Zkladntext"/>
        <w:spacing w:before="5"/>
        <w:ind w:left="636"/>
      </w:pPr>
      <w:r>
        <w:rPr>
          <w:color w:val="231F20"/>
        </w:rPr>
        <w:t>Pojistitel může pojistné plnění odmítnout, byla-</w:t>
      </w:r>
    </w:p>
    <w:p w14:paraId="751BAF46" w14:textId="77777777" w:rsidR="00284FE9" w:rsidRDefault="005A122E">
      <w:pPr>
        <w:pStyle w:val="Zkladntext"/>
        <w:spacing w:before="6" w:line="247" w:lineRule="auto"/>
        <w:ind w:left="636" w:right="262"/>
      </w:pPr>
      <w:r>
        <w:rPr>
          <w:color w:val="231F20"/>
          <w:w w:val="95"/>
        </w:rPr>
        <w:t>-li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příčinou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události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skutečnost,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které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se dozvěděl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vzniku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události,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kterou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při </w:t>
      </w:r>
      <w:r>
        <w:rPr>
          <w:color w:val="231F20"/>
          <w:w w:val="90"/>
        </w:rPr>
        <w:t>sjednávání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jeho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změny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nemohl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zjistit v důsledku zaviněného porušení povinnosti stano- vené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čl.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7.1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pokud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při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znalosti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této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skutečnosti při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uzavírání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smlouvy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tuto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smlouvu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neuzavřel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nebo </w:t>
      </w:r>
      <w:r>
        <w:rPr>
          <w:color w:val="231F20"/>
        </w:rPr>
        <w:t>pokud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uzavřel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jiných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podmínek.</w:t>
      </w:r>
    </w:p>
    <w:p w14:paraId="421FF715" w14:textId="77777777" w:rsidR="00284FE9" w:rsidRDefault="005A122E">
      <w:pPr>
        <w:pStyle w:val="Odstavecseseznamem"/>
        <w:numPr>
          <w:ilvl w:val="1"/>
          <w:numId w:val="22"/>
        </w:numPr>
        <w:tabs>
          <w:tab w:val="left" w:pos="637"/>
        </w:tabs>
        <w:spacing w:before="3" w:line="247" w:lineRule="auto"/>
        <w:ind w:left="636" w:right="262"/>
        <w:jc w:val="both"/>
        <w:rPr>
          <w:sz w:val="15"/>
        </w:rPr>
      </w:pP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může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zaniknout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jiných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důvodů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uvede- </w:t>
      </w:r>
      <w:r>
        <w:rPr>
          <w:color w:val="231F20"/>
          <w:sz w:val="15"/>
        </w:rPr>
        <w:t>ných v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zákoně.</w:t>
      </w:r>
    </w:p>
    <w:p w14:paraId="5F56B4C6" w14:textId="77777777" w:rsidR="00284FE9" w:rsidRDefault="00284FE9">
      <w:pPr>
        <w:pStyle w:val="Zkladntext"/>
        <w:spacing w:before="8"/>
        <w:jc w:val="left"/>
      </w:pPr>
    </w:p>
    <w:p w14:paraId="1C61E919" w14:textId="77777777" w:rsidR="00284FE9" w:rsidRDefault="005A122E">
      <w:pPr>
        <w:pStyle w:val="Zkladntext"/>
        <w:spacing w:line="249" w:lineRule="auto"/>
        <w:ind w:left="1324" w:right="1403" w:hanging="1"/>
        <w:jc w:val="center"/>
      </w:pPr>
      <w:r>
        <w:rPr>
          <w:color w:val="231F20"/>
        </w:rPr>
        <w:t xml:space="preserve">Článek 11 </w:t>
      </w:r>
      <w:r>
        <w:rPr>
          <w:color w:val="231F20"/>
          <w:w w:val="90"/>
        </w:rPr>
        <w:t>Vyřizování stížností</w:t>
      </w:r>
    </w:p>
    <w:p w14:paraId="73381D66" w14:textId="77777777" w:rsidR="00284FE9" w:rsidRDefault="00284FE9">
      <w:pPr>
        <w:pStyle w:val="Zkladntext"/>
        <w:spacing w:before="4"/>
        <w:jc w:val="left"/>
      </w:pPr>
    </w:p>
    <w:p w14:paraId="4ACCD089" w14:textId="77777777" w:rsidR="00284FE9" w:rsidRDefault="005A122E">
      <w:pPr>
        <w:pStyle w:val="Zkladntext"/>
        <w:spacing w:before="1" w:line="247" w:lineRule="auto"/>
        <w:ind w:left="636" w:right="261" w:hanging="454"/>
      </w:pPr>
      <w:r>
        <w:rPr>
          <w:color w:val="231F20"/>
          <w:w w:val="95"/>
        </w:rPr>
        <w:t>11.1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Stížnosti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doručují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adresu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pojistitele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uvedenou v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smlouvě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vyřizují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písemnou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formou, </w:t>
      </w:r>
      <w:r>
        <w:rPr>
          <w:color w:val="231F20"/>
          <w:w w:val="90"/>
        </w:rPr>
        <w:t>pokud se účastníci nedohodnou jinak. Stěžovatelé mají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zároveň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právo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obrátit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stížností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Českou </w:t>
      </w:r>
      <w:r>
        <w:rPr>
          <w:color w:val="231F20"/>
          <w:w w:val="95"/>
        </w:rPr>
        <w:t>národní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banku.</w:t>
      </w:r>
    </w:p>
    <w:p w14:paraId="2E68E2A0" w14:textId="77777777" w:rsidR="00284FE9" w:rsidRDefault="00284FE9">
      <w:pPr>
        <w:pStyle w:val="Zkladntext"/>
        <w:spacing w:before="9"/>
        <w:jc w:val="left"/>
      </w:pPr>
    </w:p>
    <w:p w14:paraId="08CAD936" w14:textId="77777777" w:rsidR="00284FE9" w:rsidRDefault="005A122E">
      <w:pPr>
        <w:pStyle w:val="Zkladntext"/>
        <w:ind w:left="1611"/>
        <w:jc w:val="left"/>
      </w:pPr>
      <w:r>
        <w:rPr>
          <w:color w:val="231F20"/>
        </w:rPr>
        <w:t>Článek 12</w:t>
      </w:r>
    </w:p>
    <w:p w14:paraId="68FBB239" w14:textId="77777777" w:rsidR="00284FE9" w:rsidRDefault="005A122E">
      <w:pPr>
        <w:pStyle w:val="Zkladntext"/>
        <w:spacing w:before="8" w:line="249" w:lineRule="auto"/>
        <w:ind w:left="737" w:right="351" w:hanging="398"/>
        <w:jc w:val="left"/>
      </w:pPr>
      <w:r>
        <w:rPr>
          <w:color w:val="231F20"/>
          <w:w w:val="90"/>
        </w:rPr>
        <w:t>Účel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zpracovávání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osobních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údajů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smyslu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zákona </w:t>
      </w:r>
      <w:r>
        <w:rPr>
          <w:color w:val="231F20"/>
        </w:rPr>
        <w:t>č.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101/2000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Sb.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ochraně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osobních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údajů,</w:t>
      </w:r>
    </w:p>
    <w:p w14:paraId="1AF12B19" w14:textId="77777777" w:rsidR="00284FE9" w:rsidRDefault="005A122E">
      <w:pPr>
        <w:pStyle w:val="Zkladntext"/>
        <w:spacing w:before="1"/>
        <w:ind w:left="1423"/>
        <w:jc w:val="left"/>
      </w:pPr>
      <w:r>
        <w:rPr>
          <w:color w:val="231F20"/>
        </w:rPr>
        <w:t>v platném znění</w:t>
      </w:r>
    </w:p>
    <w:p w14:paraId="310F1142" w14:textId="77777777" w:rsidR="00284FE9" w:rsidRDefault="00284FE9">
      <w:pPr>
        <w:pStyle w:val="Zkladntext"/>
        <w:spacing w:before="11"/>
        <w:jc w:val="left"/>
      </w:pPr>
    </w:p>
    <w:p w14:paraId="2A15ED24" w14:textId="77777777" w:rsidR="00284FE9" w:rsidRDefault="005A122E">
      <w:pPr>
        <w:pStyle w:val="Odstavecseseznamem"/>
        <w:numPr>
          <w:ilvl w:val="1"/>
          <w:numId w:val="21"/>
        </w:numPr>
        <w:tabs>
          <w:tab w:val="left" w:pos="638"/>
        </w:tabs>
        <w:spacing w:before="0"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Jméno,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popř.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jména,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příjmení,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bydliště,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rod- </w:t>
      </w:r>
      <w:r>
        <w:rPr>
          <w:color w:val="231F20"/>
          <w:w w:val="95"/>
          <w:sz w:val="15"/>
        </w:rPr>
        <w:t>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číslo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datum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narození,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popř.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obchodní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fir- ma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pojistníka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(dále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též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19"/>
          <w:w w:val="95"/>
          <w:sz w:val="15"/>
        </w:rPr>
        <w:t>„subjekt</w:t>
      </w:r>
    </w:p>
    <w:p w14:paraId="26374197" w14:textId="77777777" w:rsidR="00284FE9" w:rsidRDefault="00284FE9">
      <w:pPr>
        <w:spacing w:line="247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6"/>
            <w:col w:w="3908"/>
          </w:cols>
        </w:sectPr>
      </w:pPr>
    </w:p>
    <w:p w14:paraId="30DC0A95" w14:textId="77777777" w:rsidR="00284FE9" w:rsidRDefault="005A122E">
      <w:pPr>
        <w:pStyle w:val="Zkladntext"/>
        <w:spacing w:before="53" w:line="247" w:lineRule="auto"/>
        <w:ind w:left="637"/>
      </w:pPr>
      <w:r>
        <w:rPr>
          <w:color w:val="231F20"/>
          <w:w w:val="90"/>
        </w:rPr>
        <w:lastRenderedPageBreak/>
        <w:t>údajů“)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jsou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hlediska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zákona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ochranu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7"/>
          <w:w w:val="90"/>
        </w:rPr>
        <w:t xml:space="preserve">osobních </w:t>
      </w:r>
      <w:r>
        <w:rPr>
          <w:color w:val="231F20"/>
          <w:w w:val="90"/>
        </w:rPr>
        <w:t>údajů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osobními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údaji,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avšak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ze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smyslu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ustanovení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§ 4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odst.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tohoto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zákona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vyplývá,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ke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zpracovávání těchto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osobních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údajů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pojistitelem,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který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součas- ně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správcem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zpracovatelem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osobních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údajů,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není </w:t>
      </w:r>
      <w:r>
        <w:rPr>
          <w:color w:val="231F20"/>
        </w:rPr>
        <w:t>třeba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souhlasu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subjektu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údajů.</w:t>
      </w:r>
    </w:p>
    <w:p w14:paraId="048ECFF9" w14:textId="77777777" w:rsidR="00284FE9" w:rsidRDefault="005A122E">
      <w:pPr>
        <w:pStyle w:val="Odstavecseseznamem"/>
        <w:numPr>
          <w:ilvl w:val="1"/>
          <w:numId w:val="21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ohledem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charakter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cestovního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může pojistitel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zadat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provedení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likvidace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událos- </w:t>
      </w:r>
      <w:r>
        <w:rPr>
          <w:color w:val="231F20"/>
          <w:w w:val="95"/>
          <w:sz w:val="15"/>
        </w:rPr>
        <w:t>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zcela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zčásti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jinému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správci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osobních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údajů (v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tomto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zpracovatel),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exper- tem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oblasti,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pojistná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stala,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při- </w:t>
      </w:r>
      <w:r>
        <w:rPr>
          <w:color w:val="231F20"/>
          <w:w w:val="90"/>
          <w:sz w:val="15"/>
        </w:rPr>
        <w:t>čemž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tento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správce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osobních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údajů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dozví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osobní </w:t>
      </w:r>
      <w:r>
        <w:rPr>
          <w:color w:val="231F20"/>
          <w:w w:val="95"/>
          <w:sz w:val="15"/>
        </w:rPr>
        <w:t>údaje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subjektu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údajů.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subjekt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údajů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tímto </w:t>
      </w:r>
      <w:r>
        <w:rPr>
          <w:color w:val="231F20"/>
          <w:w w:val="90"/>
          <w:sz w:val="15"/>
        </w:rPr>
        <w:t xml:space="preserve">postupem nebude souhlasit, musí svůj nesouhlas </w:t>
      </w:r>
      <w:r>
        <w:rPr>
          <w:color w:val="231F20"/>
          <w:sz w:val="15"/>
        </w:rPr>
        <w:t>učinit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písemně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doručit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pojistiteli.</w:t>
      </w:r>
    </w:p>
    <w:p w14:paraId="75CD2EC3" w14:textId="77777777" w:rsidR="00284FE9" w:rsidRDefault="005A122E">
      <w:pPr>
        <w:pStyle w:val="Odstavecseseznamem"/>
        <w:numPr>
          <w:ilvl w:val="1"/>
          <w:numId w:val="21"/>
        </w:numPr>
        <w:tabs>
          <w:tab w:val="left" w:pos="638"/>
        </w:tabs>
        <w:spacing w:before="3" w:line="247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Z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ustanovení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§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2828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vyplývá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 právo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 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příčině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smrti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případech,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nut- 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hlediska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součástí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cestovní- 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těchto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PPCPOV.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zdravotním stavu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hlediska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zákona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ochranu </w:t>
      </w:r>
      <w:r>
        <w:rPr>
          <w:color w:val="231F20"/>
          <w:w w:val="95"/>
          <w:sz w:val="15"/>
        </w:rPr>
        <w:t>osobních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údajů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osobními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citlivými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údaji,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jejichž </w:t>
      </w:r>
      <w:r>
        <w:rPr>
          <w:color w:val="231F20"/>
          <w:w w:val="85"/>
          <w:sz w:val="15"/>
        </w:rPr>
        <w:t xml:space="preserve">zpracovávání potřebuje správce osobních údajů sou- </w:t>
      </w:r>
      <w:r>
        <w:rPr>
          <w:color w:val="231F20"/>
          <w:w w:val="90"/>
          <w:sz w:val="15"/>
        </w:rPr>
        <w:t>hlas pojištěného (nebo jeho zákonného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zástupce), neboť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účelem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zpracování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osobních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údajů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zdravot- ním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cestovním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nut- nost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potvrzení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pojistných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existence okolností,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kterých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došlo;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souhlas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subjektu údajů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vydán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podpisem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smlouvy,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nejpoz- </w:t>
      </w:r>
      <w:r>
        <w:rPr>
          <w:color w:val="231F20"/>
          <w:w w:val="95"/>
          <w:sz w:val="15"/>
        </w:rPr>
        <w:t>ději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však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písemným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uplatněním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události </w:t>
      </w:r>
      <w:r>
        <w:rPr>
          <w:color w:val="231F20"/>
          <w:w w:val="85"/>
          <w:sz w:val="15"/>
        </w:rPr>
        <w:t>z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pojištění,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která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jsou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součástí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cestovního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pojištění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spacing w:val="-2"/>
          <w:w w:val="85"/>
          <w:sz w:val="15"/>
        </w:rPr>
        <w:t xml:space="preserve">dle </w:t>
      </w:r>
      <w:r>
        <w:rPr>
          <w:color w:val="231F20"/>
          <w:w w:val="85"/>
          <w:sz w:val="15"/>
        </w:rPr>
        <w:t>těchto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PPCPOV.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Pokud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by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tento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souhlas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nebyl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vydán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dříve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vydaný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souhlas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odvolán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 proto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provádět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šetření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ne- </w:t>
      </w:r>
      <w:r>
        <w:rPr>
          <w:color w:val="231F20"/>
          <w:w w:val="95"/>
          <w:sz w:val="15"/>
        </w:rPr>
        <w:t>běží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lhůta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uvedená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odstavci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>7.8.2.</w:t>
      </w:r>
    </w:p>
    <w:p w14:paraId="5B87EE97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08D90B86" w14:textId="77777777" w:rsidR="00284FE9" w:rsidRDefault="005A122E">
      <w:pPr>
        <w:pStyle w:val="Zkladntext"/>
        <w:spacing w:line="249" w:lineRule="auto"/>
        <w:ind w:left="1562" w:right="1375" w:hanging="1"/>
        <w:jc w:val="center"/>
      </w:pPr>
      <w:r>
        <w:rPr>
          <w:color w:val="231F20"/>
          <w:w w:val="95"/>
        </w:rPr>
        <w:t xml:space="preserve">Článek 13 </w:t>
      </w:r>
      <w:r>
        <w:rPr>
          <w:color w:val="231F20"/>
          <w:w w:val="90"/>
        </w:rPr>
        <w:t>Doručování</w:t>
      </w:r>
    </w:p>
    <w:p w14:paraId="099BC00A" w14:textId="77777777" w:rsidR="00284FE9" w:rsidRDefault="00284FE9">
      <w:pPr>
        <w:pStyle w:val="Zkladntext"/>
        <w:spacing w:before="5"/>
        <w:jc w:val="left"/>
      </w:pPr>
    </w:p>
    <w:p w14:paraId="3723077D" w14:textId="77777777" w:rsidR="00284FE9" w:rsidRDefault="005A122E">
      <w:pPr>
        <w:pStyle w:val="Odstavecseseznamem"/>
        <w:numPr>
          <w:ilvl w:val="1"/>
          <w:numId w:val="20"/>
        </w:numPr>
        <w:tabs>
          <w:tab w:val="left" w:pos="640"/>
        </w:tabs>
        <w:spacing w:before="0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Pro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tohoto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zásilkou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rozumí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každá písemnost nebo peněžní částka, kterou zasílá po- </w:t>
      </w:r>
      <w:r>
        <w:rPr>
          <w:color w:val="231F20"/>
          <w:w w:val="95"/>
          <w:sz w:val="15"/>
        </w:rPr>
        <w:t>jistitel pojistníkovi, pojištěnému 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oprávněné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 pojistiteli. Pojistitel odesílá pojistníkovi, pojištěné- mu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zásilku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uvedenou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adresu,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kterou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písem- nou formou pojistiteli sdělili. Pojistník je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povinen pojistiteli sdělit každou změnu adresy pro doru- </w:t>
      </w:r>
      <w:r>
        <w:rPr>
          <w:color w:val="231F20"/>
          <w:w w:val="90"/>
          <w:sz w:val="15"/>
        </w:rPr>
        <w:t>čování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zásilek.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Peněžní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částky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mohou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zasílány pojistitelem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účet,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který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 osoba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sdělili.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opráv- něná osoba zasílají písemnosti do sídla pojistitele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peněžní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částky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účty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sdělí. </w:t>
      </w:r>
      <w:r>
        <w:rPr>
          <w:color w:val="231F20"/>
          <w:w w:val="90"/>
          <w:sz w:val="15"/>
        </w:rPr>
        <w:t>Zasílání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zásilek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provádí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prostřednictvím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držitele poštovní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licence,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doručovat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osobně.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Pe- něžní částky lze zasílat prostřednictvím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peněžních </w:t>
      </w:r>
      <w:r>
        <w:rPr>
          <w:color w:val="231F20"/>
          <w:sz w:val="15"/>
        </w:rPr>
        <w:t>ústavů.</w:t>
      </w:r>
    </w:p>
    <w:p w14:paraId="55E327AB" w14:textId="77777777" w:rsidR="00284FE9" w:rsidRDefault="005A122E">
      <w:pPr>
        <w:pStyle w:val="Odstavecseseznamem"/>
        <w:numPr>
          <w:ilvl w:val="1"/>
          <w:numId w:val="20"/>
        </w:numPr>
        <w:tabs>
          <w:tab w:val="left" w:pos="640"/>
        </w:tabs>
        <w:spacing w:before="7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Písemnost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kdy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potvrdí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převzetí.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Totéž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platí,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byla písemnost předána prostřednictvím</w:t>
      </w:r>
      <w:r>
        <w:rPr>
          <w:color w:val="231F20"/>
          <w:spacing w:val="16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>pojišťovacího</w:t>
      </w:r>
    </w:p>
    <w:p w14:paraId="06759C1F" w14:textId="77777777" w:rsidR="00284FE9" w:rsidRDefault="005A122E">
      <w:pPr>
        <w:pStyle w:val="Zkladntext"/>
        <w:spacing w:before="55" w:line="247" w:lineRule="auto"/>
        <w:ind w:left="637" w:right="259"/>
      </w:pPr>
      <w:r>
        <w:br w:type="column"/>
      </w:r>
      <w:r>
        <w:rPr>
          <w:color w:val="231F20"/>
          <w:w w:val="90"/>
        </w:rPr>
        <w:t>zprostředkovatele.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Peněžní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částka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určená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pojistiteli je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doručena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dnem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připsání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této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částky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účet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pojis- titele nebo pojišťovacího zprostředkovatele, pokud </w:t>
      </w:r>
      <w:r>
        <w:rPr>
          <w:color w:val="231F20"/>
          <w:w w:val="95"/>
        </w:rPr>
        <w:t>je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oprávněn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jejímu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přijetí,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dnem,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kterém </w:t>
      </w:r>
      <w:r>
        <w:rPr>
          <w:color w:val="231F20"/>
          <w:w w:val="90"/>
        </w:rPr>
        <w:t xml:space="preserve">pojistitel nebo pojišťovací zprostředkovatel, pokud </w:t>
      </w:r>
      <w:r>
        <w:rPr>
          <w:color w:val="231F20"/>
          <w:w w:val="95"/>
        </w:rPr>
        <w:t>je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oprávněn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jejímu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přijetí,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potvrdil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příjem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peněžní částky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hotovosti.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Při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úhradě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peněžní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čá</w:t>
      </w:r>
      <w:r>
        <w:rPr>
          <w:color w:val="231F20"/>
          <w:w w:val="95"/>
        </w:rPr>
        <w:t>stky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pro- střednictvím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držitele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poštovní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licence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peněžní </w:t>
      </w:r>
      <w:r>
        <w:rPr>
          <w:color w:val="231F20"/>
          <w:w w:val="90"/>
        </w:rPr>
        <w:t xml:space="preserve">částka doručena okamžikem, kdy držitel poštovní </w:t>
      </w:r>
      <w:r>
        <w:rPr>
          <w:color w:val="231F20"/>
        </w:rPr>
        <w:t>licence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potvrdil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její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převzetí.</w:t>
      </w:r>
    </w:p>
    <w:p w14:paraId="68F3124C" w14:textId="77777777" w:rsidR="00284FE9" w:rsidRDefault="005A122E">
      <w:pPr>
        <w:pStyle w:val="Odstavecseseznamem"/>
        <w:numPr>
          <w:ilvl w:val="1"/>
          <w:numId w:val="20"/>
        </w:numPr>
        <w:tabs>
          <w:tab w:val="left" w:pos="638"/>
        </w:tabs>
        <w:spacing w:before="4" w:line="247" w:lineRule="auto"/>
        <w:ind w:left="637" w:right="259"/>
        <w:jc w:val="both"/>
        <w:rPr>
          <w:sz w:val="15"/>
        </w:rPr>
      </w:pPr>
      <w:r>
        <w:rPr>
          <w:color w:val="231F20"/>
          <w:w w:val="90"/>
          <w:sz w:val="15"/>
        </w:rPr>
        <w:t>Písemnost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pojistníkovi,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pojištěné- mu nebo oprávněné osobě (dále jen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11"/>
          <w:w w:val="90"/>
          <w:sz w:val="15"/>
        </w:rPr>
        <w:t xml:space="preserve">„adresát“) </w:t>
      </w:r>
      <w:r>
        <w:rPr>
          <w:color w:val="231F20"/>
          <w:spacing w:val="-51"/>
          <w:w w:val="90"/>
          <w:sz w:val="15"/>
        </w:rPr>
        <w:t>se</w:t>
      </w:r>
      <w:r>
        <w:rPr>
          <w:color w:val="231F20"/>
          <w:spacing w:val="-3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 za doručenou dnem jejího převzetí adre- sátem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dnem,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převzetí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písemnosti </w:t>
      </w:r>
      <w:r>
        <w:rPr>
          <w:color w:val="231F20"/>
          <w:w w:val="95"/>
          <w:sz w:val="15"/>
        </w:rPr>
        <w:t xml:space="preserve">odepřel. Nebyl-li adresát zastižen, je písemnost </w:t>
      </w:r>
      <w:r>
        <w:rPr>
          <w:color w:val="231F20"/>
          <w:w w:val="90"/>
          <w:sz w:val="15"/>
        </w:rPr>
        <w:t>uložena u držitele poštovní licence, který adresát</w:t>
      </w:r>
      <w:r>
        <w:rPr>
          <w:color w:val="231F20"/>
          <w:w w:val="90"/>
          <w:sz w:val="15"/>
        </w:rPr>
        <w:t>a vyzve,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vyzvedl.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písemnost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úložní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nevyzvedl,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považuje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tato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do- ručenou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byla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uložena,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když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adresát 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jejím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uložení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nedozvěděl,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byla </w:t>
      </w:r>
      <w:r>
        <w:rPr>
          <w:color w:val="231F20"/>
          <w:w w:val="90"/>
          <w:sz w:val="15"/>
        </w:rPr>
        <w:t>vrácena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jako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nedoručitelná;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neplatí,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kud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prokáže,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nemohl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vyzvednout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zásilku </w:t>
      </w:r>
      <w:r>
        <w:rPr>
          <w:color w:val="231F20"/>
          <w:w w:val="95"/>
          <w:sz w:val="15"/>
        </w:rPr>
        <w:t xml:space="preserve">nebo oznámit pojistiteli změnu adresy z důvodu </w:t>
      </w:r>
      <w:r>
        <w:rPr>
          <w:color w:val="231F20"/>
          <w:w w:val="90"/>
          <w:sz w:val="15"/>
        </w:rPr>
        <w:t xml:space="preserve">hospitalizace, lázeňského pobytu, pobytu v cizině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jiných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závažných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důvodů.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Peněžní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částka </w:t>
      </w:r>
      <w:r>
        <w:rPr>
          <w:color w:val="231F20"/>
          <w:w w:val="90"/>
          <w:sz w:val="15"/>
        </w:rPr>
        <w:t>určená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adresátovi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bezhotovostním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placení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</w:t>
      </w:r>
      <w:r>
        <w:rPr>
          <w:color w:val="231F20"/>
          <w:w w:val="90"/>
          <w:sz w:val="15"/>
        </w:rPr>
        <w:t xml:space="preserve">o- </w:t>
      </w:r>
      <w:r>
        <w:rPr>
          <w:color w:val="231F20"/>
          <w:w w:val="95"/>
          <w:sz w:val="15"/>
        </w:rPr>
        <w:t>ručena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dnem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připsání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účet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adresáta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při platbě prostřednictvím držitele poštovní licence, </w:t>
      </w:r>
      <w:r>
        <w:rPr>
          <w:color w:val="231F20"/>
          <w:sz w:val="15"/>
        </w:rPr>
        <w:t>jejím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předáním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držiteli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poštovní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licence.</w:t>
      </w:r>
    </w:p>
    <w:p w14:paraId="5011E0EC" w14:textId="77777777" w:rsidR="00284FE9" w:rsidRDefault="005A122E">
      <w:pPr>
        <w:pStyle w:val="Odstavecseseznamem"/>
        <w:numPr>
          <w:ilvl w:val="1"/>
          <w:numId w:val="20"/>
        </w:numPr>
        <w:tabs>
          <w:tab w:val="left" w:pos="638"/>
        </w:tabs>
        <w:spacing w:before="8" w:line="247" w:lineRule="auto"/>
        <w:ind w:left="637" w:right="259"/>
        <w:jc w:val="both"/>
        <w:rPr>
          <w:sz w:val="15"/>
        </w:rPr>
      </w:pPr>
      <w:r>
        <w:rPr>
          <w:color w:val="231F20"/>
          <w:w w:val="95"/>
          <w:sz w:val="15"/>
        </w:rPr>
        <w:t>Doručování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podle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týká </w:t>
      </w:r>
      <w:r>
        <w:rPr>
          <w:color w:val="231F20"/>
          <w:w w:val="90"/>
          <w:sz w:val="15"/>
        </w:rPr>
        <w:t>zásilek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zasílaných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dodejku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formou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dodání do vlastních rukou adresáta. Písemnost zasílaná prostřednictvím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držitele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poštovní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licence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obyčejnou zásilkou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doporučeným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psaním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považuje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 doručenou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tehdy,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prokáže-li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doručení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odesi- </w:t>
      </w:r>
      <w:r>
        <w:rPr>
          <w:color w:val="231F20"/>
          <w:w w:val="95"/>
          <w:sz w:val="15"/>
        </w:rPr>
        <w:t>latel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potvrdí-li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toto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doručení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ten,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komu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byla </w:t>
      </w:r>
      <w:r>
        <w:rPr>
          <w:color w:val="231F20"/>
          <w:sz w:val="15"/>
        </w:rPr>
        <w:t>určena.</w:t>
      </w:r>
    </w:p>
    <w:p w14:paraId="58EEAC7A" w14:textId="77777777" w:rsidR="00284FE9" w:rsidRDefault="005A122E">
      <w:pPr>
        <w:pStyle w:val="Odstavecseseznamem"/>
        <w:numPr>
          <w:ilvl w:val="1"/>
          <w:numId w:val="20"/>
        </w:numPr>
        <w:tabs>
          <w:tab w:val="left" w:pos="638"/>
        </w:tabs>
        <w:spacing w:before="3" w:line="247" w:lineRule="auto"/>
        <w:ind w:left="637" w:right="259"/>
        <w:jc w:val="both"/>
        <w:rPr>
          <w:sz w:val="15"/>
        </w:rPr>
      </w:pPr>
      <w:r>
        <w:rPr>
          <w:color w:val="231F20"/>
          <w:w w:val="90"/>
          <w:sz w:val="15"/>
        </w:rPr>
        <w:t>Písemnost odesílaná druhé smluvní straně 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ode- sílána v listinné podobě, opatřená jednoznačnými </w:t>
      </w:r>
      <w:r>
        <w:rPr>
          <w:color w:val="231F20"/>
          <w:w w:val="95"/>
          <w:sz w:val="15"/>
        </w:rPr>
        <w:t>identifikátory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podpisem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odesilatele.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Zasílání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pí- semností telegraficky, dálnopisem (faxem)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nebo </w:t>
      </w:r>
      <w:r>
        <w:rPr>
          <w:color w:val="231F20"/>
          <w:w w:val="90"/>
          <w:sz w:val="15"/>
        </w:rPr>
        <w:t xml:space="preserve">elektronickými prostředky s účinky doručení podle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první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věty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možné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předchozí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oběma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smluvními </w:t>
      </w:r>
      <w:r>
        <w:rPr>
          <w:color w:val="231F20"/>
          <w:w w:val="95"/>
          <w:sz w:val="15"/>
        </w:rPr>
        <w:t>stranami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uzavřené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dohody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způsobu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zasílání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pí- </w:t>
      </w:r>
      <w:r>
        <w:rPr>
          <w:color w:val="231F20"/>
          <w:w w:val="90"/>
          <w:sz w:val="15"/>
        </w:rPr>
        <w:t>semností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potvrzování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přijetí,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dále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též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pří- padech, kdy se oznámení odesílané pojistiteli týká </w:t>
      </w:r>
      <w:r>
        <w:rPr>
          <w:color w:val="231F20"/>
          <w:w w:val="95"/>
          <w:sz w:val="15"/>
        </w:rPr>
        <w:t>pouze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oznámení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přidělení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změny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čísla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tech- </w:t>
      </w:r>
      <w:r>
        <w:rPr>
          <w:color w:val="231F20"/>
          <w:w w:val="90"/>
          <w:sz w:val="15"/>
        </w:rPr>
        <w:t>nického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průkazu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státní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poznávací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(registrační) </w:t>
      </w:r>
      <w:r>
        <w:rPr>
          <w:color w:val="231F20"/>
          <w:sz w:val="15"/>
        </w:rPr>
        <w:t>značky.</w:t>
      </w:r>
    </w:p>
    <w:p w14:paraId="575BAFFE" w14:textId="77777777" w:rsidR="00284FE9" w:rsidRDefault="00284FE9">
      <w:pPr>
        <w:pStyle w:val="Zkladntext"/>
        <w:spacing w:before="10"/>
        <w:jc w:val="left"/>
      </w:pPr>
    </w:p>
    <w:p w14:paraId="737B7DC9" w14:textId="77777777" w:rsidR="00284FE9" w:rsidRDefault="005A122E">
      <w:pPr>
        <w:pStyle w:val="Zkladntext"/>
        <w:spacing w:line="247" w:lineRule="auto"/>
        <w:ind w:left="1243" w:right="1308" w:firstLine="367"/>
        <w:jc w:val="left"/>
      </w:pPr>
      <w:r>
        <w:rPr>
          <w:color w:val="231F20"/>
        </w:rPr>
        <w:t xml:space="preserve">Článek 14 </w:t>
      </w:r>
      <w:r>
        <w:rPr>
          <w:color w:val="231F20"/>
          <w:w w:val="90"/>
        </w:rPr>
        <w:t>Závěrečná ustanovení</w:t>
      </w:r>
    </w:p>
    <w:p w14:paraId="6395720B" w14:textId="77777777" w:rsidR="00284FE9" w:rsidRDefault="00284FE9">
      <w:pPr>
        <w:pStyle w:val="Zkladntext"/>
        <w:spacing w:before="6"/>
        <w:jc w:val="left"/>
      </w:pPr>
    </w:p>
    <w:p w14:paraId="7744EABB" w14:textId="77777777" w:rsidR="00284FE9" w:rsidRDefault="005A122E">
      <w:pPr>
        <w:pStyle w:val="Odstavecseseznamem"/>
        <w:numPr>
          <w:ilvl w:val="1"/>
          <w:numId w:val="19"/>
        </w:numPr>
        <w:tabs>
          <w:tab w:val="left" w:pos="638"/>
        </w:tabs>
        <w:spacing w:before="0" w:line="247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Nároky z pojištění nemohou být bez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výslovného souhlasu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postoupeny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zastaveny.</w:t>
      </w:r>
    </w:p>
    <w:p w14:paraId="29EE06DD" w14:textId="77777777" w:rsidR="00284FE9" w:rsidRDefault="005A122E">
      <w:pPr>
        <w:pStyle w:val="Odstavecseseznamem"/>
        <w:numPr>
          <w:ilvl w:val="1"/>
          <w:numId w:val="19"/>
        </w:numPr>
        <w:tabs>
          <w:tab w:val="left" w:pos="638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Cestovní pojištění sjednané na základě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 smlouvy,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jejíž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součástí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tyto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PPCPOV,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řídí právním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řádem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řešení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sporů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vzniklých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při </w:t>
      </w:r>
      <w:r>
        <w:rPr>
          <w:color w:val="231F20"/>
          <w:w w:val="90"/>
          <w:sz w:val="15"/>
        </w:rPr>
        <w:t>tomto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příslušné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soudy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ČR.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Totéž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pla-</w:t>
      </w:r>
    </w:p>
    <w:p w14:paraId="2B8A1ABD" w14:textId="77777777" w:rsidR="00284FE9" w:rsidRDefault="00284FE9">
      <w:pPr>
        <w:spacing w:line="247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9" w:space="54"/>
            <w:col w:w="3907"/>
          </w:cols>
        </w:sectPr>
      </w:pPr>
    </w:p>
    <w:p w14:paraId="6C307EF4" w14:textId="77777777" w:rsidR="00284FE9" w:rsidRDefault="005A122E">
      <w:pPr>
        <w:pStyle w:val="Zkladntext"/>
        <w:spacing w:before="53" w:line="247" w:lineRule="auto"/>
        <w:ind w:left="637"/>
      </w:pPr>
      <w:r>
        <w:rPr>
          <w:color w:val="231F20"/>
          <w:w w:val="95"/>
        </w:rPr>
        <w:lastRenderedPageBreak/>
        <w:t>tí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pojištěná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rizika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umístěná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zahraničí,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pokud </w:t>
      </w:r>
      <w:r>
        <w:rPr>
          <w:color w:val="231F20"/>
          <w:w w:val="90"/>
        </w:rPr>
        <w:t>právní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předpisy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státu,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kde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riziko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umístě- </w:t>
      </w:r>
      <w:r>
        <w:rPr>
          <w:color w:val="231F20"/>
        </w:rPr>
        <w:t>no,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nestanoví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použití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svých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předpisů.</w:t>
      </w:r>
    </w:p>
    <w:p w14:paraId="1B833C9F" w14:textId="77777777" w:rsidR="00284FE9" w:rsidRDefault="005A122E">
      <w:pPr>
        <w:pStyle w:val="Odstavecseseznamem"/>
        <w:numPr>
          <w:ilvl w:val="1"/>
          <w:numId w:val="19"/>
        </w:numPr>
        <w:tabs>
          <w:tab w:val="left" w:pos="638"/>
        </w:tabs>
        <w:ind w:hanging="455"/>
        <w:jc w:val="both"/>
        <w:rPr>
          <w:sz w:val="15"/>
        </w:rPr>
      </w:pPr>
      <w:r>
        <w:rPr>
          <w:color w:val="231F20"/>
          <w:spacing w:val="-4"/>
          <w:sz w:val="15"/>
        </w:rPr>
        <w:t>Tyto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PPCPOV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jsou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účinné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od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1.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1.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2014.</w:t>
      </w:r>
    </w:p>
    <w:p w14:paraId="14B95B7C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25F74E9C" w14:textId="77777777" w:rsidR="00284FE9" w:rsidRDefault="005A122E">
      <w:pPr>
        <w:pStyle w:val="Zkladntext"/>
        <w:ind w:left="184"/>
        <w:jc w:val="center"/>
      </w:pPr>
      <w:r>
        <w:rPr>
          <w:color w:val="231F20"/>
          <w:w w:val="85"/>
        </w:rPr>
        <w:t>ČÁST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.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POJIŠTĚNÍ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LÉČEBNÝCH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VÝLOH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V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ZAHRANIČÍ</w:t>
      </w:r>
    </w:p>
    <w:p w14:paraId="1B8F70BE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68E4FA18" w14:textId="77777777" w:rsidR="00284FE9" w:rsidRDefault="005A122E">
      <w:pPr>
        <w:pStyle w:val="Zkladntext"/>
        <w:spacing w:line="249" w:lineRule="auto"/>
        <w:ind w:left="1299" w:right="1101" w:firstLine="350"/>
        <w:jc w:val="left"/>
      </w:pPr>
      <w:r>
        <w:rPr>
          <w:color w:val="231F20"/>
        </w:rPr>
        <w:t xml:space="preserve">Článek 1 </w:t>
      </w:r>
      <w:r>
        <w:rPr>
          <w:color w:val="231F20"/>
          <w:w w:val="90"/>
        </w:rPr>
        <w:t>Základní ustanovení</w:t>
      </w:r>
    </w:p>
    <w:p w14:paraId="335B5917" w14:textId="77777777" w:rsidR="00284FE9" w:rsidRDefault="00284FE9">
      <w:pPr>
        <w:pStyle w:val="Zkladntext"/>
        <w:spacing w:before="4"/>
        <w:jc w:val="left"/>
      </w:pPr>
    </w:p>
    <w:p w14:paraId="5275902F" w14:textId="77777777" w:rsidR="00284FE9" w:rsidRDefault="005A122E">
      <w:pPr>
        <w:pStyle w:val="Odstavecseseznamem"/>
        <w:numPr>
          <w:ilvl w:val="1"/>
          <w:numId w:val="18"/>
        </w:numPr>
        <w:tabs>
          <w:tab w:val="left" w:pos="638"/>
        </w:tabs>
        <w:ind w:hanging="455"/>
        <w:jc w:val="both"/>
        <w:rPr>
          <w:sz w:val="15"/>
        </w:rPr>
      </w:pPr>
      <w:r>
        <w:rPr>
          <w:color w:val="231F20"/>
          <w:sz w:val="15"/>
        </w:rPr>
        <w:t>Předmětem pojištění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jsou:</w:t>
      </w:r>
    </w:p>
    <w:p w14:paraId="03294A32" w14:textId="77777777" w:rsidR="00284FE9" w:rsidRDefault="005A122E">
      <w:pPr>
        <w:pStyle w:val="Odstavecseseznamem"/>
        <w:numPr>
          <w:ilvl w:val="2"/>
          <w:numId w:val="18"/>
        </w:numPr>
        <w:tabs>
          <w:tab w:val="left" w:pos="638"/>
        </w:tabs>
        <w:spacing w:before="5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vynaložené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nezbytnou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lé- kařskou,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chirurgickou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jinou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léčebnou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péči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w w:val="95"/>
          <w:sz w:val="15"/>
        </w:rPr>
        <w:t>jištěného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mimo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území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mimo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území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státu,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kde je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účasten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systému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zdravotního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pojištění;</w:t>
      </w:r>
    </w:p>
    <w:p w14:paraId="621021F3" w14:textId="77777777" w:rsidR="00284FE9" w:rsidRDefault="005A122E">
      <w:pPr>
        <w:pStyle w:val="Odstavecseseznamem"/>
        <w:numPr>
          <w:ilvl w:val="2"/>
          <w:numId w:val="18"/>
        </w:numPr>
        <w:tabs>
          <w:tab w:val="left" w:pos="637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základní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poskytnuté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 v zahraničí asistenční službou pojistitele 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případě </w:t>
      </w:r>
      <w:r>
        <w:rPr>
          <w:color w:val="231F20"/>
          <w:w w:val="95"/>
          <w:sz w:val="15"/>
        </w:rPr>
        <w:t>nouze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událostí.</w:t>
      </w:r>
    </w:p>
    <w:p w14:paraId="1FF3538E" w14:textId="77777777" w:rsidR="00284FE9" w:rsidRDefault="005A122E">
      <w:pPr>
        <w:pStyle w:val="Odstavecseseznamem"/>
        <w:numPr>
          <w:ilvl w:val="1"/>
          <w:numId w:val="18"/>
        </w:numPr>
        <w:tabs>
          <w:tab w:val="left" w:pos="637"/>
        </w:tabs>
        <w:spacing w:line="247" w:lineRule="auto"/>
        <w:ind w:left="636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w w:val="95"/>
          <w:sz w:val="15"/>
        </w:rPr>
        <w:t xml:space="preserve">né události pojistné plnění do výše těchto </w:t>
      </w:r>
      <w:r>
        <w:rPr>
          <w:color w:val="231F20"/>
          <w:spacing w:val="-3"/>
          <w:w w:val="95"/>
          <w:sz w:val="15"/>
        </w:rPr>
        <w:t xml:space="preserve">limitů, </w:t>
      </w:r>
      <w:r>
        <w:rPr>
          <w:color w:val="231F20"/>
          <w:sz w:val="15"/>
        </w:rPr>
        <w:t>není-li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smlouvě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uvedeno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jinak:</w:t>
      </w:r>
    </w:p>
    <w:p w14:paraId="54D924C2" w14:textId="77777777" w:rsidR="00284FE9" w:rsidRDefault="00284FE9">
      <w:pPr>
        <w:pStyle w:val="Zkladntext"/>
        <w:spacing w:before="8"/>
        <w:jc w:val="left"/>
        <w:rPr>
          <w:sz w:val="3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122"/>
      </w:tblGrid>
      <w:tr w:rsidR="00284FE9" w14:paraId="7AEBD70A" w14:textId="77777777">
        <w:trPr>
          <w:trHeight w:val="401"/>
        </w:trPr>
        <w:tc>
          <w:tcPr>
            <w:tcW w:w="2319" w:type="dxa"/>
            <w:tcBorders>
              <w:top w:val="nil"/>
              <w:left w:val="nil"/>
            </w:tcBorders>
            <w:shd w:val="clear" w:color="auto" w:fill="231F20"/>
          </w:tcPr>
          <w:p w14:paraId="29640CD5" w14:textId="77777777" w:rsidR="00284FE9" w:rsidRDefault="005A122E">
            <w:pPr>
              <w:pStyle w:val="TableParagraph"/>
              <w:spacing w:before="31"/>
              <w:ind w:left="56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léčebné výlohy v zahraničí</w:t>
            </w:r>
          </w:p>
        </w:tc>
        <w:tc>
          <w:tcPr>
            <w:tcW w:w="1122" w:type="dxa"/>
            <w:tcBorders>
              <w:top w:val="nil"/>
              <w:right w:val="nil"/>
            </w:tcBorders>
            <w:shd w:val="clear" w:color="auto" w:fill="231F20"/>
          </w:tcPr>
          <w:p w14:paraId="7E4CFF7F" w14:textId="77777777" w:rsidR="00284FE9" w:rsidRDefault="005A122E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limity</w:t>
            </w:r>
            <w:r>
              <w:rPr>
                <w:color w:val="FFFFFF"/>
                <w:spacing w:val="-4"/>
                <w:w w:val="90"/>
                <w:sz w:val="15"/>
              </w:rPr>
              <w:t xml:space="preserve"> </w:t>
            </w:r>
            <w:r>
              <w:rPr>
                <w:color w:val="FFFFFF"/>
                <w:w w:val="90"/>
                <w:sz w:val="15"/>
              </w:rPr>
              <w:t>pojistného</w:t>
            </w:r>
          </w:p>
          <w:p w14:paraId="6AF2AD36" w14:textId="77777777" w:rsidR="00284FE9" w:rsidRDefault="005A122E">
            <w:pPr>
              <w:pStyle w:val="TableParagraph"/>
              <w:spacing w:before="6"/>
              <w:ind w:right="54"/>
              <w:jc w:val="right"/>
              <w:rPr>
                <w:sz w:val="15"/>
              </w:rPr>
            </w:pPr>
            <w:r>
              <w:rPr>
                <w:color w:val="FFFFFF"/>
                <w:spacing w:val="-1"/>
                <w:w w:val="85"/>
                <w:sz w:val="15"/>
              </w:rPr>
              <w:t>plnění</w:t>
            </w:r>
          </w:p>
        </w:tc>
      </w:tr>
      <w:tr w:rsidR="00284FE9" w14:paraId="65C083B6" w14:textId="77777777">
        <w:trPr>
          <w:trHeight w:val="218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44A5A686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ambulantní lékařské ošetření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21F24151" w14:textId="77777777" w:rsidR="00284FE9" w:rsidRDefault="005A122E">
            <w:pPr>
              <w:pStyle w:val="TableParagraph"/>
              <w:spacing w:before="26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2 000 000 Kč</w:t>
            </w:r>
          </w:p>
        </w:tc>
      </w:tr>
      <w:tr w:rsidR="00284FE9" w14:paraId="40C711E5" w14:textId="77777777">
        <w:trPr>
          <w:trHeight w:val="218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2589BB4E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léky a další zdravotnický materiál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2FE35F2D" w14:textId="77777777" w:rsidR="00284FE9" w:rsidRDefault="005A122E">
            <w:pPr>
              <w:pStyle w:val="TableParagraph"/>
              <w:spacing w:before="26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2 000 000 Kč</w:t>
            </w:r>
          </w:p>
        </w:tc>
      </w:tr>
      <w:tr w:rsidR="00284FE9" w14:paraId="36E76A65" w14:textId="77777777">
        <w:trPr>
          <w:trHeight w:val="396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30066226" w14:textId="77777777" w:rsidR="00284FE9" w:rsidRDefault="005A122E">
            <w:pPr>
              <w:pStyle w:val="TableParagraph"/>
              <w:spacing w:before="19" w:line="180" w:lineRule="atLeast"/>
              <w:ind w:left="56" w:right="33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hospitalizace</w:t>
            </w:r>
            <w:r>
              <w:rPr>
                <w:color w:val="231F20"/>
                <w:spacing w:val="-1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včetně</w:t>
            </w:r>
            <w:r>
              <w:rPr>
                <w:color w:val="231F20"/>
                <w:spacing w:val="-18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dopravy</w:t>
            </w:r>
            <w:r>
              <w:rPr>
                <w:color w:val="231F20"/>
                <w:spacing w:val="-1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do</w:t>
            </w:r>
            <w:r>
              <w:rPr>
                <w:color w:val="231F20"/>
                <w:spacing w:val="-1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 xml:space="preserve">ne- </w:t>
            </w:r>
            <w:r>
              <w:rPr>
                <w:color w:val="231F20"/>
                <w:sz w:val="15"/>
              </w:rPr>
              <w:t>mocnice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7FF00B1E" w14:textId="77777777" w:rsidR="00284FE9" w:rsidRDefault="005A122E">
            <w:pPr>
              <w:pStyle w:val="TableParagraph"/>
              <w:spacing w:before="26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2 000 000 Kč</w:t>
            </w:r>
          </w:p>
        </w:tc>
      </w:tr>
      <w:tr w:rsidR="00284FE9" w14:paraId="073E9CC9" w14:textId="77777777">
        <w:trPr>
          <w:trHeight w:val="218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66E97F21" w14:textId="77777777" w:rsidR="00284FE9" w:rsidRDefault="005A122E">
            <w:pPr>
              <w:pStyle w:val="TableParagraph"/>
              <w:spacing w:before="26" w:line="172" w:lineRule="exact"/>
              <w:ind w:left="56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léčba, diagnostika a operace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26BEF80C" w14:textId="77777777" w:rsidR="00284FE9" w:rsidRDefault="005A122E">
            <w:pPr>
              <w:pStyle w:val="TableParagraph"/>
              <w:spacing w:before="26" w:line="172" w:lineRule="exact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2 000 000 Kč</w:t>
            </w:r>
          </w:p>
        </w:tc>
      </w:tr>
      <w:tr w:rsidR="00284FE9" w14:paraId="68141029" w14:textId="77777777">
        <w:trPr>
          <w:trHeight w:val="396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081175E2" w14:textId="77777777" w:rsidR="00284FE9" w:rsidRDefault="005A122E">
            <w:pPr>
              <w:pStyle w:val="TableParagraph"/>
              <w:spacing w:before="19" w:line="180" w:lineRule="atLeast"/>
              <w:ind w:left="56" w:right="-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 xml:space="preserve">převoz nemocného do ČR, repatriace </w:t>
            </w:r>
            <w:r>
              <w:rPr>
                <w:color w:val="231F20"/>
                <w:sz w:val="15"/>
              </w:rPr>
              <w:t>ostatků do ČR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20E40EAF" w14:textId="77777777" w:rsidR="00284FE9" w:rsidRDefault="005A122E">
            <w:pPr>
              <w:pStyle w:val="TableParagraph"/>
              <w:spacing w:before="26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2 000 000 Kč</w:t>
            </w:r>
          </w:p>
        </w:tc>
      </w:tr>
      <w:tr w:rsidR="00284FE9" w14:paraId="61D54656" w14:textId="77777777">
        <w:trPr>
          <w:trHeight w:val="396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64BCE4C3" w14:textId="77777777" w:rsidR="00284FE9" w:rsidRDefault="005A122E">
            <w:pPr>
              <w:pStyle w:val="TableParagraph"/>
              <w:spacing w:before="19" w:line="180" w:lineRule="atLeast"/>
              <w:ind w:left="56" w:right="3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výlohy</w:t>
            </w:r>
            <w:r>
              <w:rPr>
                <w:color w:val="231F20"/>
                <w:spacing w:val="-1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na</w:t>
            </w:r>
            <w:r>
              <w:rPr>
                <w:color w:val="231F20"/>
                <w:spacing w:val="-12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dopravu</w:t>
            </w:r>
            <w:r>
              <w:rPr>
                <w:color w:val="231F20"/>
                <w:spacing w:val="-12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osoby</w:t>
            </w:r>
            <w:r>
              <w:rPr>
                <w:color w:val="231F20"/>
                <w:spacing w:val="-12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blízké</w:t>
            </w:r>
            <w:r>
              <w:rPr>
                <w:color w:val="231F20"/>
                <w:spacing w:val="-12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při</w:t>
            </w:r>
            <w:r>
              <w:rPr>
                <w:color w:val="231F20"/>
                <w:spacing w:val="-12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 xml:space="preserve">re- </w:t>
            </w:r>
            <w:r>
              <w:rPr>
                <w:color w:val="231F20"/>
                <w:sz w:val="15"/>
              </w:rPr>
              <w:t>patriaci</w:t>
            </w:r>
            <w:r>
              <w:rPr>
                <w:color w:val="231F20"/>
                <w:spacing w:val="-1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pojištěného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3DA0EDF3" w14:textId="77777777" w:rsidR="00284FE9" w:rsidRDefault="005A122E">
            <w:pPr>
              <w:pStyle w:val="TableParagraph"/>
              <w:spacing w:before="26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2 000 000 Kč</w:t>
            </w:r>
          </w:p>
        </w:tc>
      </w:tr>
      <w:tr w:rsidR="00284FE9" w14:paraId="2D323F8C" w14:textId="77777777">
        <w:trPr>
          <w:trHeight w:val="218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4DF840E3" w14:textId="77777777" w:rsidR="00284FE9" w:rsidRDefault="005A122E">
            <w:pPr>
              <w:pStyle w:val="TableParagraph"/>
              <w:spacing w:before="26" w:line="172" w:lineRule="exact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záchranné nebo pátrací služby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47DE10AB" w14:textId="77777777" w:rsidR="00284FE9" w:rsidRDefault="005A122E">
            <w:pPr>
              <w:pStyle w:val="TableParagraph"/>
              <w:spacing w:before="26" w:line="172" w:lineRule="exact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2 000 000 Kč</w:t>
            </w:r>
          </w:p>
        </w:tc>
      </w:tr>
      <w:tr w:rsidR="00284FE9" w14:paraId="6B759588" w14:textId="77777777">
        <w:trPr>
          <w:trHeight w:val="574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7BBCA603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akutní zubní ošetření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0F39BE39" w14:textId="77777777" w:rsidR="00284FE9" w:rsidRDefault="005A122E">
            <w:pPr>
              <w:pStyle w:val="TableParagraph"/>
              <w:spacing w:before="26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10</w:t>
            </w:r>
            <w:r>
              <w:rPr>
                <w:color w:val="231F20"/>
                <w:spacing w:val="-22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000</w:t>
            </w:r>
            <w:r>
              <w:rPr>
                <w:color w:val="231F20"/>
                <w:spacing w:val="-21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Kč</w:t>
            </w:r>
          </w:p>
          <w:p w14:paraId="3543515F" w14:textId="77777777" w:rsidR="00284FE9" w:rsidRDefault="005A122E">
            <w:pPr>
              <w:pStyle w:val="TableParagraph"/>
              <w:spacing w:before="6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v</w:t>
            </w:r>
            <w:r>
              <w:rPr>
                <w:color w:val="231F20"/>
                <w:spacing w:val="-16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průběhu</w:t>
            </w:r>
            <w:r>
              <w:rPr>
                <w:color w:val="231F20"/>
                <w:spacing w:val="-16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trvání</w:t>
            </w:r>
          </w:p>
          <w:p w14:paraId="729579FB" w14:textId="77777777" w:rsidR="00284FE9" w:rsidRDefault="005A122E">
            <w:pPr>
              <w:pStyle w:val="TableParagraph"/>
              <w:spacing w:before="6" w:line="172" w:lineRule="exact"/>
              <w:ind w:right="55"/>
              <w:jc w:val="right"/>
              <w:rPr>
                <w:sz w:val="15"/>
              </w:rPr>
            </w:pPr>
            <w:r>
              <w:rPr>
                <w:color w:val="231F20"/>
                <w:spacing w:val="-2"/>
                <w:w w:val="90"/>
                <w:sz w:val="15"/>
              </w:rPr>
              <w:t>smlouvy</w:t>
            </w:r>
          </w:p>
        </w:tc>
      </w:tr>
      <w:tr w:rsidR="00284FE9" w14:paraId="770CB61C" w14:textId="77777777">
        <w:trPr>
          <w:trHeight w:val="396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18F66C48" w14:textId="77777777" w:rsidR="00284FE9" w:rsidRDefault="005A122E">
            <w:pPr>
              <w:pStyle w:val="TableParagraph"/>
              <w:spacing w:before="19" w:line="180" w:lineRule="atLeast"/>
              <w:ind w:left="56" w:right="34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výlohy</w:t>
            </w:r>
            <w:r>
              <w:rPr>
                <w:color w:val="231F20"/>
                <w:spacing w:val="-18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na</w:t>
            </w:r>
            <w:r>
              <w:rPr>
                <w:color w:val="231F20"/>
                <w:spacing w:val="-1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ubytování</w:t>
            </w:r>
            <w:r>
              <w:rPr>
                <w:color w:val="231F20"/>
                <w:spacing w:val="-1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osoby</w:t>
            </w:r>
            <w:r>
              <w:rPr>
                <w:color w:val="231F20"/>
                <w:spacing w:val="-1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blízké</w:t>
            </w:r>
            <w:r>
              <w:rPr>
                <w:color w:val="231F20"/>
                <w:spacing w:val="-1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 xml:space="preserve">při </w:t>
            </w:r>
            <w:r>
              <w:rPr>
                <w:color w:val="231F20"/>
                <w:sz w:val="15"/>
              </w:rPr>
              <w:t>hospitalizaci</w:t>
            </w:r>
            <w:r>
              <w:rPr>
                <w:color w:val="231F20"/>
                <w:spacing w:val="-2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pojištěného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40A4D2F5" w14:textId="77777777" w:rsidR="00284FE9" w:rsidRDefault="005A122E">
            <w:pPr>
              <w:pStyle w:val="TableParagraph"/>
              <w:spacing w:before="27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max.</w:t>
            </w:r>
            <w:r>
              <w:rPr>
                <w:color w:val="231F20"/>
                <w:spacing w:val="-30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5</w:t>
            </w:r>
            <w:r>
              <w:rPr>
                <w:color w:val="231F20"/>
                <w:spacing w:val="-29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dní/2</w:t>
            </w:r>
            <w:r>
              <w:rPr>
                <w:color w:val="231F20"/>
                <w:spacing w:val="-30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000</w:t>
            </w:r>
          </w:p>
          <w:p w14:paraId="0E3DE1D1" w14:textId="77777777" w:rsidR="00284FE9" w:rsidRDefault="005A122E">
            <w:pPr>
              <w:pStyle w:val="TableParagraph"/>
              <w:spacing w:before="5" w:line="172" w:lineRule="exact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Kč</w:t>
            </w:r>
            <w:r>
              <w:rPr>
                <w:color w:val="231F20"/>
                <w:spacing w:val="-7"/>
                <w:w w:val="85"/>
                <w:sz w:val="15"/>
              </w:rPr>
              <w:t xml:space="preserve"> </w:t>
            </w:r>
            <w:r>
              <w:rPr>
                <w:color w:val="231F20"/>
                <w:w w:val="85"/>
                <w:sz w:val="15"/>
              </w:rPr>
              <w:t>den</w:t>
            </w:r>
          </w:p>
        </w:tc>
      </w:tr>
      <w:tr w:rsidR="00284FE9" w14:paraId="1354DE1A" w14:textId="77777777">
        <w:trPr>
          <w:trHeight w:val="396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3DB3504D" w14:textId="77777777" w:rsidR="00284FE9" w:rsidRDefault="005A122E">
            <w:pPr>
              <w:pStyle w:val="TableParagraph"/>
              <w:spacing w:before="19" w:line="180" w:lineRule="atLeast"/>
              <w:ind w:left="55" w:right="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 xml:space="preserve">pojištění rizik souvisejících s teroris- </w:t>
            </w:r>
            <w:r>
              <w:rPr>
                <w:color w:val="231F20"/>
                <w:sz w:val="15"/>
              </w:rPr>
              <w:t>mem (léčebné výlohy v zahraničí)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231C64D4" w14:textId="77777777" w:rsidR="00284FE9" w:rsidRDefault="005A122E">
            <w:pPr>
              <w:pStyle w:val="TableParagraph"/>
              <w:spacing w:before="27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1 500 000 Kč</w:t>
            </w:r>
          </w:p>
        </w:tc>
      </w:tr>
      <w:tr w:rsidR="00284FE9" w14:paraId="717F49B5" w14:textId="77777777">
        <w:trPr>
          <w:trHeight w:val="223"/>
        </w:trPr>
        <w:tc>
          <w:tcPr>
            <w:tcW w:w="2319" w:type="dxa"/>
            <w:tcBorders>
              <w:left w:val="nil"/>
              <w:bottom w:val="nil"/>
            </w:tcBorders>
            <w:shd w:val="clear" w:color="auto" w:fill="E6E7E8"/>
          </w:tcPr>
          <w:p w14:paraId="39D9510E" w14:textId="77777777" w:rsidR="00284FE9" w:rsidRDefault="005A122E">
            <w:pPr>
              <w:pStyle w:val="TableParagraph"/>
              <w:spacing w:before="27"/>
              <w:ind w:left="55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repatriace související s terorismem</w:t>
            </w:r>
          </w:p>
        </w:tc>
        <w:tc>
          <w:tcPr>
            <w:tcW w:w="1122" w:type="dxa"/>
            <w:tcBorders>
              <w:bottom w:val="nil"/>
              <w:right w:val="nil"/>
            </w:tcBorders>
            <w:shd w:val="clear" w:color="auto" w:fill="E6E7E8"/>
          </w:tcPr>
          <w:p w14:paraId="6107561C" w14:textId="77777777" w:rsidR="00284FE9" w:rsidRDefault="005A122E">
            <w:pPr>
              <w:pStyle w:val="TableParagraph"/>
              <w:spacing w:before="27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1 500 000 Kč</w:t>
            </w:r>
          </w:p>
        </w:tc>
      </w:tr>
    </w:tbl>
    <w:p w14:paraId="3B3BA748" w14:textId="77777777" w:rsidR="00284FE9" w:rsidRDefault="00284FE9">
      <w:pPr>
        <w:pStyle w:val="Zkladntext"/>
        <w:spacing w:before="10"/>
        <w:jc w:val="left"/>
        <w:rPr>
          <w:sz w:val="11"/>
        </w:rPr>
      </w:pPr>
    </w:p>
    <w:p w14:paraId="7A8D38D0" w14:textId="77777777" w:rsidR="00284FE9" w:rsidRDefault="005A122E">
      <w:pPr>
        <w:pStyle w:val="Odstavecseseznamem"/>
        <w:numPr>
          <w:ilvl w:val="1"/>
          <w:numId w:val="18"/>
        </w:numPr>
        <w:tabs>
          <w:tab w:val="left" w:pos="637"/>
        </w:tabs>
        <w:spacing w:before="0" w:line="247" w:lineRule="auto"/>
        <w:ind w:left="636" w:right="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rámci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léčebných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výloh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zahraničí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jištěna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pojistná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nebezpečí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související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terorismem.</w:t>
      </w:r>
    </w:p>
    <w:p w14:paraId="16C98498" w14:textId="77777777" w:rsidR="00284FE9" w:rsidRDefault="005A122E">
      <w:pPr>
        <w:pStyle w:val="Odstavecseseznamem"/>
        <w:numPr>
          <w:ilvl w:val="1"/>
          <w:numId w:val="18"/>
        </w:numPr>
        <w:tabs>
          <w:tab w:val="left" w:pos="637"/>
        </w:tabs>
        <w:spacing w:line="247" w:lineRule="auto"/>
        <w:ind w:left="636"/>
        <w:jc w:val="both"/>
        <w:rPr>
          <w:sz w:val="15"/>
        </w:rPr>
      </w:pPr>
      <w:r>
        <w:rPr>
          <w:color w:val="231F20"/>
          <w:w w:val="85"/>
          <w:sz w:val="15"/>
        </w:rPr>
        <w:t>Pokud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důsledku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pojistné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události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pojištěný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nebu- </w:t>
      </w:r>
      <w:r>
        <w:rPr>
          <w:color w:val="231F20"/>
          <w:w w:val="90"/>
          <w:sz w:val="15"/>
        </w:rPr>
        <w:t>de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moci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vrátit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době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platnosti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asis- tenční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zajistí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repatriaci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 bezprostředně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poté,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dovolí, </w:t>
      </w:r>
      <w:r>
        <w:rPr>
          <w:color w:val="231F20"/>
          <w:w w:val="95"/>
          <w:sz w:val="15"/>
        </w:rPr>
        <w:t>prodlužuje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účinnost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léčebných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výloh v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zahraničí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okamžiku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překročení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hranice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2"/>
          <w:w w:val="95"/>
          <w:sz w:val="15"/>
        </w:rPr>
        <w:t>ČR.</w:t>
      </w:r>
    </w:p>
    <w:p w14:paraId="4BF0669A" w14:textId="77777777" w:rsidR="00284FE9" w:rsidRDefault="00284FE9">
      <w:pPr>
        <w:pStyle w:val="Zkladntext"/>
        <w:spacing w:before="9"/>
        <w:jc w:val="left"/>
      </w:pPr>
    </w:p>
    <w:p w14:paraId="609D024D" w14:textId="77777777" w:rsidR="00284FE9" w:rsidRDefault="005A122E">
      <w:pPr>
        <w:pStyle w:val="Zkladntext"/>
        <w:spacing w:before="1" w:line="249" w:lineRule="auto"/>
        <w:ind w:left="1414" w:right="1230"/>
        <w:jc w:val="center"/>
      </w:pPr>
      <w:r>
        <w:rPr>
          <w:color w:val="231F20"/>
        </w:rPr>
        <w:t xml:space="preserve">Článek 2 </w:t>
      </w:r>
      <w:r>
        <w:rPr>
          <w:color w:val="231F20"/>
          <w:w w:val="90"/>
        </w:rPr>
        <w:t>Pojistná událost</w:t>
      </w:r>
    </w:p>
    <w:p w14:paraId="026E3472" w14:textId="77777777" w:rsidR="00284FE9" w:rsidRDefault="00284FE9">
      <w:pPr>
        <w:pStyle w:val="Zkladntext"/>
        <w:spacing w:before="4"/>
        <w:jc w:val="left"/>
      </w:pPr>
    </w:p>
    <w:p w14:paraId="58DE9F2D" w14:textId="77777777" w:rsidR="00284FE9" w:rsidRDefault="005A122E">
      <w:pPr>
        <w:pStyle w:val="Odstavecseseznamem"/>
        <w:numPr>
          <w:ilvl w:val="1"/>
          <w:numId w:val="17"/>
        </w:numPr>
        <w:tabs>
          <w:tab w:val="left" w:pos="637"/>
        </w:tabs>
        <w:spacing w:before="0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léčebných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výloh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zahraničí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nou událost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považuje:</w:t>
      </w:r>
    </w:p>
    <w:p w14:paraId="6F8D702B" w14:textId="77777777" w:rsidR="00284FE9" w:rsidRDefault="005A122E">
      <w:pPr>
        <w:pStyle w:val="Odstavecseseznamem"/>
        <w:numPr>
          <w:ilvl w:val="2"/>
          <w:numId w:val="17"/>
        </w:numPr>
        <w:tabs>
          <w:tab w:val="left" w:pos="637"/>
        </w:tabs>
        <w:spacing w:before="54" w:line="247" w:lineRule="auto"/>
        <w:ind w:right="262"/>
        <w:jc w:val="both"/>
        <w:rPr>
          <w:sz w:val="15"/>
        </w:rPr>
      </w:pPr>
      <w:r>
        <w:rPr>
          <w:color w:val="231F20"/>
          <w:spacing w:val="-1"/>
          <w:w w:val="86"/>
          <w:sz w:val="15"/>
        </w:rPr>
        <w:br w:type="column"/>
      </w:r>
      <w:r>
        <w:rPr>
          <w:color w:val="231F20"/>
          <w:w w:val="90"/>
          <w:sz w:val="15"/>
        </w:rPr>
        <w:t>Poskytnutí zdravotnických, záchranných 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pát- racích služeb pojištěnému z důvodů jeho akutního </w:t>
      </w:r>
      <w:r>
        <w:rPr>
          <w:color w:val="231F20"/>
          <w:w w:val="95"/>
          <w:sz w:val="15"/>
        </w:rPr>
        <w:t>onemocnění,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úrazu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úmrtí,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kterému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došlo </w:t>
      </w:r>
      <w:r>
        <w:rPr>
          <w:color w:val="231F20"/>
          <w:sz w:val="15"/>
        </w:rPr>
        <w:t>v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době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platnosti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pojištění.</w:t>
      </w:r>
    </w:p>
    <w:p w14:paraId="201504E7" w14:textId="77777777" w:rsidR="00284FE9" w:rsidRDefault="005A122E">
      <w:pPr>
        <w:pStyle w:val="Odstavecseseznamem"/>
        <w:numPr>
          <w:ilvl w:val="1"/>
          <w:numId w:val="17"/>
        </w:numPr>
        <w:tabs>
          <w:tab w:val="left" w:pos="637"/>
        </w:tabs>
        <w:spacing w:line="247" w:lineRule="auto"/>
        <w:ind w:right="262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hradí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ná- </w:t>
      </w:r>
      <w:r>
        <w:rPr>
          <w:color w:val="231F20"/>
          <w:sz w:val="15"/>
        </w:rPr>
        <w:t>klady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za:</w:t>
      </w:r>
    </w:p>
    <w:p w14:paraId="6169DF51" w14:textId="77777777" w:rsidR="00284FE9" w:rsidRDefault="005A122E">
      <w:pPr>
        <w:pStyle w:val="Odstavecseseznamem"/>
        <w:numPr>
          <w:ilvl w:val="2"/>
          <w:numId w:val="17"/>
        </w:numPr>
        <w:tabs>
          <w:tab w:val="left" w:pos="637"/>
        </w:tabs>
        <w:spacing w:line="247" w:lineRule="auto"/>
        <w:ind w:right="262"/>
        <w:jc w:val="both"/>
        <w:rPr>
          <w:sz w:val="15"/>
        </w:rPr>
      </w:pPr>
      <w:r>
        <w:rPr>
          <w:color w:val="231F20"/>
          <w:w w:val="90"/>
          <w:sz w:val="15"/>
        </w:rPr>
        <w:t>akutní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zubní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ošetření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bezprostřednímu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odstranění </w:t>
      </w:r>
      <w:r>
        <w:rPr>
          <w:color w:val="231F20"/>
          <w:sz w:val="15"/>
        </w:rPr>
        <w:t>bolesti;</w:t>
      </w:r>
    </w:p>
    <w:p w14:paraId="35A9189E" w14:textId="77777777" w:rsidR="00284FE9" w:rsidRDefault="005A122E">
      <w:pPr>
        <w:pStyle w:val="Odstavecseseznamem"/>
        <w:numPr>
          <w:ilvl w:val="2"/>
          <w:numId w:val="17"/>
        </w:numPr>
        <w:tabs>
          <w:tab w:val="left" w:pos="637"/>
        </w:tabs>
        <w:spacing w:line="247" w:lineRule="auto"/>
        <w:ind w:left="637" w:right="261"/>
        <w:jc w:val="both"/>
        <w:rPr>
          <w:sz w:val="15"/>
        </w:rPr>
      </w:pPr>
      <w:r>
        <w:rPr>
          <w:color w:val="231F20"/>
          <w:w w:val="90"/>
          <w:sz w:val="15"/>
        </w:rPr>
        <w:t>nezbytný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lékařský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převoz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 pojistné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nejbližšího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zařízení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první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lékař- </w:t>
      </w:r>
      <w:r>
        <w:rPr>
          <w:color w:val="231F20"/>
          <w:w w:val="95"/>
          <w:sz w:val="15"/>
        </w:rPr>
        <w:t>ské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pomoci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zpět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ubytování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zahraničí </w:t>
      </w:r>
      <w:r>
        <w:rPr>
          <w:color w:val="231F20"/>
          <w:sz w:val="15"/>
        </w:rPr>
        <w:t>nebo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místo,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které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určí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ošetřující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lékař;</w:t>
      </w:r>
    </w:p>
    <w:p w14:paraId="33223858" w14:textId="77777777" w:rsidR="00284FE9" w:rsidRDefault="005A122E">
      <w:pPr>
        <w:pStyle w:val="Odstavecseseznamem"/>
        <w:numPr>
          <w:ilvl w:val="2"/>
          <w:numId w:val="17"/>
        </w:numPr>
        <w:tabs>
          <w:tab w:val="left" w:pos="638"/>
        </w:tabs>
        <w:spacing w:line="247" w:lineRule="auto"/>
        <w:ind w:left="637" w:right="261"/>
        <w:jc w:val="both"/>
        <w:rPr>
          <w:sz w:val="15"/>
        </w:rPr>
      </w:pPr>
      <w:r>
        <w:rPr>
          <w:color w:val="231F20"/>
          <w:w w:val="90"/>
          <w:sz w:val="15"/>
        </w:rPr>
        <w:t>vyšetření,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ošetření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nutné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stabi- lizaci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míry,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aby byl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schopen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pokračovat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plánované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být </w:t>
      </w:r>
      <w:r>
        <w:rPr>
          <w:color w:val="231F20"/>
          <w:sz w:val="15"/>
        </w:rPr>
        <w:t>repatriován;</w:t>
      </w:r>
    </w:p>
    <w:p w14:paraId="42D864BB" w14:textId="77777777" w:rsidR="00284FE9" w:rsidRDefault="005A122E">
      <w:pPr>
        <w:pStyle w:val="Odstavecseseznamem"/>
        <w:numPr>
          <w:ilvl w:val="2"/>
          <w:numId w:val="17"/>
        </w:numPr>
        <w:tabs>
          <w:tab w:val="left" w:pos="638"/>
        </w:tabs>
        <w:spacing w:before="2" w:line="247" w:lineRule="auto"/>
        <w:ind w:left="637" w:right="261"/>
        <w:jc w:val="both"/>
        <w:rPr>
          <w:sz w:val="15"/>
        </w:rPr>
      </w:pPr>
      <w:r>
        <w:rPr>
          <w:color w:val="231F20"/>
          <w:w w:val="90"/>
          <w:sz w:val="15"/>
        </w:rPr>
        <w:t>lékařsky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neodkladnou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operaci,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jestliže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operace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byla před jejím uskutečněním odsouhlasena asistenční </w:t>
      </w:r>
      <w:r>
        <w:rPr>
          <w:color w:val="231F20"/>
          <w:sz w:val="15"/>
        </w:rPr>
        <w:t>službou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pojistitele;</w:t>
      </w:r>
    </w:p>
    <w:p w14:paraId="029D2ED5" w14:textId="77777777" w:rsidR="00284FE9" w:rsidRDefault="005A122E">
      <w:pPr>
        <w:pStyle w:val="Odstavecseseznamem"/>
        <w:numPr>
          <w:ilvl w:val="2"/>
          <w:numId w:val="17"/>
        </w:numPr>
        <w:tabs>
          <w:tab w:val="left" w:pos="638"/>
        </w:tabs>
        <w:spacing w:line="247" w:lineRule="auto"/>
        <w:ind w:left="637" w:right="260"/>
        <w:jc w:val="both"/>
        <w:rPr>
          <w:sz w:val="15"/>
        </w:rPr>
      </w:pPr>
      <w:r>
        <w:rPr>
          <w:color w:val="231F20"/>
          <w:w w:val="90"/>
          <w:sz w:val="15"/>
        </w:rPr>
        <w:t>léky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léčebné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prostředky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nutné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léčbě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proka- </w:t>
      </w:r>
      <w:r>
        <w:rPr>
          <w:color w:val="231F20"/>
          <w:w w:val="95"/>
          <w:sz w:val="15"/>
        </w:rPr>
        <w:t>zatelně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předepsané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ošetřujícím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lékařem;</w:t>
      </w:r>
    </w:p>
    <w:p w14:paraId="631A4D23" w14:textId="77777777" w:rsidR="00284FE9" w:rsidRDefault="005A122E">
      <w:pPr>
        <w:pStyle w:val="Odstavecseseznamem"/>
        <w:numPr>
          <w:ilvl w:val="2"/>
          <w:numId w:val="17"/>
        </w:numPr>
        <w:tabs>
          <w:tab w:val="left" w:pos="638"/>
        </w:tabs>
        <w:spacing w:line="247" w:lineRule="auto"/>
        <w:ind w:left="637" w:right="260"/>
        <w:jc w:val="both"/>
        <w:rPr>
          <w:sz w:val="15"/>
        </w:rPr>
      </w:pPr>
      <w:r>
        <w:rPr>
          <w:color w:val="231F20"/>
          <w:w w:val="90"/>
          <w:sz w:val="15"/>
        </w:rPr>
        <w:t>repatriaci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zraněného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 ČR,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umožňuje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jestliže nelze na základě rozhodnutí lékaře ze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zdravotních </w:t>
      </w:r>
      <w:r>
        <w:rPr>
          <w:color w:val="231F20"/>
          <w:w w:val="95"/>
          <w:sz w:val="15"/>
        </w:rPr>
        <w:t>důvodů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použít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původně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plánovaný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dopravní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pro- </w:t>
      </w:r>
      <w:r>
        <w:rPr>
          <w:color w:val="231F20"/>
          <w:sz w:val="15"/>
        </w:rPr>
        <w:t>středek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původním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termínu;</w:t>
      </w:r>
    </w:p>
    <w:p w14:paraId="030E148F" w14:textId="77777777" w:rsidR="00284FE9" w:rsidRDefault="005A122E">
      <w:pPr>
        <w:pStyle w:val="Odstavecseseznamem"/>
        <w:numPr>
          <w:ilvl w:val="2"/>
          <w:numId w:val="17"/>
        </w:numPr>
        <w:tabs>
          <w:tab w:val="left" w:pos="638"/>
        </w:tabs>
        <w:spacing w:before="2" w:line="247" w:lineRule="auto"/>
        <w:ind w:left="637" w:right="260"/>
        <w:jc w:val="both"/>
        <w:rPr>
          <w:sz w:val="15"/>
        </w:rPr>
      </w:pPr>
      <w:r>
        <w:rPr>
          <w:color w:val="231F20"/>
          <w:w w:val="90"/>
          <w:sz w:val="15"/>
        </w:rPr>
        <w:t>repatriaci ostatků v případě smrti pojištěného v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za- hraničí či náklady na uložení tělesných ostatků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jištěného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zpopelnění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místě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pojistné </w:t>
      </w:r>
      <w:r>
        <w:rPr>
          <w:color w:val="231F20"/>
          <w:sz w:val="15"/>
        </w:rPr>
        <w:t>události;</w:t>
      </w:r>
    </w:p>
    <w:p w14:paraId="4E375816" w14:textId="77777777" w:rsidR="00284FE9" w:rsidRDefault="005A122E">
      <w:pPr>
        <w:pStyle w:val="Odstavecseseznamem"/>
        <w:numPr>
          <w:ilvl w:val="2"/>
          <w:numId w:val="17"/>
        </w:numPr>
        <w:tabs>
          <w:tab w:val="left" w:pos="638"/>
        </w:tabs>
        <w:ind w:left="637"/>
        <w:jc w:val="both"/>
        <w:rPr>
          <w:sz w:val="15"/>
        </w:rPr>
      </w:pPr>
      <w:r>
        <w:rPr>
          <w:color w:val="231F20"/>
          <w:w w:val="95"/>
          <w:sz w:val="15"/>
        </w:rPr>
        <w:t>činnost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záchranných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sborů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horské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služby.</w:t>
      </w:r>
    </w:p>
    <w:p w14:paraId="3C3B2F4B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45921EEC" w14:textId="77777777" w:rsidR="00284FE9" w:rsidRDefault="005A122E">
      <w:pPr>
        <w:pStyle w:val="Zkladntext"/>
        <w:ind w:left="72" w:right="149"/>
        <w:jc w:val="center"/>
      </w:pPr>
      <w:r>
        <w:rPr>
          <w:color w:val="231F20"/>
        </w:rPr>
        <w:t>Článek 3</w:t>
      </w:r>
    </w:p>
    <w:p w14:paraId="11B912F0" w14:textId="77777777" w:rsidR="00284FE9" w:rsidRDefault="005A122E">
      <w:pPr>
        <w:pStyle w:val="Zkladntext"/>
        <w:spacing w:before="7"/>
        <w:ind w:left="71" w:right="149"/>
        <w:jc w:val="center"/>
      </w:pPr>
      <w:r>
        <w:rPr>
          <w:color w:val="231F20"/>
        </w:rPr>
        <w:t>Rozsah asistenčních služeb</w:t>
      </w:r>
    </w:p>
    <w:p w14:paraId="04183471" w14:textId="77777777" w:rsidR="00284FE9" w:rsidRDefault="00284FE9">
      <w:pPr>
        <w:pStyle w:val="Zkladntext"/>
        <w:jc w:val="left"/>
        <w:rPr>
          <w:sz w:val="16"/>
        </w:rPr>
      </w:pPr>
    </w:p>
    <w:p w14:paraId="2FA08FD2" w14:textId="77777777" w:rsidR="00284FE9" w:rsidRDefault="005A122E">
      <w:pPr>
        <w:pStyle w:val="Odstavecseseznamem"/>
        <w:numPr>
          <w:ilvl w:val="1"/>
          <w:numId w:val="16"/>
        </w:numPr>
        <w:tabs>
          <w:tab w:val="left" w:pos="638"/>
        </w:tabs>
        <w:spacing w:before="0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Pojištění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léčebných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výloh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zahraničí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zahrnuje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asis- tenční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zajišťovány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služ- bou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pojistitele.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spočíva- jící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podávání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informací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zajištění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péče, v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úhradě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zajištění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dopravy.</w:t>
      </w:r>
    </w:p>
    <w:p w14:paraId="3DBA2AAE" w14:textId="77777777" w:rsidR="00284FE9" w:rsidRDefault="005A122E">
      <w:pPr>
        <w:pStyle w:val="Odstavecseseznamem"/>
        <w:numPr>
          <w:ilvl w:val="1"/>
          <w:numId w:val="16"/>
        </w:numPr>
        <w:tabs>
          <w:tab w:val="left" w:pos="638"/>
        </w:tabs>
        <w:spacing w:before="2" w:line="247" w:lineRule="auto"/>
        <w:ind w:right="261"/>
        <w:jc w:val="both"/>
        <w:rPr>
          <w:sz w:val="15"/>
        </w:rPr>
      </w:pPr>
      <w:r>
        <w:rPr>
          <w:color w:val="231F20"/>
          <w:w w:val="90"/>
          <w:sz w:val="15"/>
        </w:rPr>
        <w:t>Pojištěným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využívání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asistenčních služeb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poskytovaných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smluvním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partnerem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Allianz pojišťovny,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a.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s.,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dostupným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republiky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ze </w:t>
      </w:r>
      <w:r>
        <w:rPr>
          <w:color w:val="231F20"/>
          <w:w w:val="95"/>
          <w:sz w:val="15"/>
        </w:rPr>
        <w:t>zahraničí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tel.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čísle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+420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241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170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000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(dále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jen</w:t>
      </w:r>
    </w:p>
    <w:p w14:paraId="2A042250" w14:textId="77777777" w:rsidR="00284FE9" w:rsidRDefault="005A122E">
      <w:pPr>
        <w:pStyle w:val="Zkladntext"/>
        <w:spacing w:before="1" w:line="247" w:lineRule="auto"/>
        <w:ind w:left="638" w:right="260" w:hanging="1"/>
      </w:pPr>
      <w:r>
        <w:rPr>
          <w:color w:val="231F20"/>
          <w:w w:val="95"/>
        </w:rPr>
        <w:t>„smluvní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partner“),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opakovaně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celou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72"/>
          <w:w w:val="95"/>
        </w:rPr>
        <w:t>dobu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</w:rPr>
        <w:t>platnosti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alespoň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jednoho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těchto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pojištění.</w:t>
      </w:r>
    </w:p>
    <w:p w14:paraId="7BA52D60" w14:textId="77777777" w:rsidR="00284FE9" w:rsidRDefault="005A122E">
      <w:pPr>
        <w:pStyle w:val="Odstavecseseznamem"/>
        <w:numPr>
          <w:ilvl w:val="1"/>
          <w:numId w:val="16"/>
        </w:numPr>
        <w:tabs>
          <w:tab w:val="left" w:pos="638"/>
          <w:tab w:val="left" w:pos="639"/>
        </w:tabs>
        <w:spacing w:line="247" w:lineRule="auto"/>
        <w:ind w:left="638" w:right="260"/>
        <w:rPr>
          <w:sz w:val="15"/>
        </w:rPr>
      </w:pPr>
      <w:r>
        <w:rPr>
          <w:color w:val="231F20"/>
          <w:w w:val="95"/>
          <w:sz w:val="15"/>
        </w:rPr>
        <w:t xml:space="preserve">Asistenční služba pojistitele podává informace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zajišťuje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péči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následujícím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způsobem:</w:t>
      </w:r>
    </w:p>
    <w:p w14:paraId="0ACAC5AC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9"/>
        </w:tabs>
        <w:spacing w:line="247" w:lineRule="auto"/>
        <w:ind w:right="259"/>
        <w:rPr>
          <w:sz w:val="15"/>
        </w:rPr>
      </w:pPr>
      <w:r>
        <w:rPr>
          <w:color w:val="231F20"/>
          <w:w w:val="90"/>
          <w:sz w:val="15"/>
        </w:rPr>
        <w:t>informuje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zdravotnická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zařízení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zahraničí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pojist- </w:t>
      </w:r>
      <w:r>
        <w:rPr>
          <w:color w:val="231F20"/>
          <w:sz w:val="15"/>
        </w:rPr>
        <w:t>ném krytí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pojištěného;</w:t>
      </w:r>
    </w:p>
    <w:p w14:paraId="200E0C76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9"/>
        </w:tabs>
        <w:ind w:hanging="455"/>
        <w:rPr>
          <w:sz w:val="15"/>
        </w:rPr>
      </w:pPr>
      <w:r>
        <w:rPr>
          <w:color w:val="231F20"/>
          <w:sz w:val="15"/>
        </w:rPr>
        <w:t>konzultuje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zdravotní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stav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pojištěného;</w:t>
      </w:r>
    </w:p>
    <w:p w14:paraId="5600CE74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9"/>
        </w:tabs>
        <w:spacing w:before="5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doporučuje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zprostředkovává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odpovídající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zdravot- </w:t>
      </w:r>
      <w:r>
        <w:rPr>
          <w:color w:val="231F20"/>
          <w:w w:val="95"/>
          <w:sz w:val="15"/>
        </w:rPr>
        <w:t>ní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péči;</w:t>
      </w:r>
    </w:p>
    <w:p w14:paraId="77FD0BD5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9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průběžně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informuje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pojištěné- 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kontroluje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způsob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průběh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léčby,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udržuje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spoje- ní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lékaři,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kteří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poskytují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lékařskou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péči;</w:t>
      </w:r>
    </w:p>
    <w:p w14:paraId="41BBE676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9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průběžně udržuje kontakt s pojištěným a předá- vá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vzkazy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jím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určeným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blízkým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osobám,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případ- ně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zprostředkovává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komunikaci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mezi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pojištěným a zdravotnickým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zařízením.</w:t>
      </w:r>
    </w:p>
    <w:p w14:paraId="60850EE9" w14:textId="77777777" w:rsidR="00284FE9" w:rsidRDefault="00284FE9">
      <w:pPr>
        <w:spacing w:line="247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6" w:space="56"/>
            <w:col w:w="3908"/>
          </w:cols>
        </w:sectPr>
      </w:pPr>
    </w:p>
    <w:p w14:paraId="6B99FCE0" w14:textId="77777777" w:rsidR="00284FE9" w:rsidRDefault="005A122E">
      <w:pPr>
        <w:pStyle w:val="Odstavecseseznamem"/>
        <w:numPr>
          <w:ilvl w:val="1"/>
          <w:numId w:val="16"/>
        </w:numPr>
        <w:tabs>
          <w:tab w:val="left" w:pos="638"/>
        </w:tabs>
        <w:spacing w:before="53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lastRenderedPageBreak/>
        <w:t>Asistenční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zprostředkovává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za- </w:t>
      </w:r>
      <w:r>
        <w:rPr>
          <w:color w:val="231F20"/>
          <w:sz w:val="15"/>
        </w:rPr>
        <w:t>jišťuje úhradu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nákladů:</w:t>
      </w:r>
    </w:p>
    <w:p w14:paraId="0D86FD5D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8"/>
        </w:tabs>
        <w:spacing w:before="0"/>
        <w:ind w:left="637" w:hanging="455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hospitalizaci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souladu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rozsahu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daném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PPCPOV;</w:t>
      </w:r>
    </w:p>
    <w:p w14:paraId="0EB28020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8"/>
        </w:tabs>
        <w:spacing w:before="6" w:line="247" w:lineRule="auto"/>
        <w:ind w:left="636"/>
        <w:jc w:val="both"/>
        <w:rPr>
          <w:sz w:val="15"/>
        </w:rPr>
      </w:pP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ubytování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propuštění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nemoc- </w:t>
      </w:r>
      <w:r>
        <w:rPr>
          <w:color w:val="231F20"/>
          <w:w w:val="90"/>
          <w:sz w:val="15"/>
        </w:rPr>
        <w:t>nice,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zmešká-li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své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hospitalizace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dopravní </w:t>
      </w:r>
      <w:r>
        <w:rPr>
          <w:color w:val="231F20"/>
          <w:w w:val="95"/>
          <w:sz w:val="15"/>
        </w:rPr>
        <w:t>prostředek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původně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plánovaný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návratu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cesty, nejdéle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však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doby,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bude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mož- </w:t>
      </w:r>
      <w:r>
        <w:rPr>
          <w:color w:val="231F20"/>
          <w:w w:val="90"/>
          <w:sz w:val="15"/>
        </w:rPr>
        <w:t xml:space="preserve">nost odcestovat jiným dopravním prostředkem do </w:t>
      </w:r>
      <w:r>
        <w:rPr>
          <w:color w:val="231F20"/>
          <w:sz w:val="15"/>
        </w:rPr>
        <w:t>ČR,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popřípadě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tam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bude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repatriován;</w:t>
      </w:r>
    </w:p>
    <w:p w14:paraId="70EA0CF6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7"/>
        </w:tabs>
        <w:spacing w:before="2" w:line="247" w:lineRule="auto"/>
        <w:ind w:left="637"/>
        <w:jc w:val="both"/>
        <w:rPr>
          <w:sz w:val="15"/>
        </w:rPr>
      </w:pPr>
      <w:r>
        <w:rPr>
          <w:color w:val="231F20"/>
          <w:w w:val="85"/>
          <w:sz w:val="15"/>
        </w:rPr>
        <w:t>za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ubytování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jedné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osoby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blízké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místě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hospitalizace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sjednaného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limitu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 xml:space="preserve">kdy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hospitalizace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trvá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déle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7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dní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vážný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zdravot- ní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neumožňuje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repatriaci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2"/>
          <w:w w:val="90"/>
          <w:sz w:val="15"/>
        </w:rPr>
        <w:t>ČR;</w:t>
      </w:r>
    </w:p>
    <w:p w14:paraId="5E002231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8"/>
        </w:tabs>
        <w:spacing w:before="2"/>
        <w:ind w:left="637" w:hanging="455"/>
        <w:jc w:val="both"/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ambulantní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ošetření,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je-li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pojištěným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požádána.</w:t>
      </w:r>
    </w:p>
    <w:p w14:paraId="462C9023" w14:textId="77777777" w:rsidR="00284FE9" w:rsidRDefault="005A122E">
      <w:pPr>
        <w:pStyle w:val="Odstavecseseznamem"/>
        <w:numPr>
          <w:ilvl w:val="1"/>
          <w:numId w:val="16"/>
        </w:numPr>
        <w:tabs>
          <w:tab w:val="left" w:pos="638"/>
        </w:tabs>
        <w:spacing w:before="5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Asistenční služba pojistitele poskytuje dopravní </w:t>
      </w:r>
      <w:r>
        <w:rPr>
          <w:color w:val="231F20"/>
          <w:sz w:val="15"/>
        </w:rPr>
        <w:t>služby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následovně:</w:t>
      </w:r>
    </w:p>
    <w:p w14:paraId="36A25C7E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8"/>
        </w:tabs>
        <w:spacing w:line="247" w:lineRule="auto"/>
        <w:ind w:left="637" w:right="1"/>
        <w:jc w:val="both"/>
        <w:rPr>
          <w:sz w:val="15"/>
        </w:rPr>
      </w:pPr>
      <w:r>
        <w:rPr>
          <w:color w:val="231F20"/>
          <w:w w:val="90"/>
          <w:sz w:val="15"/>
        </w:rPr>
        <w:t>zabezpečí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repatriaci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nemocného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zraněného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pojiš- těného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ČR,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umožňuje 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jestliže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nelze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základě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rozhodnutí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zdra- votních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důvodů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použít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původně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plánovaný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dopravní prostředek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daném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termínu;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den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repatriace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druh dopravního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prostředku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zvolí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pojis- titele,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která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rovněž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zabezpečí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nezbytnosti kvalifikovaný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doprovod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(lékaře,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sestru);</w:t>
      </w:r>
    </w:p>
    <w:p w14:paraId="0DC31615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8"/>
        </w:tabs>
        <w:spacing w:before="3" w:line="247" w:lineRule="auto"/>
        <w:ind w:left="637" w:right="1"/>
        <w:jc w:val="both"/>
        <w:rPr>
          <w:sz w:val="15"/>
        </w:rPr>
      </w:pPr>
      <w:r>
        <w:rPr>
          <w:color w:val="231F20"/>
          <w:w w:val="90"/>
          <w:sz w:val="15"/>
        </w:rPr>
        <w:t>v případě úmrtí pojištěného v zahraničí zabezpečí repatriaci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tělesných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ostatků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místa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ulo- žení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zahraničí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země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poslední- 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bydliště,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zabezpečí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uložení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tělesných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ostat- </w:t>
      </w:r>
      <w:r>
        <w:rPr>
          <w:color w:val="231F20"/>
          <w:w w:val="95"/>
          <w:sz w:val="15"/>
        </w:rPr>
        <w:t>ků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jejich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zpopelnění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místě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úmrtí;</w:t>
      </w:r>
    </w:p>
    <w:p w14:paraId="1032E1F9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8"/>
        </w:tabs>
        <w:spacing w:before="2" w:line="247" w:lineRule="auto"/>
        <w:ind w:left="637" w:right="1"/>
        <w:jc w:val="both"/>
        <w:rPr>
          <w:sz w:val="15"/>
        </w:rPr>
      </w:pPr>
      <w:r>
        <w:rPr>
          <w:color w:val="231F20"/>
          <w:w w:val="85"/>
          <w:sz w:val="15"/>
        </w:rPr>
        <w:t xml:space="preserve">na základě doporučení ošetřujícího lékaře zabezpečí </w:t>
      </w:r>
      <w:r>
        <w:rPr>
          <w:color w:val="231F20"/>
          <w:w w:val="90"/>
          <w:sz w:val="15"/>
        </w:rPr>
        <w:t>převoz pojištěného včetně kvalifikovaného dopro- vodu do lépe adaptovaného zařízení odpovídající úrovně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že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původně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zvolené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zdravotnické zařízení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nevyhovu- </w:t>
      </w:r>
      <w:r>
        <w:rPr>
          <w:color w:val="231F20"/>
          <w:w w:val="95"/>
          <w:sz w:val="15"/>
        </w:rPr>
        <w:t>jící;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rozhodnutí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datu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(termínu)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dopravním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pro- </w:t>
      </w:r>
      <w:r>
        <w:rPr>
          <w:color w:val="231F20"/>
          <w:w w:val="90"/>
          <w:sz w:val="15"/>
        </w:rPr>
        <w:t>středku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převozu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náleží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službě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 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přihlédnutím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všem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okolnostem,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zejména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zdra- </w:t>
      </w:r>
      <w:r>
        <w:rPr>
          <w:color w:val="231F20"/>
          <w:w w:val="95"/>
          <w:sz w:val="15"/>
        </w:rPr>
        <w:t>votnímu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stavu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závažnosti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situace;</w:t>
      </w:r>
    </w:p>
    <w:p w14:paraId="0B13C5BB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8"/>
        </w:tabs>
        <w:spacing w:before="4" w:line="247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zajistí dopravu jedné osoby blízké, pojištěné tímto pojištěním,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doprava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původně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předpo- kládaná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návrat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nemůže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být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důvodů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sou- visejících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událostí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použita;</w:t>
      </w:r>
    </w:p>
    <w:p w14:paraId="10955A39" w14:textId="77777777" w:rsidR="00284FE9" w:rsidRDefault="005A122E">
      <w:pPr>
        <w:pStyle w:val="Odstavecseseznamem"/>
        <w:numPr>
          <w:ilvl w:val="2"/>
          <w:numId w:val="16"/>
        </w:numPr>
        <w:tabs>
          <w:tab w:val="left" w:pos="639"/>
        </w:tabs>
        <w:spacing w:line="247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dlouhodobého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pobytu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zahraničí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zajišťuje </w:t>
      </w:r>
      <w:r>
        <w:rPr>
          <w:color w:val="231F20"/>
          <w:w w:val="85"/>
          <w:sz w:val="15"/>
        </w:rPr>
        <w:t>asistenční služba pojistitele přepravu pojištěného do ČR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za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účelem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provedení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operace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ČR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</w:t>
      </w:r>
      <w:r>
        <w:rPr>
          <w:color w:val="231F20"/>
          <w:w w:val="85"/>
          <w:sz w:val="15"/>
        </w:rPr>
        <w:t>pět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do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místa </w:t>
      </w:r>
      <w:r>
        <w:rPr>
          <w:color w:val="231F20"/>
          <w:w w:val="90"/>
          <w:sz w:val="15"/>
        </w:rPr>
        <w:t>pobytu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zahraničí,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operace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nutnou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součástí léčení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onemocnění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vzniklého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zahrani- </w:t>
      </w:r>
      <w:r>
        <w:rPr>
          <w:color w:val="231F20"/>
          <w:w w:val="95"/>
          <w:sz w:val="15"/>
        </w:rPr>
        <w:t>čí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době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účinnosti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provedení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sice nezbytné, ale není neodkladné; v tomto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případě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hrazeny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přiměřené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cestovní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výdaje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dopravu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ČR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zpět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splnění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podmínky,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že </w:t>
      </w:r>
      <w:r>
        <w:rPr>
          <w:color w:val="231F20"/>
          <w:w w:val="90"/>
          <w:sz w:val="15"/>
        </w:rPr>
        <w:t>uvedené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přiměřené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jsou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nižší,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než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náklady </w:t>
      </w:r>
      <w:r>
        <w:rPr>
          <w:color w:val="231F20"/>
          <w:sz w:val="15"/>
        </w:rPr>
        <w:t>na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operaci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zahraničí.</w:t>
      </w:r>
    </w:p>
    <w:p w14:paraId="4CB2F487" w14:textId="77777777" w:rsidR="00284FE9" w:rsidRDefault="005A122E">
      <w:pPr>
        <w:pStyle w:val="Odstavecseseznamem"/>
        <w:numPr>
          <w:ilvl w:val="1"/>
          <w:numId w:val="16"/>
        </w:numPr>
        <w:tabs>
          <w:tab w:val="left" w:pos="639"/>
        </w:tabs>
        <w:spacing w:before="5" w:line="247" w:lineRule="auto"/>
        <w:ind w:left="639"/>
        <w:jc w:val="both"/>
        <w:rPr>
          <w:sz w:val="15"/>
        </w:rPr>
      </w:pPr>
      <w:r>
        <w:rPr>
          <w:color w:val="231F20"/>
          <w:w w:val="95"/>
          <w:sz w:val="15"/>
        </w:rPr>
        <w:t>Asistenční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služby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jsou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poskytovány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rámci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mož- </w:t>
      </w:r>
      <w:r>
        <w:rPr>
          <w:color w:val="231F20"/>
          <w:w w:val="90"/>
          <w:sz w:val="15"/>
        </w:rPr>
        <w:t xml:space="preserve">ností daných právními předpisy a jsou podmíněny souhlasem kompetentních orgánů. Pojistitel není </w:t>
      </w:r>
      <w:r>
        <w:rPr>
          <w:color w:val="231F20"/>
          <w:w w:val="95"/>
          <w:sz w:val="15"/>
        </w:rPr>
        <w:t>zodpovědný za zpoždění či znemožnění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výkonu </w:t>
      </w:r>
      <w:r>
        <w:rPr>
          <w:color w:val="231F20"/>
          <w:w w:val="85"/>
          <w:sz w:val="15"/>
        </w:rPr>
        <w:t>asistenčních služeb v důsledku války, vnitřních</w:t>
      </w:r>
      <w:r>
        <w:rPr>
          <w:color w:val="231F20"/>
          <w:spacing w:val="-1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nepo- </w:t>
      </w:r>
      <w:r>
        <w:rPr>
          <w:color w:val="231F20"/>
          <w:w w:val="90"/>
          <w:sz w:val="15"/>
        </w:rPr>
        <w:t>kojů,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terorismu,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jaderné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energie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jakékoli </w:t>
      </w:r>
      <w:r>
        <w:rPr>
          <w:color w:val="231F20"/>
          <w:sz w:val="15"/>
        </w:rPr>
        <w:t>jiné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obj</w:t>
      </w:r>
      <w:r>
        <w:rPr>
          <w:color w:val="231F20"/>
          <w:sz w:val="15"/>
        </w:rPr>
        <w:t>ektivní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nemožnosti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zasáhnout.</w:t>
      </w:r>
    </w:p>
    <w:p w14:paraId="085BC540" w14:textId="77777777" w:rsidR="00284FE9" w:rsidRDefault="005A122E">
      <w:pPr>
        <w:pStyle w:val="Odstavecseseznamem"/>
        <w:numPr>
          <w:ilvl w:val="1"/>
          <w:numId w:val="16"/>
        </w:numPr>
        <w:tabs>
          <w:tab w:val="left" w:pos="637"/>
        </w:tabs>
        <w:spacing w:before="56" w:line="247" w:lineRule="auto"/>
        <w:ind w:right="258"/>
        <w:jc w:val="both"/>
        <w:rPr>
          <w:sz w:val="15"/>
        </w:rPr>
      </w:pPr>
      <w:r>
        <w:rPr>
          <w:color w:val="231F20"/>
          <w:spacing w:val="-1"/>
          <w:w w:val="81"/>
          <w:sz w:val="15"/>
        </w:rPr>
        <w:br w:type="column"/>
      </w:r>
      <w:r>
        <w:rPr>
          <w:color w:val="231F20"/>
          <w:w w:val="90"/>
          <w:sz w:val="15"/>
        </w:rPr>
        <w:t>Jestliže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následkem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teroristického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útoku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dojde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urči- tému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omezení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znemožnění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možnosti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poskytovat 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dané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oblasti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budou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 po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návratu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republiky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předložení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originá- lů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účtů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zpětně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uhrazeny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účelně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vynaložené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náklady.</w:t>
      </w:r>
    </w:p>
    <w:p w14:paraId="43AAD26F" w14:textId="77777777" w:rsidR="00284FE9" w:rsidRDefault="005A122E">
      <w:pPr>
        <w:pStyle w:val="Odstavecseseznamem"/>
        <w:numPr>
          <w:ilvl w:val="1"/>
          <w:numId w:val="16"/>
        </w:numPr>
        <w:tabs>
          <w:tab w:val="left" w:pos="638"/>
        </w:tabs>
        <w:spacing w:before="2" w:line="247" w:lineRule="auto"/>
        <w:ind w:right="258"/>
        <w:jc w:val="both"/>
        <w:rPr>
          <w:sz w:val="15"/>
        </w:rPr>
      </w:pPr>
      <w:r>
        <w:rPr>
          <w:color w:val="231F20"/>
          <w:w w:val="90"/>
          <w:sz w:val="15"/>
        </w:rPr>
        <w:t>Poskytne-li asistenční služba pojistitele na žádost pojištěného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pomoc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něž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nevztahu-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asistenční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služba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či </w:t>
      </w:r>
      <w:r>
        <w:rPr>
          <w:color w:val="231F20"/>
          <w:w w:val="90"/>
          <w:sz w:val="15"/>
        </w:rPr>
        <w:t>pojistitel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vůči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pojištěnému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právo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částek, </w:t>
      </w:r>
      <w:r>
        <w:rPr>
          <w:color w:val="231F20"/>
          <w:w w:val="95"/>
          <w:sz w:val="15"/>
        </w:rPr>
        <w:t>které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něj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touto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pomocí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uhradila.</w:t>
      </w:r>
    </w:p>
    <w:p w14:paraId="0B57D048" w14:textId="77777777" w:rsidR="00284FE9" w:rsidRDefault="00284FE9">
      <w:pPr>
        <w:pStyle w:val="Zkladntext"/>
        <w:spacing w:before="9"/>
        <w:jc w:val="left"/>
      </w:pPr>
    </w:p>
    <w:p w14:paraId="42DE1979" w14:textId="77777777" w:rsidR="00284FE9" w:rsidRDefault="005A122E">
      <w:pPr>
        <w:pStyle w:val="Zkladntext"/>
        <w:spacing w:line="249" w:lineRule="auto"/>
        <w:ind w:left="1393" w:right="1392" w:firstLine="259"/>
        <w:jc w:val="left"/>
      </w:pPr>
      <w:r>
        <w:rPr>
          <w:color w:val="231F20"/>
        </w:rPr>
        <w:t xml:space="preserve">Článek 4 </w:t>
      </w:r>
      <w:r>
        <w:rPr>
          <w:color w:val="231F20"/>
          <w:w w:val="95"/>
        </w:rPr>
        <w:t>Výluky z pojištění</w:t>
      </w:r>
    </w:p>
    <w:p w14:paraId="5D83FD17" w14:textId="77777777" w:rsidR="00284FE9" w:rsidRDefault="00284FE9">
      <w:pPr>
        <w:pStyle w:val="Zkladntext"/>
        <w:spacing w:before="5"/>
        <w:jc w:val="left"/>
      </w:pPr>
    </w:p>
    <w:p w14:paraId="2B9135CC" w14:textId="77777777" w:rsidR="00284FE9" w:rsidRDefault="005A122E">
      <w:pPr>
        <w:pStyle w:val="Odstavecseseznamem"/>
        <w:numPr>
          <w:ilvl w:val="1"/>
          <w:numId w:val="15"/>
        </w:numPr>
        <w:tabs>
          <w:tab w:val="left" w:pos="638"/>
        </w:tabs>
        <w:spacing w:before="0" w:line="247" w:lineRule="auto"/>
        <w:ind w:right="258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poskytnout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plnění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případech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uvedených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článku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9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PPCPOV </w:t>
      </w:r>
      <w:r>
        <w:rPr>
          <w:color w:val="231F20"/>
          <w:sz w:val="15"/>
        </w:rPr>
        <w:t>a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dále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případech,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že:</w:t>
      </w:r>
    </w:p>
    <w:p w14:paraId="7CC98FCC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jc w:val="both"/>
        <w:rPr>
          <w:sz w:val="15"/>
        </w:rPr>
      </w:pPr>
      <w:r>
        <w:rPr>
          <w:color w:val="231F20"/>
          <w:sz w:val="15"/>
        </w:rPr>
        <w:t>pojištěná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cesta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byla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podniknuta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účelem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léčby;</w:t>
      </w:r>
    </w:p>
    <w:p w14:paraId="5B9E8A41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6" w:line="247" w:lineRule="auto"/>
        <w:ind w:right="258"/>
        <w:jc w:val="both"/>
        <w:rPr>
          <w:sz w:val="15"/>
        </w:rPr>
      </w:pPr>
      <w:r>
        <w:rPr>
          <w:color w:val="231F20"/>
          <w:w w:val="90"/>
          <w:sz w:val="15"/>
        </w:rPr>
        <w:t>ke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během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kte- </w:t>
      </w:r>
      <w:r>
        <w:rPr>
          <w:color w:val="231F20"/>
          <w:w w:val="95"/>
          <w:sz w:val="15"/>
        </w:rPr>
        <w:t>rou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lékař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nedoporučil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zakázal;</w:t>
      </w:r>
    </w:p>
    <w:p w14:paraId="6C2AD745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0" w:line="247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pojištěný odmítne léčbu, doporučenou asistenční </w:t>
      </w:r>
      <w:r>
        <w:rPr>
          <w:color w:val="231F20"/>
          <w:sz w:val="15"/>
        </w:rPr>
        <w:t>službou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pojistitele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ošetřujícím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lékařem;</w:t>
      </w:r>
    </w:p>
    <w:p w14:paraId="42917557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line="247" w:lineRule="auto"/>
        <w:ind w:right="258"/>
        <w:jc w:val="both"/>
        <w:rPr>
          <w:sz w:val="15"/>
        </w:rPr>
      </w:pPr>
      <w:r>
        <w:rPr>
          <w:color w:val="231F20"/>
          <w:w w:val="90"/>
          <w:sz w:val="15"/>
        </w:rPr>
        <w:t>repatriace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lékařský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lékař- ského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hlediska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možný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přesto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odmítá, </w:t>
      </w:r>
      <w:r>
        <w:rPr>
          <w:color w:val="231F20"/>
          <w:w w:val="95"/>
          <w:sz w:val="15"/>
        </w:rPr>
        <w:t>od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okamžiku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poskyt- </w:t>
      </w:r>
      <w:r>
        <w:rPr>
          <w:color w:val="231F20"/>
          <w:sz w:val="15"/>
        </w:rPr>
        <w:t>nout pojistné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plnění.</w:t>
      </w:r>
    </w:p>
    <w:p w14:paraId="614F6D6F" w14:textId="77777777" w:rsidR="00284FE9" w:rsidRDefault="005A122E">
      <w:pPr>
        <w:pStyle w:val="Odstavecseseznamem"/>
        <w:numPr>
          <w:ilvl w:val="1"/>
          <w:numId w:val="15"/>
        </w:numPr>
        <w:tabs>
          <w:tab w:val="left" w:pos="638"/>
        </w:tabs>
        <w:spacing w:before="2"/>
        <w:ind w:hanging="455"/>
        <w:jc w:val="both"/>
        <w:rPr>
          <w:sz w:val="15"/>
        </w:rPr>
      </w:pPr>
      <w:r>
        <w:rPr>
          <w:color w:val="231F20"/>
          <w:spacing w:val="-6"/>
          <w:sz w:val="15"/>
        </w:rPr>
        <w:t>Pojištění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pacing w:val="-6"/>
          <w:sz w:val="15"/>
        </w:rPr>
        <w:t>léčebných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pacing w:val="-5"/>
          <w:sz w:val="15"/>
        </w:rPr>
        <w:t>výloh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pacing w:val="-6"/>
          <w:sz w:val="15"/>
        </w:rPr>
        <w:t>zahraničí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pacing w:val="-4"/>
          <w:sz w:val="15"/>
        </w:rPr>
        <w:t>se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pacing w:val="-7"/>
          <w:sz w:val="15"/>
        </w:rPr>
        <w:t>nevztahuje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pacing w:val="-7"/>
          <w:sz w:val="15"/>
        </w:rPr>
        <w:t>na:</w:t>
      </w:r>
    </w:p>
    <w:p w14:paraId="3F262B91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5" w:line="247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preventivní očkování, vitaminy, výživné 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posilující preparáty,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preventivní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vyšetření,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vydání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lé- </w:t>
      </w:r>
      <w:r>
        <w:rPr>
          <w:color w:val="231F20"/>
          <w:w w:val="95"/>
          <w:sz w:val="15"/>
        </w:rPr>
        <w:t>kařského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osvědčení;</w:t>
      </w:r>
    </w:p>
    <w:p w14:paraId="36623743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protézy,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úpravu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čelisti,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zubní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korunky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pomocné </w:t>
      </w:r>
      <w:r>
        <w:rPr>
          <w:color w:val="231F20"/>
          <w:w w:val="90"/>
          <w:sz w:val="15"/>
        </w:rPr>
        <w:t>prostředky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(např.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brýle,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kontaktní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čočky,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ortopedické </w:t>
      </w:r>
      <w:r>
        <w:rPr>
          <w:color w:val="231F20"/>
          <w:sz w:val="15"/>
        </w:rPr>
        <w:t>vložky,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teploměry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apod.);</w:t>
      </w:r>
    </w:p>
    <w:p w14:paraId="70EEDA28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2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léčení,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převoz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repatriaci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 s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chronickým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onemocněním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pojištěného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jeho </w:t>
      </w:r>
      <w:r>
        <w:rPr>
          <w:color w:val="231F20"/>
          <w:sz w:val="15"/>
        </w:rPr>
        <w:t>komplikacemi;</w:t>
      </w:r>
    </w:p>
    <w:p w14:paraId="1634220D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léčení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lékařský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převoz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repatriaci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 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úrazem,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kterému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došlo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počátkem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pojištění;</w:t>
      </w:r>
    </w:p>
    <w:p w14:paraId="690B0764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léčení,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převoz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repatriaci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souvislosti </w:t>
      </w:r>
      <w:r>
        <w:rPr>
          <w:color w:val="231F20"/>
          <w:w w:val="95"/>
          <w:sz w:val="15"/>
        </w:rPr>
        <w:t xml:space="preserve">s duševními poruchami nebo chorobami včetně </w:t>
      </w:r>
      <w:r>
        <w:rPr>
          <w:color w:val="231F20"/>
          <w:w w:val="90"/>
          <w:sz w:val="15"/>
        </w:rPr>
        <w:t xml:space="preserve">depresí, pokud prokazatelně nenastaly v důsledku </w:t>
      </w:r>
      <w:r>
        <w:rPr>
          <w:color w:val="231F20"/>
          <w:w w:val="95"/>
          <w:sz w:val="15"/>
        </w:rPr>
        <w:t>úrazu,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který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pojistnou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smyslu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těchto </w:t>
      </w:r>
      <w:r>
        <w:rPr>
          <w:color w:val="231F20"/>
          <w:sz w:val="15"/>
        </w:rPr>
        <w:t>PPCPOV;</w:t>
      </w:r>
    </w:p>
    <w:p w14:paraId="672769C8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2"/>
        <w:ind w:hanging="455"/>
        <w:jc w:val="both"/>
        <w:rPr>
          <w:sz w:val="15"/>
        </w:rPr>
      </w:pPr>
      <w:r>
        <w:rPr>
          <w:color w:val="231F20"/>
          <w:sz w:val="15"/>
        </w:rPr>
        <w:t>léčení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pohlavně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přenosných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nemocí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AIDS;</w:t>
      </w:r>
    </w:p>
    <w:p w14:paraId="6E12116B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5"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náklady spojené s umě</w:t>
      </w:r>
      <w:r>
        <w:rPr>
          <w:color w:val="231F20"/>
          <w:w w:val="90"/>
          <w:sz w:val="15"/>
        </w:rPr>
        <w:t>lým oplodněním 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jakoukoli </w:t>
      </w:r>
      <w:r>
        <w:rPr>
          <w:color w:val="231F20"/>
          <w:sz w:val="15"/>
        </w:rPr>
        <w:t>léčbou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sterility;</w:t>
      </w:r>
    </w:p>
    <w:p w14:paraId="46332810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85"/>
          <w:sz w:val="15"/>
        </w:rPr>
        <w:t xml:space="preserve">antikoncepci, zjišťování těhotenství, těhotenské pro- </w:t>
      </w:r>
      <w:r>
        <w:rPr>
          <w:color w:val="231F20"/>
          <w:sz w:val="15"/>
        </w:rPr>
        <w:t>hlídky,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záměrné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přerušení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těhotenství;</w:t>
      </w:r>
    </w:p>
    <w:p w14:paraId="3394C0C2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7"/>
        </w:tabs>
        <w:ind w:left="636"/>
        <w:jc w:val="both"/>
        <w:rPr>
          <w:sz w:val="15"/>
        </w:rPr>
      </w:pPr>
      <w:r>
        <w:rPr>
          <w:color w:val="231F20"/>
          <w:w w:val="85"/>
          <w:sz w:val="15"/>
        </w:rPr>
        <w:t>jakékoli náklady v případě rizikového</w:t>
      </w:r>
      <w:r>
        <w:rPr>
          <w:color w:val="231F20"/>
          <w:spacing w:val="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těhotenství;</w:t>
      </w:r>
    </w:p>
    <w:p w14:paraId="6CB3AF3C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7"/>
        </w:tabs>
        <w:spacing w:before="5" w:line="247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>náklady spojené s normálním těhotenstvím po ukončení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26.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týdne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těhotenství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veškerými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jeho </w:t>
      </w:r>
      <w:r>
        <w:rPr>
          <w:color w:val="231F20"/>
          <w:sz w:val="15"/>
        </w:rPr>
        <w:t>komplikacemi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následky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(včetně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porodu);</w:t>
      </w:r>
    </w:p>
    <w:p w14:paraId="44568C0E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85"/>
          <w:sz w:val="15"/>
        </w:rPr>
        <w:t>pobyt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léčení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v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lázních,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sanatoriích,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léčebnách,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zota- </w:t>
      </w:r>
      <w:r>
        <w:rPr>
          <w:color w:val="231F20"/>
          <w:w w:val="95"/>
          <w:sz w:val="15"/>
        </w:rPr>
        <w:t>vovnách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podobných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zařízeních;</w:t>
      </w:r>
    </w:p>
    <w:p w14:paraId="4747C748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3" w:line="249" w:lineRule="auto"/>
        <w:ind w:right="258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léčení všeobecně vědecky neuznanými metodami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odstranění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následků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komplikací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takového </w:t>
      </w:r>
      <w:r>
        <w:rPr>
          <w:color w:val="231F20"/>
          <w:sz w:val="15"/>
        </w:rPr>
        <w:t>léčení;</w:t>
      </w:r>
    </w:p>
    <w:p w14:paraId="27B4F8F6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0"/>
        <w:ind w:hanging="455"/>
        <w:jc w:val="both"/>
        <w:rPr>
          <w:sz w:val="15"/>
        </w:rPr>
      </w:pPr>
      <w:r>
        <w:rPr>
          <w:color w:val="231F20"/>
          <w:sz w:val="15"/>
        </w:rPr>
        <w:t>ošetření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léčbu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prováděnou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členem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rodiny;</w:t>
      </w:r>
    </w:p>
    <w:p w14:paraId="64BFCD1B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6" w:line="247" w:lineRule="auto"/>
        <w:ind w:right="258"/>
        <w:jc w:val="both"/>
        <w:rPr>
          <w:sz w:val="15"/>
        </w:rPr>
      </w:pPr>
      <w:r>
        <w:rPr>
          <w:color w:val="231F20"/>
          <w:w w:val="90"/>
          <w:sz w:val="15"/>
        </w:rPr>
        <w:t>náklady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poté,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bezdůvodně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od- mítne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lékařskou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péči,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odmítne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přeruší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doporu-</w:t>
      </w:r>
    </w:p>
    <w:p w14:paraId="2D2C798C" w14:textId="77777777" w:rsidR="00284FE9" w:rsidRDefault="00284FE9">
      <w:pPr>
        <w:spacing w:line="247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8" w:space="56"/>
            <w:col w:w="3906"/>
          </w:cols>
        </w:sectPr>
      </w:pPr>
    </w:p>
    <w:p w14:paraId="1E3FC98D" w14:textId="77777777" w:rsidR="00284FE9" w:rsidRDefault="005A122E">
      <w:pPr>
        <w:pStyle w:val="Zkladntext"/>
        <w:spacing w:before="53"/>
        <w:ind w:left="637"/>
      </w:pPr>
      <w:r>
        <w:rPr>
          <w:color w:val="231F20"/>
        </w:rPr>
        <w:lastRenderedPageBreak/>
        <w:t>čenou hospitalizaci;</w:t>
      </w:r>
    </w:p>
    <w:p w14:paraId="1023E9F6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5" w:line="247" w:lineRule="auto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náklady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vzniklé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poté,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pojištěný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odmítl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převoz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ji- ného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zdravotnického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zařízení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ČR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doporučený </w:t>
      </w:r>
      <w:r>
        <w:rPr>
          <w:color w:val="231F20"/>
          <w:spacing w:val="-4"/>
          <w:w w:val="95"/>
          <w:sz w:val="15"/>
        </w:rPr>
        <w:t>asistenční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službou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schválený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lékařem;</w:t>
      </w:r>
    </w:p>
    <w:p w14:paraId="4CD33DA3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7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případy, kdy dojde ke škodné události při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provozo- vání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nepojistitelného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sportu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rizikového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sportu, který je pojistitelný za navýšenou základní sazbu, </w:t>
      </w:r>
      <w:r>
        <w:rPr>
          <w:color w:val="231F20"/>
          <w:sz w:val="15"/>
        </w:rPr>
        <w:t>aniž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by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tato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sazba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byla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sjednána.</w:t>
      </w:r>
    </w:p>
    <w:p w14:paraId="5EF063B0" w14:textId="77777777" w:rsidR="00284FE9" w:rsidRDefault="005A122E">
      <w:pPr>
        <w:pStyle w:val="Odstavecseseznamem"/>
        <w:numPr>
          <w:ilvl w:val="1"/>
          <w:numId w:val="15"/>
        </w:numPr>
        <w:tabs>
          <w:tab w:val="left" w:pos="638"/>
        </w:tabs>
        <w:spacing w:before="2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Pojistitel má právo neposkytnout pojistné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plnění </w:t>
      </w:r>
      <w:r>
        <w:rPr>
          <w:color w:val="231F20"/>
          <w:sz w:val="15"/>
        </w:rPr>
        <w:t>jestliže:</w:t>
      </w:r>
    </w:p>
    <w:p w14:paraId="472D5019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pojištěný,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nekontaktuje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asistenč- </w:t>
      </w:r>
      <w:r>
        <w:rPr>
          <w:color w:val="231F20"/>
          <w:w w:val="95"/>
          <w:sz w:val="15"/>
        </w:rPr>
        <w:t>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službu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neřídí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jejími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pokyny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pří- </w:t>
      </w:r>
      <w:r>
        <w:rPr>
          <w:color w:val="231F20"/>
          <w:w w:val="90"/>
          <w:sz w:val="15"/>
        </w:rPr>
        <w:t>padech,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tuto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PPCPOV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pojistná </w:t>
      </w:r>
      <w:r>
        <w:rPr>
          <w:color w:val="231F20"/>
          <w:sz w:val="15"/>
        </w:rPr>
        <w:t>smlouva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ukládají.</w:t>
      </w:r>
    </w:p>
    <w:p w14:paraId="30669DE8" w14:textId="77777777" w:rsidR="00284FE9" w:rsidRDefault="005A122E">
      <w:pPr>
        <w:pStyle w:val="Odstavecseseznamem"/>
        <w:numPr>
          <w:ilvl w:val="1"/>
          <w:numId w:val="15"/>
        </w:numPr>
        <w:tabs>
          <w:tab w:val="left" w:pos="638"/>
        </w:tabs>
        <w:spacing w:line="247" w:lineRule="auto"/>
        <w:ind w:right="1"/>
        <w:jc w:val="both"/>
        <w:rPr>
          <w:sz w:val="15"/>
        </w:rPr>
      </w:pPr>
      <w:r>
        <w:rPr>
          <w:color w:val="231F20"/>
          <w:sz w:val="15"/>
        </w:rPr>
        <w:t>Pojistitel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má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právo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snížit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 xml:space="preserve">kromě </w:t>
      </w:r>
      <w:r>
        <w:rPr>
          <w:color w:val="231F20"/>
          <w:w w:val="95"/>
          <w:sz w:val="15"/>
        </w:rPr>
        <w:t>důvodů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uvedených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8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I.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PP- </w:t>
      </w:r>
      <w:r>
        <w:rPr>
          <w:color w:val="231F20"/>
          <w:sz w:val="15"/>
        </w:rPr>
        <w:t>CPOV,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jestliže:</w:t>
      </w:r>
    </w:p>
    <w:p w14:paraId="6BC4AA6A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7"/>
        </w:tabs>
        <w:spacing w:line="247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došlo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zhoršení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následků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dů- sledku toho, že pojištěný nedodržoval příslušná </w:t>
      </w:r>
      <w:r>
        <w:rPr>
          <w:color w:val="231F20"/>
          <w:w w:val="85"/>
          <w:sz w:val="15"/>
        </w:rPr>
        <w:t xml:space="preserve">bezpečnostní opatření včetně používání ochranných </w:t>
      </w:r>
      <w:r>
        <w:rPr>
          <w:color w:val="231F20"/>
          <w:w w:val="95"/>
          <w:sz w:val="15"/>
        </w:rPr>
        <w:t>pomůcek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výbavy;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těchto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případech </w:t>
      </w:r>
      <w:r>
        <w:rPr>
          <w:color w:val="231F20"/>
          <w:w w:val="90"/>
          <w:sz w:val="15"/>
        </w:rPr>
        <w:t>oprávněn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podle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závažnosti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porušení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jejich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násled- </w:t>
      </w:r>
      <w:r>
        <w:rPr>
          <w:color w:val="231F20"/>
          <w:sz w:val="15"/>
        </w:rPr>
        <w:t>kům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snížit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pojistné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plnění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až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50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%.</w:t>
      </w:r>
    </w:p>
    <w:p w14:paraId="72CA9C3E" w14:textId="77777777" w:rsidR="00284FE9" w:rsidRDefault="005A122E">
      <w:pPr>
        <w:pStyle w:val="Odstavecseseznamem"/>
        <w:numPr>
          <w:ilvl w:val="1"/>
          <w:numId w:val="15"/>
        </w:numPr>
        <w:tabs>
          <w:tab w:val="left" w:pos="638"/>
        </w:tabs>
        <w:spacing w:before="3"/>
        <w:ind w:hanging="455"/>
        <w:jc w:val="both"/>
        <w:rPr>
          <w:sz w:val="15"/>
        </w:rPr>
      </w:pPr>
      <w:r>
        <w:rPr>
          <w:color w:val="231F20"/>
          <w:sz w:val="15"/>
        </w:rPr>
        <w:t>Náhrada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nákladů</w:t>
      </w:r>
    </w:p>
    <w:p w14:paraId="61D8DA8D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5" w:line="247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Jestliže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nesplní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svou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uvedenou v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čl.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5.1.1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části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II.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spočívající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neprodleném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kon- taktování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hospitaliza- </w:t>
      </w:r>
      <w:r>
        <w:rPr>
          <w:color w:val="231F20"/>
          <w:w w:val="95"/>
          <w:sz w:val="15"/>
        </w:rPr>
        <w:t>ci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důsledku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toho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nemůže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pojistitel </w:t>
      </w:r>
      <w:r>
        <w:rPr>
          <w:color w:val="231F20"/>
          <w:w w:val="90"/>
          <w:sz w:val="15"/>
        </w:rPr>
        <w:t>uplatnit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slevu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poskytnutých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zdravotnických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služeb u zdravotnického zařízení, kde byl pojištěný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hospi- talizován,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má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povinnost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nahradit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náklady, které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tímto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jednáním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vznikly.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Výše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náhrady je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rozdíl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mezi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uhrazenými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 by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uhrazeny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realizace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slevy.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Tuto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po- hledávku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započíst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plnění.</w:t>
      </w:r>
    </w:p>
    <w:p w14:paraId="57453FF1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5" w:line="247" w:lineRule="auto"/>
        <w:ind w:left="638" w:right="1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hradit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úroky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prodlení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neu- </w:t>
      </w:r>
      <w:r>
        <w:rPr>
          <w:color w:val="231F20"/>
          <w:w w:val="95"/>
          <w:sz w:val="15"/>
        </w:rPr>
        <w:t>hrazených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faktur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léčebné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výlohy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zahraničí.</w:t>
      </w:r>
    </w:p>
    <w:p w14:paraId="16B2EFE6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38"/>
        </w:tabs>
        <w:spacing w:before="0" w:line="247" w:lineRule="auto"/>
        <w:ind w:left="638"/>
        <w:jc w:val="both"/>
        <w:rPr>
          <w:sz w:val="15"/>
        </w:rPr>
      </w:pPr>
      <w:r>
        <w:rPr>
          <w:color w:val="231F20"/>
          <w:w w:val="95"/>
          <w:sz w:val="15"/>
        </w:rPr>
        <w:t>Jestliže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poskytne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formou </w:t>
      </w:r>
      <w:r>
        <w:rPr>
          <w:color w:val="231F20"/>
          <w:w w:val="90"/>
          <w:sz w:val="15"/>
        </w:rPr>
        <w:t xml:space="preserve">úhrady nákladů zahraničnímu zdravotnickému za- </w:t>
      </w:r>
      <w:r>
        <w:rPr>
          <w:color w:val="231F20"/>
          <w:w w:val="95"/>
          <w:sz w:val="15"/>
        </w:rPr>
        <w:t>řízení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poskytnutí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asistenčních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služeb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důvodu </w:t>
      </w:r>
      <w:r>
        <w:rPr>
          <w:color w:val="231F20"/>
          <w:w w:val="90"/>
          <w:sz w:val="15"/>
        </w:rPr>
        <w:t>neodkladnosti a během došetření pojistné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události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zjistí,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právo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neměl,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pojištěný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ten,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jehož prospěch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strany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pojišťovny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plněno,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 vrátit pojistiteli poskytnuté plnění a uhradit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 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tím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vzniklé.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Tuto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pohledávku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započíst </w:t>
      </w:r>
      <w:r>
        <w:rPr>
          <w:color w:val="231F20"/>
          <w:sz w:val="15"/>
        </w:rPr>
        <w:t>na pojistného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z w:val="15"/>
        </w:rPr>
        <w:t>plnění.</w:t>
      </w:r>
    </w:p>
    <w:p w14:paraId="69A9FAE2" w14:textId="77777777" w:rsidR="00284FE9" w:rsidRDefault="005A122E">
      <w:pPr>
        <w:pStyle w:val="Odstavecseseznamem"/>
        <w:numPr>
          <w:ilvl w:val="2"/>
          <w:numId w:val="15"/>
        </w:numPr>
        <w:tabs>
          <w:tab w:val="left" w:pos="640"/>
        </w:tabs>
        <w:spacing w:before="4" w:line="247" w:lineRule="auto"/>
        <w:ind w:left="639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Jestliže asistenční služba pojistitele zajistí služby </w:t>
      </w:r>
      <w:r>
        <w:rPr>
          <w:color w:val="231F20"/>
          <w:w w:val="95"/>
          <w:sz w:val="15"/>
        </w:rPr>
        <w:t>uvedené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čl.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3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této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části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II.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pojištěný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jiná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osoba uvedená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tomto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článku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nevyužije,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osoba </w:t>
      </w:r>
      <w:r>
        <w:rPr>
          <w:color w:val="231F20"/>
          <w:w w:val="90"/>
          <w:sz w:val="15"/>
        </w:rPr>
        <w:t>povinna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uhradit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spojené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obstará- váním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této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služby.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Tuto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pohledávku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lze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započíst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na </w:t>
      </w:r>
      <w:r>
        <w:rPr>
          <w:color w:val="231F20"/>
          <w:sz w:val="15"/>
        </w:rPr>
        <w:t>pojistného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plnění.</w:t>
      </w:r>
    </w:p>
    <w:p w14:paraId="390A9003" w14:textId="77777777" w:rsidR="00284FE9" w:rsidRDefault="00284FE9">
      <w:pPr>
        <w:pStyle w:val="Zkladntext"/>
        <w:spacing w:before="2"/>
        <w:jc w:val="left"/>
        <w:rPr>
          <w:sz w:val="19"/>
        </w:rPr>
      </w:pPr>
    </w:p>
    <w:p w14:paraId="654389BF" w14:textId="77777777" w:rsidR="00284FE9" w:rsidRDefault="005A122E">
      <w:pPr>
        <w:pStyle w:val="Zkladntext"/>
        <w:spacing w:line="249" w:lineRule="auto"/>
        <w:ind w:left="1367" w:right="1108" w:firstLine="287"/>
        <w:jc w:val="left"/>
      </w:pPr>
      <w:r>
        <w:rPr>
          <w:color w:val="231F20"/>
        </w:rPr>
        <w:t xml:space="preserve">Článek 5 </w:t>
      </w:r>
      <w:r>
        <w:rPr>
          <w:color w:val="231F20"/>
          <w:w w:val="95"/>
        </w:rPr>
        <w:t xml:space="preserve">Práva a </w:t>
      </w:r>
      <w:r>
        <w:rPr>
          <w:color w:val="231F20"/>
          <w:spacing w:val="-3"/>
          <w:w w:val="95"/>
        </w:rPr>
        <w:t>povinnosti</w:t>
      </w:r>
    </w:p>
    <w:p w14:paraId="6B08493D" w14:textId="77777777" w:rsidR="00284FE9" w:rsidRDefault="00284FE9">
      <w:pPr>
        <w:pStyle w:val="Zkladntext"/>
        <w:spacing w:before="8"/>
        <w:jc w:val="left"/>
        <w:rPr>
          <w:sz w:val="18"/>
        </w:rPr>
      </w:pPr>
    </w:p>
    <w:p w14:paraId="37EE95BB" w14:textId="77777777" w:rsidR="00284FE9" w:rsidRDefault="005A122E">
      <w:pPr>
        <w:pStyle w:val="Odstavecseseznamem"/>
        <w:numPr>
          <w:ilvl w:val="1"/>
          <w:numId w:val="14"/>
        </w:numPr>
        <w:tabs>
          <w:tab w:val="left" w:pos="640"/>
        </w:tabs>
        <w:spacing w:before="0" w:line="247" w:lineRule="auto"/>
        <w:jc w:val="both"/>
        <w:rPr>
          <w:sz w:val="15"/>
        </w:rPr>
      </w:pPr>
      <w:r>
        <w:rPr>
          <w:color w:val="231F20"/>
          <w:w w:val="90"/>
          <w:sz w:val="15"/>
        </w:rPr>
        <w:t>Pojištěný,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oprávněná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spolucestující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po- </w:t>
      </w:r>
      <w:r>
        <w:rPr>
          <w:color w:val="231F20"/>
          <w:sz w:val="15"/>
        </w:rPr>
        <w:t>vinen:</w:t>
      </w:r>
    </w:p>
    <w:p w14:paraId="56F3086A" w14:textId="77777777" w:rsidR="00284FE9" w:rsidRDefault="005A122E">
      <w:pPr>
        <w:pStyle w:val="Odstavecseseznamem"/>
        <w:numPr>
          <w:ilvl w:val="2"/>
          <w:numId w:val="14"/>
        </w:numPr>
        <w:tabs>
          <w:tab w:val="left" w:pos="638"/>
        </w:tabs>
        <w:spacing w:before="55" w:line="247" w:lineRule="auto"/>
        <w:ind w:right="259"/>
        <w:jc w:val="both"/>
        <w:rPr>
          <w:sz w:val="15"/>
        </w:rPr>
      </w:pPr>
      <w:r>
        <w:rPr>
          <w:color w:val="231F20"/>
          <w:spacing w:val="-1"/>
          <w:w w:val="89"/>
          <w:sz w:val="15"/>
        </w:rPr>
        <w:br w:type="column"/>
      </w:r>
      <w:r>
        <w:rPr>
          <w:color w:val="231F20"/>
          <w:w w:val="90"/>
          <w:sz w:val="15"/>
        </w:rPr>
        <w:t>neprodleně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kontaktovat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pojistitele </w:t>
      </w:r>
      <w:r>
        <w:rPr>
          <w:color w:val="231F20"/>
          <w:sz w:val="15"/>
        </w:rPr>
        <w:t>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řídit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jejími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pokyny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případech:</w:t>
      </w:r>
    </w:p>
    <w:p w14:paraId="4496B069" w14:textId="77777777" w:rsidR="00284FE9" w:rsidRDefault="005A122E">
      <w:pPr>
        <w:pStyle w:val="Odstavecseseznamem"/>
        <w:numPr>
          <w:ilvl w:val="3"/>
          <w:numId w:val="14"/>
        </w:numPr>
        <w:tabs>
          <w:tab w:val="left" w:pos="638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hospitalizace,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informovat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asistenční </w:t>
      </w:r>
      <w:r>
        <w:rPr>
          <w:color w:val="231F20"/>
          <w:w w:val="95"/>
          <w:sz w:val="15"/>
        </w:rPr>
        <w:t>službu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neprodleně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přijetí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nemocnice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(pokud </w:t>
      </w:r>
      <w:r>
        <w:rPr>
          <w:color w:val="231F20"/>
          <w:sz w:val="15"/>
        </w:rPr>
        <w:t>to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zdravotní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stav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dovoluje);</w:t>
      </w:r>
    </w:p>
    <w:p w14:paraId="63FA872E" w14:textId="77777777" w:rsidR="00284FE9" w:rsidRDefault="005A122E">
      <w:pPr>
        <w:pStyle w:val="Odstavecseseznamem"/>
        <w:numPr>
          <w:ilvl w:val="3"/>
          <w:numId w:val="14"/>
        </w:numPr>
        <w:tabs>
          <w:tab w:val="left" w:pos="638"/>
        </w:tabs>
        <w:spacing w:line="247" w:lineRule="auto"/>
        <w:ind w:right="258"/>
        <w:jc w:val="both"/>
        <w:rPr>
          <w:sz w:val="15"/>
        </w:rPr>
      </w:pPr>
      <w:r>
        <w:rPr>
          <w:color w:val="231F20"/>
          <w:w w:val="90"/>
          <w:sz w:val="15"/>
        </w:rPr>
        <w:t>složitějšího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diagnostického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vyšetření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použití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spe- cializovaných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přístrojů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(vyjma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běžného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rentgenové- ho a sonografického vyšetření a vyšetření krve)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ke zjištění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zdravotního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stavu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ambulantního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ošetření, </w:t>
      </w:r>
      <w:r>
        <w:rPr>
          <w:color w:val="231F20"/>
          <w:sz w:val="15"/>
        </w:rPr>
        <w:t>před jeho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z w:val="15"/>
        </w:rPr>
        <w:t>provedením;</w:t>
      </w:r>
    </w:p>
    <w:p w14:paraId="1D20E427" w14:textId="77777777" w:rsidR="00284FE9" w:rsidRDefault="005A122E">
      <w:pPr>
        <w:pStyle w:val="Odstavecseseznamem"/>
        <w:numPr>
          <w:ilvl w:val="3"/>
          <w:numId w:val="14"/>
        </w:numPr>
        <w:tabs>
          <w:tab w:val="left" w:pos="638"/>
        </w:tabs>
        <w:spacing w:before="2" w:line="247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plánovaného fyzioterapeutického nebo chiroprak- </w:t>
      </w:r>
      <w:r>
        <w:rPr>
          <w:color w:val="231F20"/>
          <w:w w:val="95"/>
          <w:sz w:val="15"/>
        </w:rPr>
        <w:t>tického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léčení,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rehabilitačních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procedur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výkonů </w:t>
      </w:r>
      <w:r>
        <w:rPr>
          <w:color w:val="231F20"/>
          <w:w w:val="90"/>
          <w:sz w:val="15"/>
        </w:rPr>
        <w:t>prokazatelně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předepsaných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ošetřujícím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lékařem;</w:t>
      </w:r>
    </w:p>
    <w:p w14:paraId="11DD69FD" w14:textId="77777777" w:rsidR="00284FE9" w:rsidRDefault="005A122E">
      <w:pPr>
        <w:pStyle w:val="Odstavecseseznamem"/>
        <w:numPr>
          <w:ilvl w:val="3"/>
          <w:numId w:val="14"/>
        </w:numPr>
        <w:tabs>
          <w:tab w:val="left" w:pos="638"/>
        </w:tabs>
        <w:ind w:hanging="455"/>
        <w:jc w:val="both"/>
        <w:rPr>
          <w:sz w:val="15"/>
        </w:rPr>
      </w:pPr>
      <w:r>
        <w:rPr>
          <w:color w:val="231F20"/>
          <w:sz w:val="15"/>
        </w:rPr>
        <w:t>úmrtí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pojištěného;</w:t>
      </w:r>
    </w:p>
    <w:p w14:paraId="7637BCC3" w14:textId="77777777" w:rsidR="00284FE9" w:rsidRDefault="005A122E">
      <w:pPr>
        <w:pStyle w:val="Odstavecseseznamem"/>
        <w:numPr>
          <w:ilvl w:val="3"/>
          <w:numId w:val="14"/>
        </w:numPr>
        <w:tabs>
          <w:tab w:val="left" w:pos="638"/>
        </w:tabs>
        <w:spacing w:before="6" w:line="247" w:lineRule="auto"/>
        <w:ind w:right="258"/>
        <w:jc w:val="both"/>
        <w:rPr>
          <w:sz w:val="15"/>
        </w:rPr>
      </w:pPr>
      <w:r>
        <w:rPr>
          <w:color w:val="231F20"/>
          <w:w w:val="90"/>
          <w:sz w:val="15"/>
        </w:rPr>
        <w:t>lékařsky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neodkladné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operace,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kdy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povinen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infor- movat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službu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jejím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prove- </w:t>
      </w:r>
      <w:r>
        <w:rPr>
          <w:color w:val="231F20"/>
          <w:spacing w:val="-2"/>
          <w:sz w:val="15"/>
        </w:rPr>
        <w:t>dením;</w:t>
      </w:r>
    </w:p>
    <w:p w14:paraId="53518B56" w14:textId="77777777" w:rsidR="00284FE9" w:rsidRDefault="005A122E">
      <w:pPr>
        <w:pStyle w:val="Odstavecseseznamem"/>
        <w:numPr>
          <w:ilvl w:val="2"/>
          <w:numId w:val="14"/>
        </w:numPr>
        <w:tabs>
          <w:tab w:val="left" w:pos="638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5"/>
          <w:sz w:val="15"/>
        </w:rPr>
        <w:t xml:space="preserve">informovat pojistitele o vzniku pojistné události </w:t>
      </w:r>
      <w:r>
        <w:rPr>
          <w:color w:val="231F20"/>
          <w:w w:val="90"/>
          <w:sz w:val="15"/>
        </w:rPr>
        <w:t>neprodleně,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nejpozději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však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14-ti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dnů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vzniku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události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případě,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nevznikly </w:t>
      </w:r>
      <w:r>
        <w:rPr>
          <w:color w:val="231F20"/>
          <w:sz w:val="15"/>
        </w:rPr>
        <w:t>v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souvislosti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z w:val="15"/>
        </w:rPr>
        <w:t>ošetřením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žádné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výlohy;</w:t>
      </w:r>
    </w:p>
    <w:p w14:paraId="7A5B3DE0" w14:textId="77777777" w:rsidR="00284FE9" w:rsidRDefault="005A122E">
      <w:pPr>
        <w:pStyle w:val="Odstavecseseznamem"/>
        <w:numPr>
          <w:ilvl w:val="2"/>
          <w:numId w:val="14"/>
        </w:numPr>
        <w:tabs>
          <w:tab w:val="left" w:pos="637"/>
        </w:tabs>
        <w:spacing w:before="2" w:line="247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souvislosti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do- </w:t>
      </w:r>
      <w:r>
        <w:rPr>
          <w:color w:val="231F20"/>
          <w:w w:val="95"/>
          <w:sz w:val="15"/>
        </w:rPr>
        <w:t>pravní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nehodou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trestným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činem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neprodleně </w:t>
      </w:r>
      <w:r>
        <w:rPr>
          <w:color w:val="231F20"/>
          <w:w w:val="90"/>
          <w:sz w:val="15"/>
        </w:rPr>
        <w:t>kontaktovat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policii,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zajistit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předat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pojistiteli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policej- </w:t>
      </w:r>
      <w:r>
        <w:rPr>
          <w:color w:val="231F20"/>
          <w:sz w:val="15"/>
        </w:rPr>
        <w:t>ní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protokol;</w:t>
      </w:r>
    </w:p>
    <w:p w14:paraId="1961C033" w14:textId="77777777" w:rsidR="00284FE9" w:rsidRDefault="005A122E">
      <w:pPr>
        <w:pStyle w:val="Odstavecseseznamem"/>
        <w:numPr>
          <w:ilvl w:val="2"/>
          <w:numId w:val="14"/>
        </w:numPr>
        <w:tabs>
          <w:tab w:val="left" w:pos="637"/>
        </w:tabs>
        <w:spacing w:line="247" w:lineRule="auto"/>
        <w:ind w:right="260"/>
        <w:jc w:val="both"/>
        <w:rPr>
          <w:sz w:val="15"/>
        </w:rPr>
      </w:pPr>
      <w:r>
        <w:rPr>
          <w:color w:val="231F20"/>
          <w:w w:val="95"/>
          <w:sz w:val="15"/>
        </w:rPr>
        <w:t>předat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originály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účtů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dokladů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souvisejících s pojistnou událostí neprodleně pojistiteli spolu </w:t>
      </w:r>
      <w:r>
        <w:rPr>
          <w:color w:val="231F20"/>
          <w:sz w:val="15"/>
        </w:rPr>
        <w:t>s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ostatními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požadovanými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doklady.</w:t>
      </w:r>
    </w:p>
    <w:p w14:paraId="561727E3" w14:textId="77777777" w:rsidR="00284FE9" w:rsidRDefault="00284FE9">
      <w:pPr>
        <w:pStyle w:val="Zkladntext"/>
        <w:spacing w:before="1"/>
        <w:jc w:val="left"/>
        <w:rPr>
          <w:sz w:val="19"/>
        </w:rPr>
      </w:pPr>
    </w:p>
    <w:p w14:paraId="5162149E" w14:textId="77777777" w:rsidR="00284FE9" w:rsidRDefault="005A122E">
      <w:pPr>
        <w:pStyle w:val="Zkladntext"/>
        <w:ind w:left="477" w:right="552"/>
        <w:jc w:val="center"/>
      </w:pPr>
      <w:r>
        <w:rPr>
          <w:color w:val="231F20"/>
        </w:rPr>
        <w:t>Článek 6</w:t>
      </w:r>
    </w:p>
    <w:p w14:paraId="3ABDD37B" w14:textId="77777777" w:rsidR="00284FE9" w:rsidRDefault="005A122E">
      <w:pPr>
        <w:pStyle w:val="Zkladntext"/>
        <w:spacing w:before="7"/>
        <w:ind w:left="476" w:right="552"/>
        <w:jc w:val="center"/>
      </w:pPr>
      <w:r>
        <w:rPr>
          <w:color w:val="231F20"/>
        </w:rPr>
        <w:t>Uplatnění nároku na pojistné plnění</w:t>
      </w:r>
    </w:p>
    <w:p w14:paraId="1F66E69C" w14:textId="77777777" w:rsidR="00284FE9" w:rsidRDefault="00284FE9">
      <w:pPr>
        <w:pStyle w:val="Zkladntext"/>
        <w:spacing w:before="3"/>
        <w:jc w:val="left"/>
        <w:rPr>
          <w:sz w:val="19"/>
        </w:rPr>
      </w:pPr>
    </w:p>
    <w:p w14:paraId="49A9A8BE" w14:textId="77777777" w:rsidR="00284FE9" w:rsidRDefault="005A122E">
      <w:pPr>
        <w:pStyle w:val="Odstavecseseznamem"/>
        <w:numPr>
          <w:ilvl w:val="1"/>
          <w:numId w:val="13"/>
        </w:numPr>
        <w:tabs>
          <w:tab w:val="left" w:pos="638"/>
        </w:tabs>
        <w:spacing w:before="0" w:line="247" w:lineRule="auto"/>
        <w:ind w:right="258"/>
        <w:jc w:val="both"/>
        <w:rPr>
          <w:sz w:val="15"/>
        </w:rPr>
      </w:pPr>
      <w:r>
        <w:rPr>
          <w:color w:val="231F20"/>
          <w:w w:val="90"/>
          <w:sz w:val="15"/>
        </w:rPr>
        <w:t>Nárok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náhradu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vynaložených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nákladů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spojených s ambulantním ošetřením uplatní pojištěný 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pojis- titele neprodleně předložením vyplněného formu- láře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Oznámení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škodné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události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(Pojištění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léčebných vý</w:t>
      </w:r>
      <w:r>
        <w:rPr>
          <w:color w:val="231F20"/>
          <w:w w:val="90"/>
          <w:sz w:val="15"/>
        </w:rPr>
        <w:t>loh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zahraničí)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písemné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elektronické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podobě </w:t>
      </w:r>
      <w:r>
        <w:rPr>
          <w:color w:val="231F20"/>
          <w:sz w:val="15"/>
        </w:rPr>
        <w:t>(www.allianz.cz).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formuláři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přiloží:</w:t>
      </w:r>
    </w:p>
    <w:p w14:paraId="0CBB5219" w14:textId="77777777" w:rsidR="00284FE9" w:rsidRDefault="005A122E">
      <w:pPr>
        <w:pStyle w:val="Odstavecseseznamem"/>
        <w:numPr>
          <w:ilvl w:val="2"/>
          <w:numId w:val="13"/>
        </w:numPr>
        <w:tabs>
          <w:tab w:val="left" w:pos="638"/>
        </w:tabs>
        <w:spacing w:before="3" w:line="247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lékařskou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zprávu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ošetřujícího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lékaře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uvedením </w:t>
      </w:r>
      <w:r>
        <w:rPr>
          <w:color w:val="231F20"/>
          <w:sz w:val="15"/>
        </w:rPr>
        <w:t>diagnózy;</w:t>
      </w:r>
    </w:p>
    <w:p w14:paraId="09495117" w14:textId="77777777" w:rsidR="00284FE9" w:rsidRDefault="005A122E">
      <w:pPr>
        <w:pStyle w:val="Odstavecseseznamem"/>
        <w:numPr>
          <w:ilvl w:val="2"/>
          <w:numId w:val="13"/>
        </w:numPr>
        <w:tabs>
          <w:tab w:val="left" w:pos="638"/>
        </w:tabs>
        <w:ind w:hanging="455"/>
        <w:jc w:val="both"/>
        <w:rPr>
          <w:sz w:val="15"/>
        </w:rPr>
      </w:pPr>
      <w:r>
        <w:rPr>
          <w:color w:val="231F20"/>
          <w:w w:val="95"/>
          <w:sz w:val="15"/>
        </w:rPr>
        <w:t>lékařský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předpis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zakoupené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léky;</w:t>
      </w:r>
    </w:p>
    <w:p w14:paraId="5CB8A82F" w14:textId="77777777" w:rsidR="00284FE9" w:rsidRDefault="005A122E">
      <w:pPr>
        <w:pStyle w:val="Odstavecseseznamem"/>
        <w:numPr>
          <w:ilvl w:val="2"/>
          <w:numId w:val="13"/>
        </w:numPr>
        <w:tabs>
          <w:tab w:val="left" w:pos="638"/>
        </w:tabs>
        <w:spacing w:before="5"/>
        <w:ind w:hanging="455"/>
        <w:jc w:val="both"/>
        <w:rPr>
          <w:sz w:val="15"/>
        </w:rPr>
      </w:pPr>
      <w:r>
        <w:rPr>
          <w:color w:val="231F20"/>
          <w:sz w:val="15"/>
        </w:rPr>
        <w:t>originál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účtu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za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ošetření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či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léky;</w:t>
      </w:r>
    </w:p>
    <w:p w14:paraId="33190232" w14:textId="77777777" w:rsidR="00284FE9" w:rsidRDefault="005A122E">
      <w:pPr>
        <w:pStyle w:val="Odstavecseseznamem"/>
        <w:numPr>
          <w:ilvl w:val="2"/>
          <w:numId w:val="13"/>
        </w:numPr>
        <w:tabs>
          <w:tab w:val="left" w:pos="638"/>
        </w:tabs>
        <w:spacing w:before="6" w:line="247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 xml:space="preserve">policejní protokol v případě dopravní nehody nebo </w:t>
      </w:r>
      <w:r>
        <w:rPr>
          <w:color w:val="231F20"/>
          <w:sz w:val="15"/>
        </w:rPr>
        <w:t>trestného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činu.</w:t>
      </w:r>
    </w:p>
    <w:p w14:paraId="6175F9F3" w14:textId="77777777" w:rsidR="00284FE9" w:rsidRDefault="005A122E">
      <w:pPr>
        <w:pStyle w:val="Odstavecseseznamem"/>
        <w:numPr>
          <w:ilvl w:val="1"/>
          <w:numId w:val="13"/>
        </w:numPr>
        <w:tabs>
          <w:tab w:val="left" w:pos="638"/>
        </w:tabs>
        <w:spacing w:line="249" w:lineRule="auto"/>
        <w:ind w:right="261"/>
        <w:jc w:val="both"/>
        <w:rPr>
          <w:sz w:val="15"/>
        </w:rPr>
      </w:pPr>
      <w:r>
        <w:rPr>
          <w:color w:val="231F20"/>
          <w:spacing w:val="-3"/>
          <w:w w:val="95"/>
          <w:sz w:val="15"/>
        </w:rPr>
        <w:t>Pojištěný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povinen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předložit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požádání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další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doklady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prokázání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nároku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pojistné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plnění.</w:t>
      </w:r>
    </w:p>
    <w:p w14:paraId="0602CB8D" w14:textId="77777777" w:rsidR="00284FE9" w:rsidRDefault="00284FE9">
      <w:pPr>
        <w:pStyle w:val="Zkladntext"/>
        <w:spacing w:before="10"/>
        <w:jc w:val="left"/>
        <w:rPr>
          <w:sz w:val="18"/>
        </w:rPr>
      </w:pPr>
    </w:p>
    <w:p w14:paraId="3447A5C2" w14:textId="77777777" w:rsidR="00284FE9" w:rsidRDefault="005A122E">
      <w:pPr>
        <w:pStyle w:val="Zkladntext"/>
        <w:ind w:left="477" w:right="552"/>
        <w:jc w:val="center"/>
      </w:pPr>
      <w:r>
        <w:rPr>
          <w:color w:val="231F20"/>
          <w:w w:val="90"/>
        </w:rPr>
        <w:t>Část III. - DOPLŇKOVÉ ASISTENČNÍ SLUŽBY</w:t>
      </w:r>
    </w:p>
    <w:p w14:paraId="3BAECC88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3BE95B11" w14:textId="77777777" w:rsidR="00284FE9" w:rsidRDefault="005A122E">
      <w:pPr>
        <w:pStyle w:val="Zkladntext"/>
        <w:spacing w:line="249" w:lineRule="auto"/>
        <w:ind w:left="1306" w:right="1364" w:firstLine="346"/>
        <w:jc w:val="left"/>
      </w:pPr>
      <w:r>
        <w:rPr>
          <w:color w:val="231F20"/>
        </w:rPr>
        <w:t xml:space="preserve">Článek 1 </w:t>
      </w:r>
      <w:r>
        <w:rPr>
          <w:color w:val="231F20"/>
          <w:w w:val="90"/>
        </w:rPr>
        <w:t>Základní ustanovení</w:t>
      </w:r>
    </w:p>
    <w:p w14:paraId="025776F8" w14:textId="77777777" w:rsidR="00284FE9" w:rsidRDefault="00284FE9">
      <w:pPr>
        <w:pStyle w:val="Zkladntext"/>
        <w:spacing w:before="10"/>
        <w:jc w:val="left"/>
        <w:rPr>
          <w:sz w:val="18"/>
        </w:rPr>
      </w:pPr>
    </w:p>
    <w:p w14:paraId="707BA8C3" w14:textId="77777777" w:rsidR="00284FE9" w:rsidRDefault="005A122E">
      <w:pPr>
        <w:pStyle w:val="Odstavecseseznamem"/>
        <w:numPr>
          <w:ilvl w:val="1"/>
          <w:numId w:val="12"/>
        </w:numPr>
        <w:tabs>
          <w:tab w:val="left" w:pos="638"/>
        </w:tabs>
        <w:spacing w:line="247" w:lineRule="auto"/>
        <w:ind w:right="258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Předmětem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jsou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doplňkové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asistenční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služby poskytnuté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pojištěnému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zahraničí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asistenční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službou </w:t>
      </w:r>
      <w:r>
        <w:rPr>
          <w:color w:val="231F20"/>
          <w:spacing w:val="-3"/>
          <w:w w:val="95"/>
          <w:sz w:val="15"/>
        </w:rPr>
        <w:t>pojistitele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nouze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souvislosti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pojist- </w:t>
      </w:r>
      <w:r>
        <w:rPr>
          <w:color w:val="231F20"/>
          <w:w w:val="95"/>
          <w:sz w:val="15"/>
        </w:rPr>
        <w:t>nou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událostí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léčebných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výloh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zahraničí.</w:t>
      </w:r>
    </w:p>
    <w:p w14:paraId="5306222C" w14:textId="77777777" w:rsidR="00284FE9" w:rsidRDefault="005A122E">
      <w:pPr>
        <w:pStyle w:val="Odstavecseseznamem"/>
        <w:numPr>
          <w:ilvl w:val="1"/>
          <w:numId w:val="12"/>
        </w:numPr>
        <w:tabs>
          <w:tab w:val="left" w:pos="638"/>
        </w:tabs>
        <w:spacing w:line="247" w:lineRule="auto"/>
        <w:ind w:right="259"/>
        <w:jc w:val="both"/>
        <w:rPr>
          <w:sz w:val="15"/>
        </w:rPr>
      </w:pPr>
      <w:r>
        <w:rPr>
          <w:color w:val="231F20"/>
          <w:w w:val="90"/>
          <w:sz w:val="15"/>
        </w:rPr>
        <w:t>Pojistitel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poskytne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pojištěné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osobě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případě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pojistné události pojistné plnění do výše maximálně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35.000 Kč,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pokud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není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smlouvě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uvedeno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jinak,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přičemž</w:t>
      </w:r>
    </w:p>
    <w:p w14:paraId="2D59E0F4" w14:textId="77777777" w:rsidR="00284FE9" w:rsidRDefault="00284FE9">
      <w:pPr>
        <w:spacing w:line="247" w:lineRule="auto"/>
        <w:jc w:val="both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8" w:space="56"/>
            <w:col w:w="3906"/>
          </w:cols>
        </w:sectPr>
      </w:pPr>
    </w:p>
    <w:p w14:paraId="6C17CADA" w14:textId="77777777" w:rsidR="00284FE9" w:rsidRDefault="005A122E">
      <w:pPr>
        <w:pStyle w:val="Zkladntext"/>
        <w:spacing w:before="53" w:line="247" w:lineRule="auto"/>
        <w:ind w:left="637" w:hanging="1"/>
      </w:pPr>
      <w:r>
        <w:rPr>
          <w:color w:val="231F20"/>
          <w:w w:val="90"/>
        </w:rPr>
        <w:lastRenderedPageBreak/>
        <w:t>maximální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limity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jednotlivé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doplňkové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asistenční </w:t>
      </w:r>
      <w:r>
        <w:rPr>
          <w:color w:val="231F20"/>
        </w:rPr>
        <w:t>služby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jsou:</w:t>
      </w:r>
    </w:p>
    <w:p w14:paraId="67CE01B5" w14:textId="77777777" w:rsidR="00284FE9" w:rsidRDefault="00284FE9">
      <w:pPr>
        <w:pStyle w:val="Zkladntext"/>
        <w:spacing w:before="8"/>
        <w:jc w:val="left"/>
        <w:rPr>
          <w:sz w:val="3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122"/>
      </w:tblGrid>
      <w:tr w:rsidR="00284FE9" w14:paraId="2FFA5B9D" w14:textId="77777777">
        <w:trPr>
          <w:trHeight w:val="401"/>
        </w:trPr>
        <w:tc>
          <w:tcPr>
            <w:tcW w:w="2319" w:type="dxa"/>
            <w:tcBorders>
              <w:top w:val="nil"/>
              <w:left w:val="nil"/>
            </w:tcBorders>
            <w:shd w:val="clear" w:color="auto" w:fill="231F20"/>
          </w:tcPr>
          <w:p w14:paraId="652467F9" w14:textId="77777777" w:rsidR="00284FE9" w:rsidRDefault="005A122E">
            <w:pPr>
              <w:pStyle w:val="TableParagraph"/>
              <w:spacing w:before="120"/>
              <w:ind w:left="56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doplňkové asistenční služby</w:t>
            </w:r>
          </w:p>
        </w:tc>
        <w:tc>
          <w:tcPr>
            <w:tcW w:w="1122" w:type="dxa"/>
            <w:tcBorders>
              <w:top w:val="nil"/>
              <w:right w:val="nil"/>
            </w:tcBorders>
            <w:shd w:val="clear" w:color="auto" w:fill="231F20"/>
          </w:tcPr>
          <w:p w14:paraId="40B5B8E3" w14:textId="77777777" w:rsidR="00284FE9" w:rsidRDefault="005A122E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limity</w:t>
            </w:r>
            <w:r>
              <w:rPr>
                <w:color w:val="FFFFFF"/>
                <w:spacing w:val="-4"/>
                <w:w w:val="90"/>
                <w:sz w:val="15"/>
              </w:rPr>
              <w:t xml:space="preserve"> </w:t>
            </w:r>
            <w:r>
              <w:rPr>
                <w:color w:val="FFFFFF"/>
                <w:w w:val="90"/>
                <w:sz w:val="15"/>
              </w:rPr>
              <w:t>pojistného</w:t>
            </w:r>
          </w:p>
          <w:p w14:paraId="1682B8DB" w14:textId="77777777" w:rsidR="00284FE9" w:rsidRDefault="005A122E">
            <w:pPr>
              <w:pStyle w:val="TableParagraph"/>
              <w:spacing w:before="6"/>
              <w:ind w:right="54"/>
              <w:jc w:val="right"/>
              <w:rPr>
                <w:sz w:val="15"/>
              </w:rPr>
            </w:pPr>
            <w:r>
              <w:rPr>
                <w:color w:val="FFFFFF"/>
                <w:spacing w:val="-1"/>
                <w:w w:val="85"/>
                <w:sz w:val="15"/>
              </w:rPr>
              <w:t>plnění</w:t>
            </w:r>
          </w:p>
        </w:tc>
      </w:tr>
      <w:tr w:rsidR="00284FE9" w14:paraId="3A8120ED" w14:textId="77777777">
        <w:trPr>
          <w:trHeight w:val="396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32995666" w14:textId="77777777" w:rsidR="00284FE9" w:rsidRDefault="005A122E">
            <w:pPr>
              <w:pStyle w:val="TableParagraph"/>
              <w:spacing w:before="19" w:line="180" w:lineRule="atLeast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 xml:space="preserve">Celkový limit doplňkových asistenč- </w:t>
            </w:r>
            <w:r>
              <w:rPr>
                <w:color w:val="231F20"/>
                <w:sz w:val="15"/>
              </w:rPr>
              <w:t>ních služeb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3F946205" w14:textId="77777777" w:rsidR="00284FE9" w:rsidRDefault="005A122E">
            <w:pPr>
              <w:pStyle w:val="TableParagraph"/>
              <w:spacing w:before="26"/>
              <w:ind w:right="55"/>
              <w:jc w:val="right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35 000 Kč</w:t>
            </w:r>
          </w:p>
        </w:tc>
      </w:tr>
      <w:tr w:rsidR="00284FE9" w14:paraId="26002B31" w14:textId="77777777">
        <w:trPr>
          <w:trHeight w:val="218"/>
        </w:trPr>
        <w:tc>
          <w:tcPr>
            <w:tcW w:w="2319" w:type="dxa"/>
            <w:tcBorders>
              <w:left w:val="nil"/>
            </w:tcBorders>
            <w:shd w:val="clear" w:color="auto" w:fill="E6E7E8"/>
          </w:tcPr>
          <w:p w14:paraId="06D8E60A" w14:textId="77777777" w:rsidR="00284FE9" w:rsidRDefault="005A122E">
            <w:pPr>
              <w:pStyle w:val="TableParagraph"/>
              <w:spacing w:before="26" w:line="172" w:lineRule="exact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- náhradní pracovník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E6E7E8"/>
          </w:tcPr>
          <w:p w14:paraId="49FDBB1D" w14:textId="77777777" w:rsidR="00284FE9" w:rsidRDefault="005A122E">
            <w:pPr>
              <w:pStyle w:val="TableParagraph"/>
              <w:spacing w:before="26" w:line="172" w:lineRule="exact"/>
              <w:ind w:right="54"/>
              <w:jc w:val="right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35 000 Kč</w:t>
            </w:r>
          </w:p>
        </w:tc>
      </w:tr>
      <w:tr w:rsidR="00284FE9" w14:paraId="606DED09" w14:textId="77777777">
        <w:trPr>
          <w:trHeight w:val="223"/>
        </w:trPr>
        <w:tc>
          <w:tcPr>
            <w:tcW w:w="2319" w:type="dxa"/>
            <w:tcBorders>
              <w:left w:val="nil"/>
              <w:bottom w:val="nil"/>
            </w:tcBorders>
            <w:shd w:val="clear" w:color="auto" w:fill="E6E7E8"/>
          </w:tcPr>
          <w:p w14:paraId="6F85C09A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- ztráta, odcizení, zničení dokladů</w:t>
            </w:r>
          </w:p>
        </w:tc>
        <w:tc>
          <w:tcPr>
            <w:tcW w:w="1122" w:type="dxa"/>
            <w:tcBorders>
              <w:bottom w:val="nil"/>
              <w:right w:val="nil"/>
            </w:tcBorders>
            <w:shd w:val="clear" w:color="auto" w:fill="E6E7E8"/>
          </w:tcPr>
          <w:p w14:paraId="793AD0EC" w14:textId="77777777" w:rsidR="00284FE9" w:rsidRDefault="005A122E">
            <w:pPr>
              <w:pStyle w:val="TableParagraph"/>
              <w:spacing w:before="26"/>
              <w:ind w:right="54"/>
              <w:jc w:val="right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5 000 Kč</w:t>
            </w:r>
          </w:p>
        </w:tc>
      </w:tr>
    </w:tbl>
    <w:p w14:paraId="742B637C" w14:textId="77777777" w:rsidR="00284FE9" w:rsidRDefault="00284FE9">
      <w:pPr>
        <w:pStyle w:val="Zkladntext"/>
        <w:spacing w:before="1"/>
        <w:jc w:val="left"/>
      </w:pPr>
    </w:p>
    <w:p w14:paraId="3F94777F" w14:textId="77777777" w:rsidR="00284FE9" w:rsidRDefault="005A122E">
      <w:pPr>
        <w:pStyle w:val="Zkladntext"/>
        <w:spacing w:line="247" w:lineRule="auto"/>
        <w:ind w:left="1435" w:right="1072" w:firstLine="216"/>
        <w:jc w:val="left"/>
      </w:pPr>
      <w:r>
        <w:rPr>
          <w:color w:val="231F20"/>
        </w:rPr>
        <w:t xml:space="preserve">Článek 2 </w:t>
      </w:r>
      <w:r>
        <w:rPr>
          <w:color w:val="231F20"/>
          <w:w w:val="90"/>
        </w:rPr>
        <w:t>Pojistná událost</w:t>
      </w:r>
    </w:p>
    <w:p w14:paraId="3DB908E5" w14:textId="77777777" w:rsidR="00284FE9" w:rsidRDefault="00284FE9">
      <w:pPr>
        <w:pStyle w:val="Zkladntext"/>
        <w:spacing w:before="6"/>
        <w:jc w:val="left"/>
      </w:pPr>
    </w:p>
    <w:p w14:paraId="7E971726" w14:textId="77777777" w:rsidR="00284FE9" w:rsidRDefault="005A122E">
      <w:pPr>
        <w:pStyle w:val="Odstavecseseznamem"/>
        <w:numPr>
          <w:ilvl w:val="1"/>
          <w:numId w:val="11"/>
        </w:numPr>
        <w:tabs>
          <w:tab w:val="left" w:pos="636"/>
          <w:tab w:val="left" w:pos="637"/>
        </w:tabs>
        <w:spacing w:line="247" w:lineRule="auto"/>
        <w:ind w:right="1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doplňkových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asistenčních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služeb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za </w:t>
      </w:r>
      <w:r>
        <w:rPr>
          <w:color w:val="231F20"/>
          <w:sz w:val="15"/>
        </w:rPr>
        <w:t>pojistnou událost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považuje:</w:t>
      </w:r>
    </w:p>
    <w:p w14:paraId="05600478" w14:textId="77777777" w:rsidR="00284FE9" w:rsidRDefault="005A122E">
      <w:pPr>
        <w:pStyle w:val="Odstavecseseznamem"/>
        <w:numPr>
          <w:ilvl w:val="2"/>
          <w:numId w:val="11"/>
        </w:numPr>
        <w:tabs>
          <w:tab w:val="left" w:pos="637"/>
        </w:tabs>
        <w:spacing w:before="0" w:line="247" w:lineRule="auto"/>
        <w:ind w:right="1"/>
        <w:rPr>
          <w:sz w:val="15"/>
        </w:rPr>
      </w:pPr>
      <w:r>
        <w:rPr>
          <w:color w:val="231F20"/>
          <w:w w:val="90"/>
          <w:sz w:val="15"/>
        </w:rPr>
        <w:t>ztráta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odcizení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osobních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nebo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cestovních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do- </w:t>
      </w:r>
      <w:r>
        <w:rPr>
          <w:color w:val="231F20"/>
          <w:sz w:val="15"/>
        </w:rPr>
        <w:t>kladů,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peněz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platebních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karet;</w:t>
      </w:r>
    </w:p>
    <w:p w14:paraId="4F982637" w14:textId="77777777" w:rsidR="00284FE9" w:rsidRDefault="005A122E">
      <w:pPr>
        <w:pStyle w:val="Odstavecseseznamem"/>
        <w:numPr>
          <w:ilvl w:val="2"/>
          <w:numId w:val="11"/>
        </w:numPr>
        <w:tabs>
          <w:tab w:val="left" w:pos="637"/>
        </w:tabs>
        <w:rPr>
          <w:sz w:val="15"/>
        </w:rPr>
      </w:pPr>
      <w:r>
        <w:rPr>
          <w:color w:val="231F20"/>
          <w:sz w:val="15"/>
        </w:rPr>
        <w:t>přerušení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pojištěné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pracovní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cesty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důvodu:</w:t>
      </w:r>
    </w:p>
    <w:p w14:paraId="1AFEF5C8" w14:textId="77777777" w:rsidR="00284FE9" w:rsidRDefault="005A122E">
      <w:pPr>
        <w:pStyle w:val="Odstavecseseznamem"/>
        <w:numPr>
          <w:ilvl w:val="3"/>
          <w:numId w:val="11"/>
        </w:numPr>
        <w:tabs>
          <w:tab w:val="left" w:pos="807"/>
        </w:tabs>
        <w:spacing w:before="6" w:line="247" w:lineRule="auto"/>
        <w:ind w:right="1"/>
        <w:jc w:val="left"/>
        <w:rPr>
          <w:sz w:val="15"/>
        </w:rPr>
      </w:pPr>
      <w:r>
        <w:rPr>
          <w:color w:val="231F20"/>
          <w:sz w:val="15"/>
        </w:rPr>
        <w:t xml:space="preserve">vážného onemocnění pojištěného </w:t>
      </w:r>
      <w:r>
        <w:rPr>
          <w:color w:val="231F20"/>
          <w:spacing w:val="-23"/>
          <w:sz w:val="15"/>
        </w:rPr>
        <w:t xml:space="preserve">vyžadující </w:t>
      </w:r>
      <w:r>
        <w:rPr>
          <w:color w:val="231F20"/>
          <w:sz w:val="15"/>
        </w:rPr>
        <w:t>jeho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hospitalizaci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repatriaci;</w:t>
      </w:r>
    </w:p>
    <w:p w14:paraId="4227BF6A" w14:textId="77777777" w:rsidR="00284FE9" w:rsidRDefault="005A122E">
      <w:pPr>
        <w:pStyle w:val="Odstavecseseznamem"/>
        <w:numPr>
          <w:ilvl w:val="3"/>
          <w:numId w:val="11"/>
        </w:numPr>
        <w:tabs>
          <w:tab w:val="left" w:pos="807"/>
        </w:tabs>
        <w:jc w:val="left"/>
        <w:rPr>
          <w:sz w:val="15"/>
        </w:rPr>
      </w:pPr>
      <w:r>
        <w:rPr>
          <w:color w:val="231F20"/>
          <w:w w:val="95"/>
          <w:sz w:val="15"/>
        </w:rPr>
        <w:t>úmrtí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pojištěného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pracovní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16"/>
          <w:w w:val="95"/>
          <w:sz w:val="15"/>
        </w:rPr>
        <w:t>cestě.</w:t>
      </w:r>
    </w:p>
    <w:p w14:paraId="09E72379" w14:textId="77777777" w:rsidR="00284FE9" w:rsidRDefault="005A122E">
      <w:pPr>
        <w:pStyle w:val="Odstavecseseznamem"/>
        <w:numPr>
          <w:ilvl w:val="1"/>
          <w:numId w:val="11"/>
        </w:numPr>
        <w:tabs>
          <w:tab w:val="left" w:pos="637"/>
        </w:tabs>
        <w:spacing w:before="5" w:line="247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souvislosti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jednou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více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pojistný- </w:t>
      </w:r>
      <w:r>
        <w:rPr>
          <w:color w:val="231F20"/>
          <w:sz w:val="15"/>
        </w:rPr>
        <w:t>mi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událostmi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hradí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náklady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za:</w:t>
      </w:r>
    </w:p>
    <w:p w14:paraId="034883E5" w14:textId="77777777" w:rsidR="00284FE9" w:rsidRDefault="005A122E">
      <w:pPr>
        <w:pStyle w:val="Odstavecseseznamem"/>
        <w:numPr>
          <w:ilvl w:val="2"/>
          <w:numId w:val="11"/>
        </w:numPr>
        <w:tabs>
          <w:tab w:val="left" w:pos="637"/>
        </w:tabs>
        <w:spacing w:line="247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doplňkové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služby;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zprostředkované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nebo </w:t>
      </w:r>
      <w:r>
        <w:rPr>
          <w:color w:val="231F20"/>
          <w:sz w:val="15"/>
        </w:rPr>
        <w:t>poskytnuté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asistenční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službou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pojistitele.</w:t>
      </w:r>
    </w:p>
    <w:p w14:paraId="0FF89EBE" w14:textId="77777777" w:rsidR="00284FE9" w:rsidRDefault="005A122E">
      <w:pPr>
        <w:pStyle w:val="Odstavecseseznamem"/>
        <w:numPr>
          <w:ilvl w:val="1"/>
          <w:numId w:val="11"/>
        </w:numPr>
        <w:tabs>
          <w:tab w:val="left" w:pos="637"/>
        </w:tabs>
        <w:spacing w:line="247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Pojištěným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vzniká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nárok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využívání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asistenčních služeb poskytovaných smluvním partnerem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Allianz </w:t>
      </w:r>
      <w:r>
        <w:rPr>
          <w:color w:val="231F20"/>
          <w:w w:val="90"/>
          <w:sz w:val="15"/>
        </w:rPr>
        <w:t>pojišťovny,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a.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s.,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dostupným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České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republiky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ze </w:t>
      </w:r>
      <w:r>
        <w:rPr>
          <w:color w:val="231F20"/>
          <w:w w:val="95"/>
          <w:sz w:val="15"/>
        </w:rPr>
        <w:t>zahraničí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tel.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čísle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+420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241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170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000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(dále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jen</w:t>
      </w:r>
    </w:p>
    <w:p w14:paraId="4FEE9B7E" w14:textId="77777777" w:rsidR="00284FE9" w:rsidRDefault="005A122E">
      <w:pPr>
        <w:pStyle w:val="Zkladntext"/>
        <w:spacing w:before="1" w:line="247" w:lineRule="auto"/>
        <w:ind w:left="637" w:right="1"/>
      </w:pPr>
      <w:r>
        <w:rPr>
          <w:color w:val="231F20"/>
          <w:w w:val="95"/>
        </w:rPr>
        <w:t>„smluvní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partner“),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opakovaně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celou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71"/>
          <w:w w:val="95"/>
        </w:rPr>
        <w:t>dobu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</w:rPr>
        <w:t>platnosti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alespoň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jednoho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těchto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pojištění.</w:t>
      </w:r>
    </w:p>
    <w:p w14:paraId="0FD011A9" w14:textId="77777777" w:rsidR="00284FE9" w:rsidRDefault="00284FE9">
      <w:pPr>
        <w:pStyle w:val="Zkladntext"/>
        <w:spacing w:before="6"/>
        <w:jc w:val="left"/>
      </w:pPr>
    </w:p>
    <w:p w14:paraId="3C422E8D" w14:textId="77777777" w:rsidR="00284FE9" w:rsidRDefault="005A122E">
      <w:pPr>
        <w:pStyle w:val="Zkladntext"/>
        <w:ind w:left="204" w:right="23"/>
        <w:jc w:val="center"/>
      </w:pPr>
      <w:r>
        <w:rPr>
          <w:color w:val="231F20"/>
        </w:rPr>
        <w:t>Článek 3</w:t>
      </w:r>
    </w:p>
    <w:p w14:paraId="5200ACDD" w14:textId="77777777" w:rsidR="00284FE9" w:rsidRDefault="005A122E">
      <w:pPr>
        <w:pStyle w:val="Zkladntext"/>
        <w:spacing w:before="6"/>
        <w:ind w:left="204" w:right="23"/>
        <w:jc w:val="center"/>
      </w:pPr>
      <w:r>
        <w:rPr>
          <w:color w:val="231F20"/>
        </w:rPr>
        <w:t>Rozsah doplňkových asistenčních služeb</w:t>
      </w:r>
    </w:p>
    <w:p w14:paraId="7EF48BB9" w14:textId="77777777" w:rsidR="00284FE9" w:rsidRDefault="00284FE9">
      <w:pPr>
        <w:pStyle w:val="Zkladntext"/>
        <w:spacing w:before="11"/>
        <w:jc w:val="left"/>
      </w:pPr>
    </w:p>
    <w:p w14:paraId="06A13890" w14:textId="77777777" w:rsidR="00284FE9" w:rsidRDefault="005A122E">
      <w:pPr>
        <w:pStyle w:val="Zkladntext"/>
        <w:spacing w:line="247" w:lineRule="auto"/>
        <w:ind w:left="183"/>
      </w:pPr>
      <w:r>
        <w:rPr>
          <w:color w:val="231F20"/>
          <w:w w:val="90"/>
        </w:rPr>
        <w:t>Pojištění doplňkových asistenčních služeb zahrnuje asis- tenční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služby,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zajišťované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asistenční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službou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pojistitele.</w:t>
      </w:r>
    </w:p>
    <w:p w14:paraId="7203A5A1" w14:textId="77777777" w:rsidR="00284FE9" w:rsidRDefault="005A122E">
      <w:pPr>
        <w:pStyle w:val="Odstavecseseznamem"/>
        <w:numPr>
          <w:ilvl w:val="1"/>
          <w:numId w:val="10"/>
        </w:numPr>
        <w:tabs>
          <w:tab w:val="left" w:pos="637"/>
        </w:tabs>
        <w:spacing w:line="247" w:lineRule="auto"/>
        <w:ind w:right="1"/>
        <w:jc w:val="both"/>
        <w:rPr>
          <w:sz w:val="15"/>
        </w:rPr>
      </w:pPr>
      <w:r>
        <w:rPr>
          <w:color w:val="231F20"/>
          <w:sz w:val="15"/>
        </w:rPr>
        <w:t>V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z w:val="15"/>
        </w:rPr>
        <w:t>případě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ztráty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nebo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odcizení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osobních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 xml:space="preserve">nebo </w:t>
      </w:r>
      <w:r>
        <w:rPr>
          <w:color w:val="231F20"/>
          <w:w w:val="95"/>
          <w:sz w:val="15"/>
        </w:rPr>
        <w:t>cestovních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dokladů,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peněz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nebo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platebních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karet </w:t>
      </w:r>
      <w:r>
        <w:rPr>
          <w:color w:val="231F20"/>
          <w:sz w:val="15"/>
        </w:rPr>
        <w:t>asistenční služba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pojistitele:</w:t>
      </w:r>
    </w:p>
    <w:p w14:paraId="10F60FF8" w14:textId="77777777" w:rsidR="00284FE9" w:rsidRDefault="005A122E">
      <w:pPr>
        <w:pStyle w:val="Odstavecseseznamem"/>
        <w:numPr>
          <w:ilvl w:val="2"/>
          <w:numId w:val="10"/>
        </w:numPr>
        <w:tabs>
          <w:tab w:val="left" w:pos="637"/>
        </w:tabs>
        <w:spacing w:line="247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poskytne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pojištěnému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informace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potřebné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vyře- </w:t>
      </w:r>
      <w:r>
        <w:rPr>
          <w:color w:val="231F20"/>
          <w:sz w:val="15"/>
        </w:rPr>
        <w:t>šení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situace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minimalizaci</w:t>
      </w:r>
      <w:r>
        <w:rPr>
          <w:color w:val="231F20"/>
          <w:spacing w:val="-18"/>
          <w:sz w:val="15"/>
        </w:rPr>
        <w:t xml:space="preserve"> </w:t>
      </w:r>
      <w:r>
        <w:rPr>
          <w:color w:val="231F20"/>
          <w:sz w:val="15"/>
        </w:rPr>
        <w:t>ztrát;</w:t>
      </w:r>
    </w:p>
    <w:p w14:paraId="4ACF67F2" w14:textId="77777777" w:rsidR="00284FE9" w:rsidRDefault="005A122E">
      <w:pPr>
        <w:pStyle w:val="Odstavecseseznamem"/>
        <w:numPr>
          <w:ilvl w:val="2"/>
          <w:numId w:val="10"/>
        </w:numPr>
        <w:tabs>
          <w:tab w:val="left" w:pos="637"/>
        </w:tabs>
        <w:spacing w:line="247" w:lineRule="auto"/>
        <w:ind w:left="637" w:right="1"/>
        <w:jc w:val="both"/>
        <w:rPr>
          <w:sz w:val="15"/>
        </w:rPr>
      </w:pPr>
      <w:r>
        <w:rPr>
          <w:color w:val="231F20"/>
          <w:w w:val="85"/>
          <w:sz w:val="15"/>
        </w:rPr>
        <w:t>zabezpečí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umoření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či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zablokování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ztracených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či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odci- zených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dokladů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peněžních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ústavů,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dopravců</w:t>
      </w:r>
      <w:r>
        <w:rPr>
          <w:color w:val="231F20"/>
          <w:spacing w:val="-5"/>
          <w:w w:val="85"/>
          <w:sz w:val="15"/>
        </w:rPr>
        <w:t xml:space="preserve"> </w:t>
      </w:r>
      <w:r>
        <w:rPr>
          <w:color w:val="231F20"/>
          <w:spacing w:val="-2"/>
          <w:w w:val="85"/>
          <w:sz w:val="15"/>
        </w:rPr>
        <w:t>apod.;</w:t>
      </w:r>
    </w:p>
    <w:p w14:paraId="11D39A5D" w14:textId="77777777" w:rsidR="00284FE9" w:rsidRDefault="005A122E">
      <w:pPr>
        <w:pStyle w:val="Odstavecseseznamem"/>
        <w:numPr>
          <w:ilvl w:val="2"/>
          <w:numId w:val="10"/>
        </w:numPr>
        <w:tabs>
          <w:tab w:val="left" w:pos="637"/>
        </w:tabs>
        <w:spacing w:line="247" w:lineRule="auto"/>
        <w:ind w:right="1"/>
        <w:jc w:val="both"/>
        <w:rPr>
          <w:sz w:val="15"/>
        </w:rPr>
      </w:pPr>
      <w:r>
        <w:rPr>
          <w:color w:val="231F20"/>
          <w:w w:val="95"/>
          <w:sz w:val="15"/>
        </w:rPr>
        <w:t>zprostředkuje dopravu pojištěného na nejbližší zastupitelský úřad ČR a zpět, je-li toto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nezbytné k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získání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náhradního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dokladu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uhradí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přiměřené cestovní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výdaje;</w:t>
      </w:r>
    </w:p>
    <w:p w14:paraId="7DD5A764" w14:textId="77777777" w:rsidR="00284FE9" w:rsidRDefault="005A122E">
      <w:pPr>
        <w:pStyle w:val="Odstavecseseznamem"/>
        <w:numPr>
          <w:ilvl w:val="2"/>
          <w:numId w:val="10"/>
        </w:numPr>
        <w:tabs>
          <w:tab w:val="left" w:pos="637"/>
        </w:tabs>
        <w:jc w:val="both"/>
        <w:rPr>
          <w:sz w:val="15"/>
        </w:rPr>
      </w:pPr>
      <w:r>
        <w:rPr>
          <w:color w:val="231F20"/>
          <w:w w:val="90"/>
          <w:sz w:val="15"/>
        </w:rPr>
        <w:t>uhradí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poplatky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vystavení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náhradního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dokladu.</w:t>
      </w:r>
    </w:p>
    <w:p w14:paraId="08839DB8" w14:textId="77777777" w:rsidR="00284FE9" w:rsidRDefault="005A122E">
      <w:pPr>
        <w:pStyle w:val="Odstavecseseznamem"/>
        <w:numPr>
          <w:ilvl w:val="1"/>
          <w:numId w:val="10"/>
        </w:numPr>
        <w:tabs>
          <w:tab w:val="left" w:pos="637"/>
        </w:tabs>
        <w:spacing w:before="6" w:line="247" w:lineRule="auto"/>
        <w:jc w:val="both"/>
        <w:rPr>
          <w:sz w:val="15"/>
        </w:rPr>
      </w:pPr>
      <w:r>
        <w:rPr>
          <w:color w:val="231F20"/>
          <w:w w:val="95"/>
          <w:sz w:val="15"/>
        </w:rPr>
        <w:t>V případě hospitalizace nebo úmrtí pojištěnéh</w:t>
      </w:r>
      <w:r>
        <w:rPr>
          <w:color w:val="231F20"/>
          <w:w w:val="95"/>
          <w:sz w:val="15"/>
        </w:rPr>
        <w:t>o na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pracovní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cestě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asistenční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služba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pojistitele:</w:t>
      </w:r>
    </w:p>
    <w:p w14:paraId="3C464F05" w14:textId="77777777" w:rsidR="00284FE9" w:rsidRDefault="005A122E">
      <w:pPr>
        <w:pStyle w:val="Odstavecseseznamem"/>
        <w:numPr>
          <w:ilvl w:val="2"/>
          <w:numId w:val="10"/>
        </w:numPr>
        <w:tabs>
          <w:tab w:val="left" w:pos="637"/>
        </w:tabs>
        <w:spacing w:before="0" w:line="247" w:lineRule="auto"/>
        <w:ind w:right="1"/>
        <w:jc w:val="both"/>
        <w:rPr>
          <w:sz w:val="15"/>
        </w:rPr>
      </w:pPr>
      <w:r>
        <w:rPr>
          <w:color w:val="231F20"/>
          <w:w w:val="90"/>
          <w:sz w:val="15"/>
        </w:rPr>
        <w:t>zajistí dopravu jednoho náhradního pracovníka na přerušenou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pracovní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cestu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uhradí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tím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související </w:t>
      </w:r>
      <w:r>
        <w:rPr>
          <w:color w:val="231F20"/>
          <w:w w:val="95"/>
          <w:sz w:val="15"/>
        </w:rPr>
        <w:t>přiměřené cestovní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výdaje.</w:t>
      </w:r>
    </w:p>
    <w:p w14:paraId="70524EFA" w14:textId="77777777" w:rsidR="00284FE9" w:rsidRDefault="00284FE9">
      <w:pPr>
        <w:pStyle w:val="Zkladntext"/>
        <w:spacing w:before="7"/>
        <w:jc w:val="left"/>
      </w:pPr>
    </w:p>
    <w:p w14:paraId="20ACB6B2" w14:textId="77777777" w:rsidR="00284FE9" w:rsidRDefault="005A122E">
      <w:pPr>
        <w:pStyle w:val="Zkladntext"/>
        <w:spacing w:line="247" w:lineRule="auto"/>
        <w:ind w:left="1386" w:right="1130" w:firstLine="263"/>
        <w:jc w:val="left"/>
      </w:pPr>
      <w:r>
        <w:rPr>
          <w:color w:val="231F20"/>
        </w:rPr>
        <w:t xml:space="preserve">Článek 4 </w:t>
      </w:r>
      <w:r>
        <w:rPr>
          <w:color w:val="231F20"/>
          <w:w w:val="95"/>
        </w:rPr>
        <w:t>Výluky z pojištění</w:t>
      </w:r>
    </w:p>
    <w:p w14:paraId="1CE99778" w14:textId="77777777" w:rsidR="00284FE9" w:rsidRDefault="00284FE9">
      <w:pPr>
        <w:pStyle w:val="Zkladntext"/>
        <w:spacing w:before="6"/>
        <w:jc w:val="left"/>
      </w:pPr>
    </w:p>
    <w:p w14:paraId="4864910A" w14:textId="77777777" w:rsidR="00284FE9" w:rsidRDefault="005A122E">
      <w:pPr>
        <w:pStyle w:val="Odstavecseseznamem"/>
        <w:numPr>
          <w:ilvl w:val="1"/>
          <w:numId w:val="9"/>
        </w:numPr>
        <w:tabs>
          <w:tab w:val="left" w:pos="638"/>
        </w:tabs>
        <w:spacing w:before="0"/>
        <w:ind w:hanging="455"/>
        <w:jc w:val="both"/>
        <w:rPr>
          <w:sz w:val="15"/>
        </w:rPr>
      </w:pPr>
      <w:r>
        <w:rPr>
          <w:color w:val="231F20"/>
          <w:w w:val="95"/>
          <w:sz w:val="15"/>
        </w:rPr>
        <w:t>Pojistitel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povinen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poskytnout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plnění</w:t>
      </w:r>
    </w:p>
    <w:p w14:paraId="551CFA2F" w14:textId="77777777" w:rsidR="00284FE9" w:rsidRDefault="005A122E">
      <w:pPr>
        <w:pStyle w:val="Zkladntext"/>
        <w:spacing w:before="54" w:line="247" w:lineRule="auto"/>
        <w:ind w:left="636" w:right="258"/>
        <w:jc w:val="left"/>
      </w:pPr>
      <w:r>
        <w:br w:type="column"/>
      </w:r>
      <w:r>
        <w:rPr>
          <w:color w:val="231F20"/>
        </w:rPr>
        <w:t>v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případech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uvedených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článku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části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těchto PPCPOV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dále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za:</w:t>
      </w:r>
    </w:p>
    <w:p w14:paraId="53B6B6D6" w14:textId="77777777" w:rsidR="00284FE9" w:rsidRDefault="005A122E">
      <w:pPr>
        <w:pStyle w:val="Odstavecseseznamem"/>
        <w:numPr>
          <w:ilvl w:val="2"/>
          <w:numId w:val="9"/>
        </w:numPr>
        <w:tabs>
          <w:tab w:val="left" w:pos="637"/>
        </w:tabs>
        <w:spacing w:line="247" w:lineRule="auto"/>
        <w:ind w:right="261"/>
        <w:rPr>
          <w:sz w:val="15"/>
        </w:rPr>
      </w:pPr>
      <w:r>
        <w:rPr>
          <w:color w:val="231F20"/>
          <w:w w:val="90"/>
          <w:sz w:val="15"/>
        </w:rPr>
        <w:t>doplňkové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asistenční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služby,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které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nebyly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zajištěny </w:t>
      </w:r>
      <w:r>
        <w:rPr>
          <w:color w:val="231F20"/>
          <w:sz w:val="15"/>
        </w:rPr>
        <w:t>smluvní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asistenční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službou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pojistitele;</w:t>
      </w:r>
    </w:p>
    <w:p w14:paraId="239120D0" w14:textId="77777777" w:rsidR="00284FE9" w:rsidRDefault="005A122E">
      <w:pPr>
        <w:pStyle w:val="Odstavecseseznamem"/>
        <w:numPr>
          <w:ilvl w:val="2"/>
          <w:numId w:val="9"/>
        </w:numPr>
        <w:tabs>
          <w:tab w:val="left" w:pos="637"/>
        </w:tabs>
        <w:spacing w:line="247" w:lineRule="auto"/>
        <w:ind w:left="637" w:right="261"/>
        <w:rPr>
          <w:sz w:val="15"/>
        </w:rPr>
      </w:pPr>
      <w:r>
        <w:rPr>
          <w:color w:val="231F20"/>
          <w:w w:val="95"/>
          <w:sz w:val="15"/>
        </w:rPr>
        <w:t>složení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kauce,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pokud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není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pojistné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smlouvě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do- </w:t>
      </w:r>
      <w:r>
        <w:rPr>
          <w:color w:val="231F20"/>
          <w:sz w:val="15"/>
        </w:rPr>
        <w:t>hodnuto</w:t>
      </w:r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jinak.</w:t>
      </w:r>
    </w:p>
    <w:p w14:paraId="11A482B6" w14:textId="77777777" w:rsidR="00284FE9" w:rsidRDefault="00284FE9">
      <w:pPr>
        <w:spacing w:line="247" w:lineRule="auto"/>
        <w:rPr>
          <w:sz w:val="15"/>
        </w:rPr>
        <w:sectPr w:rsidR="00284FE9">
          <w:pgSz w:w="8400" w:h="11910"/>
          <w:pgMar w:top="540" w:right="360" w:bottom="340" w:left="440" w:header="0" w:footer="60" w:gutter="0"/>
          <w:cols w:num="2" w:space="708" w:equalWidth="0">
            <w:col w:w="3637" w:space="55"/>
            <w:col w:w="3908"/>
          </w:cols>
        </w:sectPr>
      </w:pPr>
    </w:p>
    <w:p w14:paraId="6F374DF7" w14:textId="77777777" w:rsidR="00284FE9" w:rsidRDefault="005A122E">
      <w:pPr>
        <w:pStyle w:val="Nadpis2"/>
        <w:ind w:left="169"/>
        <w:jc w:val="left"/>
      </w:pPr>
      <w:r>
        <w:pict w14:anchorId="164F7694">
          <v:group id="_x0000_s2227" style="width:58.85pt;height:54.45pt;mso-position-horizontal-relative:char;mso-position-vertical-relative:line" coordsize="1177,1089">
            <v:rect id="_x0000_s2235" style="position:absolute;width:1177;height:1089" fillcolor="#00539b" stroked="f"/>
            <v:shape id="_x0000_s2234" style="position:absolute;left:513;top:520;width:230;height:58" coordorigin="513,521" coordsize="230,58" path="m714,521r-172,l531,523r-9,6l516,538r-3,11l516,560r6,10l531,576r11,2l714,578r12,-2l735,570r6,-10l743,549r-2,-11l735,529r-9,-6l714,521xe" stroked="f">
              <v:path arrowok="t"/>
            </v:shape>
            <v:shape id="_x0000_s2233" style="position:absolute;left:283;top:175;width:575;height:748" coordorigin="283,176" coordsize="575,748" o:spt="100" adj="0,,0" path="m629,176r-294,l315,180r-16,11l288,207r-5,20l283,872r5,20l299,908r16,11l335,923r472,l827,919r16,-11l854,892r4,-20l858,866r-517,l341,234r346,l629,176xm687,234r-116,l571,412r4,20l586,449r16,11l622,464r179,l801,866r57,l858,406r-229,l629,255r79,l687,234xm708,255r-79,l778,406r-149,l858,406r,l708,255xe" stroked="f">
              <v:stroke joinstyle="round"/>
              <v:formulas/>
              <v:path arrowok="t" o:connecttype="segments"/>
            </v:shape>
            <v:shape id="_x0000_s2232" style="position:absolute;left:398;top:520;width:58;height:58" coordorigin="398,521" coordsize="58,58" path="m427,521r-11,2l407,529r-6,9l398,549r3,11l407,570r9,6l427,578r11,-2l447,570r7,-10l456,549r-2,-11l447,529r-9,-6l427,521xe" stroked="f">
              <v:path arrowok="t"/>
            </v:shape>
            <v:shape id="_x0000_s2231" style="position:absolute;left:513;top:635;width:230;height:58" coordorigin="513,635" coordsize="230,58" path="m714,635r-172,l531,638r-9,6l516,653r-3,11l516,675r6,10l531,691r11,2l714,693r12,-2l735,685r6,-10l743,664r-2,-11l735,644r-9,-6l714,635xe" stroked="f">
              <v:path arrowok="t"/>
            </v:shape>
            <v:shape id="_x0000_s2230" style="position:absolute;left:398;top:635;width:58;height:58" coordorigin="398,635" coordsize="58,58" path="m427,635r-11,3l407,644r-6,9l398,664r3,11l407,685r9,6l427,693r11,-2l447,685r7,-10l456,664r-2,-11l447,644r-9,-6l427,635xe" stroked="f">
              <v:path arrowok="t"/>
            </v:shape>
            <v:shape id="_x0000_s2229" style="position:absolute;left:513;top:750;width:230;height:58" coordorigin="513,750" coordsize="230,58" path="m714,750r-172,l531,753r-9,6l516,768r-3,11l516,790r6,9l531,806r11,2l714,808r12,-2l735,799r6,-9l743,779r-2,-11l735,759r-9,-6l714,750xe" stroked="f">
              <v:path arrowok="t"/>
            </v:shape>
            <v:shape id="_x0000_s2228" style="position:absolute;left:398;top:750;width:58;height:58" coordorigin="398,750" coordsize="58,58" path="m427,750r-11,3l407,759r-6,9l398,779r3,11l407,799r9,7l427,808r11,-2l447,799r7,-9l456,779r-2,-11l447,759r-9,-6l427,750xe" stroked="f">
              <v:path arrowok="t"/>
            </v:shape>
            <w10:anchorlock/>
          </v:group>
        </w:pict>
      </w:r>
      <w:r>
        <w:rPr>
          <w:rFonts w:ascii="Times New Roman"/>
          <w:spacing w:val="73"/>
        </w:rPr>
        <w:t xml:space="preserve"> </w:t>
      </w:r>
      <w:r>
        <w:rPr>
          <w:spacing w:val="73"/>
        </w:rPr>
      </w:r>
      <w:r>
        <w:rPr>
          <w:spacing w:val="73"/>
        </w:rPr>
        <w:pict w14:anchorId="5D4A77F4">
          <v:group id="_x0000_s2224" style="width:292.35pt;height:54.45pt;mso-position-horizontal-relative:char;mso-position-vertical-relative:line" coordsize="5847,1089">
            <v:shape id="_x0000_s2226" style="position:absolute;width:5847;height:1089" coordsize="5847,1089" path="m5846,l,,,1088r5491,l5846,674,5846,xe" fillcolor="#00539b" stroked="f">
              <v:path arrowok="t"/>
            </v:shape>
            <v:shape id="_x0000_s2225" type="#_x0000_t202" style="position:absolute;width:5847;height:1089" filled="f" stroked="f">
              <v:textbox inset="0,0,0,0">
                <w:txbxContent>
                  <w:p w14:paraId="3DC348CD" w14:textId="77777777" w:rsidR="00284FE9" w:rsidRDefault="005A122E">
                    <w:pPr>
                      <w:spacing w:before="128" w:line="249" w:lineRule="auto"/>
                      <w:ind w:left="212" w:right="205"/>
                      <w:rPr>
                        <w:sz w:val="28"/>
                      </w:rPr>
                    </w:pPr>
                    <w:bookmarkStart w:id="3" w:name="Příloha_č._10_SPS_-_Předsmluvní_informac"/>
                    <w:bookmarkEnd w:id="3"/>
                    <w:r>
                      <w:rPr>
                        <w:color w:val="FFFFFF"/>
                        <w:w w:val="90"/>
                        <w:sz w:val="28"/>
                      </w:rPr>
                      <w:t>PŘEDSMLUVNÍ</w:t>
                    </w:r>
                    <w:r>
                      <w:rPr>
                        <w:color w:val="FFFFFF"/>
                        <w:spacing w:val="-5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INFORMACE</w:t>
                    </w:r>
                    <w:r>
                      <w:rPr>
                        <w:color w:val="FFFFFF"/>
                        <w:spacing w:val="-4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k</w:t>
                    </w:r>
                    <w:r>
                      <w:rPr>
                        <w:color w:val="FFFFFF"/>
                        <w:spacing w:val="-4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pojistné</w:t>
                    </w:r>
                    <w:r>
                      <w:rPr>
                        <w:color w:val="FFFFFF"/>
                        <w:spacing w:val="-4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 xml:space="preserve">smlouvě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Allianz</w:t>
                    </w:r>
                    <w:r>
                      <w:rPr>
                        <w:color w:val="FFFFFF"/>
                        <w:spacing w:val="-2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Autoflotily</w:t>
                    </w:r>
                    <w:r>
                      <w:rPr>
                        <w:color w:val="FFFFFF"/>
                        <w:spacing w:val="-2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2014</w:t>
                    </w:r>
                    <w:r>
                      <w:rPr>
                        <w:color w:val="FFFFFF"/>
                        <w:spacing w:val="-2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platnost</w:t>
                    </w:r>
                    <w:r>
                      <w:rPr>
                        <w:color w:val="FFFFFF"/>
                        <w:spacing w:val="-2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od</w:t>
                    </w:r>
                    <w:r>
                      <w:rPr>
                        <w:color w:val="FFFFFF"/>
                        <w:spacing w:val="-2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01.</w:t>
                    </w:r>
                    <w:r>
                      <w:rPr>
                        <w:color w:val="FFFFFF"/>
                        <w:spacing w:val="-2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01.</w:t>
                    </w:r>
                    <w:r>
                      <w:rPr>
                        <w:color w:val="FFFFFF"/>
                        <w:spacing w:val="-2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2014</w:t>
                    </w:r>
                  </w:p>
                </w:txbxContent>
              </v:textbox>
            </v:shape>
            <w10:anchorlock/>
          </v:group>
        </w:pict>
      </w:r>
    </w:p>
    <w:p w14:paraId="37B6F25E" w14:textId="77777777" w:rsidR="00284FE9" w:rsidRDefault="00284FE9">
      <w:pPr>
        <w:pStyle w:val="Zkladntext"/>
        <w:spacing w:before="1"/>
        <w:jc w:val="left"/>
        <w:rPr>
          <w:sz w:val="6"/>
        </w:rPr>
      </w:pPr>
    </w:p>
    <w:p w14:paraId="007CE0E3" w14:textId="77777777" w:rsidR="00284FE9" w:rsidRDefault="00284FE9">
      <w:pPr>
        <w:rPr>
          <w:sz w:val="6"/>
        </w:rPr>
        <w:sectPr w:rsidR="00284FE9">
          <w:footerReference w:type="default" r:id="rId25"/>
          <w:pgSz w:w="8400" w:h="11910"/>
          <w:pgMar w:top="560" w:right="360" w:bottom="340" w:left="440" w:header="0" w:footer="140" w:gutter="0"/>
          <w:pgNumType w:start="1"/>
          <w:cols w:space="708"/>
        </w:sectPr>
      </w:pPr>
    </w:p>
    <w:p w14:paraId="51CC04AF" w14:textId="77777777" w:rsidR="00284FE9" w:rsidRDefault="005A122E">
      <w:pPr>
        <w:pStyle w:val="Zkladntext"/>
        <w:spacing w:before="74"/>
        <w:ind w:left="183"/>
      </w:pPr>
      <w:r>
        <w:rPr>
          <w:color w:val="231F20"/>
          <w:w w:val="95"/>
        </w:rPr>
        <w:t xml:space="preserve">V </w:t>
      </w:r>
      <w:r>
        <w:rPr>
          <w:color w:val="231F20"/>
          <w:spacing w:val="-3"/>
          <w:w w:val="95"/>
        </w:rPr>
        <w:t xml:space="preserve">souladu </w:t>
      </w:r>
      <w:r>
        <w:rPr>
          <w:color w:val="231F20"/>
          <w:w w:val="95"/>
        </w:rPr>
        <w:t xml:space="preserve">s </w:t>
      </w:r>
      <w:r>
        <w:rPr>
          <w:color w:val="231F20"/>
          <w:spacing w:val="-3"/>
          <w:w w:val="95"/>
        </w:rPr>
        <w:t xml:space="preserve">platnými právními předpisy </w:t>
      </w:r>
      <w:r>
        <w:rPr>
          <w:color w:val="231F20"/>
          <w:spacing w:val="-6"/>
          <w:w w:val="95"/>
        </w:rPr>
        <w:t xml:space="preserve">Vám </w:t>
      </w:r>
      <w:r>
        <w:rPr>
          <w:color w:val="231F20"/>
          <w:spacing w:val="-3"/>
          <w:w w:val="95"/>
        </w:rPr>
        <w:t>jako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zájemci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uzavření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pojistné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smlouvy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sdělujeme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níže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uvedené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infor- </w:t>
      </w:r>
      <w:r>
        <w:rPr>
          <w:color w:val="231F20"/>
          <w:spacing w:val="-4"/>
          <w:w w:val="90"/>
        </w:rPr>
        <w:t>mace.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Dokument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slouží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základnímu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seznámení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nabízeným </w:t>
      </w:r>
      <w:r>
        <w:rPr>
          <w:color w:val="231F20"/>
          <w:spacing w:val="-3"/>
          <w:w w:val="95"/>
        </w:rPr>
        <w:t>pojištěním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vzhledem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omezenému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rozsahu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obsahuje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jen </w:t>
      </w:r>
      <w:r>
        <w:rPr>
          <w:color w:val="231F20"/>
          <w:spacing w:val="-3"/>
          <w:w w:val="95"/>
        </w:rPr>
        <w:t>nejdůležitější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údaje,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které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mohou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být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tento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účel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též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ne- </w:t>
      </w:r>
      <w:r>
        <w:rPr>
          <w:color w:val="231F20"/>
          <w:spacing w:val="-4"/>
          <w:w w:val="90"/>
        </w:rPr>
        <w:t xml:space="preserve">zbytné </w:t>
      </w:r>
      <w:r>
        <w:rPr>
          <w:color w:val="231F20"/>
          <w:spacing w:val="-3"/>
          <w:w w:val="90"/>
        </w:rPr>
        <w:t xml:space="preserve">míře </w:t>
      </w:r>
      <w:r>
        <w:rPr>
          <w:color w:val="231F20"/>
          <w:spacing w:val="-4"/>
          <w:w w:val="90"/>
        </w:rPr>
        <w:t xml:space="preserve">zobecněny. </w:t>
      </w:r>
      <w:r>
        <w:rPr>
          <w:color w:val="231F20"/>
          <w:spacing w:val="-3"/>
          <w:w w:val="90"/>
        </w:rPr>
        <w:t xml:space="preserve">Dokument nemůže nahradit pojistné </w:t>
      </w:r>
      <w:r>
        <w:rPr>
          <w:color w:val="231F20"/>
          <w:spacing w:val="-3"/>
        </w:rPr>
        <w:t>podmínky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nebo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poskytnout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jejich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kompletní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shrnutí.</w:t>
      </w:r>
    </w:p>
    <w:p w14:paraId="1ADC8B77" w14:textId="77777777" w:rsidR="00284FE9" w:rsidRDefault="005A122E">
      <w:pPr>
        <w:pStyle w:val="Zkladntext"/>
        <w:spacing w:before="68"/>
        <w:ind w:left="183" w:hanging="1"/>
      </w:pPr>
      <w:r>
        <w:rPr>
          <w:color w:val="231F20"/>
          <w:spacing w:val="-4"/>
          <w:w w:val="95"/>
        </w:rPr>
        <w:t>Upozornění: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pojistné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smlouvě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lze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dohodě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obou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stran ujednat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některé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parametry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pojištění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odchylně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informace </w:t>
      </w:r>
      <w:r>
        <w:rPr>
          <w:color w:val="231F20"/>
          <w:spacing w:val="-4"/>
          <w:w w:val="95"/>
        </w:rPr>
        <w:t>obsažené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tomto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dokumentu.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Pojistná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smlouva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má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tako- </w:t>
      </w:r>
      <w:r>
        <w:rPr>
          <w:color w:val="231F20"/>
          <w:w w:val="95"/>
        </w:rPr>
        <w:t>vém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případě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přednost,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tj.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platí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údaje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stanovené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(týká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se </w:t>
      </w:r>
      <w:r>
        <w:rPr>
          <w:color w:val="231F20"/>
          <w:spacing w:val="-4"/>
        </w:rPr>
        <w:t>zejména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rozsahu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pojistného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krytí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výčtu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výluk).</w:t>
      </w:r>
    </w:p>
    <w:p w14:paraId="19DF03AA" w14:textId="77777777" w:rsidR="00284FE9" w:rsidRDefault="00284FE9">
      <w:pPr>
        <w:pStyle w:val="Zkladntext"/>
        <w:spacing w:before="8"/>
        <w:jc w:val="left"/>
        <w:rPr>
          <w:sz w:val="4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158"/>
      </w:tblGrid>
      <w:tr w:rsidR="00284FE9" w14:paraId="39A3DF30" w14:textId="77777777">
        <w:trPr>
          <w:trHeight w:val="223"/>
        </w:trPr>
        <w:tc>
          <w:tcPr>
            <w:tcW w:w="1294" w:type="dxa"/>
            <w:tcBorders>
              <w:top w:val="nil"/>
              <w:left w:val="nil"/>
            </w:tcBorders>
            <w:shd w:val="clear" w:color="auto" w:fill="00539B"/>
          </w:tcPr>
          <w:p w14:paraId="1B9C4369" w14:textId="77777777" w:rsidR="00284FE9" w:rsidRDefault="005A122E">
            <w:pPr>
              <w:pStyle w:val="TableParagraph"/>
              <w:spacing w:before="31"/>
              <w:ind w:left="56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Pojišťovna/pojistitel</w:t>
            </w:r>
          </w:p>
        </w:tc>
        <w:tc>
          <w:tcPr>
            <w:tcW w:w="2158" w:type="dxa"/>
            <w:tcBorders>
              <w:top w:val="nil"/>
              <w:right w:val="nil"/>
            </w:tcBorders>
            <w:shd w:val="clear" w:color="auto" w:fill="DDE1EF"/>
          </w:tcPr>
          <w:p w14:paraId="54D2E4E4" w14:textId="77777777" w:rsidR="00284FE9" w:rsidRDefault="005A122E">
            <w:pPr>
              <w:pStyle w:val="TableParagraph"/>
              <w:spacing w:before="31"/>
              <w:ind w:left="51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Allianz pojišťovna, a.s.</w:t>
            </w:r>
          </w:p>
        </w:tc>
      </w:tr>
      <w:tr w:rsidR="00284FE9" w14:paraId="2F865095" w14:textId="77777777">
        <w:trPr>
          <w:trHeight w:val="392"/>
        </w:trPr>
        <w:tc>
          <w:tcPr>
            <w:tcW w:w="1294" w:type="dxa"/>
            <w:tcBorders>
              <w:left w:val="nil"/>
            </w:tcBorders>
            <w:shd w:val="clear" w:color="auto" w:fill="00539B"/>
          </w:tcPr>
          <w:p w14:paraId="5EB5FE8A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Sídlo</w:t>
            </w:r>
          </w:p>
        </w:tc>
        <w:tc>
          <w:tcPr>
            <w:tcW w:w="2158" w:type="dxa"/>
            <w:tcBorders>
              <w:right w:val="nil"/>
            </w:tcBorders>
            <w:shd w:val="clear" w:color="auto" w:fill="DDE1EF"/>
          </w:tcPr>
          <w:p w14:paraId="06F2E6A1" w14:textId="77777777" w:rsidR="00284FE9" w:rsidRDefault="005A122E">
            <w:pPr>
              <w:pStyle w:val="TableParagraph"/>
              <w:spacing w:before="26" w:line="170" w:lineRule="atLeast"/>
              <w:ind w:left="51" w:right="40" w:hanging="1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Česká</w:t>
            </w:r>
            <w:r>
              <w:rPr>
                <w:color w:val="231F20"/>
                <w:spacing w:val="-28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republika,</w:t>
            </w:r>
            <w:r>
              <w:rPr>
                <w:color w:val="231F20"/>
                <w:spacing w:val="-27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186</w:t>
            </w:r>
            <w:r>
              <w:rPr>
                <w:color w:val="231F20"/>
                <w:spacing w:val="-27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00</w:t>
            </w:r>
            <w:r>
              <w:rPr>
                <w:color w:val="231F20"/>
                <w:spacing w:val="-27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Praha</w:t>
            </w:r>
            <w:r>
              <w:rPr>
                <w:color w:val="231F20"/>
                <w:spacing w:val="-27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8,</w:t>
            </w:r>
            <w:r>
              <w:rPr>
                <w:color w:val="231F20"/>
                <w:spacing w:val="-28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 xml:space="preserve">Ke </w:t>
            </w:r>
            <w:r>
              <w:rPr>
                <w:color w:val="231F20"/>
                <w:w w:val="95"/>
                <w:sz w:val="15"/>
              </w:rPr>
              <w:t>Štvanici</w:t>
            </w:r>
            <w:r>
              <w:rPr>
                <w:color w:val="231F20"/>
                <w:spacing w:val="-12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656/3</w:t>
            </w:r>
          </w:p>
        </w:tc>
      </w:tr>
      <w:tr w:rsidR="00284FE9" w14:paraId="15C26E63" w14:textId="77777777">
        <w:trPr>
          <w:trHeight w:val="566"/>
        </w:trPr>
        <w:tc>
          <w:tcPr>
            <w:tcW w:w="1294" w:type="dxa"/>
            <w:tcBorders>
              <w:left w:val="nil"/>
            </w:tcBorders>
            <w:shd w:val="clear" w:color="auto" w:fill="00539B"/>
          </w:tcPr>
          <w:p w14:paraId="4ECE3068" w14:textId="77777777" w:rsidR="00284FE9" w:rsidRDefault="005A122E">
            <w:pPr>
              <w:pStyle w:val="TableParagraph"/>
              <w:spacing w:before="26"/>
              <w:ind w:left="56" w:right="557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Informace o registraci</w:t>
            </w:r>
          </w:p>
        </w:tc>
        <w:tc>
          <w:tcPr>
            <w:tcW w:w="2158" w:type="dxa"/>
            <w:tcBorders>
              <w:right w:val="nil"/>
            </w:tcBorders>
            <w:shd w:val="clear" w:color="auto" w:fill="DDE1EF"/>
          </w:tcPr>
          <w:p w14:paraId="5723DC2C" w14:textId="77777777" w:rsidR="00284FE9" w:rsidRDefault="005A122E">
            <w:pPr>
              <w:pStyle w:val="TableParagraph"/>
              <w:spacing w:before="26" w:line="170" w:lineRule="atLeast"/>
              <w:ind w:left="51" w:right="54"/>
              <w:jc w:val="both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IČ</w:t>
            </w:r>
            <w:r>
              <w:rPr>
                <w:color w:val="231F20"/>
                <w:spacing w:val="-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47115971,</w:t>
            </w:r>
            <w:r>
              <w:rPr>
                <w:color w:val="231F20"/>
                <w:spacing w:val="-14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zapsaná</w:t>
            </w:r>
            <w:r>
              <w:rPr>
                <w:color w:val="231F20"/>
                <w:spacing w:val="-15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v</w:t>
            </w:r>
            <w:r>
              <w:rPr>
                <w:color w:val="231F20"/>
                <w:spacing w:val="-14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 xml:space="preserve">obchod- ním rejstříku u Městského </w:t>
            </w:r>
            <w:r>
              <w:rPr>
                <w:color w:val="231F20"/>
                <w:spacing w:val="-4"/>
                <w:w w:val="95"/>
                <w:sz w:val="15"/>
              </w:rPr>
              <w:t xml:space="preserve">soudu </w:t>
            </w:r>
            <w:r>
              <w:rPr>
                <w:color w:val="231F20"/>
                <w:w w:val="95"/>
                <w:sz w:val="15"/>
              </w:rPr>
              <w:t>v</w:t>
            </w:r>
            <w:r>
              <w:rPr>
                <w:color w:val="231F20"/>
                <w:spacing w:val="-20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Praze,</w:t>
            </w:r>
            <w:r>
              <w:rPr>
                <w:color w:val="231F20"/>
                <w:spacing w:val="-19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oddíl</w:t>
            </w:r>
            <w:r>
              <w:rPr>
                <w:color w:val="231F20"/>
                <w:spacing w:val="-19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B,</w:t>
            </w:r>
            <w:r>
              <w:rPr>
                <w:color w:val="231F20"/>
                <w:spacing w:val="-19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vložka</w:t>
            </w:r>
            <w:r>
              <w:rPr>
                <w:color w:val="231F20"/>
                <w:spacing w:val="-19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1815</w:t>
            </w:r>
          </w:p>
        </w:tc>
      </w:tr>
      <w:tr w:rsidR="00284FE9" w14:paraId="2E102589" w14:textId="77777777">
        <w:trPr>
          <w:trHeight w:val="218"/>
        </w:trPr>
        <w:tc>
          <w:tcPr>
            <w:tcW w:w="1294" w:type="dxa"/>
            <w:tcBorders>
              <w:left w:val="nil"/>
            </w:tcBorders>
            <w:shd w:val="clear" w:color="auto" w:fill="00539B"/>
          </w:tcPr>
          <w:p w14:paraId="5F117CBE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FFFFFF"/>
                <w:sz w:val="15"/>
              </w:rPr>
              <w:t>Právní forma</w:t>
            </w:r>
          </w:p>
        </w:tc>
        <w:tc>
          <w:tcPr>
            <w:tcW w:w="2158" w:type="dxa"/>
            <w:tcBorders>
              <w:right w:val="nil"/>
            </w:tcBorders>
            <w:shd w:val="clear" w:color="auto" w:fill="DDE1EF"/>
          </w:tcPr>
          <w:p w14:paraId="3CEB6861" w14:textId="77777777" w:rsidR="00284FE9" w:rsidRDefault="005A122E">
            <w:pPr>
              <w:pStyle w:val="TableParagraph"/>
              <w:spacing w:before="26"/>
              <w:ind w:left="51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akciová společnost</w:t>
            </w:r>
          </w:p>
        </w:tc>
      </w:tr>
      <w:tr w:rsidR="00284FE9" w14:paraId="5B9283FC" w14:textId="77777777">
        <w:trPr>
          <w:trHeight w:val="392"/>
        </w:trPr>
        <w:tc>
          <w:tcPr>
            <w:tcW w:w="1294" w:type="dxa"/>
            <w:tcBorders>
              <w:left w:val="nil"/>
            </w:tcBorders>
            <w:shd w:val="clear" w:color="auto" w:fill="00539B"/>
          </w:tcPr>
          <w:p w14:paraId="3C7CB982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FFFFFF"/>
                <w:sz w:val="15"/>
              </w:rPr>
              <w:t>Předmět činnosti</w:t>
            </w:r>
          </w:p>
        </w:tc>
        <w:tc>
          <w:tcPr>
            <w:tcW w:w="2158" w:type="dxa"/>
            <w:tcBorders>
              <w:right w:val="nil"/>
            </w:tcBorders>
            <w:shd w:val="clear" w:color="auto" w:fill="DDE1EF"/>
          </w:tcPr>
          <w:p w14:paraId="17E587AC" w14:textId="77777777" w:rsidR="00284FE9" w:rsidRDefault="005A122E">
            <w:pPr>
              <w:pStyle w:val="TableParagraph"/>
              <w:spacing w:before="26" w:line="170" w:lineRule="atLeast"/>
              <w:ind w:left="51" w:right="51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 xml:space="preserve">pojišťovací, zajišťovací a související </w:t>
            </w:r>
            <w:r>
              <w:rPr>
                <w:color w:val="231F20"/>
                <w:w w:val="95"/>
                <w:sz w:val="15"/>
              </w:rPr>
              <w:t>činnosti</w:t>
            </w:r>
          </w:p>
        </w:tc>
      </w:tr>
      <w:tr w:rsidR="00284FE9" w14:paraId="0BCBF1C6" w14:textId="77777777">
        <w:trPr>
          <w:trHeight w:val="218"/>
        </w:trPr>
        <w:tc>
          <w:tcPr>
            <w:tcW w:w="1294" w:type="dxa"/>
            <w:tcBorders>
              <w:left w:val="nil"/>
            </w:tcBorders>
            <w:shd w:val="clear" w:color="auto" w:fill="00539B"/>
          </w:tcPr>
          <w:p w14:paraId="1EDE44B9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Email</w:t>
            </w:r>
          </w:p>
        </w:tc>
        <w:tc>
          <w:tcPr>
            <w:tcW w:w="2158" w:type="dxa"/>
            <w:tcBorders>
              <w:right w:val="nil"/>
            </w:tcBorders>
            <w:shd w:val="clear" w:color="auto" w:fill="DDE1EF"/>
          </w:tcPr>
          <w:p w14:paraId="4FFF2F71" w14:textId="77777777" w:rsidR="00284FE9" w:rsidRDefault="005A122E">
            <w:pPr>
              <w:pStyle w:val="TableParagraph"/>
              <w:spacing w:before="26"/>
              <w:ind w:left="51"/>
              <w:rPr>
                <w:sz w:val="15"/>
              </w:rPr>
            </w:pPr>
            <w:hyperlink r:id="rId26">
              <w:r>
                <w:rPr>
                  <w:color w:val="231F20"/>
                  <w:sz w:val="15"/>
                </w:rPr>
                <w:t>klient@allianz.cz</w:t>
              </w:r>
            </w:hyperlink>
          </w:p>
        </w:tc>
      </w:tr>
      <w:tr w:rsidR="00284FE9" w14:paraId="04EA2244" w14:textId="77777777">
        <w:trPr>
          <w:trHeight w:val="218"/>
        </w:trPr>
        <w:tc>
          <w:tcPr>
            <w:tcW w:w="1294" w:type="dxa"/>
            <w:tcBorders>
              <w:left w:val="nil"/>
            </w:tcBorders>
            <w:shd w:val="clear" w:color="auto" w:fill="00539B"/>
          </w:tcPr>
          <w:p w14:paraId="2A06E5BD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FFFFFF"/>
                <w:sz w:val="15"/>
              </w:rPr>
              <w:t>Telefon</w:t>
            </w:r>
          </w:p>
        </w:tc>
        <w:tc>
          <w:tcPr>
            <w:tcW w:w="2158" w:type="dxa"/>
            <w:tcBorders>
              <w:right w:val="nil"/>
            </w:tcBorders>
            <w:shd w:val="clear" w:color="auto" w:fill="DDE1EF"/>
          </w:tcPr>
          <w:p w14:paraId="65A84EF6" w14:textId="77777777" w:rsidR="00284FE9" w:rsidRDefault="005A122E">
            <w:pPr>
              <w:pStyle w:val="TableParagraph"/>
              <w:spacing w:before="26"/>
              <w:ind w:left="51"/>
              <w:rPr>
                <w:sz w:val="15"/>
              </w:rPr>
            </w:pPr>
            <w:r>
              <w:rPr>
                <w:color w:val="231F20"/>
                <w:sz w:val="15"/>
              </w:rPr>
              <w:t>841 170 000</w:t>
            </w:r>
          </w:p>
        </w:tc>
      </w:tr>
      <w:tr w:rsidR="00284FE9" w14:paraId="4683EE9D" w14:textId="77777777">
        <w:trPr>
          <w:trHeight w:val="223"/>
        </w:trPr>
        <w:tc>
          <w:tcPr>
            <w:tcW w:w="1294" w:type="dxa"/>
            <w:tcBorders>
              <w:left w:val="nil"/>
              <w:bottom w:val="nil"/>
            </w:tcBorders>
            <w:shd w:val="clear" w:color="auto" w:fill="00539B"/>
          </w:tcPr>
          <w:p w14:paraId="25313796" w14:textId="77777777" w:rsidR="00284FE9" w:rsidRDefault="005A122E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FFFFFF"/>
                <w:sz w:val="15"/>
              </w:rPr>
              <w:t>Web</w:t>
            </w:r>
          </w:p>
        </w:tc>
        <w:tc>
          <w:tcPr>
            <w:tcW w:w="2158" w:type="dxa"/>
            <w:tcBorders>
              <w:bottom w:val="nil"/>
              <w:right w:val="nil"/>
            </w:tcBorders>
            <w:shd w:val="clear" w:color="auto" w:fill="DDE1EF"/>
          </w:tcPr>
          <w:p w14:paraId="6C2E47C3" w14:textId="77777777" w:rsidR="00284FE9" w:rsidRDefault="005A122E">
            <w:pPr>
              <w:pStyle w:val="TableParagraph"/>
              <w:spacing w:before="26"/>
              <w:ind w:left="51"/>
              <w:rPr>
                <w:sz w:val="15"/>
              </w:rPr>
            </w:pPr>
            <w:hyperlink r:id="rId27">
              <w:r>
                <w:rPr>
                  <w:color w:val="231F20"/>
                  <w:sz w:val="15"/>
                </w:rPr>
                <w:t>www.allianz.cz</w:t>
              </w:r>
            </w:hyperlink>
          </w:p>
        </w:tc>
      </w:tr>
    </w:tbl>
    <w:p w14:paraId="4E65D0BB" w14:textId="77777777" w:rsidR="00284FE9" w:rsidRDefault="00284FE9">
      <w:pPr>
        <w:pStyle w:val="Zkladntext"/>
        <w:spacing w:before="1"/>
        <w:jc w:val="left"/>
        <w:rPr>
          <w:sz w:val="11"/>
        </w:rPr>
      </w:pPr>
    </w:p>
    <w:p w14:paraId="33056BA7" w14:textId="77777777" w:rsidR="00284FE9" w:rsidRDefault="005A122E">
      <w:pPr>
        <w:pStyle w:val="Zkladntext"/>
        <w:ind w:left="183"/>
      </w:pPr>
      <w:r>
        <w:rPr>
          <w:color w:val="231F20"/>
          <w:spacing w:val="-3"/>
          <w:w w:val="90"/>
        </w:rPr>
        <w:t>Allianz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pojišťovna,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0"/>
        </w:rPr>
        <w:t>a.s.,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dobrovolně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dodržuje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0"/>
        </w:rPr>
        <w:t>Kodex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0"/>
        </w:rPr>
        <w:t>etiky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pojiš- ťovnictví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>České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>asociace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pojišťoven,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který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přístupný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5"/>
          <w:w w:val="90"/>
        </w:rPr>
        <w:t xml:space="preserve"> </w:t>
      </w:r>
      <w:hyperlink r:id="rId28">
        <w:r>
          <w:rPr>
            <w:color w:val="231F20"/>
            <w:spacing w:val="-3"/>
            <w:w w:val="90"/>
          </w:rPr>
          <w:t>www.</w:t>
        </w:r>
      </w:hyperlink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4"/>
          <w:w w:val="95"/>
        </w:rPr>
        <w:t>cap.cz.</w:t>
      </w:r>
    </w:p>
    <w:p w14:paraId="71FFB7B6" w14:textId="77777777" w:rsidR="00284FE9" w:rsidRDefault="005A122E">
      <w:pPr>
        <w:pStyle w:val="Zkladntext"/>
        <w:spacing w:before="4"/>
        <w:ind w:left="183"/>
      </w:pPr>
      <w:r>
        <w:rPr>
          <w:color w:val="231F20"/>
          <w:spacing w:val="-3"/>
          <w:w w:val="90"/>
        </w:rPr>
        <w:t>Zpráva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solventnosti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finanční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situaci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pojistitele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přístupná </w:t>
      </w:r>
      <w:r>
        <w:rPr>
          <w:color w:val="231F20"/>
          <w:spacing w:val="-3"/>
        </w:rPr>
        <w:t>zde:</w:t>
      </w:r>
      <w:r>
        <w:rPr>
          <w:color w:val="231F20"/>
          <w:spacing w:val="-34"/>
        </w:rPr>
        <w:t xml:space="preserve"> </w:t>
      </w:r>
      <w:hyperlink r:id="rId29">
        <w:r>
          <w:rPr>
            <w:color w:val="231F20"/>
            <w:spacing w:val="-5"/>
          </w:rPr>
          <w:t>http://www.allianz.cz/o-spolecnosti/o-spolecnosti/.</w:t>
        </w:r>
      </w:hyperlink>
    </w:p>
    <w:p w14:paraId="7A37BD58" w14:textId="77777777" w:rsidR="00284FE9" w:rsidRDefault="00284FE9">
      <w:pPr>
        <w:pStyle w:val="Zkladntext"/>
        <w:spacing w:before="5"/>
        <w:jc w:val="left"/>
      </w:pPr>
    </w:p>
    <w:p w14:paraId="4767DF77" w14:textId="77777777" w:rsidR="00284FE9" w:rsidRDefault="005A122E">
      <w:pPr>
        <w:pStyle w:val="Zkladntext"/>
        <w:ind w:left="183" w:right="1"/>
      </w:pPr>
      <w:r>
        <w:rPr>
          <w:color w:val="231F20"/>
          <w:spacing w:val="-4"/>
          <w:w w:val="95"/>
        </w:rPr>
        <w:t>Údaje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obsažené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této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předsmluvní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informaci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platí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dobu, </w:t>
      </w:r>
      <w:r>
        <w:rPr>
          <w:color w:val="231F20"/>
          <w:w w:val="95"/>
        </w:rPr>
        <w:t>po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kterou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účinná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nabídka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uzavření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skupinové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pojistné </w:t>
      </w:r>
      <w:r>
        <w:rPr>
          <w:color w:val="231F20"/>
          <w:spacing w:val="-4"/>
        </w:rPr>
        <w:t>smlouvy,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níž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tato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informace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vztahuje.</w:t>
      </w:r>
    </w:p>
    <w:p w14:paraId="76F4B3DD" w14:textId="77777777" w:rsidR="00284FE9" w:rsidRDefault="00284FE9">
      <w:pPr>
        <w:pStyle w:val="Zkladntext"/>
        <w:spacing w:before="6"/>
        <w:jc w:val="left"/>
      </w:pPr>
    </w:p>
    <w:p w14:paraId="24A52B1C" w14:textId="77777777" w:rsidR="00284FE9" w:rsidRDefault="005A122E">
      <w:pPr>
        <w:pStyle w:val="Zkladntext"/>
        <w:ind w:left="183"/>
      </w:pPr>
      <w:r>
        <w:rPr>
          <w:color w:val="231F20"/>
        </w:rPr>
        <w:t>Informace o pojistné smlouvě</w:t>
      </w:r>
    </w:p>
    <w:p w14:paraId="6F739488" w14:textId="77777777" w:rsidR="00284FE9" w:rsidRDefault="005A122E">
      <w:pPr>
        <w:pStyle w:val="Zkladntext"/>
        <w:spacing w:before="1"/>
        <w:ind w:left="183" w:right="1"/>
      </w:pPr>
      <w:r>
        <w:rPr>
          <w:color w:val="231F20"/>
          <w:spacing w:val="-3"/>
          <w:w w:val="90"/>
        </w:rPr>
        <w:t>Pojistná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smlouva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řídí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právním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řádem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0"/>
        </w:rPr>
        <w:t>České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republiky,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zejm. </w:t>
      </w:r>
      <w:r>
        <w:rPr>
          <w:color w:val="231F20"/>
          <w:spacing w:val="-3"/>
          <w:w w:val="90"/>
        </w:rPr>
        <w:t>zák.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č.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89/2012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Sb.,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občanským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zákoníkem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(dále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jen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Zákoník), </w:t>
      </w:r>
      <w:r>
        <w:rPr>
          <w:color w:val="231F20"/>
          <w:spacing w:val="-3"/>
          <w:w w:val="95"/>
        </w:rPr>
        <w:t>který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též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základem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vytvoření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vztahů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před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uzavřením </w:t>
      </w:r>
      <w:r>
        <w:rPr>
          <w:color w:val="231F20"/>
          <w:spacing w:val="-4"/>
          <w:w w:val="95"/>
        </w:rPr>
        <w:t xml:space="preserve">smlouvy. </w:t>
      </w:r>
      <w:r>
        <w:rPr>
          <w:color w:val="231F20"/>
          <w:spacing w:val="-3"/>
          <w:w w:val="95"/>
        </w:rPr>
        <w:t xml:space="preserve">Rozhodování sporů </w:t>
      </w:r>
      <w:r>
        <w:rPr>
          <w:color w:val="231F20"/>
          <w:w w:val="95"/>
        </w:rPr>
        <w:t xml:space="preserve">z </w:t>
      </w:r>
      <w:r>
        <w:rPr>
          <w:color w:val="231F20"/>
          <w:spacing w:val="-3"/>
          <w:w w:val="95"/>
        </w:rPr>
        <w:t>pojištění přísluší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obecným </w:t>
      </w:r>
      <w:r>
        <w:rPr>
          <w:color w:val="231F20"/>
          <w:spacing w:val="-3"/>
          <w:w w:val="90"/>
        </w:rPr>
        <w:t>soudům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ČR.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uzavření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pojistné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smlouvy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komunikaci </w:t>
      </w:r>
      <w:r>
        <w:rPr>
          <w:color w:val="231F20"/>
          <w:spacing w:val="-3"/>
          <w:w w:val="95"/>
        </w:rPr>
        <w:t>mezi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smluvními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stranami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použije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český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jazyk.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Uzavřená </w:t>
      </w:r>
      <w:r>
        <w:rPr>
          <w:color w:val="231F20"/>
          <w:spacing w:val="-3"/>
          <w:w w:val="90"/>
        </w:rPr>
        <w:t>pojistná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smlouva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pojistitelem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archivována.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případě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zájmu 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nahlédnutí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pojistné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smlouvy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kontaktujte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prosím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Klientský </w:t>
      </w:r>
      <w:r>
        <w:rPr>
          <w:color w:val="231F20"/>
          <w:spacing w:val="-3"/>
          <w:w w:val="95"/>
        </w:rPr>
        <w:t>servis,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tel: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841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170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000.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požádání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6"/>
          <w:w w:val="95"/>
        </w:rPr>
        <w:t>Vám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rovněž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můžeme </w:t>
      </w:r>
      <w:r>
        <w:rPr>
          <w:color w:val="231F20"/>
          <w:spacing w:val="-3"/>
          <w:w w:val="90"/>
        </w:rPr>
        <w:t>poskytnout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další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informace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týkající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sjednávaného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pojištění.</w:t>
      </w:r>
    </w:p>
    <w:p w14:paraId="40160A8F" w14:textId="77777777" w:rsidR="00284FE9" w:rsidRDefault="00284FE9">
      <w:pPr>
        <w:pStyle w:val="Zkladntext"/>
        <w:spacing w:before="5"/>
        <w:jc w:val="left"/>
        <w:rPr>
          <w:sz w:val="16"/>
        </w:rPr>
      </w:pPr>
    </w:p>
    <w:p w14:paraId="289FF22F" w14:textId="77777777" w:rsidR="00284FE9" w:rsidRDefault="005A122E">
      <w:pPr>
        <w:pStyle w:val="Zkladntext"/>
        <w:spacing w:before="1"/>
        <w:ind w:left="184"/>
      </w:pPr>
      <w:r>
        <w:rPr>
          <w:color w:val="231F20"/>
        </w:rPr>
        <w:t>Smlouvy uzavírané formou obchodu na dálku</w:t>
      </w:r>
    </w:p>
    <w:p w14:paraId="1B1AAD93" w14:textId="77777777" w:rsidR="00284FE9" w:rsidRDefault="005A122E">
      <w:pPr>
        <w:pStyle w:val="Zkladntext"/>
        <w:spacing w:before="1"/>
        <w:ind w:left="183"/>
      </w:pPr>
      <w:r>
        <w:rPr>
          <w:color w:val="231F20"/>
          <w:spacing w:val="-3"/>
          <w:w w:val="95"/>
        </w:rPr>
        <w:t>Pojistnou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smlouvu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možné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uzavřít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také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formou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obchodu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na </w:t>
      </w:r>
      <w:r>
        <w:rPr>
          <w:color w:val="231F20"/>
          <w:spacing w:val="-3"/>
          <w:w w:val="90"/>
        </w:rPr>
        <w:t xml:space="preserve">dálku, </w:t>
      </w:r>
      <w:r>
        <w:rPr>
          <w:color w:val="231F20"/>
          <w:w w:val="90"/>
        </w:rPr>
        <w:t xml:space="preserve">tj. bez </w:t>
      </w:r>
      <w:r>
        <w:rPr>
          <w:color w:val="231F20"/>
          <w:spacing w:val="-3"/>
          <w:w w:val="90"/>
        </w:rPr>
        <w:t xml:space="preserve">současné </w:t>
      </w:r>
      <w:r>
        <w:rPr>
          <w:color w:val="231F20"/>
          <w:spacing w:val="-4"/>
          <w:w w:val="90"/>
        </w:rPr>
        <w:t xml:space="preserve">fyzické </w:t>
      </w:r>
      <w:r>
        <w:rPr>
          <w:color w:val="231F20"/>
          <w:spacing w:val="-3"/>
          <w:w w:val="90"/>
        </w:rPr>
        <w:t xml:space="preserve">přítomnosti stran. </w:t>
      </w:r>
      <w:r>
        <w:rPr>
          <w:color w:val="231F20"/>
          <w:spacing w:val="-4"/>
          <w:w w:val="90"/>
        </w:rPr>
        <w:t>Nabídka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na </w:t>
      </w:r>
      <w:r>
        <w:rPr>
          <w:color w:val="231F20"/>
          <w:spacing w:val="-3"/>
          <w:w w:val="95"/>
        </w:rPr>
        <w:t>uzavření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pojistné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smlouvy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tento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případ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činěna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pomocí</w:t>
      </w:r>
    </w:p>
    <w:p w14:paraId="6981923A" w14:textId="77777777" w:rsidR="00284FE9" w:rsidRDefault="005A122E">
      <w:pPr>
        <w:pStyle w:val="Zkladntext"/>
        <w:spacing w:before="74"/>
        <w:ind w:left="183" w:right="261"/>
      </w:pPr>
      <w:r>
        <w:br w:type="column"/>
      </w:r>
      <w:r>
        <w:rPr>
          <w:color w:val="231F20"/>
          <w:spacing w:val="-3"/>
          <w:w w:val="90"/>
        </w:rPr>
        <w:t>prostředků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komunikace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dálku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tím,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uzavření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smlouvy dojde doručením pojistníkem podepsané skupinové </w:t>
      </w:r>
      <w:r>
        <w:rPr>
          <w:color w:val="231F20"/>
          <w:spacing w:val="-5"/>
          <w:w w:val="90"/>
        </w:rPr>
        <w:t xml:space="preserve">pojistné </w:t>
      </w:r>
      <w:r>
        <w:rPr>
          <w:color w:val="231F20"/>
          <w:spacing w:val="-3"/>
          <w:w w:val="95"/>
        </w:rPr>
        <w:t>smlouvy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pojistitelem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stanovené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lhůtě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jeho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dohodnutou </w:t>
      </w:r>
      <w:r>
        <w:rPr>
          <w:color w:val="231F20"/>
          <w:spacing w:val="-4"/>
          <w:w w:val="95"/>
        </w:rPr>
        <w:t>e-mailovou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adresu.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Pokud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některé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údaje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či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skutečnosti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uve- </w:t>
      </w:r>
      <w:r>
        <w:rPr>
          <w:color w:val="231F20"/>
          <w:spacing w:val="-3"/>
          <w:w w:val="90"/>
        </w:rPr>
        <w:t>dené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nabídce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uzavření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pojistné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smlouvy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nejsou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správné, </w:t>
      </w:r>
      <w:r>
        <w:rPr>
          <w:color w:val="231F20"/>
          <w:spacing w:val="-3"/>
          <w:w w:val="90"/>
        </w:rPr>
        <w:t xml:space="preserve">nebo neodpovídají dohodnutému/zadanému rozsahu, </w:t>
      </w:r>
      <w:r>
        <w:rPr>
          <w:color w:val="231F20"/>
          <w:w w:val="90"/>
        </w:rPr>
        <w:t xml:space="preserve">lze </w:t>
      </w:r>
      <w:r>
        <w:rPr>
          <w:color w:val="231F20"/>
          <w:spacing w:val="-9"/>
          <w:w w:val="90"/>
        </w:rPr>
        <w:t xml:space="preserve">se </w:t>
      </w:r>
      <w:r>
        <w:rPr>
          <w:color w:val="231F20"/>
          <w:w w:val="90"/>
        </w:rPr>
        <w:t>na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pojistitele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obrátit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buď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písemně,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adrese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Allianz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pojišťovna, </w:t>
      </w:r>
      <w:r>
        <w:rPr>
          <w:color w:val="231F20"/>
          <w:spacing w:val="-4"/>
          <w:w w:val="90"/>
        </w:rPr>
        <w:t>a.s.,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Ke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Štvanici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656/3,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186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00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Praha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8,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telefonicky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čísle </w:t>
      </w:r>
      <w:r>
        <w:rPr>
          <w:color w:val="231F20"/>
        </w:rPr>
        <w:t>841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170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000.</w:t>
      </w:r>
    </w:p>
    <w:p w14:paraId="2AD3B342" w14:textId="77777777" w:rsidR="00284FE9" w:rsidRDefault="00284FE9">
      <w:pPr>
        <w:pStyle w:val="Zkladntext"/>
        <w:spacing w:before="4"/>
        <w:jc w:val="left"/>
        <w:rPr>
          <w:sz w:val="16"/>
        </w:rPr>
      </w:pPr>
    </w:p>
    <w:p w14:paraId="1690ABF1" w14:textId="77777777" w:rsidR="00284FE9" w:rsidRDefault="005A122E">
      <w:pPr>
        <w:pStyle w:val="Zkladntext"/>
        <w:ind w:left="184"/>
      </w:pPr>
      <w:r>
        <w:rPr>
          <w:color w:val="231F20"/>
        </w:rPr>
        <w:t>Doba trvání pojištění</w:t>
      </w:r>
    </w:p>
    <w:p w14:paraId="47210289" w14:textId="77777777" w:rsidR="00284FE9" w:rsidRDefault="005A122E">
      <w:pPr>
        <w:pStyle w:val="Zkladntext"/>
        <w:spacing w:before="1"/>
        <w:ind w:left="184" w:right="260"/>
      </w:pPr>
      <w:r>
        <w:rPr>
          <w:color w:val="231F20"/>
          <w:w w:val="90"/>
        </w:rPr>
        <w:t>Po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dobu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trvání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pojistitel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poskytuje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pojistnou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ochranu </w:t>
      </w:r>
      <w:r>
        <w:rPr>
          <w:color w:val="231F20"/>
          <w:spacing w:val="-3"/>
          <w:w w:val="95"/>
        </w:rPr>
        <w:t>(tj.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poskytne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pojistné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plnění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případě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pojistné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události)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po- </w:t>
      </w:r>
      <w:r>
        <w:rPr>
          <w:color w:val="231F20"/>
          <w:spacing w:val="-4"/>
          <w:w w:val="90"/>
        </w:rPr>
        <w:t>jistník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povinen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4"/>
          <w:w w:val="90"/>
        </w:rPr>
        <w:t>zaplatit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pojistné.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sjednává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výlučně </w:t>
      </w:r>
      <w:r>
        <w:rPr>
          <w:color w:val="231F20"/>
          <w:w w:val="90"/>
        </w:rPr>
        <w:t>na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dobu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neurčitou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ročním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pojistným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obdobím.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trvá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svého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zániku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(důvody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zániku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pojištění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viz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níže).</w:t>
      </w:r>
    </w:p>
    <w:p w14:paraId="586B0E45" w14:textId="77777777" w:rsidR="00284FE9" w:rsidRDefault="00284FE9">
      <w:pPr>
        <w:pStyle w:val="Zkladntext"/>
        <w:spacing w:before="9"/>
        <w:jc w:val="left"/>
      </w:pPr>
    </w:p>
    <w:p w14:paraId="1E0F585E" w14:textId="77777777" w:rsidR="00284FE9" w:rsidRDefault="005A122E">
      <w:pPr>
        <w:pStyle w:val="Zkladntext"/>
        <w:spacing w:before="1"/>
        <w:ind w:left="184" w:right="263"/>
      </w:pPr>
      <w:r>
        <w:rPr>
          <w:color w:val="231F20"/>
          <w:spacing w:val="-3"/>
          <w:w w:val="95"/>
        </w:rPr>
        <w:t>Vlastnosti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rozsah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pojištění,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způsob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určení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výše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pojistného </w:t>
      </w:r>
      <w:r>
        <w:rPr>
          <w:color w:val="231F20"/>
          <w:spacing w:val="-3"/>
        </w:rPr>
        <w:t>plnění,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výluky</w:t>
      </w:r>
    </w:p>
    <w:p w14:paraId="4DBDC5D2" w14:textId="77777777" w:rsidR="00284FE9" w:rsidRDefault="00284FE9">
      <w:pPr>
        <w:pStyle w:val="Zkladntext"/>
        <w:spacing w:before="4"/>
        <w:jc w:val="left"/>
      </w:pPr>
    </w:p>
    <w:p w14:paraId="045AE18F" w14:textId="77777777" w:rsidR="00284FE9" w:rsidRDefault="005A122E">
      <w:pPr>
        <w:pStyle w:val="Odstavecseseznamem"/>
        <w:numPr>
          <w:ilvl w:val="0"/>
          <w:numId w:val="8"/>
        </w:numPr>
        <w:tabs>
          <w:tab w:val="left" w:pos="411"/>
        </w:tabs>
        <w:spacing w:before="0"/>
        <w:rPr>
          <w:sz w:val="15"/>
        </w:rPr>
      </w:pP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odpovědnosti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újmu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způsobenou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provozem</w:t>
      </w:r>
    </w:p>
    <w:p w14:paraId="2D8BDD61" w14:textId="77777777" w:rsidR="00284FE9" w:rsidRDefault="005A122E">
      <w:pPr>
        <w:pStyle w:val="Zkladntext"/>
        <w:spacing w:before="2"/>
        <w:ind w:left="410"/>
        <w:jc w:val="left"/>
      </w:pPr>
      <w:r>
        <w:rPr>
          <w:color w:val="231F20"/>
        </w:rPr>
        <w:t>vozidla</w:t>
      </w:r>
    </w:p>
    <w:p w14:paraId="69B88F14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38"/>
        </w:tabs>
        <w:ind w:hanging="228"/>
        <w:rPr>
          <w:sz w:val="15"/>
        </w:rPr>
      </w:pPr>
      <w:r>
        <w:rPr>
          <w:color w:val="231F20"/>
          <w:spacing w:val="-3"/>
          <w:sz w:val="15"/>
          <w:u w:val="single" w:color="231F20"/>
        </w:rPr>
        <w:t>Rozsah</w:t>
      </w:r>
      <w:r>
        <w:rPr>
          <w:color w:val="231F20"/>
          <w:spacing w:val="-21"/>
          <w:sz w:val="15"/>
          <w:u w:val="single" w:color="231F20"/>
        </w:rPr>
        <w:t xml:space="preserve"> </w:t>
      </w:r>
      <w:r>
        <w:rPr>
          <w:color w:val="231F20"/>
          <w:spacing w:val="-3"/>
          <w:sz w:val="15"/>
          <w:u w:val="single" w:color="231F20"/>
        </w:rPr>
        <w:t>pojištění,</w:t>
      </w:r>
      <w:r>
        <w:rPr>
          <w:color w:val="231F20"/>
          <w:spacing w:val="-21"/>
          <w:sz w:val="15"/>
          <w:u w:val="single" w:color="231F20"/>
        </w:rPr>
        <w:t xml:space="preserve"> </w:t>
      </w:r>
      <w:r>
        <w:rPr>
          <w:color w:val="231F20"/>
          <w:spacing w:val="-3"/>
          <w:sz w:val="15"/>
          <w:u w:val="single" w:color="231F20"/>
        </w:rPr>
        <w:t>limit</w:t>
      </w:r>
      <w:r>
        <w:rPr>
          <w:color w:val="231F20"/>
          <w:spacing w:val="-21"/>
          <w:sz w:val="15"/>
          <w:u w:val="single" w:color="231F20"/>
        </w:rPr>
        <w:t xml:space="preserve"> </w:t>
      </w:r>
      <w:r>
        <w:rPr>
          <w:color w:val="231F20"/>
          <w:spacing w:val="-3"/>
          <w:sz w:val="15"/>
          <w:u w:val="single" w:color="231F20"/>
        </w:rPr>
        <w:t>plněn</w:t>
      </w:r>
      <w:r>
        <w:rPr>
          <w:color w:val="231F20"/>
          <w:spacing w:val="-3"/>
          <w:sz w:val="15"/>
        </w:rPr>
        <w:t>í</w:t>
      </w:r>
    </w:p>
    <w:p w14:paraId="6855DEFC" w14:textId="77777777" w:rsidR="00284FE9" w:rsidRDefault="005A122E">
      <w:pPr>
        <w:pStyle w:val="Zkladntext"/>
        <w:spacing w:before="2"/>
        <w:ind w:left="637" w:right="260"/>
      </w:pPr>
      <w:r>
        <w:rPr>
          <w:color w:val="231F20"/>
          <w:spacing w:val="-3"/>
          <w:w w:val="95"/>
        </w:rPr>
        <w:t xml:space="preserve">Pojištění </w:t>
      </w:r>
      <w:r>
        <w:rPr>
          <w:color w:val="231F20"/>
          <w:spacing w:val="-4"/>
          <w:w w:val="95"/>
        </w:rPr>
        <w:t xml:space="preserve">odpovědnosti </w:t>
      </w:r>
      <w:r>
        <w:rPr>
          <w:color w:val="231F20"/>
          <w:w w:val="95"/>
        </w:rPr>
        <w:t xml:space="preserve">z </w:t>
      </w:r>
      <w:r>
        <w:rPr>
          <w:color w:val="231F20"/>
          <w:spacing w:val="-3"/>
          <w:w w:val="95"/>
        </w:rPr>
        <w:t xml:space="preserve">provozu vozidla </w:t>
      </w:r>
      <w:r>
        <w:rPr>
          <w:color w:val="231F20"/>
          <w:spacing w:val="-4"/>
          <w:w w:val="95"/>
        </w:rPr>
        <w:t xml:space="preserve">(povinné </w:t>
      </w:r>
      <w:r>
        <w:rPr>
          <w:color w:val="231F20"/>
          <w:spacing w:val="-3"/>
          <w:w w:val="95"/>
        </w:rPr>
        <w:t>ručení)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Vám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poskytuje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ochranu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případ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újmy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způ- </w:t>
      </w:r>
      <w:r>
        <w:rPr>
          <w:color w:val="231F20"/>
          <w:spacing w:val="-3"/>
          <w:w w:val="90"/>
        </w:rPr>
        <w:t>sobené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provozem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5"/>
          <w:w w:val="90"/>
        </w:rPr>
        <w:t>Vašeho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vozidla.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Chrání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6"/>
          <w:w w:val="90"/>
        </w:rPr>
        <w:t>Vás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tak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před </w:t>
      </w:r>
      <w:r>
        <w:rPr>
          <w:color w:val="231F20"/>
          <w:spacing w:val="-4"/>
          <w:w w:val="90"/>
        </w:rPr>
        <w:t xml:space="preserve">možným </w:t>
      </w:r>
      <w:r>
        <w:rPr>
          <w:color w:val="231F20"/>
          <w:spacing w:val="-3"/>
          <w:w w:val="90"/>
        </w:rPr>
        <w:t xml:space="preserve">nepříznivým finančním dopadem vyplývají- </w:t>
      </w:r>
      <w:r>
        <w:rPr>
          <w:color w:val="231F20"/>
          <w:spacing w:val="-3"/>
        </w:rPr>
        <w:t>cím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nároků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poškozeného.</w:t>
      </w:r>
    </w:p>
    <w:p w14:paraId="415858E4" w14:textId="77777777" w:rsidR="00284FE9" w:rsidRDefault="005A122E">
      <w:pPr>
        <w:pStyle w:val="Zkladntext"/>
        <w:spacing w:before="64"/>
        <w:ind w:left="637" w:right="260"/>
      </w:pPr>
      <w:r>
        <w:rPr>
          <w:color w:val="231F20"/>
          <w:spacing w:val="-3"/>
          <w:w w:val="95"/>
        </w:rPr>
        <w:t xml:space="preserve">Sjednání povinného ručení </w:t>
      </w:r>
      <w:r>
        <w:rPr>
          <w:color w:val="231F20"/>
          <w:w w:val="95"/>
        </w:rPr>
        <w:t xml:space="preserve">je </w:t>
      </w:r>
      <w:r>
        <w:rPr>
          <w:color w:val="231F20"/>
          <w:spacing w:val="-4"/>
          <w:w w:val="95"/>
        </w:rPr>
        <w:t>zákonnou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povinnos- </w:t>
      </w:r>
      <w:r>
        <w:rPr>
          <w:color w:val="231F20"/>
          <w:w w:val="95"/>
        </w:rPr>
        <w:t>tí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každého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vlastníka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tuzemského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vozidla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určeného </w:t>
      </w:r>
      <w:r>
        <w:rPr>
          <w:color w:val="231F20"/>
          <w:w w:val="90"/>
        </w:rPr>
        <w:t>k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provozu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pozemních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komunikacích.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Základní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7"/>
          <w:w w:val="90"/>
        </w:rPr>
        <w:t xml:space="preserve">pod- </w:t>
      </w:r>
      <w:r>
        <w:rPr>
          <w:color w:val="231F20"/>
          <w:spacing w:val="-4"/>
          <w:w w:val="90"/>
        </w:rPr>
        <w:t xml:space="preserve">mínky </w:t>
      </w:r>
      <w:r>
        <w:rPr>
          <w:color w:val="231F20"/>
          <w:spacing w:val="-3"/>
          <w:w w:val="90"/>
        </w:rPr>
        <w:t xml:space="preserve">pojištění jsou stanoveny </w:t>
      </w:r>
      <w:r>
        <w:rPr>
          <w:color w:val="231F20"/>
          <w:w w:val="90"/>
        </w:rPr>
        <w:t xml:space="preserve">v </w:t>
      </w:r>
      <w:r>
        <w:rPr>
          <w:color w:val="231F20"/>
          <w:spacing w:val="-4"/>
          <w:w w:val="90"/>
        </w:rPr>
        <w:t xml:space="preserve">zákoně </w:t>
      </w:r>
      <w:r>
        <w:rPr>
          <w:color w:val="231F20"/>
          <w:w w:val="90"/>
        </w:rPr>
        <w:t xml:space="preserve">č. </w:t>
      </w:r>
      <w:r>
        <w:rPr>
          <w:color w:val="231F20"/>
          <w:spacing w:val="-3"/>
          <w:w w:val="90"/>
        </w:rPr>
        <w:t xml:space="preserve">168/1999 </w:t>
      </w:r>
      <w:r>
        <w:rPr>
          <w:color w:val="231F20"/>
          <w:spacing w:val="-3"/>
          <w:w w:val="95"/>
        </w:rPr>
        <w:t>Sb.,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pojištění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odpovědnosti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újmu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způsobenou </w:t>
      </w:r>
      <w:r>
        <w:rPr>
          <w:color w:val="231F20"/>
          <w:spacing w:val="-3"/>
        </w:rPr>
        <w:t>provozem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vozidla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(dále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jen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ZPOV).</w:t>
      </w:r>
    </w:p>
    <w:p w14:paraId="7556F984" w14:textId="77777777" w:rsidR="00284FE9" w:rsidRDefault="005A122E">
      <w:pPr>
        <w:pStyle w:val="Zkladntext"/>
        <w:spacing w:before="66"/>
        <w:ind w:left="637" w:right="260"/>
      </w:pPr>
      <w:r>
        <w:rPr>
          <w:color w:val="231F20"/>
          <w:spacing w:val="-3"/>
          <w:w w:val="90"/>
        </w:rPr>
        <w:t>Pojistitel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>Vás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rámci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tohoto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uhradí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poško- </w:t>
      </w:r>
      <w:r>
        <w:rPr>
          <w:color w:val="231F20"/>
          <w:spacing w:val="-4"/>
          <w:w w:val="95"/>
        </w:rPr>
        <w:t>zenému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újmu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vzniklou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zdraví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usmrcením, újmu vzniklou poškozením, </w:t>
      </w:r>
      <w:r>
        <w:rPr>
          <w:color w:val="231F20"/>
          <w:spacing w:val="-4"/>
          <w:w w:val="95"/>
        </w:rPr>
        <w:t xml:space="preserve">zničením </w:t>
      </w:r>
      <w:r>
        <w:rPr>
          <w:color w:val="231F20"/>
          <w:spacing w:val="-3"/>
          <w:w w:val="95"/>
        </w:rPr>
        <w:t xml:space="preserve">nebo </w:t>
      </w:r>
      <w:r>
        <w:rPr>
          <w:color w:val="231F20"/>
          <w:spacing w:val="-4"/>
          <w:w w:val="95"/>
        </w:rPr>
        <w:t xml:space="preserve">ztrátou </w:t>
      </w:r>
      <w:r>
        <w:rPr>
          <w:color w:val="231F20"/>
          <w:spacing w:val="-3"/>
          <w:w w:val="90"/>
        </w:rPr>
        <w:t>věci,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ušlý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zisk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splnění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dalších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podmínek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náklady spojené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právním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zastoupením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až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výše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limitu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po- </w:t>
      </w:r>
      <w:r>
        <w:rPr>
          <w:color w:val="231F20"/>
          <w:spacing w:val="-4"/>
        </w:rPr>
        <w:t>jistného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plnění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stanoveného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pojistné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smlouvě.</w:t>
      </w:r>
    </w:p>
    <w:p w14:paraId="24AF433A" w14:textId="77777777" w:rsidR="00284FE9" w:rsidRDefault="005A122E">
      <w:pPr>
        <w:pStyle w:val="Zkladntext"/>
        <w:spacing w:before="9"/>
        <w:ind w:left="637" w:right="260"/>
      </w:pPr>
      <w:r>
        <w:rPr>
          <w:color w:val="231F20"/>
          <w:spacing w:val="-3"/>
          <w:w w:val="90"/>
        </w:rPr>
        <w:t>Pojištěný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má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dále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splnění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zákonem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daných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podmí- </w:t>
      </w:r>
      <w:r>
        <w:rPr>
          <w:color w:val="231F20"/>
          <w:w w:val="90"/>
        </w:rPr>
        <w:t>nek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právo,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aby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něj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pojistitel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uhradil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náhradu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nákladů vynaložených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zdravotní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péči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poškozenému,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náhra- </w:t>
      </w:r>
      <w:r>
        <w:rPr>
          <w:color w:val="231F20"/>
          <w:w w:val="95"/>
        </w:rPr>
        <w:t>dy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předepsané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úhradě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pojištěnému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podle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zákona </w:t>
      </w:r>
      <w:r>
        <w:rPr>
          <w:color w:val="231F20"/>
          <w:spacing w:val="-3"/>
          <w:w w:val="90"/>
        </w:rPr>
        <w:t>upravujícího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nemocenské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náklady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hasičské- </w:t>
      </w:r>
      <w:r>
        <w:rPr>
          <w:color w:val="231F20"/>
          <w:w w:val="95"/>
        </w:rPr>
        <w:t>ho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záchranného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sboru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jednotek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dobrovolných </w:t>
      </w:r>
      <w:r>
        <w:rPr>
          <w:color w:val="231F20"/>
          <w:spacing w:val="-4"/>
        </w:rPr>
        <w:t>hasičů.</w:t>
      </w:r>
    </w:p>
    <w:p w14:paraId="72B2CEBA" w14:textId="77777777" w:rsidR="00284FE9" w:rsidRDefault="00284FE9">
      <w:pPr>
        <w:pStyle w:val="Zkladntext"/>
        <w:jc w:val="left"/>
        <w:rPr>
          <w:sz w:val="16"/>
        </w:rPr>
      </w:pPr>
    </w:p>
    <w:p w14:paraId="50B19A6C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39"/>
        </w:tabs>
        <w:spacing w:before="0"/>
        <w:ind w:left="638" w:hanging="228"/>
        <w:jc w:val="both"/>
        <w:rPr>
          <w:sz w:val="15"/>
        </w:rPr>
      </w:pPr>
      <w:r>
        <w:rPr>
          <w:color w:val="231F20"/>
          <w:spacing w:val="-4"/>
          <w:w w:val="95"/>
          <w:sz w:val="15"/>
          <w:u w:val="single" w:color="231F20"/>
        </w:rPr>
        <w:t>Výluky</w:t>
      </w:r>
    </w:p>
    <w:p w14:paraId="487E0DF5" w14:textId="77777777" w:rsidR="00284FE9" w:rsidRDefault="005A122E">
      <w:pPr>
        <w:pStyle w:val="Zkladntext"/>
        <w:spacing w:before="2"/>
        <w:ind w:left="637" w:right="260"/>
      </w:pPr>
      <w:r>
        <w:rPr>
          <w:color w:val="231F20"/>
          <w:spacing w:val="-3"/>
          <w:w w:val="95"/>
        </w:rPr>
        <w:t>Výlukami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rozumí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věci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nebezpečí,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které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jsou </w:t>
      </w:r>
      <w:r>
        <w:rPr>
          <w:color w:val="231F20"/>
          <w:spacing w:val="-3"/>
          <w:w w:val="90"/>
        </w:rPr>
        <w:t>vyňaty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pojistného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krytí.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rámci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výluk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jsou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stanoveny podmínky,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kterých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pojistiteli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nevzniká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povinnost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po- </w:t>
      </w:r>
      <w:r>
        <w:rPr>
          <w:color w:val="231F20"/>
          <w:spacing w:val="-3"/>
          <w:w w:val="95"/>
        </w:rPr>
        <w:t>skytnout pojistné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plnění.</w:t>
      </w:r>
    </w:p>
    <w:p w14:paraId="26EA38FC" w14:textId="77777777" w:rsidR="00284FE9" w:rsidRDefault="00284FE9">
      <w:p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6" w:space="56"/>
            <w:col w:w="3908"/>
          </w:cols>
        </w:sectPr>
      </w:pPr>
    </w:p>
    <w:p w14:paraId="0298F23E" w14:textId="77777777" w:rsidR="00284FE9" w:rsidRDefault="005A122E">
      <w:pPr>
        <w:pStyle w:val="Zkladntext"/>
        <w:spacing w:before="53"/>
        <w:ind w:left="637" w:right="1"/>
      </w:pPr>
      <w:r>
        <w:rPr>
          <w:color w:val="231F20"/>
          <w:spacing w:val="-3"/>
          <w:w w:val="95"/>
        </w:rPr>
        <w:lastRenderedPageBreak/>
        <w:t xml:space="preserve">Pojišťovna nehradí </w:t>
      </w:r>
      <w:r>
        <w:rPr>
          <w:color w:val="231F20"/>
          <w:spacing w:val="-4"/>
          <w:w w:val="95"/>
        </w:rPr>
        <w:t xml:space="preserve">újmy, </w:t>
      </w:r>
      <w:r>
        <w:rPr>
          <w:color w:val="231F20"/>
          <w:spacing w:val="-3"/>
          <w:w w:val="95"/>
        </w:rPr>
        <w:t xml:space="preserve">které jsou uvedeny </w:t>
      </w:r>
      <w:r>
        <w:rPr>
          <w:color w:val="231F20"/>
          <w:w w:val="95"/>
        </w:rPr>
        <w:t>v §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7 </w:t>
      </w:r>
      <w:r>
        <w:rPr>
          <w:color w:val="231F20"/>
          <w:spacing w:val="-3"/>
          <w:w w:val="95"/>
        </w:rPr>
        <w:t>ZPOV.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Jedná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zejména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o:</w:t>
      </w:r>
    </w:p>
    <w:p w14:paraId="4091EE12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3"/>
        <w:ind w:right="3"/>
        <w:rPr>
          <w:sz w:val="15"/>
        </w:rPr>
      </w:pPr>
      <w:r>
        <w:rPr>
          <w:color w:val="231F20"/>
          <w:spacing w:val="-3"/>
          <w:sz w:val="15"/>
        </w:rPr>
        <w:t xml:space="preserve">újmu, kterou utrpěl řidič vozidla, </w:t>
      </w:r>
      <w:r>
        <w:rPr>
          <w:color w:val="231F20"/>
          <w:spacing w:val="-4"/>
          <w:sz w:val="15"/>
        </w:rPr>
        <w:t xml:space="preserve">jehož </w:t>
      </w:r>
      <w:r>
        <w:rPr>
          <w:color w:val="231F20"/>
          <w:spacing w:val="-32"/>
          <w:sz w:val="15"/>
        </w:rPr>
        <w:t xml:space="preserve">provozem </w:t>
      </w:r>
      <w:r>
        <w:rPr>
          <w:color w:val="231F20"/>
          <w:spacing w:val="-3"/>
          <w:sz w:val="15"/>
        </w:rPr>
        <w:t>byla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újma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4"/>
          <w:sz w:val="15"/>
        </w:rPr>
        <w:t>způsobena,</w:t>
      </w:r>
    </w:p>
    <w:p w14:paraId="3966EF33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3"/>
        <w:rPr>
          <w:sz w:val="15"/>
        </w:rPr>
      </w:pPr>
      <w:r>
        <w:rPr>
          <w:color w:val="231F20"/>
          <w:spacing w:val="-3"/>
          <w:sz w:val="15"/>
        </w:rPr>
        <w:t xml:space="preserve">některé </w:t>
      </w:r>
      <w:r>
        <w:rPr>
          <w:color w:val="231F20"/>
          <w:spacing w:val="-4"/>
          <w:sz w:val="15"/>
        </w:rPr>
        <w:t xml:space="preserve">újmy, </w:t>
      </w:r>
      <w:r>
        <w:rPr>
          <w:color w:val="231F20"/>
          <w:spacing w:val="-3"/>
          <w:sz w:val="15"/>
        </w:rPr>
        <w:t xml:space="preserve">které </w:t>
      </w:r>
      <w:r>
        <w:rPr>
          <w:color w:val="231F20"/>
          <w:sz w:val="15"/>
        </w:rPr>
        <w:t xml:space="preserve">je </w:t>
      </w:r>
      <w:r>
        <w:rPr>
          <w:color w:val="231F20"/>
          <w:spacing w:val="-3"/>
          <w:sz w:val="15"/>
        </w:rPr>
        <w:t xml:space="preserve">pojištěný povinen </w:t>
      </w:r>
      <w:r>
        <w:rPr>
          <w:color w:val="231F20"/>
          <w:spacing w:val="-32"/>
          <w:sz w:val="15"/>
        </w:rPr>
        <w:t xml:space="preserve">nahradit </w:t>
      </w:r>
      <w:r>
        <w:rPr>
          <w:color w:val="231F20"/>
          <w:spacing w:val="-3"/>
          <w:w w:val="95"/>
          <w:sz w:val="15"/>
        </w:rPr>
        <w:t>svému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manželu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osobám,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které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ním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době </w:t>
      </w:r>
      <w:r>
        <w:rPr>
          <w:color w:val="231F20"/>
          <w:spacing w:val="-3"/>
          <w:w w:val="90"/>
          <w:sz w:val="15"/>
        </w:rPr>
        <w:t xml:space="preserve">vzniku škodné události žily </w:t>
      </w:r>
      <w:r>
        <w:rPr>
          <w:color w:val="231F20"/>
          <w:w w:val="90"/>
          <w:sz w:val="15"/>
        </w:rPr>
        <w:t>ve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společné </w:t>
      </w:r>
      <w:r>
        <w:rPr>
          <w:color w:val="231F20"/>
          <w:spacing w:val="-5"/>
          <w:w w:val="90"/>
          <w:sz w:val="15"/>
        </w:rPr>
        <w:t xml:space="preserve">domácnos- </w:t>
      </w:r>
      <w:r>
        <w:rPr>
          <w:color w:val="231F20"/>
          <w:w w:val="95"/>
          <w:sz w:val="15"/>
        </w:rPr>
        <w:t>ti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výjimkou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újmy,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která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povahu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ušlého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zisku, jestliže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tato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újma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souvisí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újmou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zdraví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nebo </w:t>
      </w:r>
      <w:r>
        <w:rPr>
          <w:color w:val="231F20"/>
          <w:spacing w:val="-3"/>
          <w:sz w:val="15"/>
        </w:rPr>
        <w:t>usmrcením,</w:t>
      </w:r>
    </w:p>
    <w:p w14:paraId="3CF34D05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9"/>
        <w:rPr>
          <w:sz w:val="15"/>
        </w:rPr>
      </w:pPr>
      <w:r>
        <w:rPr>
          <w:color w:val="231F20"/>
          <w:spacing w:val="-3"/>
          <w:w w:val="95"/>
          <w:sz w:val="15"/>
        </w:rPr>
        <w:t xml:space="preserve">škodu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spacing w:val="-3"/>
          <w:w w:val="95"/>
          <w:sz w:val="15"/>
        </w:rPr>
        <w:t xml:space="preserve">vozidle, </w:t>
      </w:r>
      <w:r>
        <w:rPr>
          <w:color w:val="231F20"/>
          <w:spacing w:val="-4"/>
          <w:w w:val="95"/>
          <w:sz w:val="15"/>
        </w:rPr>
        <w:t xml:space="preserve">jehož </w:t>
      </w:r>
      <w:r>
        <w:rPr>
          <w:color w:val="231F20"/>
          <w:spacing w:val="-3"/>
          <w:w w:val="95"/>
          <w:sz w:val="15"/>
        </w:rPr>
        <w:t xml:space="preserve">provozem byla újma </w:t>
      </w:r>
      <w:r>
        <w:rPr>
          <w:color w:val="231F20"/>
          <w:spacing w:val="-42"/>
          <w:w w:val="95"/>
          <w:sz w:val="15"/>
        </w:rPr>
        <w:t>způso-</w:t>
      </w:r>
      <w:r>
        <w:rPr>
          <w:color w:val="231F20"/>
          <w:spacing w:val="-38"/>
          <w:w w:val="95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bena,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jakož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věcech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přepravovaných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tímto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vozi- </w:t>
      </w:r>
      <w:r>
        <w:rPr>
          <w:color w:val="231F20"/>
          <w:spacing w:val="-3"/>
          <w:w w:val="95"/>
          <w:sz w:val="15"/>
        </w:rPr>
        <w:t>dlem,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výjimkou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újmy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způsobené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věci,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kterou měla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tímto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vozidlem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přepravovaná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osoba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době </w:t>
      </w:r>
      <w:r>
        <w:rPr>
          <w:color w:val="231F20"/>
          <w:spacing w:val="-3"/>
          <w:sz w:val="15"/>
        </w:rPr>
        <w:t>škodné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události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sobě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u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sebe,</w:t>
      </w:r>
    </w:p>
    <w:p w14:paraId="5CDE9C52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7"/>
        <w:rPr>
          <w:sz w:val="15"/>
        </w:rPr>
      </w:pPr>
      <w:r>
        <w:rPr>
          <w:color w:val="231F20"/>
          <w:spacing w:val="-3"/>
          <w:sz w:val="15"/>
        </w:rPr>
        <w:t>některé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újmy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vzniklé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mezi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vozidly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4"/>
          <w:sz w:val="15"/>
        </w:rPr>
        <w:t>jízdní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1"/>
          <w:sz w:val="15"/>
        </w:rPr>
        <w:t xml:space="preserve">soupravy </w:t>
      </w:r>
      <w:r>
        <w:rPr>
          <w:color w:val="231F20"/>
          <w:spacing w:val="-3"/>
          <w:w w:val="95"/>
          <w:sz w:val="15"/>
        </w:rPr>
        <w:t xml:space="preserve">tvořené </w:t>
      </w:r>
      <w:r>
        <w:rPr>
          <w:color w:val="231F20"/>
          <w:spacing w:val="-4"/>
          <w:w w:val="95"/>
          <w:sz w:val="15"/>
        </w:rPr>
        <w:t xml:space="preserve">motorovým </w:t>
      </w:r>
      <w:r>
        <w:rPr>
          <w:color w:val="231F20"/>
          <w:w w:val="95"/>
          <w:sz w:val="15"/>
        </w:rPr>
        <w:t xml:space="preserve">a </w:t>
      </w:r>
      <w:r>
        <w:rPr>
          <w:color w:val="231F20"/>
          <w:spacing w:val="-3"/>
          <w:w w:val="95"/>
          <w:sz w:val="15"/>
        </w:rPr>
        <w:t xml:space="preserve">přípojným vozidlem, </w:t>
      </w:r>
      <w:r>
        <w:rPr>
          <w:color w:val="231F20"/>
          <w:spacing w:val="-4"/>
          <w:w w:val="95"/>
          <w:sz w:val="15"/>
        </w:rPr>
        <w:t xml:space="preserve">jakož </w:t>
      </w:r>
      <w:r>
        <w:rPr>
          <w:color w:val="231F20"/>
          <w:w w:val="95"/>
          <w:sz w:val="15"/>
        </w:rPr>
        <w:t>i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újmu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věcech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přepravovaných</w:t>
      </w:r>
      <w:r>
        <w:rPr>
          <w:color w:val="231F20"/>
          <w:spacing w:val="-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těmito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vozidly, </w:t>
      </w:r>
      <w:r>
        <w:rPr>
          <w:color w:val="231F20"/>
          <w:spacing w:val="-3"/>
          <w:w w:val="95"/>
          <w:sz w:val="15"/>
        </w:rPr>
        <w:t>nejedná-li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újmu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způsobenou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provozem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jiného </w:t>
      </w:r>
      <w:r>
        <w:rPr>
          <w:color w:val="231F20"/>
          <w:spacing w:val="-3"/>
          <w:sz w:val="15"/>
        </w:rPr>
        <w:t>vozidla,</w:t>
      </w:r>
    </w:p>
    <w:p w14:paraId="631FD805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8"/>
        <w:rPr>
          <w:sz w:val="15"/>
        </w:rPr>
      </w:pPr>
      <w:r>
        <w:rPr>
          <w:color w:val="231F20"/>
          <w:spacing w:val="-3"/>
          <w:w w:val="95"/>
          <w:sz w:val="15"/>
        </w:rPr>
        <w:t>újmu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vzniklou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manipulací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nákladem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stojícího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44"/>
          <w:w w:val="95"/>
          <w:sz w:val="15"/>
        </w:rPr>
        <w:t>vozi-</w:t>
      </w:r>
      <w:r>
        <w:rPr>
          <w:color w:val="231F20"/>
          <w:spacing w:val="-38"/>
          <w:w w:val="95"/>
          <w:sz w:val="15"/>
        </w:rPr>
        <w:t xml:space="preserve"> </w:t>
      </w:r>
      <w:r>
        <w:rPr>
          <w:color w:val="231F20"/>
          <w:spacing w:val="-3"/>
          <w:sz w:val="15"/>
        </w:rPr>
        <w:t>dla,</w:t>
      </w:r>
    </w:p>
    <w:p w14:paraId="57AF16AD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3"/>
        <w:ind w:left="751"/>
        <w:rPr>
          <w:sz w:val="15"/>
        </w:rPr>
      </w:pPr>
      <w:r>
        <w:rPr>
          <w:color w:val="231F20"/>
          <w:spacing w:val="-3"/>
          <w:w w:val="95"/>
          <w:sz w:val="15"/>
        </w:rPr>
        <w:t xml:space="preserve">náklady vzniklé poskytnutím léčebné péče, </w:t>
      </w:r>
      <w:r>
        <w:rPr>
          <w:color w:val="231F20"/>
          <w:spacing w:val="-50"/>
          <w:w w:val="95"/>
          <w:sz w:val="15"/>
        </w:rPr>
        <w:t>dávek</w:t>
      </w:r>
      <w:r>
        <w:rPr>
          <w:color w:val="231F20"/>
          <w:spacing w:val="-3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nemocenského pojištění </w:t>
      </w:r>
      <w:r>
        <w:rPr>
          <w:color w:val="231F20"/>
          <w:spacing w:val="-4"/>
          <w:w w:val="95"/>
          <w:sz w:val="15"/>
        </w:rPr>
        <w:t xml:space="preserve">(péče) </w:t>
      </w:r>
      <w:r>
        <w:rPr>
          <w:color w:val="231F20"/>
          <w:spacing w:val="-3"/>
          <w:w w:val="95"/>
          <w:sz w:val="15"/>
        </w:rPr>
        <w:t xml:space="preserve">nebo důchodů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důchodového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důsledku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újmy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7"/>
          <w:w w:val="95"/>
          <w:sz w:val="15"/>
        </w:rPr>
        <w:t xml:space="preserve">zdra- </w:t>
      </w:r>
      <w:r>
        <w:rPr>
          <w:color w:val="231F20"/>
          <w:w w:val="95"/>
          <w:sz w:val="15"/>
        </w:rPr>
        <w:t>ví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usmrcením,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utrpěl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řidič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vozidla,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jehož </w:t>
      </w:r>
      <w:r>
        <w:rPr>
          <w:color w:val="231F20"/>
          <w:spacing w:val="-3"/>
          <w:sz w:val="15"/>
        </w:rPr>
        <w:t>provozem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byla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tato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újma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4"/>
          <w:sz w:val="15"/>
        </w:rPr>
        <w:t>způsobena,</w:t>
      </w:r>
    </w:p>
    <w:p w14:paraId="7305C309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2"/>
        </w:tabs>
        <w:spacing w:before="8"/>
        <w:ind w:left="751"/>
        <w:rPr>
          <w:sz w:val="15"/>
        </w:rPr>
      </w:pPr>
      <w:r>
        <w:rPr>
          <w:color w:val="231F20"/>
          <w:spacing w:val="-3"/>
          <w:w w:val="95"/>
          <w:sz w:val="15"/>
        </w:rPr>
        <w:t>újmu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způsobenou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provozem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vozidla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při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jeho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8"/>
          <w:w w:val="95"/>
          <w:sz w:val="15"/>
        </w:rPr>
        <w:t>účasti</w:t>
      </w:r>
      <w:r>
        <w:rPr>
          <w:color w:val="231F20"/>
          <w:spacing w:val="-3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spacing w:val="-4"/>
          <w:w w:val="95"/>
          <w:sz w:val="15"/>
        </w:rPr>
        <w:t>organizovaném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motoristickém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závodu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sou- </w:t>
      </w:r>
      <w:r>
        <w:rPr>
          <w:color w:val="231F20"/>
          <w:spacing w:val="-3"/>
          <w:sz w:val="15"/>
        </w:rPr>
        <w:t>těži.</w:t>
      </w:r>
    </w:p>
    <w:p w14:paraId="3F182874" w14:textId="77777777" w:rsidR="00284FE9" w:rsidRDefault="00284FE9">
      <w:pPr>
        <w:pStyle w:val="Zkladntext"/>
        <w:spacing w:before="5"/>
        <w:jc w:val="left"/>
      </w:pPr>
    </w:p>
    <w:p w14:paraId="1CD4D178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39"/>
        </w:tabs>
        <w:ind w:left="638" w:right="2"/>
        <w:jc w:val="both"/>
        <w:rPr>
          <w:sz w:val="15"/>
        </w:rPr>
      </w:pPr>
      <w:r>
        <w:rPr>
          <w:color w:val="231F20"/>
          <w:spacing w:val="-3"/>
          <w:w w:val="90"/>
          <w:sz w:val="15"/>
          <w:u w:val="single" w:color="231F20"/>
        </w:rPr>
        <w:t xml:space="preserve">Právo pojišťovny </w:t>
      </w:r>
      <w:r>
        <w:rPr>
          <w:color w:val="231F20"/>
          <w:w w:val="90"/>
          <w:sz w:val="15"/>
          <w:u w:val="single" w:color="231F20"/>
        </w:rPr>
        <w:t xml:space="preserve">na </w:t>
      </w:r>
      <w:r>
        <w:rPr>
          <w:color w:val="231F20"/>
          <w:spacing w:val="-3"/>
          <w:w w:val="90"/>
          <w:sz w:val="15"/>
          <w:u w:val="single" w:color="231F20"/>
        </w:rPr>
        <w:t xml:space="preserve">úhradu poškozeným </w:t>
      </w:r>
      <w:r>
        <w:rPr>
          <w:color w:val="231F20"/>
          <w:spacing w:val="-5"/>
          <w:w w:val="90"/>
          <w:sz w:val="15"/>
          <w:u w:val="single" w:color="231F20"/>
        </w:rPr>
        <w:t xml:space="preserve">vyplacené </w:t>
      </w:r>
      <w:r>
        <w:rPr>
          <w:color w:val="231F20"/>
          <w:spacing w:val="-4"/>
          <w:w w:val="95"/>
          <w:sz w:val="15"/>
          <w:u w:val="single" w:color="231F20"/>
        </w:rPr>
        <w:t>částky</w:t>
      </w:r>
    </w:p>
    <w:p w14:paraId="2B74AE94" w14:textId="77777777" w:rsidR="00284FE9" w:rsidRDefault="005A122E">
      <w:pPr>
        <w:pStyle w:val="Zkladntext"/>
        <w:spacing w:before="3"/>
        <w:ind w:left="638" w:right="1" w:hanging="1"/>
      </w:pPr>
      <w:r>
        <w:rPr>
          <w:color w:val="231F20"/>
          <w:spacing w:val="-3"/>
          <w:w w:val="95"/>
        </w:rPr>
        <w:t>Pojišťovna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má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proti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pojištěnému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právo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náhradu toho,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něho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plnila.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Jedná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zejména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případy, </w:t>
      </w:r>
      <w:r>
        <w:rPr>
          <w:color w:val="231F20"/>
        </w:rPr>
        <w:t>kdy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pojištěný:</w:t>
      </w:r>
    </w:p>
    <w:p w14:paraId="365A3045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2"/>
        </w:tabs>
        <w:spacing w:before="4"/>
        <w:ind w:left="751"/>
        <w:rPr>
          <w:sz w:val="15"/>
        </w:rPr>
      </w:pPr>
      <w:r>
        <w:rPr>
          <w:color w:val="231F20"/>
          <w:spacing w:val="-4"/>
          <w:w w:val="90"/>
          <w:sz w:val="15"/>
        </w:rPr>
        <w:t xml:space="preserve">způsobil </w:t>
      </w:r>
      <w:r>
        <w:rPr>
          <w:color w:val="231F20"/>
          <w:spacing w:val="-3"/>
          <w:w w:val="90"/>
          <w:sz w:val="15"/>
        </w:rPr>
        <w:t>újmu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úmyslně,</w:t>
      </w:r>
    </w:p>
    <w:p w14:paraId="3CFA8C00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2"/>
        </w:tabs>
        <w:spacing w:before="2"/>
        <w:ind w:left="751" w:right="1"/>
        <w:rPr>
          <w:sz w:val="15"/>
        </w:rPr>
      </w:pPr>
      <w:r>
        <w:rPr>
          <w:color w:val="231F20"/>
          <w:spacing w:val="-3"/>
          <w:w w:val="95"/>
          <w:sz w:val="15"/>
        </w:rPr>
        <w:t>porušil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základní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povinnosti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týkající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provozu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na</w:t>
      </w:r>
      <w:r>
        <w:rPr>
          <w:color w:val="231F20"/>
          <w:spacing w:val="-61"/>
          <w:w w:val="95"/>
          <w:sz w:val="15"/>
        </w:rPr>
        <w:t>po-</w:t>
      </w:r>
      <w:r>
        <w:rPr>
          <w:color w:val="231F20"/>
          <w:spacing w:val="-38"/>
          <w:w w:val="95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zemních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komunikacích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toto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porušení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bylo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příčin- </w:t>
      </w:r>
      <w:r>
        <w:rPr>
          <w:color w:val="231F20"/>
          <w:w w:val="95"/>
          <w:sz w:val="15"/>
        </w:rPr>
        <w:t>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souvislosti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vznikem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újmy,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pojištěný </w:t>
      </w:r>
      <w:r>
        <w:rPr>
          <w:color w:val="231F20"/>
          <w:spacing w:val="-3"/>
          <w:sz w:val="15"/>
        </w:rPr>
        <w:t>povinen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nahradit,</w:t>
      </w:r>
    </w:p>
    <w:p w14:paraId="72D9BA08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2"/>
        </w:tabs>
        <w:spacing w:before="6"/>
        <w:ind w:left="751" w:right="1"/>
        <w:rPr>
          <w:sz w:val="15"/>
        </w:rPr>
      </w:pPr>
      <w:r>
        <w:rPr>
          <w:color w:val="231F20"/>
          <w:spacing w:val="-4"/>
          <w:sz w:val="15"/>
        </w:rPr>
        <w:t>způsobil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"/>
          <w:sz w:val="15"/>
        </w:rPr>
        <w:t>újmu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provozem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vozidla,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které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"/>
          <w:sz w:val="15"/>
        </w:rPr>
        <w:t>použil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58"/>
          <w:sz w:val="15"/>
        </w:rPr>
        <w:t>neo-</w:t>
      </w:r>
      <w:r>
        <w:rPr>
          <w:color w:val="231F20"/>
          <w:spacing w:val="-39"/>
          <w:sz w:val="15"/>
        </w:rPr>
        <w:t xml:space="preserve"> </w:t>
      </w:r>
      <w:r>
        <w:rPr>
          <w:color w:val="231F20"/>
          <w:spacing w:val="-3"/>
          <w:sz w:val="15"/>
        </w:rPr>
        <w:t>právněně,</w:t>
      </w:r>
    </w:p>
    <w:p w14:paraId="25C2C389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2"/>
        </w:tabs>
        <w:spacing w:before="3"/>
        <w:ind w:left="752" w:right="1"/>
        <w:rPr>
          <w:sz w:val="15"/>
        </w:rPr>
      </w:pPr>
      <w:r>
        <w:rPr>
          <w:color w:val="231F20"/>
          <w:spacing w:val="-3"/>
          <w:w w:val="95"/>
          <w:sz w:val="15"/>
        </w:rPr>
        <w:t>jako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účastník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dopravní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nehody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bez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zřetele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6"/>
          <w:w w:val="95"/>
          <w:sz w:val="15"/>
        </w:rPr>
        <w:t xml:space="preserve">hodného </w:t>
      </w:r>
      <w:r>
        <w:rPr>
          <w:color w:val="231F20"/>
          <w:spacing w:val="-3"/>
          <w:w w:val="90"/>
          <w:sz w:val="15"/>
        </w:rPr>
        <w:t xml:space="preserve">důvodu nesplnil povinnost podle </w:t>
      </w:r>
      <w:r>
        <w:rPr>
          <w:color w:val="231F20"/>
          <w:spacing w:val="-4"/>
          <w:w w:val="90"/>
          <w:sz w:val="15"/>
        </w:rPr>
        <w:t xml:space="preserve">zákona </w:t>
      </w:r>
      <w:r>
        <w:rPr>
          <w:color w:val="231F20"/>
          <w:spacing w:val="-5"/>
          <w:w w:val="90"/>
          <w:sz w:val="15"/>
        </w:rPr>
        <w:t xml:space="preserve">upravující- </w:t>
      </w:r>
      <w:r>
        <w:rPr>
          <w:color w:val="231F20"/>
          <w:w w:val="90"/>
          <w:sz w:val="15"/>
        </w:rPr>
        <w:t xml:space="preserve">ho </w:t>
      </w:r>
      <w:r>
        <w:rPr>
          <w:color w:val="231F20"/>
          <w:spacing w:val="-3"/>
          <w:w w:val="90"/>
          <w:sz w:val="15"/>
        </w:rPr>
        <w:t xml:space="preserve">provoz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pozemních komunikacích sepsat </w:t>
      </w:r>
      <w:r>
        <w:rPr>
          <w:color w:val="231F20"/>
          <w:spacing w:val="-8"/>
          <w:w w:val="90"/>
          <w:sz w:val="15"/>
        </w:rPr>
        <w:t xml:space="preserve">bez </w:t>
      </w:r>
      <w:r>
        <w:rPr>
          <w:color w:val="231F20"/>
          <w:spacing w:val="-4"/>
          <w:w w:val="95"/>
          <w:sz w:val="15"/>
        </w:rPr>
        <w:t>zbytečného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odkladu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společný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záznam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dopravní </w:t>
      </w:r>
      <w:r>
        <w:rPr>
          <w:color w:val="231F20"/>
          <w:spacing w:val="-3"/>
          <w:w w:val="90"/>
          <w:sz w:val="15"/>
        </w:rPr>
        <w:t>nehodě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ohlásit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dopravní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nehodu,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která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 xml:space="preserve">škod- </w:t>
      </w:r>
      <w:r>
        <w:rPr>
          <w:color w:val="231F20"/>
          <w:w w:val="90"/>
          <w:sz w:val="15"/>
        </w:rPr>
        <w:t>nou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událostí,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důsledku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toho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byla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ztížena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možnost </w:t>
      </w:r>
      <w:r>
        <w:rPr>
          <w:color w:val="231F20"/>
          <w:spacing w:val="-3"/>
          <w:sz w:val="15"/>
        </w:rPr>
        <w:t>řádného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šetření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pojistitele,</w:t>
      </w:r>
    </w:p>
    <w:p w14:paraId="3BD437B6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3"/>
        </w:tabs>
        <w:spacing w:before="10"/>
        <w:ind w:left="752"/>
        <w:rPr>
          <w:sz w:val="15"/>
        </w:rPr>
      </w:pPr>
      <w:r>
        <w:rPr>
          <w:color w:val="231F20"/>
          <w:w w:val="95"/>
          <w:sz w:val="15"/>
        </w:rPr>
        <w:t xml:space="preserve">bez </w:t>
      </w:r>
      <w:r>
        <w:rPr>
          <w:color w:val="231F20"/>
          <w:spacing w:val="-4"/>
          <w:w w:val="95"/>
          <w:sz w:val="15"/>
        </w:rPr>
        <w:t xml:space="preserve">zřetele hodného </w:t>
      </w:r>
      <w:r>
        <w:rPr>
          <w:color w:val="231F20"/>
          <w:spacing w:val="-3"/>
          <w:w w:val="95"/>
          <w:sz w:val="15"/>
        </w:rPr>
        <w:t xml:space="preserve">důvodu nesplnil </w:t>
      </w:r>
      <w:r>
        <w:rPr>
          <w:color w:val="231F20"/>
          <w:spacing w:val="-26"/>
          <w:w w:val="95"/>
          <w:sz w:val="15"/>
        </w:rPr>
        <w:t xml:space="preserve">všeobecný- </w:t>
      </w:r>
      <w:r>
        <w:rPr>
          <w:color w:val="231F20"/>
          <w:w w:val="95"/>
          <w:sz w:val="15"/>
        </w:rPr>
        <w:t xml:space="preserve">mi </w:t>
      </w:r>
      <w:r>
        <w:rPr>
          <w:color w:val="231F20"/>
          <w:spacing w:val="-3"/>
          <w:w w:val="95"/>
          <w:sz w:val="15"/>
        </w:rPr>
        <w:t xml:space="preserve">pojistnými podmínkami stanovené </w:t>
      </w:r>
      <w:r>
        <w:rPr>
          <w:color w:val="231F20"/>
          <w:spacing w:val="-5"/>
          <w:w w:val="95"/>
          <w:sz w:val="15"/>
        </w:rPr>
        <w:t xml:space="preserve">povinnosti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v </w:t>
      </w:r>
      <w:r>
        <w:rPr>
          <w:color w:val="231F20"/>
          <w:spacing w:val="-3"/>
          <w:sz w:val="15"/>
        </w:rPr>
        <w:t xml:space="preserve">důsledku toho byla </w:t>
      </w:r>
      <w:r>
        <w:rPr>
          <w:color w:val="231F20"/>
          <w:spacing w:val="-4"/>
          <w:sz w:val="15"/>
        </w:rPr>
        <w:t xml:space="preserve">ztížena možnost </w:t>
      </w:r>
      <w:r>
        <w:rPr>
          <w:color w:val="231F20"/>
          <w:spacing w:val="-3"/>
          <w:sz w:val="15"/>
        </w:rPr>
        <w:t>řádného šetření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3"/>
          <w:sz w:val="15"/>
        </w:rPr>
        <w:t>pojistitele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pacing w:val="-4"/>
          <w:sz w:val="15"/>
        </w:rPr>
        <w:t>odmítl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3"/>
          <w:sz w:val="15"/>
        </w:rPr>
        <w:t>jako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pacing w:val="-3"/>
          <w:sz w:val="15"/>
        </w:rPr>
        <w:t>řidič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pacing w:val="-3"/>
          <w:sz w:val="15"/>
        </w:rPr>
        <w:t xml:space="preserve">vozidla </w:t>
      </w:r>
      <w:r>
        <w:rPr>
          <w:color w:val="231F20"/>
          <w:spacing w:val="-3"/>
          <w:w w:val="90"/>
          <w:sz w:val="15"/>
        </w:rPr>
        <w:t>podrobit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výzvu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policie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zkoušce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přítomnost </w:t>
      </w:r>
      <w:r>
        <w:rPr>
          <w:color w:val="231F20"/>
          <w:spacing w:val="-4"/>
          <w:w w:val="95"/>
          <w:sz w:val="15"/>
        </w:rPr>
        <w:t>alkoholu,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omamné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psychotropní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látky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 léku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označeného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zákazem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řídit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motorové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vozidlo.</w:t>
      </w:r>
    </w:p>
    <w:p w14:paraId="576A0BE5" w14:textId="77777777" w:rsidR="00284FE9" w:rsidRDefault="005A122E">
      <w:pPr>
        <w:pStyle w:val="Zkladntext"/>
        <w:spacing w:before="68"/>
        <w:ind w:left="640"/>
      </w:pPr>
      <w:r>
        <w:rPr>
          <w:color w:val="231F20"/>
          <w:spacing w:val="-3"/>
          <w:w w:val="90"/>
        </w:rPr>
        <w:t>Pojišťovna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má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proti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pojistníkovi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právo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úhradu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7"/>
          <w:w w:val="90"/>
        </w:rPr>
        <w:t xml:space="preserve">část- </w:t>
      </w:r>
      <w:r>
        <w:rPr>
          <w:color w:val="231F20"/>
          <w:spacing w:val="-4"/>
          <w:w w:val="95"/>
        </w:rPr>
        <w:t>ky,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kterou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vyplatila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důvodu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újmy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způsobené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provo- </w:t>
      </w:r>
      <w:r>
        <w:rPr>
          <w:color w:val="231F20"/>
          <w:spacing w:val="-3"/>
          <w:w w:val="90"/>
        </w:rPr>
        <w:t>zem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vozidla,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4"/>
          <w:w w:val="90"/>
        </w:rPr>
        <w:t>jestliže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její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příčinou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byla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skutečnost,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kte- </w:t>
      </w:r>
      <w:r>
        <w:rPr>
          <w:color w:val="231F20"/>
          <w:w w:val="95"/>
        </w:rPr>
        <w:t>rou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vědomě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nepravdivé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neúplné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odpovědi</w:t>
      </w:r>
    </w:p>
    <w:p w14:paraId="1A5734AC" w14:textId="77777777" w:rsidR="00284FE9" w:rsidRDefault="005A122E">
      <w:pPr>
        <w:pStyle w:val="Zkladntext"/>
        <w:spacing w:before="53"/>
        <w:ind w:left="650" w:right="264" w:hanging="1"/>
      </w:pPr>
      <w:r>
        <w:br w:type="column"/>
      </w:r>
      <w:r>
        <w:rPr>
          <w:color w:val="231F20"/>
          <w:spacing w:val="-3"/>
          <w:w w:val="90"/>
        </w:rPr>
        <w:t>nemohla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při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sjednávání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zjistit,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která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byla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pro </w:t>
      </w:r>
      <w:r>
        <w:rPr>
          <w:color w:val="231F20"/>
          <w:spacing w:val="-3"/>
        </w:rPr>
        <w:t>sjednání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pojištění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podstatná.</w:t>
      </w:r>
    </w:p>
    <w:p w14:paraId="1E8C7437" w14:textId="77777777" w:rsidR="00284FE9" w:rsidRDefault="00284FE9">
      <w:pPr>
        <w:pStyle w:val="Zkladntext"/>
        <w:spacing w:before="4"/>
        <w:jc w:val="left"/>
      </w:pPr>
    </w:p>
    <w:p w14:paraId="0D5331A2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51"/>
        </w:tabs>
        <w:spacing w:before="0"/>
        <w:ind w:left="650" w:hanging="228"/>
        <w:jc w:val="both"/>
        <w:rPr>
          <w:sz w:val="15"/>
        </w:rPr>
      </w:pPr>
      <w:r>
        <w:rPr>
          <w:color w:val="231F20"/>
          <w:spacing w:val="-3"/>
          <w:w w:val="95"/>
          <w:sz w:val="15"/>
          <w:u w:val="single" w:color="231F20"/>
        </w:rPr>
        <w:t>Specifická</w:t>
      </w:r>
      <w:r>
        <w:rPr>
          <w:color w:val="231F20"/>
          <w:spacing w:val="-18"/>
          <w:w w:val="95"/>
          <w:sz w:val="15"/>
          <w:u w:val="single" w:color="231F20"/>
        </w:rPr>
        <w:t xml:space="preserve"> </w:t>
      </w:r>
      <w:r>
        <w:rPr>
          <w:color w:val="231F20"/>
          <w:spacing w:val="-3"/>
          <w:w w:val="95"/>
          <w:sz w:val="15"/>
          <w:u w:val="single" w:color="231F20"/>
        </w:rPr>
        <w:t>ustanoven</w:t>
      </w:r>
      <w:r>
        <w:rPr>
          <w:color w:val="231F20"/>
          <w:spacing w:val="-3"/>
          <w:w w:val="95"/>
          <w:sz w:val="15"/>
        </w:rPr>
        <w:t>í</w:t>
      </w:r>
    </w:p>
    <w:p w14:paraId="4BA3CA8D" w14:textId="77777777" w:rsidR="00284FE9" w:rsidRDefault="005A122E">
      <w:pPr>
        <w:pStyle w:val="Zkladntext"/>
        <w:spacing w:before="2"/>
        <w:ind w:left="650" w:right="261"/>
      </w:pPr>
      <w:r>
        <w:rPr>
          <w:color w:val="231F20"/>
          <w:w w:val="90"/>
        </w:rPr>
        <w:t xml:space="preserve">Pro </w:t>
      </w:r>
      <w:r>
        <w:rPr>
          <w:color w:val="231F20"/>
          <w:spacing w:val="-3"/>
          <w:w w:val="90"/>
        </w:rPr>
        <w:t xml:space="preserve">případ </w:t>
      </w:r>
      <w:r>
        <w:rPr>
          <w:color w:val="231F20"/>
          <w:spacing w:val="-4"/>
          <w:w w:val="90"/>
        </w:rPr>
        <w:t xml:space="preserve">oznamování změny </w:t>
      </w:r>
      <w:r>
        <w:rPr>
          <w:color w:val="231F20"/>
          <w:spacing w:val="-3"/>
          <w:w w:val="90"/>
        </w:rPr>
        <w:t xml:space="preserve">vlastnictví, </w:t>
      </w:r>
      <w:r>
        <w:rPr>
          <w:color w:val="231F20"/>
          <w:w w:val="90"/>
        </w:rPr>
        <w:t xml:space="preserve">má </w:t>
      </w:r>
      <w:r>
        <w:rPr>
          <w:color w:val="231F20"/>
          <w:spacing w:val="-4"/>
          <w:w w:val="90"/>
        </w:rPr>
        <w:t>ozna- movatel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povinnost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doložit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pojistiteli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vyznačení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změ- </w:t>
      </w:r>
      <w:r>
        <w:rPr>
          <w:color w:val="231F20"/>
        </w:rPr>
        <w:t>ny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vlastníka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vozidla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technickém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průkazu.</w:t>
      </w:r>
    </w:p>
    <w:p w14:paraId="659E4DA0" w14:textId="77777777" w:rsidR="00284FE9" w:rsidRDefault="005A122E">
      <w:pPr>
        <w:pStyle w:val="Zkladntext"/>
        <w:spacing w:before="4"/>
        <w:ind w:left="650" w:right="261" w:hanging="1"/>
      </w:pPr>
      <w:r>
        <w:rPr>
          <w:color w:val="231F20"/>
          <w:spacing w:val="-3"/>
          <w:w w:val="90"/>
        </w:rPr>
        <w:t xml:space="preserve">Pojištění </w:t>
      </w:r>
      <w:r>
        <w:rPr>
          <w:color w:val="231F20"/>
          <w:spacing w:val="-4"/>
          <w:w w:val="90"/>
        </w:rPr>
        <w:t xml:space="preserve">odpovědnosti oznámením změny </w:t>
      </w:r>
      <w:r>
        <w:rPr>
          <w:color w:val="231F20"/>
          <w:spacing w:val="-3"/>
          <w:w w:val="90"/>
        </w:rPr>
        <w:t xml:space="preserve">vlastníka </w:t>
      </w:r>
      <w:r>
        <w:rPr>
          <w:color w:val="231F20"/>
          <w:spacing w:val="-3"/>
          <w:w w:val="95"/>
        </w:rPr>
        <w:t>vozidla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nezaniká,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pokud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novým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vlastníkem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vozi- </w:t>
      </w:r>
      <w:r>
        <w:rPr>
          <w:color w:val="231F20"/>
          <w:w w:val="95"/>
        </w:rPr>
        <w:t>dla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stal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pojistník,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jeho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rodiče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děti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pojistník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při </w:t>
      </w:r>
      <w:r>
        <w:rPr>
          <w:color w:val="231F20"/>
          <w:spacing w:val="-4"/>
          <w:w w:val="90"/>
        </w:rPr>
        <w:t>oznámení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změny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vlastníka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pojistiteli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projeví,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má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na </w:t>
      </w:r>
      <w:r>
        <w:rPr>
          <w:color w:val="231F20"/>
          <w:spacing w:val="-3"/>
        </w:rPr>
        <w:t>pokračování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pojištění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zájem.</w:t>
      </w:r>
    </w:p>
    <w:p w14:paraId="0514DB21" w14:textId="77777777" w:rsidR="00284FE9" w:rsidRDefault="00284FE9">
      <w:pPr>
        <w:pStyle w:val="Zkladntext"/>
        <w:spacing w:before="9"/>
        <w:jc w:val="left"/>
      </w:pPr>
    </w:p>
    <w:p w14:paraId="0C2738F7" w14:textId="77777777" w:rsidR="00284FE9" w:rsidRDefault="005A122E">
      <w:pPr>
        <w:pStyle w:val="Odstavecseseznamem"/>
        <w:numPr>
          <w:ilvl w:val="0"/>
          <w:numId w:val="8"/>
        </w:numPr>
        <w:tabs>
          <w:tab w:val="left" w:pos="425"/>
        </w:tabs>
        <w:spacing w:before="0"/>
        <w:ind w:left="424" w:hanging="228"/>
        <w:jc w:val="both"/>
        <w:rPr>
          <w:sz w:val="15"/>
        </w:rPr>
      </w:pPr>
      <w:r>
        <w:rPr>
          <w:color w:val="231F20"/>
          <w:spacing w:val="-3"/>
          <w:sz w:val="15"/>
        </w:rPr>
        <w:t>Havarijní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pacing w:val="-3"/>
          <w:sz w:val="15"/>
        </w:rPr>
        <w:t>pojištění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doplňková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pacing w:val="-3"/>
          <w:sz w:val="15"/>
        </w:rPr>
        <w:t>pojištění</w:t>
      </w:r>
    </w:p>
    <w:p w14:paraId="57C10324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51"/>
        </w:tabs>
        <w:spacing w:before="2"/>
        <w:ind w:left="650"/>
        <w:jc w:val="both"/>
        <w:rPr>
          <w:sz w:val="15"/>
        </w:rPr>
      </w:pPr>
      <w:r>
        <w:rPr>
          <w:color w:val="231F20"/>
          <w:spacing w:val="-3"/>
          <w:sz w:val="15"/>
          <w:u w:val="single" w:color="231F20"/>
        </w:rPr>
        <w:t>Havarijní</w:t>
      </w:r>
      <w:r>
        <w:rPr>
          <w:color w:val="231F20"/>
          <w:spacing w:val="-21"/>
          <w:sz w:val="15"/>
          <w:u w:val="single" w:color="231F20"/>
        </w:rPr>
        <w:t xml:space="preserve"> </w:t>
      </w:r>
      <w:r>
        <w:rPr>
          <w:color w:val="231F20"/>
          <w:spacing w:val="-3"/>
          <w:sz w:val="15"/>
          <w:u w:val="single" w:color="231F20"/>
        </w:rPr>
        <w:t>pojištění</w:t>
      </w:r>
      <w:r>
        <w:rPr>
          <w:color w:val="231F20"/>
          <w:spacing w:val="-21"/>
          <w:sz w:val="15"/>
          <w:u w:val="single" w:color="231F20"/>
        </w:rPr>
        <w:t xml:space="preserve"> </w:t>
      </w:r>
      <w:r>
        <w:rPr>
          <w:color w:val="231F20"/>
          <w:spacing w:val="-4"/>
          <w:sz w:val="15"/>
          <w:u w:val="single" w:color="231F20"/>
        </w:rPr>
        <w:t>(obecně)</w:t>
      </w:r>
      <w:r>
        <w:rPr>
          <w:color w:val="231F20"/>
          <w:spacing w:val="-4"/>
          <w:sz w:val="15"/>
        </w:rPr>
        <w:t>:</w:t>
      </w:r>
    </w:p>
    <w:p w14:paraId="22A26AC0" w14:textId="77777777" w:rsidR="00284FE9" w:rsidRDefault="005A122E">
      <w:pPr>
        <w:pStyle w:val="Zkladntext"/>
        <w:spacing w:before="1"/>
        <w:ind w:left="650" w:right="260"/>
      </w:pPr>
      <w:r>
        <w:rPr>
          <w:color w:val="231F20"/>
          <w:spacing w:val="-3"/>
          <w:w w:val="90"/>
        </w:rPr>
        <w:t xml:space="preserve">Havarijní pojištění slouží </w:t>
      </w:r>
      <w:r>
        <w:rPr>
          <w:color w:val="231F20"/>
          <w:w w:val="90"/>
        </w:rPr>
        <w:t xml:space="preserve">ke </w:t>
      </w:r>
      <w:r>
        <w:rPr>
          <w:color w:val="231F20"/>
          <w:spacing w:val="-3"/>
          <w:w w:val="90"/>
        </w:rPr>
        <w:t xml:space="preserve">krytí škod </w:t>
      </w:r>
      <w:r>
        <w:rPr>
          <w:color w:val="231F20"/>
          <w:w w:val="90"/>
        </w:rPr>
        <w:t xml:space="preserve">na </w:t>
      </w:r>
      <w:r>
        <w:rPr>
          <w:color w:val="231F20"/>
          <w:spacing w:val="-3"/>
          <w:w w:val="90"/>
        </w:rPr>
        <w:t xml:space="preserve">pojištěném </w:t>
      </w:r>
      <w:r>
        <w:rPr>
          <w:color w:val="231F20"/>
          <w:spacing w:val="-4"/>
          <w:w w:val="90"/>
        </w:rPr>
        <w:t xml:space="preserve">automobilu. </w:t>
      </w:r>
      <w:r>
        <w:rPr>
          <w:color w:val="231F20"/>
          <w:w w:val="90"/>
        </w:rPr>
        <w:t xml:space="preserve">V </w:t>
      </w:r>
      <w:r>
        <w:rPr>
          <w:color w:val="231F20"/>
          <w:spacing w:val="-4"/>
          <w:w w:val="90"/>
        </w:rPr>
        <w:t xml:space="preserve">závislosti </w:t>
      </w:r>
      <w:r>
        <w:rPr>
          <w:color w:val="231F20"/>
          <w:w w:val="90"/>
        </w:rPr>
        <w:t xml:space="preserve">na </w:t>
      </w:r>
      <w:r>
        <w:rPr>
          <w:color w:val="231F20"/>
          <w:spacing w:val="-4"/>
          <w:w w:val="90"/>
        </w:rPr>
        <w:t xml:space="preserve">zvolené </w:t>
      </w:r>
      <w:r>
        <w:rPr>
          <w:color w:val="231F20"/>
          <w:spacing w:val="-3"/>
          <w:w w:val="90"/>
        </w:rPr>
        <w:t xml:space="preserve">variantě </w:t>
      </w:r>
      <w:r>
        <w:rPr>
          <w:color w:val="231F20"/>
          <w:w w:val="90"/>
        </w:rPr>
        <w:t xml:space="preserve">se </w:t>
      </w:r>
      <w:r>
        <w:rPr>
          <w:color w:val="231F20"/>
          <w:spacing w:val="-4"/>
          <w:w w:val="90"/>
        </w:rPr>
        <w:t xml:space="preserve">může </w:t>
      </w:r>
      <w:r>
        <w:rPr>
          <w:color w:val="231F20"/>
          <w:spacing w:val="-3"/>
          <w:w w:val="95"/>
        </w:rPr>
        <w:t>pojištění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vztahovat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škody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vzniklé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následkem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ha- </w:t>
      </w:r>
      <w:r>
        <w:rPr>
          <w:color w:val="231F20"/>
          <w:spacing w:val="-3"/>
          <w:w w:val="90"/>
        </w:rPr>
        <w:t xml:space="preserve">várie, </w:t>
      </w:r>
      <w:r>
        <w:rPr>
          <w:color w:val="231F20"/>
          <w:spacing w:val="-4"/>
          <w:w w:val="90"/>
        </w:rPr>
        <w:t xml:space="preserve">odcizení, </w:t>
      </w:r>
      <w:r>
        <w:rPr>
          <w:color w:val="231F20"/>
          <w:spacing w:val="-3"/>
          <w:w w:val="90"/>
        </w:rPr>
        <w:t xml:space="preserve">živelní události, vandalismu </w:t>
      </w:r>
      <w:r>
        <w:rPr>
          <w:color w:val="231F20"/>
          <w:w w:val="90"/>
        </w:rPr>
        <w:t xml:space="preserve">a </w:t>
      </w:r>
      <w:r>
        <w:rPr>
          <w:color w:val="231F20"/>
          <w:spacing w:val="-3"/>
          <w:w w:val="90"/>
        </w:rPr>
        <w:t xml:space="preserve">poško- </w:t>
      </w:r>
      <w:r>
        <w:rPr>
          <w:color w:val="231F20"/>
          <w:spacing w:val="-3"/>
          <w:w w:val="95"/>
        </w:rPr>
        <w:t>zení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zničení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zaparkovaného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vozidla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zvířetem. </w:t>
      </w:r>
      <w:r>
        <w:rPr>
          <w:color w:val="231F20"/>
          <w:spacing w:val="-3"/>
          <w:w w:val="95"/>
        </w:rPr>
        <w:t>Pojistitel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poskytne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pojistné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plnění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vzniklou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škodu </w:t>
      </w:r>
      <w:r>
        <w:rPr>
          <w:color w:val="231F20"/>
          <w:w w:val="90"/>
        </w:rPr>
        <w:t>z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těchto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pojistných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nebezpečí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rozsahu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způsobem </w:t>
      </w:r>
      <w:r>
        <w:rPr>
          <w:color w:val="231F20"/>
          <w:spacing w:val="-3"/>
          <w:w w:val="95"/>
        </w:rPr>
        <w:t>stanoveným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pojistné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smlouvě,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maximálně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však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do </w:t>
      </w:r>
      <w:r>
        <w:rPr>
          <w:color w:val="231F20"/>
          <w:spacing w:val="-3"/>
          <w:w w:val="90"/>
        </w:rPr>
        <w:t>výše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pojistné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smlouvě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ujednané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pojistné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0"/>
        </w:rPr>
        <w:t>částky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nebo </w:t>
      </w:r>
      <w:r>
        <w:rPr>
          <w:color w:val="231F20"/>
          <w:spacing w:val="-3"/>
          <w:w w:val="95"/>
        </w:rPr>
        <w:t>limitu pojistného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plnění.</w:t>
      </w:r>
    </w:p>
    <w:p w14:paraId="4BE60617" w14:textId="77777777" w:rsidR="00284FE9" w:rsidRDefault="00284FE9">
      <w:pPr>
        <w:pStyle w:val="Zkladntext"/>
        <w:spacing w:before="5"/>
        <w:jc w:val="left"/>
        <w:rPr>
          <w:sz w:val="16"/>
        </w:rPr>
      </w:pPr>
    </w:p>
    <w:p w14:paraId="52847EFD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52"/>
        </w:tabs>
        <w:spacing w:before="0"/>
        <w:ind w:left="651" w:hanging="228"/>
        <w:jc w:val="both"/>
        <w:rPr>
          <w:sz w:val="15"/>
        </w:rPr>
      </w:pPr>
      <w:r>
        <w:rPr>
          <w:color w:val="231F20"/>
          <w:spacing w:val="-3"/>
          <w:sz w:val="15"/>
          <w:u w:val="single" w:color="231F20"/>
        </w:rPr>
        <w:t>Doplňková</w:t>
      </w:r>
      <w:r>
        <w:rPr>
          <w:color w:val="231F20"/>
          <w:spacing w:val="-20"/>
          <w:sz w:val="15"/>
          <w:u w:val="single" w:color="231F20"/>
        </w:rPr>
        <w:t xml:space="preserve"> </w:t>
      </w:r>
      <w:r>
        <w:rPr>
          <w:color w:val="231F20"/>
          <w:spacing w:val="-3"/>
          <w:sz w:val="15"/>
          <w:u w:val="single" w:color="231F20"/>
        </w:rPr>
        <w:t>pojištěn</w:t>
      </w:r>
      <w:r>
        <w:rPr>
          <w:color w:val="231F20"/>
          <w:spacing w:val="-3"/>
          <w:sz w:val="15"/>
        </w:rPr>
        <w:t>í</w:t>
      </w:r>
    </w:p>
    <w:p w14:paraId="4008998F" w14:textId="77777777" w:rsidR="00284FE9" w:rsidRDefault="005A122E">
      <w:pPr>
        <w:pStyle w:val="Zkladntext"/>
        <w:spacing w:before="2"/>
        <w:ind w:left="651"/>
      </w:pPr>
      <w:r>
        <w:rPr>
          <w:color w:val="231F20"/>
        </w:rPr>
        <w:t xml:space="preserve">V </w:t>
      </w:r>
      <w:r>
        <w:rPr>
          <w:color w:val="231F20"/>
          <w:spacing w:val="-3"/>
        </w:rPr>
        <w:t xml:space="preserve">rámci </w:t>
      </w:r>
      <w:r>
        <w:rPr>
          <w:color w:val="231F20"/>
          <w:spacing w:val="-4"/>
        </w:rPr>
        <w:t xml:space="preserve">havarijního </w:t>
      </w:r>
      <w:r>
        <w:rPr>
          <w:color w:val="231F20"/>
          <w:spacing w:val="-3"/>
        </w:rPr>
        <w:t xml:space="preserve">pojištění </w:t>
      </w:r>
      <w:r>
        <w:rPr>
          <w:color w:val="231F20"/>
        </w:rPr>
        <w:t xml:space="preserve">lze </w:t>
      </w:r>
      <w:r>
        <w:rPr>
          <w:color w:val="231F20"/>
          <w:spacing w:val="-3"/>
        </w:rPr>
        <w:t>sjednat pojištění:</w:t>
      </w:r>
    </w:p>
    <w:p w14:paraId="24F7E123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65"/>
        </w:tabs>
        <w:spacing w:before="2"/>
        <w:ind w:left="764"/>
        <w:rPr>
          <w:sz w:val="15"/>
        </w:rPr>
      </w:pPr>
      <w:r>
        <w:rPr>
          <w:color w:val="231F20"/>
          <w:spacing w:val="-3"/>
          <w:w w:val="95"/>
          <w:sz w:val="15"/>
        </w:rPr>
        <w:t>skel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vozidla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(všech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obvodových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včetně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střešního)</w:t>
      </w:r>
    </w:p>
    <w:p w14:paraId="5484BB8E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65"/>
        </w:tabs>
        <w:ind w:left="764" w:right="263"/>
        <w:rPr>
          <w:sz w:val="15"/>
        </w:rPr>
      </w:pPr>
      <w:r>
        <w:rPr>
          <w:color w:val="231F20"/>
          <w:spacing w:val="-4"/>
          <w:sz w:val="15"/>
        </w:rPr>
        <w:t>zavazadel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vozidle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uzamčeném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2"/>
          <w:sz w:val="15"/>
        </w:rPr>
        <w:t xml:space="preserve">prostoru </w:t>
      </w:r>
      <w:r>
        <w:rPr>
          <w:color w:val="231F20"/>
          <w:spacing w:val="-3"/>
          <w:sz w:val="15"/>
        </w:rPr>
        <w:t>střešního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boxu</w:t>
      </w:r>
    </w:p>
    <w:p w14:paraId="031C0723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65"/>
        </w:tabs>
        <w:spacing w:before="3"/>
        <w:ind w:left="764" w:right="260"/>
        <w:rPr>
          <w:sz w:val="15"/>
        </w:rPr>
      </w:pPr>
      <w:r>
        <w:rPr>
          <w:color w:val="231F20"/>
          <w:w w:val="95"/>
          <w:sz w:val="15"/>
        </w:rPr>
        <w:t>pro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úhrady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nákladů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nájem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6"/>
          <w:w w:val="95"/>
          <w:sz w:val="15"/>
        </w:rPr>
        <w:t>náhradního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60"/>
          <w:w w:val="95"/>
          <w:sz w:val="15"/>
        </w:rPr>
        <w:t>vo-</w:t>
      </w:r>
      <w:r>
        <w:rPr>
          <w:color w:val="231F20"/>
          <w:spacing w:val="-38"/>
          <w:w w:val="95"/>
          <w:sz w:val="15"/>
        </w:rPr>
        <w:t xml:space="preserve"> </w:t>
      </w:r>
      <w:r>
        <w:rPr>
          <w:color w:val="231F20"/>
          <w:spacing w:val="-4"/>
          <w:sz w:val="15"/>
        </w:rPr>
        <w:t>zidla</w:t>
      </w:r>
    </w:p>
    <w:p w14:paraId="654A874E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65"/>
        </w:tabs>
        <w:spacing w:before="3"/>
        <w:ind w:left="764" w:right="263"/>
        <w:rPr>
          <w:sz w:val="15"/>
        </w:rPr>
      </w:pPr>
      <w:r>
        <w:rPr>
          <w:color w:val="231F20"/>
          <w:sz w:val="15"/>
        </w:rPr>
        <w:t>pro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3"/>
          <w:sz w:val="15"/>
        </w:rPr>
        <w:t>případ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3"/>
          <w:sz w:val="15"/>
        </w:rPr>
        <w:t>škody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3"/>
          <w:sz w:val="15"/>
        </w:rPr>
        <w:t>vozidle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4"/>
          <w:sz w:val="15"/>
        </w:rPr>
        <w:t>způsobené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32"/>
          <w:sz w:val="15"/>
        </w:rPr>
        <w:t xml:space="preserve">provozem </w:t>
      </w:r>
      <w:r>
        <w:rPr>
          <w:color w:val="231F20"/>
          <w:spacing w:val="-4"/>
          <w:sz w:val="15"/>
        </w:rPr>
        <w:t>jiného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pacing w:val="-3"/>
          <w:sz w:val="15"/>
        </w:rPr>
        <w:t>vozidla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pacing w:val="-4"/>
          <w:sz w:val="15"/>
        </w:rPr>
        <w:t>(přímá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likvidace)</w:t>
      </w:r>
    </w:p>
    <w:p w14:paraId="7735A103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65"/>
        </w:tabs>
        <w:spacing w:before="3"/>
        <w:ind w:left="764" w:right="260"/>
        <w:rPr>
          <w:sz w:val="15"/>
        </w:rPr>
      </w:pPr>
      <w:r>
        <w:rPr>
          <w:color w:val="231F20"/>
          <w:spacing w:val="-4"/>
          <w:w w:val="95"/>
          <w:sz w:val="15"/>
        </w:rPr>
        <w:t>asistence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-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zabezpečuje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pomoc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případě,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4"/>
          <w:w w:val="95"/>
          <w:sz w:val="15"/>
        </w:rPr>
        <w:t xml:space="preserve">vozidlo </w:t>
      </w:r>
      <w:r>
        <w:rPr>
          <w:color w:val="231F20"/>
          <w:spacing w:val="-4"/>
          <w:w w:val="90"/>
          <w:sz w:val="15"/>
        </w:rPr>
        <w:t>zůstane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následkem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poruchy,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havárie,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živelní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událos- </w:t>
      </w:r>
      <w:r>
        <w:rPr>
          <w:color w:val="231F20"/>
          <w:w w:val="95"/>
          <w:sz w:val="15"/>
        </w:rPr>
        <w:t>ti,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vandalismu,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jeho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poškození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zvířetem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ná- </w:t>
      </w:r>
      <w:r>
        <w:rPr>
          <w:color w:val="231F20"/>
          <w:spacing w:val="-3"/>
          <w:w w:val="90"/>
          <w:sz w:val="15"/>
        </w:rPr>
        <w:t>sledkem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střetu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zvířetem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odcizení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jeho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částí </w:t>
      </w:r>
      <w:r>
        <w:rPr>
          <w:color w:val="231F20"/>
          <w:spacing w:val="-3"/>
          <w:w w:val="90"/>
          <w:sz w:val="15"/>
        </w:rPr>
        <w:t>nepojízdné,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jakož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případě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zničení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odcizení </w:t>
      </w:r>
      <w:r>
        <w:rPr>
          <w:color w:val="231F20"/>
          <w:spacing w:val="-3"/>
          <w:sz w:val="15"/>
        </w:rPr>
        <w:t>vozidla.</w:t>
      </w:r>
    </w:p>
    <w:p w14:paraId="5F6EF396" w14:textId="77777777" w:rsidR="00284FE9" w:rsidRDefault="00284FE9">
      <w:pPr>
        <w:pStyle w:val="Zkladntext"/>
        <w:spacing w:before="11"/>
        <w:jc w:val="left"/>
      </w:pPr>
    </w:p>
    <w:p w14:paraId="3E83B94E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52"/>
        </w:tabs>
        <w:spacing w:before="0"/>
        <w:ind w:left="651" w:hanging="228"/>
        <w:jc w:val="both"/>
        <w:rPr>
          <w:sz w:val="15"/>
        </w:rPr>
      </w:pPr>
      <w:r>
        <w:rPr>
          <w:color w:val="231F20"/>
          <w:spacing w:val="-4"/>
          <w:w w:val="95"/>
          <w:sz w:val="15"/>
          <w:u w:val="single" w:color="231F20"/>
        </w:rPr>
        <w:t>Výluky</w:t>
      </w:r>
    </w:p>
    <w:p w14:paraId="5E68A9D2" w14:textId="77777777" w:rsidR="00284FE9" w:rsidRDefault="005A122E">
      <w:pPr>
        <w:pStyle w:val="Zkladntext"/>
        <w:spacing w:before="1"/>
        <w:ind w:left="651" w:right="260" w:hanging="1"/>
      </w:pPr>
      <w:r>
        <w:rPr>
          <w:color w:val="231F20"/>
          <w:spacing w:val="-3"/>
          <w:w w:val="95"/>
        </w:rPr>
        <w:t>Výluky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doplňkové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pojištění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skel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čl.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5"/>
          <w:w w:val="95"/>
        </w:rPr>
        <w:t xml:space="preserve">Zvláštních </w:t>
      </w:r>
      <w:r>
        <w:rPr>
          <w:color w:val="231F20"/>
          <w:spacing w:val="-3"/>
          <w:w w:val="90"/>
        </w:rPr>
        <w:t>pojistných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podmínek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havarijní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vozidel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AL- </w:t>
      </w:r>
      <w:r>
        <w:rPr>
          <w:color w:val="231F20"/>
          <w:spacing w:val="-3"/>
          <w:w w:val="85"/>
        </w:rPr>
        <w:t>LIANZ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3"/>
          <w:w w:val="85"/>
        </w:rPr>
        <w:t>AUTOFLOTILY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2014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4"/>
          <w:w w:val="85"/>
        </w:rPr>
        <w:t>(dále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jen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ZPP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HP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3"/>
          <w:w w:val="85"/>
        </w:rPr>
        <w:t>AF2014).</w:t>
      </w:r>
    </w:p>
    <w:p w14:paraId="7047B7E0" w14:textId="77777777" w:rsidR="00284FE9" w:rsidRDefault="005A122E">
      <w:pPr>
        <w:pStyle w:val="Zkladntext"/>
        <w:spacing w:before="5"/>
        <w:ind w:left="651" w:right="260"/>
      </w:pPr>
      <w:r>
        <w:rPr>
          <w:color w:val="231F20"/>
          <w:spacing w:val="-3"/>
          <w:w w:val="90"/>
        </w:rPr>
        <w:t>Výluky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doplňkové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4"/>
          <w:w w:val="90"/>
        </w:rPr>
        <w:t>zavazadel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čl.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8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ZPP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56"/>
          <w:w w:val="90"/>
        </w:rPr>
        <w:t>HP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AF2014.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Výluky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doplňkové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0"/>
        </w:rPr>
        <w:t>asistence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0"/>
          <w:w w:val="90"/>
        </w:rPr>
        <w:t>od-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díl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III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Doplňkových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pojistných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podmínek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havarijní </w:t>
      </w:r>
      <w:r>
        <w:rPr>
          <w:color w:val="231F20"/>
          <w:spacing w:val="-3"/>
          <w:w w:val="85"/>
        </w:rPr>
        <w:t xml:space="preserve">pojištění vozidel </w:t>
      </w:r>
      <w:r>
        <w:rPr>
          <w:color w:val="231F20"/>
          <w:w w:val="85"/>
        </w:rPr>
        <w:t xml:space="preserve">– </w:t>
      </w:r>
      <w:r>
        <w:rPr>
          <w:color w:val="231F20"/>
          <w:spacing w:val="-3"/>
          <w:w w:val="85"/>
        </w:rPr>
        <w:t xml:space="preserve">ALLIANZ AUTOPOJIŠTĚNÍ </w:t>
      </w:r>
      <w:r>
        <w:rPr>
          <w:color w:val="231F20"/>
          <w:spacing w:val="-18"/>
          <w:w w:val="85"/>
        </w:rPr>
        <w:t xml:space="preserve">2014/AL- </w:t>
      </w:r>
      <w:r>
        <w:rPr>
          <w:color w:val="231F20"/>
          <w:spacing w:val="-3"/>
          <w:w w:val="85"/>
        </w:rPr>
        <w:t>LIANZ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AUTOFLOTILY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2014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4"/>
          <w:w w:val="85"/>
        </w:rPr>
        <w:t>(dále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jen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DPP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HP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AF2014).</w:t>
      </w:r>
    </w:p>
    <w:p w14:paraId="0A65FD5F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65"/>
        </w:tabs>
        <w:spacing w:before="7"/>
        <w:ind w:left="764" w:right="260"/>
        <w:rPr>
          <w:sz w:val="15"/>
        </w:rPr>
      </w:pPr>
      <w:r>
        <w:rPr>
          <w:color w:val="231F20"/>
          <w:spacing w:val="-5"/>
          <w:w w:val="95"/>
          <w:sz w:val="15"/>
        </w:rPr>
        <w:t xml:space="preserve">vzniklé úmyslným jednáním pojistníka, </w:t>
      </w:r>
      <w:r>
        <w:rPr>
          <w:color w:val="231F20"/>
          <w:spacing w:val="-24"/>
          <w:w w:val="95"/>
          <w:sz w:val="15"/>
        </w:rPr>
        <w:t xml:space="preserve">pojištěného </w:t>
      </w:r>
      <w:r>
        <w:rPr>
          <w:color w:val="231F20"/>
          <w:spacing w:val="-4"/>
          <w:w w:val="95"/>
          <w:sz w:val="15"/>
        </w:rPr>
        <w:t xml:space="preserve">nebo </w:t>
      </w:r>
      <w:r>
        <w:rPr>
          <w:color w:val="231F20"/>
          <w:spacing w:val="-5"/>
          <w:w w:val="95"/>
          <w:sz w:val="15"/>
        </w:rPr>
        <w:t xml:space="preserve">oprávněného uživatele vozidla, včetně osob </w:t>
      </w:r>
      <w:r>
        <w:rPr>
          <w:color w:val="231F20"/>
          <w:spacing w:val="-4"/>
          <w:w w:val="90"/>
          <w:sz w:val="15"/>
        </w:rPr>
        <w:t>žijících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nimi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společné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domácnosti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odkáza- </w:t>
      </w:r>
      <w:r>
        <w:rPr>
          <w:color w:val="231F20"/>
          <w:spacing w:val="-4"/>
          <w:w w:val="90"/>
          <w:sz w:val="15"/>
        </w:rPr>
        <w:t>ných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ně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svou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výživou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nebo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jiných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osob,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jednajících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34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podnětu</w:t>
      </w:r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některé</w:t>
      </w:r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</w:t>
      </w:r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těchto</w:t>
      </w:r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osob</w:t>
      </w:r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nebo</w:t>
      </w:r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při</w:t>
      </w:r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použití</w:t>
      </w:r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vozi- </w:t>
      </w:r>
      <w:r>
        <w:rPr>
          <w:color w:val="231F20"/>
          <w:spacing w:val="-4"/>
          <w:sz w:val="15"/>
        </w:rPr>
        <w:t>dla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pacing w:val="-5"/>
          <w:sz w:val="15"/>
        </w:rPr>
        <w:t>trestné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pacing w:val="-5"/>
          <w:sz w:val="15"/>
        </w:rPr>
        <w:t>činnosti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pacing w:val="-5"/>
          <w:sz w:val="15"/>
        </w:rPr>
        <w:t>některou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z w:val="15"/>
        </w:rPr>
        <w:t>z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pacing w:val="-5"/>
          <w:sz w:val="15"/>
        </w:rPr>
        <w:t>těchto</w:t>
      </w:r>
      <w:r>
        <w:rPr>
          <w:color w:val="231F20"/>
          <w:spacing w:val="-29"/>
          <w:sz w:val="15"/>
        </w:rPr>
        <w:t xml:space="preserve"> </w:t>
      </w:r>
      <w:r>
        <w:rPr>
          <w:color w:val="231F20"/>
          <w:spacing w:val="-5"/>
          <w:sz w:val="15"/>
        </w:rPr>
        <w:t>osob,</w:t>
      </w:r>
    </w:p>
    <w:p w14:paraId="05B5D5B2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66"/>
        </w:tabs>
        <w:spacing w:before="9"/>
        <w:ind w:left="764" w:right="260" w:hanging="113"/>
        <w:rPr>
          <w:sz w:val="15"/>
        </w:rPr>
      </w:pPr>
      <w:r>
        <w:rPr>
          <w:color w:val="231F20"/>
          <w:spacing w:val="-3"/>
          <w:w w:val="95"/>
          <w:sz w:val="15"/>
        </w:rPr>
        <w:t xml:space="preserve">vzniklé </w:t>
      </w:r>
      <w:r>
        <w:rPr>
          <w:color w:val="231F20"/>
          <w:w w:val="95"/>
          <w:sz w:val="15"/>
        </w:rPr>
        <w:t xml:space="preserve">v </w:t>
      </w:r>
      <w:r>
        <w:rPr>
          <w:color w:val="231F20"/>
          <w:spacing w:val="-3"/>
          <w:w w:val="95"/>
          <w:sz w:val="15"/>
        </w:rPr>
        <w:t xml:space="preserve">době řízení vozidla </w:t>
      </w:r>
      <w:r>
        <w:rPr>
          <w:color w:val="231F20"/>
          <w:spacing w:val="-4"/>
          <w:w w:val="95"/>
          <w:sz w:val="15"/>
        </w:rPr>
        <w:t xml:space="preserve">osobou, </w:t>
      </w:r>
      <w:r>
        <w:rPr>
          <w:color w:val="231F20"/>
          <w:spacing w:val="-3"/>
          <w:w w:val="95"/>
          <w:sz w:val="15"/>
        </w:rPr>
        <w:t xml:space="preserve">která </w:t>
      </w:r>
      <w:r>
        <w:rPr>
          <w:color w:val="231F20"/>
          <w:spacing w:val="-9"/>
          <w:w w:val="95"/>
          <w:sz w:val="15"/>
        </w:rPr>
        <w:t xml:space="preserve">není </w:t>
      </w:r>
      <w:r>
        <w:rPr>
          <w:color w:val="231F20"/>
          <w:spacing w:val="-48"/>
          <w:w w:val="95"/>
          <w:sz w:val="15"/>
        </w:rPr>
        <w:t>dr-</w:t>
      </w:r>
      <w:r>
        <w:rPr>
          <w:color w:val="231F20"/>
          <w:spacing w:val="-38"/>
          <w:w w:val="95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žitelem příslušného řidičského </w:t>
      </w:r>
      <w:r>
        <w:rPr>
          <w:color w:val="231F20"/>
          <w:spacing w:val="-4"/>
          <w:w w:val="90"/>
          <w:sz w:val="15"/>
        </w:rPr>
        <w:t xml:space="preserve">oprávnění </w:t>
      </w:r>
      <w:r>
        <w:rPr>
          <w:color w:val="231F20"/>
          <w:spacing w:val="-3"/>
          <w:w w:val="90"/>
          <w:sz w:val="15"/>
        </w:rPr>
        <w:t xml:space="preserve">nebo pod </w:t>
      </w:r>
      <w:r>
        <w:rPr>
          <w:color w:val="231F20"/>
          <w:spacing w:val="-3"/>
          <w:sz w:val="15"/>
        </w:rPr>
        <w:t>vlivem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4"/>
          <w:sz w:val="15"/>
        </w:rPr>
        <w:t>alkoholu,</w:t>
      </w:r>
    </w:p>
    <w:p w14:paraId="2BD3B946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65"/>
        </w:tabs>
        <w:spacing w:before="5"/>
        <w:ind w:left="764"/>
        <w:rPr>
          <w:sz w:val="15"/>
        </w:rPr>
      </w:pPr>
      <w:r>
        <w:rPr>
          <w:color w:val="231F20"/>
          <w:spacing w:val="-3"/>
          <w:sz w:val="15"/>
        </w:rPr>
        <w:t>vzniklé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4"/>
          <w:sz w:val="15"/>
        </w:rPr>
        <w:t>závodech,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soutěžích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4"/>
          <w:sz w:val="15"/>
        </w:rPr>
        <w:t>jízdě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uza-</w:t>
      </w:r>
    </w:p>
    <w:p w14:paraId="74778154" w14:textId="77777777" w:rsidR="00284FE9" w:rsidRDefault="00284FE9">
      <w:pPr>
        <w:jc w:val="both"/>
        <w:rPr>
          <w:sz w:val="15"/>
        </w:rPr>
        <w:sectPr w:rsidR="00284FE9">
          <w:pgSz w:w="8400" w:h="11910"/>
          <w:pgMar w:top="540" w:right="360" w:bottom="340" w:left="440" w:header="0" w:footer="140" w:gutter="0"/>
          <w:cols w:num="2" w:space="708" w:equalWidth="0">
            <w:col w:w="3639" w:space="40"/>
            <w:col w:w="3921"/>
          </w:cols>
        </w:sectPr>
      </w:pPr>
    </w:p>
    <w:p w14:paraId="27A9579F" w14:textId="77777777" w:rsidR="00284FE9" w:rsidRDefault="005A122E">
      <w:pPr>
        <w:pStyle w:val="Zkladntext"/>
        <w:spacing w:before="53"/>
        <w:ind w:left="750"/>
        <w:jc w:val="left"/>
      </w:pPr>
      <w:r>
        <w:rPr>
          <w:color w:val="231F20"/>
        </w:rPr>
        <w:lastRenderedPageBreak/>
        <w:t>vřených okruzích,</w:t>
      </w:r>
    </w:p>
    <w:p w14:paraId="26933C04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rPr>
          <w:sz w:val="15"/>
        </w:rPr>
      </w:pPr>
      <w:r>
        <w:rPr>
          <w:color w:val="231F20"/>
          <w:spacing w:val="-4"/>
          <w:sz w:val="15"/>
        </w:rPr>
        <w:t xml:space="preserve">způsobené </w:t>
      </w:r>
      <w:r>
        <w:rPr>
          <w:color w:val="231F20"/>
          <w:spacing w:val="-3"/>
          <w:sz w:val="15"/>
        </w:rPr>
        <w:t xml:space="preserve">poškozením </w:t>
      </w:r>
      <w:r>
        <w:rPr>
          <w:color w:val="231F20"/>
          <w:sz w:val="15"/>
        </w:rPr>
        <w:t xml:space="preserve">či </w:t>
      </w:r>
      <w:r>
        <w:rPr>
          <w:color w:val="231F20"/>
          <w:spacing w:val="-4"/>
          <w:sz w:val="15"/>
        </w:rPr>
        <w:t xml:space="preserve">zničením </w:t>
      </w:r>
      <w:r>
        <w:rPr>
          <w:color w:val="231F20"/>
          <w:spacing w:val="-28"/>
          <w:sz w:val="15"/>
        </w:rPr>
        <w:t xml:space="preserve">pneumatik </w:t>
      </w:r>
      <w:r>
        <w:rPr>
          <w:color w:val="231F20"/>
          <w:sz w:val="15"/>
        </w:rPr>
        <w:t xml:space="preserve">a </w:t>
      </w:r>
      <w:r>
        <w:rPr>
          <w:color w:val="231F20"/>
          <w:spacing w:val="-4"/>
          <w:w w:val="95"/>
          <w:sz w:val="15"/>
        </w:rPr>
        <w:t>odcizením,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únikem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znehodnocením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pohon- </w:t>
      </w:r>
      <w:r>
        <w:rPr>
          <w:color w:val="231F20"/>
          <w:spacing w:val="-3"/>
          <w:sz w:val="15"/>
        </w:rPr>
        <w:t>ných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pacing w:val="-4"/>
          <w:sz w:val="15"/>
        </w:rPr>
        <w:t>hmot,</w:t>
      </w:r>
    </w:p>
    <w:p w14:paraId="79722357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5"/>
        <w:rPr>
          <w:sz w:val="15"/>
        </w:rPr>
      </w:pPr>
      <w:r>
        <w:rPr>
          <w:color w:val="231F20"/>
          <w:spacing w:val="-4"/>
          <w:sz w:val="15"/>
        </w:rPr>
        <w:t>způsobené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pacing w:val="-3"/>
          <w:sz w:val="15"/>
        </w:rPr>
        <w:t>provádění</w:t>
      </w:r>
      <w:r>
        <w:rPr>
          <w:color w:val="231F20"/>
          <w:spacing w:val="-33"/>
          <w:sz w:val="15"/>
        </w:rPr>
        <w:t xml:space="preserve"> </w:t>
      </w:r>
      <w:r>
        <w:rPr>
          <w:color w:val="231F20"/>
          <w:spacing w:val="-4"/>
          <w:sz w:val="15"/>
        </w:rPr>
        <w:t>opravy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34"/>
          <w:sz w:val="15"/>
        </w:rPr>
        <w:t xml:space="preserve"> </w:t>
      </w:r>
      <w:r>
        <w:rPr>
          <w:color w:val="231F20"/>
          <w:spacing w:val="-3"/>
          <w:sz w:val="15"/>
        </w:rPr>
        <w:t>údržby,</w:t>
      </w:r>
    </w:p>
    <w:p w14:paraId="2AC2C228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rPr>
          <w:sz w:val="15"/>
        </w:rPr>
      </w:pPr>
      <w:r>
        <w:rPr>
          <w:color w:val="231F20"/>
          <w:w w:val="90"/>
          <w:sz w:val="15"/>
        </w:rPr>
        <w:t>za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které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odpovědný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opravce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(zhotovitel),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3"/>
          <w:w w:val="90"/>
          <w:sz w:val="15"/>
        </w:rPr>
        <w:t>doprav-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ce, dodavatel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zasilatel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výjimkou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škod,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za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které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je </w:t>
      </w:r>
      <w:r>
        <w:rPr>
          <w:color w:val="231F20"/>
          <w:spacing w:val="-4"/>
          <w:w w:val="95"/>
          <w:sz w:val="15"/>
        </w:rPr>
        <w:t>odpovědný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danou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značku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vozidla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autorizova- </w:t>
      </w:r>
      <w:r>
        <w:rPr>
          <w:color w:val="231F20"/>
          <w:sz w:val="15"/>
        </w:rPr>
        <w:t>ný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pacing w:val="-4"/>
          <w:sz w:val="15"/>
        </w:rPr>
        <w:t>opravce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3"/>
          <w:sz w:val="15"/>
        </w:rPr>
        <w:t>smluvní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pacing w:val="-4"/>
          <w:sz w:val="15"/>
        </w:rPr>
        <w:t>opravce</w:t>
      </w:r>
      <w:r>
        <w:rPr>
          <w:color w:val="231F20"/>
          <w:spacing w:val="-30"/>
          <w:sz w:val="15"/>
        </w:rPr>
        <w:t xml:space="preserve"> </w:t>
      </w:r>
      <w:r>
        <w:rPr>
          <w:color w:val="231F20"/>
          <w:spacing w:val="-3"/>
          <w:sz w:val="15"/>
        </w:rPr>
        <w:t>pojistitele,</w:t>
      </w:r>
    </w:p>
    <w:p w14:paraId="0C9F549F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6"/>
        <w:ind w:right="2"/>
        <w:rPr>
          <w:sz w:val="15"/>
        </w:rPr>
      </w:pPr>
      <w:r>
        <w:rPr>
          <w:color w:val="231F20"/>
          <w:spacing w:val="-4"/>
          <w:sz w:val="15"/>
        </w:rPr>
        <w:t xml:space="preserve">způsobené </w:t>
      </w:r>
      <w:r>
        <w:rPr>
          <w:color w:val="231F20"/>
          <w:sz w:val="15"/>
        </w:rPr>
        <w:t xml:space="preserve">v </w:t>
      </w:r>
      <w:r>
        <w:rPr>
          <w:color w:val="231F20"/>
          <w:spacing w:val="-3"/>
          <w:sz w:val="15"/>
        </w:rPr>
        <w:t xml:space="preserve">době </w:t>
      </w:r>
      <w:r>
        <w:rPr>
          <w:color w:val="231F20"/>
          <w:sz w:val="15"/>
        </w:rPr>
        <w:t xml:space="preserve">od </w:t>
      </w:r>
      <w:r>
        <w:rPr>
          <w:color w:val="231F20"/>
          <w:spacing w:val="-4"/>
          <w:sz w:val="15"/>
        </w:rPr>
        <w:t xml:space="preserve">fyzického </w:t>
      </w:r>
      <w:r>
        <w:rPr>
          <w:color w:val="231F20"/>
          <w:spacing w:val="-3"/>
          <w:sz w:val="15"/>
        </w:rPr>
        <w:t xml:space="preserve">předání </w:t>
      </w:r>
      <w:r>
        <w:rPr>
          <w:color w:val="231F20"/>
          <w:spacing w:val="-34"/>
          <w:sz w:val="15"/>
        </w:rPr>
        <w:t xml:space="preserve">vozidla </w:t>
      </w:r>
      <w:r>
        <w:rPr>
          <w:color w:val="231F20"/>
          <w:spacing w:val="-4"/>
          <w:w w:val="90"/>
          <w:sz w:val="15"/>
        </w:rPr>
        <w:t xml:space="preserve">autobazaru </w:t>
      </w:r>
      <w:r>
        <w:rPr>
          <w:color w:val="231F20"/>
          <w:spacing w:val="-3"/>
          <w:w w:val="90"/>
          <w:sz w:val="15"/>
        </w:rPr>
        <w:t xml:space="preserve">včetně klíčů </w:t>
      </w:r>
      <w:r>
        <w:rPr>
          <w:color w:val="231F20"/>
          <w:w w:val="90"/>
          <w:sz w:val="15"/>
        </w:rPr>
        <w:t xml:space="preserve">a </w:t>
      </w:r>
      <w:r>
        <w:rPr>
          <w:color w:val="231F20"/>
          <w:spacing w:val="-4"/>
          <w:w w:val="90"/>
          <w:sz w:val="15"/>
        </w:rPr>
        <w:t xml:space="preserve">ovladačů autobazaru </w:t>
      </w:r>
      <w:r>
        <w:rPr>
          <w:color w:val="231F20"/>
          <w:spacing w:val="-3"/>
          <w:w w:val="90"/>
          <w:sz w:val="15"/>
        </w:rPr>
        <w:t xml:space="preserve">do </w:t>
      </w:r>
      <w:r>
        <w:rPr>
          <w:color w:val="231F20"/>
          <w:spacing w:val="-3"/>
          <w:w w:val="95"/>
          <w:sz w:val="15"/>
        </w:rPr>
        <w:t>doby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předání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vozidla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včetně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klíčů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ovladačů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jeho </w:t>
      </w:r>
      <w:r>
        <w:rPr>
          <w:color w:val="231F20"/>
          <w:spacing w:val="-3"/>
          <w:w w:val="95"/>
          <w:sz w:val="15"/>
        </w:rPr>
        <w:t>vlastníkovi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oprávněnému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uživateli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vozidla,</w:t>
      </w:r>
    </w:p>
    <w:p w14:paraId="577E144D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6"/>
        <w:ind w:left="751" w:right="2"/>
        <w:rPr>
          <w:sz w:val="15"/>
        </w:rPr>
      </w:pPr>
      <w:r>
        <w:rPr>
          <w:color w:val="231F20"/>
          <w:spacing w:val="-4"/>
          <w:w w:val="95"/>
          <w:sz w:val="15"/>
        </w:rPr>
        <w:t>způsobené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následkem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vniknutí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vody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24"/>
          <w:w w:val="95"/>
          <w:sz w:val="15"/>
        </w:rPr>
        <w:t xml:space="preserve">spalovacího </w:t>
      </w:r>
      <w:r>
        <w:rPr>
          <w:color w:val="231F20"/>
          <w:spacing w:val="-3"/>
          <w:sz w:val="15"/>
        </w:rPr>
        <w:t>prostoru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4"/>
          <w:sz w:val="15"/>
        </w:rPr>
        <w:t>motoru,</w:t>
      </w:r>
    </w:p>
    <w:p w14:paraId="1ADDC530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2"/>
        </w:tabs>
        <w:spacing w:before="3"/>
        <w:ind w:left="751" w:right="1"/>
        <w:rPr>
          <w:sz w:val="15"/>
        </w:rPr>
      </w:pPr>
      <w:r>
        <w:rPr>
          <w:color w:val="231F20"/>
          <w:spacing w:val="-4"/>
          <w:sz w:val="15"/>
        </w:rPr>
        <w:t xml:space="preserve">způsobené </w:t>
      </w:r>
      <w:r>
        <w:rPr>
          <w:color w:val="231F20"/>
          <w:spacing w:val="-3"/>
          <w:sz w:val="15"/>
        </w:rPr>
        <w:t xml:space="preserve">věcí nebo </w:t>
      </w:r>
      <w:r>
        <w:rPr>
          <w:color w:val="231F20"/>
          <w:spacing w:val="-4"/>
          <w:sz w:val="15"/>
        </w:rPr>
        <w:t xml:space="preserve">zvířetem </w:t>
      </w:r>
      <w:r>
        <w:rPr>
          <w:color w:val="231F20"/>
          <w:spacing w:val="-19"/>
          <w:sz w:val="15"/>
        </w:rPr>
        <w:t xml:space="preserve">přepravovanými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ponechanými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4"/>
          <w:sz w:val="15"/>
        </w:rPr>
        <w:t>anebo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3"/>
          <w:sz w:val="15"/>
        </w:rPr>
        <w:t>vozidle,</w:t>
      </w:r>
    </w:p>
    <w:p w14:paraId="48E2758A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2"/>
        </w:tabs>
        <w:spacing w:before="3"/>
        <w:ind w:left="751" w:right="1"/>
        <w:rPr>
          <w:sz w:val="15"/>
        </w:rPr>
      </w:pPr>
      <w:r>
        <w:rPr>
          <w:color w:val="231F20"/>
          <w:spacing w:val="-3"/>
          <w:w w:val="95"/>
          <w:sz w:val="15"/>
        </w:rPr>
        <w:t>vzniklé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době,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kdy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vozidlo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nebylo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vybaveno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7"/>
          <w:w w:val="95"/>
          <w:sz w:val="15"/>
        </w:rPr>
        <w:t xml:space="preserve">platným </w:t>
      </w:r>
      <w:r>
        <w:rPr>
          <w:color w:val="231F20"/>
          <w:spacing w:val="-4"/>
          <w:w w:val="90"/>
          <w:sz w:val="15"/>
        </w:rPr>
        <w:t>českým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technickým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průkazem,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pokud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byl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ten- </w:t>
      </w:r>
      <w:r>
        <w:rPr>
          <w:color w:val="231F20"/>
          <w:sz w:val="15"/>
        </w:rPr>
        <w:t>to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"/>
          <w:sz w:val="15"/>
        </w:rPr>
        <w:t>vydán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4"/>
          <w:sz w:val="15"/>
        </w:rPr>
        <w:t>základě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nepravdivých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údajů.</w:t>
      </w:r>
    </w:p>
    <w:p w14:paraId="32C40454" w14:textId="77777777" w:rsidR="00284FE9" w:rsidRDefault="00284FE9">
      <w:pPr>
        <w:pStyle w:val="Zkladntext"/>
        <w:spacing w:before="6"/>
        <w:jc w:val="left"/>
      </w:pPr>
    </w:p>
    <w:p w14:paraId="24E6D226" w14:textId="77777777" w:rsidR="00284FE9" w:rsidRDefault="005A122E">
      <w:pPr>
        <w:pStyle w:val="Zkladntext"/>
        <w:ind w:left="637"/>
      </w:pPr>
      <w:r>
        <w:rPr>
          <w:color w:val="231F20"/>
        </w:rPr>
        <w:t>Zvláštní výluky pro doplňková pojištění</w:t>
      </w:r>
    </w:p>
    <w:p w14:paraId="4618C828" w14:textId="77777777" w:rsidR="00284FE9" w:rsidRDefault="005A122E">
      <w:pPr>
        <w:pStyle w:val="Zkladntext"/>
        <w:spacing w:before="59"/>
        <w:ind w:left="637" w:right="1"/>
      </w:pPr>
      <w:r>
        <w:rPr>
          <w:color w:val="231F20"/>
          <w:spacing w:val="-3"/>
          <w:w w:val="95"/>
        </w:rPr>
        <w:t>Výluky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doplňkové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pojištění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skel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čl.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ZPP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9"/>
          <w:w w:val="95"/>
        </w:rPr>
        <w:t>HP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0"/>
        </w:rPr>
        <w:t>AF2014.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Výluky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doplňkové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zavazadel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5"/>
          <w:w w:val="90"/>
        </w:rPr>
        <w:t xml:space="preserve">čl. </w:t>
      </w:r>
      <w:r>
        <w:rPr>
          <w:color w:val="231F20"/>
          <w:w w:val="90"/>
        </w:rPr>
        <w:t>8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ZPP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HP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AF2014.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Výluky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doplňkové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asis- </w:t>
      </w:r>
      <w:r>
        <w:rPr>
          <w:color w:val="231F20"/>
          <w:spacing w:val="-3"/>
          <w:w w:val="95"/>
        </w:rPr>
        <w:t>tence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oddíl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III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DPP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HP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AF2014.</w:t>
      </w:r>
    </w:p>
    <w:p w14:paraId="3FC383E4" w14:textId="77777777" w:rsidR="00284FE9" w:rsidRDefault="00284FE9">
      <w:pPr>
        <w:pStyle w:val="Zkladntext"/>
        <w:spacing w:before="7"/>
        <w:jc w:val="left"/>
      </w:pPr>
    </w:p>
    <w:p w14:paraId="4AA7A81B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38"/>
        </w:tabs>
        <w:spacing w:before="0"/>
        <w:ind w:hanging="228"/>
        <w:jc w:val="both"/>
        <w:rPr>
          <w:sz w:val="15"/>
        </w:rPr>
      </w:pPr>
      <w:r>
        <w:rPr>
          <w:color w:val="231F20"/>
          <w:spacing w:val="-3"/>
          <w:w w:val="85"/>
          <w:sz w:val="15"/>
          <w:u w:val="single" w:color="231F20"/>
        </w:rPr>
        <w:t>Specifická</w:t>
      </w:r>
      <w:r>
        <w:rPr>
          <w:color w:val="231F20"/>
          <w:spacing w:val="10"/>
          <w:w w:val="85"/>
          <w:sz w:val="15"/>
          <w:u w:val="single" w:color="231F20"/>
        </w:rPr>
        <w:t xml:space="preserve"> </w:t>
      </w:r>
      <w:r>
        <w:rPr>
          <w:color w:val="231F20"/>
          <w:spacing w:val="-3"/>
          <w:w w:val="85"/>
          <w:sz w:val="15"/>
          <w:u w:val="single" w:color="231F20"/>
        </w:rPr>
        <w:t>ustanoven</w:t>
      </w:r>
      <w:r>
        <w:rPr>
          <w:color w:val="231F20"/>
          <w:spacing w:val="-3"/>
          <w:w w:val="85"/>
          <w:sz w:val="15"/>
        </w:rPr>
        <w:t>í</w:t>
      </w:r>
    </w:p>
    <w:p w14:paraId="1CE8EB54" w14:textId="77777777" w:rsidR="00284FE9" w:rsidRDefault="005A122E">
      <w:pPr>
        <w:pStyle w:val="Zkladntext"/>
        <w:spacing w:before="2"/>
        <w:ind w:left="637" w:hanging="1"/>
      </w:pPr>
      <w:r>
        <w:rPr>
          <w:color w:val="231F20"/>
          <w:spacing w:val="-3"/>
          <w:w w:val="95"/>
        </w:rPr>
        <w:t xml:space="preserve">Havarijní </w:t>
      </w:r>
      <w:r>
        <w:rPr>
          <w:color w:val="231F20"/>
          <w:w w:val="95"/>
        </w:rPr>
        <w:t xml:space="preserve">i </w:t>
      </w:r>
      <w:r>
        <w:rPr>
          <w:color w:val="231F20"/>
          <w:spacing w:val="-3"/>
          <w:w w:val="95"/>
        </w:rPr>
        <w:t xml:space="preserve">doplňková pojištění </w:t>
      </w:r>
      <w:r>
        <w:rPr>
          <w:color w:val="231F20"/>
          <w:spacing w:val="-4"/>
          <w:w w:val="95"/>
        </w:rPr>
        <w:t xml:space="preserve">změnou </w:t>
      </w:r>
      <w:r>
        <w:rPr>
          <w:color w:val="231F20"/>
          <w:spacing w:val="-3"/>
          <w:w w:val="95"/>
        </w:rPr>
        <w:t xml:space="preserve">vlastnictví </w:t>
      </w:r>
      <w:r>
        <w:rPr>
          <w:color w:val="231F20"/>
          <w:spacing w:val="-3"/>
          <w:w w:val="90"/>
        </w:rPr>
        <w:t xml:space="preserve">nebo spoluvlastnictví vozidla </w:t>
      </w:r>
      <w:r>
        <w:rPr>
          <w:color w:val="231F20"/>
          <w:spacing w:val="-4"/>
          <w:w w:val="90"/>
        </w:rPr>
        <w:t xml:space="preserve">zanikají </w:t>
      </w:r>
      <w:r>
        <w:rPr>
          <w:color w:val="231F20"/>
          <w:spacing w:val="-3"/>
          <w:w w:val="90"/>
        </w:rPr>
        <w:t xml:space="preserve">výlučně dnem, </w:t>
      </w:r>
      <w:r>
        <w:rPr>
          <w:color w:val="231F20"/>
          <w:w w:val="90"/>
        </w:rPr>
        <w:t>kdy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pojistník,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jeho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dědic,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právní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nástupce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vlastník </w:t>
      </w:r>
      <w:r>
        <w:rPr>
          <w:color w:val="231F20"/>
          <w:spacing w:val="-3"/>
          <w:w w:val="95"/>
        </w:rPr>
        <w:t>vozidla,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je-li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osobou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odlišnou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pojistníka,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oznámil </w:t>
      </w:r>
      <w:r>
        <w:rPr>
          <w:color w:val="231F20"/>
          <w:spacing w:val="-3"/>
          <w:w w:val="95"/>
        </w:rPr>
        <w:t xml:space="preserve">pojistiteli </w:t>
      </w:r>
      <w:r>
        <w:rPr>
          <w:color w:val="231F20"/>
          <w:spacing w:val="-4"/>
          <w:w w:val="95"/>
        </w:rPr>
        <w:t xml:space="preserve">změnu </w:t>
      </w:r>
      <w:r>
        <w:rPr>
          <w:color w:val="231F20"/>
          <w:spacing w:val="-3"/>
          <w:w w:val="95"/>
        </w:rPr>
        <w:t xml:space="preserve">vlastníka vozidla </w:t>
      </w:r>
      <w:r>
        <w:rPr>
          <w:color w:val="231F20"/>
          <w:w w:val="95"/>
        </w:rPr>
        <w:t xml:space="preserve">s </w:t>
      </w:r>
      <w:r>
        <w:rPr>
          <w:color w:val="231F20"/>
          <w:spacing w:val="-3"/>
          <w:w w:val="95"/>
        </w:rPr>
        <w:t xml:space="preserve">povinností </w:t>
      </w:r>
      <w:r>
        <w:rPr>
          <w:color w:val="231F20"/>
          <w:spacing w:val="-6"/>
          <w:w w:val="95"/>
        </w:rPr>
        <w:t xml:space="preserve">do- </w:t>
      </w:r>
      <w:r>
        <w:rPr>
          <w:color w:val="231F20"/>
          <w:spacing w:val="-3"/>
          <w:w w:val="95"/>
        </w:rPr>
        <w:t>ložení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vyznačení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této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změny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technickém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průkazu </w:t>
      </w:r>
      <w:r>
        <w:rPr>
          <w:color w:val="231F20"/>
          <w:spacing w:val="-3"/>
          <w:w w:val="90"/>
        </w:rPr>
        <w:t>vozidla;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oznámením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změny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vlastníka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vozidla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pojištění nezaniká,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pokud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novým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vlastníkem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vozidla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stal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po- </w:t>
      </w:r>
      <w:r>
        <w:rPr>
          <w:color w:val="231F20"/>
          <w:spacing w:val="-4"/>
          <w:w w:val="95"/>
        </w:rPr>
        <w:t>jistník,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jeho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rodiče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děti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pojistník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při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oznámení </w:t>
      </w:r>
      <w:r>
        <w:rPr>
          <w:color w:val="231F20"/>
          <w:spacing w:val="-4"/>
          <w:w w:val="90"/>
        </w:rPr>
        <w:t>změny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vlastníka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pojistiteli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projeví,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má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pokračová- </w:t>
      </w:r>
      <w:r>
        <w:rPr>
          <w:color w:val="231F20"/>
        </w:rPr>
        <w:t>ní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pojištění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zájem.</w:t>
      </w:r>
    </w:p>
    <w:p w14:paraId="2E98AEFD" w14:textId="77777777" w:rsidR="00284FE9" w:rsidRDefault="005A122E">
      <w:pPr>
        <w:pStyle w:val="Zkladntext"/>
        <w:spacing w:before="73"/>
        <w:ind w:left="638"/>
      </w:pPr>
      <w:r>
        <w:rPr>
          <w:color w:val="231F20"/>
          <w:spacing w:val="-3"/>
          <w:w w:val="95"/>
        </w:rPr>
        <w:t>Pojistitel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může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pojistné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plnění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odmítnout,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rovněž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po- </w:t>
      </w:r>
      <w:r>
        <w:rPr>
          <w:color w:val="231F20"/>
          <w:w w:val="90"/>
        </w:rPr>
        <w:t>kud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oprávněná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4"/>
          <w:w w:val="90"/>
        </w:rPr>
        <w:t>osoba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při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uplatňování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práva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pojistné plnění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vědomě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uvede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nepravdivé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7"/>
          <w:w w:val="90"/>
        </w:rPr>
        <w:t xml:space="preserve">hru- </w:t>
      </w:r>
      <w:r>
        <w:rPr>
          <w:color w:val="231F20"/>
          <w:w w:val="90"/>
        </w:rPr>
        <w:t>bě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zkreslené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údaje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týkající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rozsahu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pojistné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události nebo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podstatné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údaje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týkající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této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události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zamlčí.</w:t>
      </w:r>
    </w:p>
    <w:p w14:paraId="327DDF9A" w14:textId="77777777" w:rsidR="00284FE9" w:rsidRDefault="00284FE9">
      <w:pPr>
        <w:pStyle w:val="Zkladntext"/>
        <w:spacing w:before="9"/>
        <w:jc w:val="left"/>
      </w:pPr>
    </w:p>
    <w:p w14:paraId="21F7D98F" w14:textId="77777777" w:rsidR="00284FE9" w:rsidRDefault="005A122E">
      <w:pPr>
        <w:pStyle w:val="Odstavecseseznamem"/>
        <w:numPr>
          <w:ilvl w:val="0"/>
          <w:numId w:val="8"/>
        </w:numPr>
        <w:tabs>
          <w:tab w:val="left" w:pos="412"/>
        </w:tabs>
        <w:spacing w:before="0"/>
        <w:ind w:left="411"/>
        <w:rPr>
          <w:sz w:val="15"/>
        </w:rPr>
      </w:pPr>
      <w:r>
        <w:rPr>
          <w:color w:val="231F20"/>
          <w:spacing w:val="-3"/>
          <w:sz w:val="15"/>
        </w:rPr>
        <w:t>Úrazové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pacing w:val="-3"/>
          <w:sz w:val="15"/>
        </w:rPr>
        <w:t>pojištění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osob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vozidle</w:t>
      </w:r>
    </w:p>
    <w:p w14:paraId="3C6208C8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39"/>
        </w:tabs>
        <w:spacing w:before="2"/>
        <w:ind w:left="638" w:right="1236"/>
        <w:rPr>
          <w:sz w:val="15"/>
        </w:rPr>
      </w:pPr>
      <w:r>
        <w:rPr>
          <w:color w:val="231F20"/>
          <w:spacing w:val="-3"/>
          <w:w w:val="95"/>
          <w:sz w:val="15"/>
          <w:u w:val="single" w:color="231F20"/>
        </w:rPr>
        <w:t>Rozsah        pojištění</w:t>
      </w:r>
      <w:r>
        <w:rPr>
          <w:color w:val="231F20"/>
          <w:spacing w:val="-3"/>
          <w:w w:val="95"/>
          <w:sz w:val="15"/>
        </w:rPr>
        <w:t xml:space="preserve">: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sjednává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spacing w:val="-6"/>
          <w:w w:val="90"/>
          <w:sz w:val="15"/>
        </w:rPr>
        <w:t>případ:</w:t>
      </w:r>
    </w:p>
    <w:p w14:paraId="17F7C596" w14:textId="77777777" w:rsidR="00284FE9" w:rsidRDefault="005A122E">
      <w:pPr>
        <w:pStyle w:val="Odstavecseseznamem"/>
        <w:numPr>
          <w:ilvl w:val="0"/>
          <w:numId w:val="7"/>
        </w:numPr>
        <w:tabs>
          <w:tab w:val="left" w:pos="906"/>
        </w:tabs>
        <w:spacing w:before="3"/>
        <w:ind w:hanging="268"/>
        <w:rPr>
          <w:sz w:val="15"/>
        </w:rPr>
      </w:pPr>
      <w:r>
        <w:rPr>
          <w:color w:val="231F20"/>
          <w:spacing w:val="-3"/>
          <w:sz w:val="15"/>
        </w:rPr>
        <w:t>smrti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následkem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úrazu</w:t>
      </w:r>
    </w:p>
    <w:p w14:paraId="1763D8AC" w14:textId="77777777" w:rsidR="00284FE9" w:rsidRDefault="005A122E">
      <w:pPr>
        <w:pStyle w:val="Odstavecseseznamem"/>
        <w:numPr>
          <w:ilvl w:val="0"/>
          <w:numId w:val="7"/>
        </w:numPr>
        <w:tabs>
          <w:tab w:val="left" w:pos="906"/>
        </w:tabs>
        <w:ind w:hanging="268"/>
        <w:rPr>
          <w:sz w:val="15"/>
        </w:rPr>
      </w:pPr>
      <w:r>
        <w:rPr>
          <w:color w:val="231F20"/>
          <w:spacing w:val="-3"/>
          <w:sz w:val="15"/>
        </w:rPr>
        <w:t>trvalých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následků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úrazu,</w:t>
      </w:r>
    </w:p>
    <w:p w14:paraId="6C7BF568" w14:textId="77777777" w:rsidR="00284FE9" w:rsidRDefault="005A122E">
      <w:pPr>
        <w:pStyle w:val="Odstavecseseznamem"/>
        <w:numPr>
          <w:ilvl w:val="0"/>
          <w:numId w:val="7"/>
        </w:numPr>
        <w:tabs>
          <w:tab w:val="left" w:pos="906"/>
        </w:tabs>
        <w:spacing w:before="2"/>
        <w:ind w:hanging="268"/>
        <w:rPr>
          <w:sz w:val="15"/>
        </w:rPr>
      </w:pPr>
      <w:r>
        <w:rPr>
          <w:color w:val="231F20"/>
          <w:spacing w:val="-3"/>
          <w:w w:val="95"/>
          <w:sz w:val="15"/>
        </w:rPr>
        <w:t>léčení následků</w:t>
      </w:r>
      <w:r>
        <w:rPr>
          <w:color w:val="231F20"/>
          <w:spacing w:val="-3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úrazu,</w:t>
      </w:r>
    </w:p>
    <w:p w14:paraId="6A827616" w14:textId="77777777" w:rsidR="00284FE9" w:rsidRDefault="005A122E">
      <w:pPr>
        <w:pStyle w:val="Odstavecseseznamem"/>
        <w:numPr>
          <w:ilvl w:val="0"/>
          <w:numId w:val="7"/>
        </w:numPr>
        <w:tabs>
          <w:tab w:val="left" w:pos="906"/>
        </w:tabs>
        <w:ind w:hanging="268"/>
        <w:rPr>
          <w:sz w:val="15"/>
        </w:rPr>
      </w:pPr>
      <w:r>
        <w:rPr>
          <w:color w:val="231F20"/>
          <w:spacing w:val="-3"/>
          <w:sz w:val="15"/>
        </w:rPr>
        <w:t>pobytu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3"/>
          <w:sz w:val="15"/>
        </w:rPr>
        <w:t>nemocnici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3"/>
          <w:sz w:val="15"/>
        </w:rPr>
        <w:t>následkem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3"/>
          <w:sz w:val="15"/>
        </w:rPr>
        <w:t>úrazu,</w:t>
      </w:r>
    </w:p>
    <w:p w14:paraId="29F92BFF" w14:textId="77777777" w:rsidR="00284FE9" w:rsidRDefault="005A122E">
      <w:pPr>
        <w:pStyle w:val="Zkladntext"/>
        <w:spacing w:before="2"/>
        <w:ind w:left="638"/>
      </w:pP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až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trojnásobek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základních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pojistných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částek.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možné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sjednat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buď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celou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osádku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vozi- </w:t>
      </w:r>
      <w:r>
        <w:rPr>
          <w:color w:val="231F20"/>
        </w:rPr>
        <w:t>dla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nebo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pouze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řidiče.</w:t>
      </w:r>
    </w:p>
    <w:p w14:paraId="57198EBB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39"/>
        </w:tabs>
        <w:spacing w:before="4"/>
        <w:ind w:left="638" w:hanging="228"/>
        <w:jc w:val="both"/>
        <w:rPr>
          <w:sz w:val="15"/>
        </w:rPr>
      </w:pPr>
      <w:r>
        <w:rPr>
          <w:color w:val="231F20"/>
          <w:spacing w:val="-4"/>
          <w:w w:val="95"/>
          <w:sz w:val="15"/>
          <w:u w:val="single" w:color="231F20"/>
        </w:rPr>
        <w:t>Výluky</w:t>
      </w:r>
      <w:r>
        <w:rPr>
          <w:color w:val="231F20"/>
          <w:spacing w:val="-4"/>
          <w:w w:val="95"/>
          <w:sz w:val="15"/>
        </w:rPr>
        <w:t>:</w:t>
      </w:r>
    </w:p>
    <w:p w14:paraId="0A858583" w14:textId="77777777" w:rsidR="00284FE9" w:rsidRDefault="005A122E">
      <w:pPr>
        <w:pStyle w:val="Zkladntext"/>
        <w:spacing w:before="2"/>
        <w:ind w:left="638" w:hanging="1"/>
      </w:pPr>
      <w:r>
        <w:rPr>
          <w:color w:val="231F20"/>
          <w:spacing w:val="-3"/>
          <w:w w:val="95"/>
        </w:rPr>
        <w:t xml:space="preserve">Výluky </w:t>
      </w:r>
      <w:r>
        <w:rPr>
          <w:color w:val="231F20"/>
          <w:w w:val="95"/>
        </w:rPr>
        <w:t xml:space="preserve">pro </w:t>
      </w:r>
      <w:r>
        <w:rPr>
          <w:color w:val="231F20"/>
          <w:spacing w:val="-3"/>
          <w:w w:val="95"/>
        </w:rPr>
        <w:t xml:space="preserve">úrazové pojištění jsou uvedeny </w:t>
      </w:r>
      <w:r>
        <w:rPr>
          <w:color w:val="231F20"/>
          <w:w w:val="95"/>
        </w:rPr>
        <w:t>v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čl. 14 </w:t>
      </w:r>
      <w:r>
        <w:rPr>
          <w:color w:val="231F20"/>
          <w:spacing w:val="-4"/>
          <w:w w:val="90"/>
        </w:rPr>
        <w:t>Všeobecných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pojistných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podmínek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osob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čl.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12,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22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28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Zvláštních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pojistných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podmínek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pro </w:t>
      </w:r>
      <w:r>
        <w:rPr>
          <w:color w:val="231F20"/>
          <w:spacing w:val="-3"/>
          <w:w w:val="85"/>
        </w:rPr>
        <w:t xml:space="preserve">úrazové pojištění osob </w:t>
      </w:r>
      <w:r>
        <w:rPr>
          <w:color w:val="231F20"/>
          <w:w w:val="85"/>
        </w:rPr>
        <w:t xml:space="preserve">ve </w:t>
      </w:r>
      <w:r>
        <w:rPr>
          <w:color w:val="231F20"/>
          <w:spacing w:val="-3"/>
          <w:w w:val="85"/>
        </w:rPr>
        <w:t xml:space="preserve">vozidle ALLIANZ </w:t>
      </w:r>
      <w:r>
        <w:rPr>
          <w:color w:val="231F20"/>
          <w:spacing w:val="-5"/>
          <w:w w:val="85"/>
        </w:rPr>
        <w:t xml:space="preserve">AUTOFLO- </w:t>
      </w:r>
      <w:r>
        <w:rPr>
          <w:color w:val="231F20"/>
          <w:spacing w:val="-3"/>
          <w:w w:val="95"/>
        </w:rPr>
        <w:t>TILY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2014.</w:t>
      </w:r>
    </w:p>
    <w:p w14:paraId="3F5FA372" w14:textId="77777777" w:rsidR="00284FE9" w:rsidRDefault="005A122E">
      <w:pPr>
        <w:pStyle w:val="Zkladntext"/>
        <w:spacing w:before="53"/>
        <w:ind w:left="637"/>
        <w:jc w:val="left"/>
      </w:pPr>
      <w:r>
        <w:br w:type="column"/>
      </w:r>
      <w:r>
        <w:rPr>
          <w:color w:val="231F20"/>
        </w:rPr>
        <w:t>Pojištění se nevztahuje zejména na úrazy:</w:t>
      </w:r>
    </w:p>
    <w:p w14:paraId="530E1060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ind w:right="261"/>
        <w:rPr>
          <w:sz w:val="15"/>
        </w:rPr>
      </w:pPr>
      <w:r>
        <w:rPr>
          <w:color w:val="231F20"/>
          <w:w w:val="95"/>
          <w:sz w:val="15"/>
        </w:rPr>
        <w:t xml:space="preserve">k </w:t>
      </w:r>
      <w:r>
        <w:rPr>
          <w:color w:val="231F20"/>
          <w:spacing w:val="-3"/>
          <w:w w:val="95"/>
          <w:sz w:val="15"/>
        </w:rPr>
        <w:t xml:space="preserve">nimž došlo </w:t>
      </w:r>
      <w:r>
        <w:rPr>
          <w:color w:val="231F20"/>
          <w:w w:val="95"/>
          <w:sz w:val="15"/>
        </w:rPr>
        <w:t xml:space="preserve">při </w:t>
      </w:r>
      <w:r>
        <w:rPr>
          <w:color w:val="231F20"/>
          <w:spacing w:val="-3"/>
          <w:w w:val="95"/>
          <w:sz w:val="15"/>
        </w:rPr>
        <w:t xml:space="preserve">provádění typových </w:t>
      </w:r>
      <w:r>
        <w:rPr>
          <w:color w:val="231F20"/>
          <w:spacing w:val="-4"/>
          <w:w w:val="95"/>
          <w:sz w:val="15"/>
        </w:rPr>
        <w:t xml:space="preserve">zkoušek </w:t>
      </w:r>
      <w:r>
        <w:rPr>
          <w:color w:val="231F20"/>
          <w:spacing w:val="-41"/>
          <w:w w:val="95"/>
          <w:sz w:val="15"/>
        </w:rPr>
        <w:t>(rych-</w:t>
      </w:r>
      <w:r>
        <w:rPr>
          <w:color w:val="231F20"/>
          <w:spacing w:val="-38"/>
          <w:w w:val="95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losti,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brzd,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zvratu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stability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vozu,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dojezdu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nejvyšší </w:t>
      </w:r>
      <w:r>
        <w:rPr>
          <w:color w:val="231F20"/>
          <w:spacing w:val="-3"/>
          <w:sz w:val="15"/>
        </w:rPr>
        <w:t>rychlostí,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pacing w:val="-4"/>
          <w:sz w:val="15"/>
        </w:rPr>
        <w:t>zajíždění,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4"/>
          <w:sz w:val="15"/>
        </w:rPr>
        <w:t>atd.),</w:t>
      </w:r>
    </w:p>
    <w:p w14:paraId="5D97030C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5"/>
        <w:ind w:right="261"/>
        <w:rPr>
          <w:sz w:val="15"/>
        </w:rPr>
      </w:pPr>
      <w:r>
        <w:rPr>
          <w:color w:val="231F20"/>
          <w:spacing w:val="-4"/>
          <w:w w:val="95"/>
          <w:sz w:val="15"/>
        </w:rPr>
        <w:t xml:space="preserve">osob, </w:t>
      </w:r>
      <w:r>
        <w:rPr>
          <w:color w:val="231F20"/>
          <w:spacing w:val="-3"/>
          <w:w w:val="95"/>
          <w:sz w:val="15"/>
        </w:rPr>
        <w:t xml:space="preserve">které </w:t>
      </w:r>
      <w:r>
        <w:rPr>
          <w:color w:val="231F20"/>
          <w:w w:val="95"/>
          <w:sz w:val="15"/>
        </w:rPr>
        <w:t xml:space="preserve">se </w:t>
      </w:r>
      <w:r>
        <w:rPr>
          <w:color w:val="231F20"/>
          <w:spacing w:val="-3"/>
          <w:w w:val="95"/>
          <w:sz w:val="15"/>
        </w:rPr>
        <w:t xml:space="preserve">přepravovaly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spacing w:val="-3"/>
          <w:w w:val="95"/>
          <w:sz w:val="15"/>
        </w:rPr>
        <w:t xml:space="preserve">takovém </w:t>
      </w:r>
      <w:r>
        <w:rPr>
          <w:color w:val="231F20"/>
          <w:spacing w:val="-4"/>
          <w:w w:val="95"/>
          <w:sz w:val="15"/>
        </w:rPr>
        <w:t xml:space="preserve">místě </w:t>
      </w:r>
      <w:r>
        <w:rPr>
          <w:color w:val="231F20"/>
          <w:spacing w:val="-57"/>
          <w:w w:val="95"/>
          <w:sz w:val="15"/>
        </w:rPr>
        <w:t>vo-</w:t>
      </w:r>
      <w:r>
        <w:rPr>
          <w:color w:val="231F20"/>
          <w:spacing w:val="-38"/>
          <w:w w:val="95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zidla, </w:t>
      </w:r>
      <w:r>
        <w:rPr>
          <w:color w:val="231F20"/>
          <w:spacing w:val="-3"/>
          <w:w w:val="90"/>
          <w:sz w:val="15"/>
        </w:rPr>
        <w:t xml:space="preserve">které není podle </w:t>
      </w:r>
      <w:r>
        <w:rPr>
          <w:color w:val="231F20"/>
          <w:spacing w:val="-4"/>
          <w:w w:val="90"/>
          <w:sz w:val="15"/>
        </w:rPr>
        <w:t xml:space="preserve">obecně závazných </w:t>
      </w:r>
      <w:r>
        <w:rPr>
          <w:color w:val="231F20"/>
          <w:spacing w:val="-3"/>
          <w:w w:val="90"/>
          <w:sz w:val="15"/>
        </w:rPr>
        <w:t xml:space="preserve">právních </w:t>
      </w:r>
      <w:r>
        <w:rPr>
          <w:color w:val="231F20"/>
          <w:spacing w:val="-3"/>
          <w:w w:val="95"/>
          <w:sz w:val="15"/>
        </w:rPr>
        <w:t>předpisů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určeno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přepravě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osob,</w:t>
      </w:r>
    </w:p>
    <w:p w14:paraId="055CCAD7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4"/>
        <w:ind w:right="264"/>
        <w:rPr>
          <w:sz w:val="15"/>
        </w:rPr>
      </w:pPr>
      <w:r>
        <w:rPr>
          <w:color w:val="231F20"/>
          <w:spacing w:val="-3"/>
          <w:w w:val="95"/>
          <w:sz w:val="15"/>
        </w:rPr>
        <w:t xml:space="preserve">osob přepravovaných </w:t>
      </w:r>
      <w:r>
        <w:rPr>
          <w:color w:val="231F20"/>
          <w:w w:val="95"/>
          <w:sz w:val="15"/>
        </w:rPr>
        <w:t xml:space="preserve">ve </w:t>
      </w:r>
      <w:r>
        <w:rPr>
          <w:color w:val="231F20"/>
          <w:spacing w:val="-3"/>
          <w:w w:val="95"/>
          <w:sz w:val="15"/>
        </w:rPr>
        <w:t xml:space="preserve">vozidle, které </w:t>
      </w:r>
      <w:r>
        <w:rPr>
          <w:color w:val="231F20"/>
          <w:w w:val="95"/>
          <w:sz w:val="15"/>
        </w:rPr>
        <w:t xml:space="preserve">je </w:t>
      </w:r>
      <w:r>
        <w:rPr>
          <w:color w:val="231F20"/>
          <w:spacing w:val="-36"/>
          <w:w w:val="95"/>
          <w:sz w:val="15"/>
        </w:rPr>
        <w:t xml:space="preserve">užíváno </w:t>
      </w:r>
      <w:r>
        <w:rPr>
          <w:color w:val="231F20"/>
          <w:spacing w:val="-3"/>
          <w:w w:val="95"/>
          <w:sz w:val="15"/>
        </w:rPr>
        <w:t>neoprávněně,</w:t>
      </w:r>
    </w:p>
    <w:p w14:paraId="53DE47A9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3"/>
        <w:ind w:left="751" w:right="264"/>
        <w:rPr>
          <w:sz w:val="15"/>
        </w:rPr>
      </w:pPr>
      <w:r>
        <w:rPr>
          <w:color w:val="231F20"/>
          <w:sz w:val="15"/>
        </w:rPr>
        <w:t>k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"/>
          <w:sz w:val="15"/>
        </w:rPr>
        <w:t>nimž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došlo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z w:val="15"/>
        </w:rPr>
        <w:t>při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používání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3"/>
          <w:sz w:val="15"/>
        </w:rPr>
        <w:t>vozidla</w:t>
      </w:r>
      <w:r>
        <w:rPr>
          <w:color w:val="231F20"/>
          <w:spacing w:val="-27"/>
          <w:sz w:val="15"/>
        </w:rPr>
        <w:t xml:space="preserve"> </w:t>
      </w:r>
      <w:r>
        <w:rPr>
          <w:color w:val="231F20"/>
          <w:spacing w:val="-3"/>
          <w:sz w:val="15"/>
        </w:rPr>
        <w:t>jako</w:t>
      </w:r>
      <w:r>
        <w:rPr>
          <w:color w:val="231F20"/>
          <w:spacing w:val="-28"/>
          <w:sz w:val="15"/>
        </w:rPr>
        <w:t xml:space="preserve"> </w:t>
      </w:r>
      <w:r>
        <w:rPr>
          <w:color w:val="231F20"/>
          <w:spacing w:val="-26"/>
          <w:sz w:val="15"/>
        </w:rPr>
        <w:t xml:space="preserve">pracovního </w:t>
      </w:r>
      <w:r>
        <w:rPr>
          <w:color w:val="231F20"/>
          <w:spacing w:val="-3"/>
          <w:sz w:val="15"/>
        </w:rPr>
        <w:t>stroje.</w:t>
      </w:r>
    </w:p>
    <w:p w14:paraId="11700905" w14:textId="77777777" w:rsidR="00284FE9" w:rsidRDefault="00284FE9">
      <w:pPr>
        <w:pStyle w:val="Zkladntext"/>
        <w:spacing w:before="5"/>
        <w:jc w:val="left"/>
      </w:pPr>
    </w:p>
    <w:p w14:paraId="1216CA81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38"/>
        </w:tabs>
        <w:spacing w:before="0"/>
        <w:ind w:hanging="228"/>
        <w:jc w:val="both"/>
        <w:rPr>
          <w:sz w:val="15"/>
        </w:rPr>
      </w:pPr>
      <w:r>
        <w:rPr>
          <w:color w:val="231F20"/>
          <w:spacing w:val="-3"/>
          <w:w w:val="95"/>
          <w:sz w:val="15"/>
          <w:u w:val="single" w:color="231F20"/>
        </w:rPr>
        <w:t>Specifická</w:t>
      </w:r>
      <w:r>
        <w:rPr>
          <w:color w:val="231F20"/>
          <w:spacing w:val="-18"/>
          <w:w w:val="95"/>
          <w:sz w:val="15"/>
          <w:u w:val="single" w:color="231F20"/>
        </w:rPr>
        <w:t xml:space="preserve"> </w:t>
      </w:r>
      <w:r>
        <w:rPr>
          <w:color w:val="231F20"/>
          <w:spacing w:val="-3"/>
          <w:w w:val="95"/>
          <w:sz w:val="15"/>
          <w:u w:val="single" w:color="231F20"/>
        </w:rPr>
        <w:t>ustanoven</w:t>
      </w:r>
      <w:r>
        <w:rPr>
          <w:color w:val="231F20"/>
          <w:spacing w:val="-3"/>
          <w:w w:val="95"/>
          <w:sz w:val="15"/>
        </w:rPr>
        <w:t>í</w:t>
      </w:r>
    </w:p>
    <w:p w14:paraId="0F63677F" w14:textId="77777777" w:rsidR="00284FE9" w:rsidRDefault="005A122E">
      <w:pPr>
        <w:pStyle w:val="Zkladntext"/>
        <w:spacing w:before="1"/>
        <w:ind w:left="637" w:right="260" w:hanging="1"/>
      </w:pP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změnou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vlastnictví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spoluvlastnictví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vo- </w:t>
      </w:r>
      <w:r>
        <w:rPr>
          <w:color w:val="231F20"/>
          <w:spacing w:val="-4"/>
          <w:w w:val="90"/>
        </w:rPr>
        <w:t>zidla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zanikají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výlučně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dnem,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kdy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pojistník,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jeho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dědic, právní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nástupce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vlastník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vozidla,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je-li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osobou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od- lišnou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pojistníka,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oznámil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pojistiteli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změnu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vlastníka </w:t>
      </w:r>
      <w:r>
        <w:rPr>
          <w:color w:val="231F20"/>
          <w:spacing w:val="-3"/>
          <w:w w:val="95"/>
        </w:rPr>
        <w:t>vozidla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povinností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doložení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vyznačení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této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změny </w:t>
      </w:r>
      <w:r>
        <w:rPr>
          <w:color w:val="231F20"/>
          <w:w w:val="95"/>
        </w:rPr>
        <w:t xml:space="preserve">v </w:t>
      </w:r>
      <w:r>
        <w:rPr>
          <w:color w:val="231F20"/>
          <w:spacing w:val="-3"/>
          <w:w w:val="95"/>
        </w:rPr>
        <w:t xml:space="preserve">technickém průkazu vozidla; </w:t>
      </w:r>
      <w:r>
        <w:rPr>
          <w:color w:val="231F20"/>
          <w:spacing w:val="-4"/>
          <w:w w:val="95"/>
        </w:rPr>
        <w:t xml:space="preserve">oznámením změny </w:t>
      </w:r>
      <w:r>
        <w:rPr>
          <w:color w:val="231F20"/>
          <w:spacing w:val="-3"/>
          <w:w w:val="90"/>
        </w:rPr>
        <w:t xml:space="preserve">vlastníka vozidla pojištění nezaniká, pokud </w:t>
      </w:r>
      <w:r>
        <w:rPr>
          <w:color w:val="231F20"/>
          <w:w w:val="90"/>
        </w:rPr>
        <w:t xml:space="preserve">se </w:t>
      </w:r>
      <w:r>
        <w:rPr>
          <w:color w:val="231F20"/>
          <w:spacing w:val="-6"/>
          <w:w w:val="90"/>
        </w:rPr>
        <w:t xml:space="preserve">novým </w:t>
      </w:r>
      <w:r>
        <w:rPr>
          <w:color w:val="231F20"/>
          <w:spacing w:val="-3"/>
          <w:w w:val="90"/>
        </w:rPr>
        <w:t>vlastníkem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vozidla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stal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pojistník,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jeho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rodiče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děti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pojistník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při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oznámení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změny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vlastníka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pojistiteli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pro- </w:t>
      </w:r>
      <w:r>
        <w:rPr>
          <w:color w:val="231F20"/>
          <w:spacing w:val="-4"/>
        </w:rPr>
        <w:t>jeví,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má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pokračování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pojištění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zájem.</w:t>
      </w:r>
    </w:p>
    <w:p w14:paraId="73862230" w14:textId="77777777" w:rsidR="00284FE9" w:rsidRDefault="00284FE9">
      <w:pPr>
        <w:pStyle w:val="Zkladntext"/>
        <w:spacing w:before="5"/>
        <w:jc w:val="left"/>
        <w:rPr>
          <w:sz w:val="16"/>
        </w:rPr>
      </w:pPr>
    </w:p>
    <w:p w14:paraId="7BDA8E55" w14:textId="77777777" w:rsidR="00284FE9" w:rsidRDefault="005A122E">
      <w:pPr>
        <w:pStyle w:val="Odstavecseseznamem"/>
        <w:numPr>
          <w:ilvl w:val="0"/>
          <w:numId w:val="8"/>
        </w:numPr>
        <w:tabs>
          <w:tab w:val="left" w:pos="412"/>
        </w:tabs>
        <w:spacing w:before="0"/>
        <w:ind w:left="411"/>
        <w:jc w:val="both"/>
        <w:rPr>
          <w:sz w:val="15"/>
        </w:rPr>
      </w:pPr>
      <w:r>
        <w:rPr>
          <w:color w:val="231F20"/>
          <w:spacing w:val="-4"/>
          <w:sz w:val="15"/>
        </w:rPr>
        <w:t>Cestovní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pojištění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osob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ve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vozidle</w:t>
      </w:r>
    </w:p>
    <w:p w14:paraId="0A935FAC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39"/>
        </w:tabs>
        <w:spacing w:before="2"/>
        <w:ind w:left="638" w:hanging="228"/>
        <w:jc w:val="both"/>
        <w:rPr>
          <w:sz w:val="15"/>
        </w:rPr>
      </w:pPr>
      <w:r>
        <w:rPr>
          <w:color w:val="231F20"/>
          <w:spacing w:val="-3"/>
          <w:w w:val="95"/>
          <w:sz w:val="15"/>
          <w:u w:val="single" w:color="231F20"/>
        </w:rPr>
        <w:t>Rozsah</w:t>
      </w:r>
      <w:r>
        <w:rPr>
          <w:color w:val="231F20"/>
          <w:spacing w:val="-17"/>
          <w:w w:val="95"/>
          <w:sz w:val="15"/>
          <w:u w:val="single" w:color="231F20"/>
        </w:rPr>
        <w:t xml:space="preserve"> </w:t>
      </w:r>
      <w:r>
        <w:rPr>
          <w:color w:val="231F20"/>
          <w:spacing w:val="-3"/>
          <w:w w:val="95"/>
          <w:sz w:val="15"/>
          <w:u w:val="single" w:color="231F20"/>
        </w:rPr>
        <w:t>pojištění</w:t>
      </w:r>
      <w:r>
        <w:rPr>
          <w:color w:val="231F20"/>
          <w:spacing w:val="-3"/>
          <w:w w:val="95"/>
          <w:sz w:val="15"/>
        </w:rPr>
        <w:t>:</w:t>
      </w:r>
    </w:p>
    <w:p w14:paraId="52CA08A6" w14:textId="77777777" w:rsidR="00284FE9" w:rsidRDefault="005A122E">
      <w:pPr>
        <w:pStyle w:val="Zkladntext"/>
        <w:spacing w:before="1"/>
        <w:ind w:left="638" w:right="260"/>
      </w:pP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sjednává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případ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léčebných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výloh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7"/>
          <w:w w:val="90"/>
        </w:rPr>
        <w:t xml:space="preserve">vza- </w:t>
      </w:r>
      <w:r>
        <w:rPr>
          <w:color w:val="231F20"/>
          <w:spacing w:val="-4"/>
          <w:w w:val="90"/>
        </w:rPr>
        <w:t xml:space="preserve">hraničí </w:t>
      </w:r>
      <w:r>
        <w:rPr>
          <w:color w:val="231F20"/>
          <w:w w:val="90"/>
        </w:rPr>
        <w:t xml:space="preserve">a pro </w:t>
      </w:r>
      <w:r>
        <w:rPr>
          <w:color w:val="231F20"/>
          <w:spacing w:val="-3"/>
          <w:w w:val="90"/>
        </w:rPr>
        <w:t xml:space="preserve">poskytování </w:t>
      </w:r>
      <w:r>
        <w:rPr>
          <w:color w:val="231F20"/>
          <w:spacing w:val="-4"/>
          <w:w w:val="90"/>
        </w:rPr>
        <w:t xml:space="preserve">asistenčních </w:t>
      </w:r>
      <w:r>
        <w:rPr>
          <w:color w:val="231F20"/>
          <w:spacing w:val="-3"/>
          <w:w w:val="90"/>
        </w:rPr>
        <w:t xml:space="preserve">služeb spoje- </w:t>
      </w:r>
      <w:r>
        <w:rPr>
          <w:color w:val="231F20"/>
          <w:spacing w:val="-3"/>
          <w:w w:val="95"/>
        </w:rPr>
        <w:t>ných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sléčbou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stavem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nouze.</w:t>
      </w:r>
    </w:p>
    <w:p w14:paraId="2BBAA6DE" w14:textId="77777777" w:rsidR="00284FE9" w:rsidRDefault="00284FE9">
      <w:pPr>
        <w:pStyle w:val="Zkladntext"/>
        <w:spacing w:before="4"/>
        <w:jc w:val="left"/>
      </w:pPr>
    </w:p>
    <w:p w14:paraId="32A04EF8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39"/>
        </w:tabs>
        <w:spacing w:line="172" w:lineRule="exact"/>
        <w:ind w:left="638" w:hanging="228"/>
        <w:jc w:val="both"/>
        <w:rPr>
          <w:sz w:val="15"/>
        </w:rPr>
      </w:pPr>
      <w:r>
        <w:rPr>
          <w:color w:val="231F20"/>
          <w:spacing w:val="-4"/>
          <w:w w:val="95"/>
          <w:sz w:val="15"/>
          <w:u w:val="single" w:color="231F20"/>
        </w:rPr>
        <w:t>Výluky</w:t>
      </w:r>
    </w:p>
    <w:p w14:paraId="4B023C09" w14:textId="77777777" w:rsidR="00284FE9" w:rsidRDefault="005A122E">
      <w:pPr>
        <w:pStyle w:val="Zkladntext"/>
        <w:ind w:left="638" w:right="260" w:hanging="1"/>
      </w:pPr>
      <w:r>
        <w:rPr>
          <w:color w:val="231F20"/>
          <w:spacing w:val="-3"/>
          <w:w w:val="90"/>
        </w:rPr>
        <w:t>Výluky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cestovní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osob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vozidle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jsou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uve- dené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části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čl.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9,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části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čl.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4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části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III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čl.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4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PPCPOV. Základní výluky </w:t>
      </w:r>
      <w:r>
        <w:rPr>
          <w:color w:val="231F20"/>
          <w:w w:val="90"/>
        </w:rPr>
        <w:t xml:space="preserve">u </w:t>
      </w:r>
      <w:r>
        <w:rPr>
          <w:color w:val="231F20"/>
          <w:spacing w:val="-3"/>
          <w:w w:val="90"/>
        </w:rPr>
        <w:t xml:space="preserve">nabízeného pojištění jsou spojené </w:t>
      </w:r>
      <w:r>
        <w:rPr>
          <w:color w:val="231F20"/>
          <w:spacing w:val="-4"/>
          <w:w w:val="95"/>
        </w:rPr>
        <w:t>zejména</w:t>
      </w:r>
    </w:p>
    <w:p w14:paraId="2FC60B19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3"/>
        </w:tabs>
        <w:spacing w:before="0"/>
        <w:ind w:left="752" w:right="263"/>
        <w:rPr>
          <w:sz w:val="15"/>
        </w:rPr>
      </w:pPr>
      <w:r>
        <w:rPr>
          <w:color w:val="231F20"/>
          <w:w w:val="95"/>
          <w:sz w:val="15"/>
        </w:rPr>
        <w:t>s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úmyslným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jednáním,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které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škodní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událost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32"/>
          <w:w w:val="95"/>
          <w:sz w:val="15"/>
        </w:rPr>
        <w:t xml:space="preserve">způsobí, </w:t>
      </w:r>
      <w:r>
        <w:rPr>
          <w:color w:val="231F20"/>
          <w:spacing w:val="-3"/>
          <w:w w:val="95"/>
          <w:sz w:val="15"/>
        </w:rPr>
        <w:t>případně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škodní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událostí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souvislost,</w:t>
      </w:r>
    </w:p>
    <w:p w14:paraId="5BA49226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3"/>
        </w:tabs>
        <w:spacing w:before="0"/>
        <w:ind w:left="752" w:right="259"/>
        <w:rPr>
          <w:sz w:val="15"/>
        </w:rPr>
      </w:pPr>
      <w:r>
        <w:rPr>
          <w:color w:val="231F20"/>
          <w:w w:val="95"/>
          <w:sz w:val="15"/>
        </w:rPr>
        <w:t>s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požíváním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alkoholu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aplikací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návykových</w:t>
      </w:r>
      <w:r>
        <w:rPr>
          <w:color w:val="231F20"/>
          <w:spacing w:val="-32"/>
          <w:w w:val="95"/>
          <w:sz w:val="15"/>
        </w:rPr>
        <w:t xml:space="preserve"> </w:t>
      </w:r>
      <w:r>
        <w:rPr>
          <w:color w:val="231F20"/>
          <w:spacing w:val="-42"/>
          <w:w w:val="95"/>
          <w:sz w:val="15"/>
        </w:rPr>
        <w:t>látek</w:t>
      </w:r>
      <w:r>
        <w:rPr>
          <w:color w:val="231F20"/>
          <w:spacing w:val="-37"/>
          <w:w w:val="95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nebo přípravků </w:t>
      </w:r>
      <w:r>
        <w:rPr>
          <w:color w:val="231F20"/>
          <w:spacing w:val="-4"/>
          <w:w w:val="90"/>
          <w:sz w:val="15"/>
        </w:rPr>
        <w:t xml:space="preserve">obsahujících </w:t>
      </w:r>
      <w:r>
        <w:rPr>
          <w:color w:val="231F20"/>
          <w:spacing w:val="-3"/>
          <w:w w:val="90"/>
          <w:sz w:val="15"/>
        </w:rPr>
        <w:t xml:space="preserve">návykové látky, </w:t>
      </w:r>
      <w:r>
        <w:rPr>
          <w:color w:val="231F20"/>
          <w:w w:val="90"/>
          <w:sz w:val="15"/>
        </w:rPr>
        <w:t xml:space="preserve">to ne- </w:t>
      </w:r>
      <w:r>
        <w:rPr>
          <w:color w:val="231F20"/>
          <w:spacing w:val="-3"/>
          <w:w w:val="95"/>
          <w:sz w:val="15"/>
        </w:rPr>
        <w:t>platí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úrazové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pojištění,</w:t>
      </w:r>
    </w:p>
    <w:p w14:paraId="5387B45D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3"/>
        </w:tabs>
        <w:spacing w:before="0"/>
        <w:ind w:left="752" w:right="262"/>
        <w:rPr>
          <w:sz w:val="15"/>
        </w:rPr>
      </w:pPr>
      <w:r>
        <w:rPr>
          <w:color w:val="231F20"/>
          <w:w w:val="95"/>
          <w:sz w:val="15"/>
        </w:rPr>
        <w:t xml:space="preserve">s </w:t>
      </w:r>
      <w:r>
        <w:rPr>
          <w:color w:val="231F20"/>
          <w:spacing w:val="-3"/>
          <w:w w:val="95"/>
          <w:sz w:val="15"/>
        </w:rPr>
        <w:t xml:space="preserve">nedodržením </w:t>
      </w:r>
      <w:r>
        <w:rPr>
          <w:color w:val="231F20"/>
          <w:spacing w:val="-4"/>
          <w:w w:val="95"/>
          <w:sz w:val="15"/>
        </w:rPr>
        <w:t xml:space="preserve">závazných </w:t>
      </w:r>
      <w:r>
        <w:rPr>
          <w:color w:val="231F20"/>
          <w:spacing w:val="-3"/>
          <w:w w:val="95"/>
          <w:sz w:val="15"/>
        </w:rPr>
        <w:t xml:space="preserve">právních předpisů </w:t>
      </w:r>
      <w:r>
        <w:rPr>
          <w:color w:val="231F20"/>
          <w:spacing w:val="-60"/>
          <w:w w:val="95"/>
          <w:sz w:val="15"/>
        </w:rPr>
        <w:t>země</w:t>
      </w:r>
      <w:r>
        <w:rPr>
          <w:color w:val="231F20"/>
          <w:spacing w:val="-3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vzniku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škodní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události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(zejm.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absence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oprávnění, </w:t>
      </w:r>
      <w:r>
        <w:rPr>
          <w:color w:val="231F20"/>
          <w:spacing w:val="-4"/>
          <w:w w:val="90"/>
          <w:sz w:val="15"/>
        </w:rPr>
        <w:t xml:space="preserve">osvědčení </w:t>
      </w:r>
      <w:r>
        <w:rPr>
          <w:color w:val="231F20"/>
          <w:w w:val="90"/>
          <w:sz w:val="15"/>
        </w:rPr>
        <w:t xml:space="preserve">či </w:t>
      </w:r>
      <w:r>
        <w:rPr>
          <w:color w:val="231F20"/>
          <w:spacing w:val="-3"/>
          <w:w w:val="90"/>
          <w:sz w:val="15"/>
        </w:rPr>
        <w:t xml:space="preserve">jiné </w:t>
      </w:r>
      <w:r>
        <w:rPr>
          <w:color w:val="231F20"/>
          <w:spacing w:val="-4"/>
          <w:w w:val="90"/>
          <w:sz w:val="15"/>
        </w:rPr>
        <w:t xml:space="preserve">způsobilosti </w:t>
      </w:r>
      <w:r>
        <w:rPr>
          <w:color w:val="231F20"/>
          <w:spacing w:val="-3"/>
          <w:w w:val="90"/>
          <w:sz w:val="15"/>
        </w:rPr>
        <w:t xml:space="preserve">vyžadované právními </w:t>
      </w:r>
      <w:r>
        <w:rPr>
          <w:color w:val="231F20"/>
          <w:spacing w:val="-3"/>
          <w:sz w:val="15"/>
        </w:rPr>
        <w:t>předpisy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k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určité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4"/>
          <w:sz w:val="15"/>
        </w:rPr>
        <w:t>činnosti),</w:t>
      </w:r>
    </w:p>
    <w:p w14:paraId="181F3798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4"/>
        </w:tabs>
        <w:spacing w:before="0"/>
        <w:ind w:left="753" w:right="259"/>
        <w:rPr>
          <w:sz w:val="15"/>
        </w:rPr>
      </w:pPr>
      <w:r>
        <w:rPr>
          <w:color w:val="231F20"/>
          <w:sz w:val="15"/>
        </w:rPr>
        <w:t>s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3"/>
          <w:sz w:val="15"/>
        </w:rPr>
        <w:t>provozováním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profesionálního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sportu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či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jiné</w:t>
      </w:r>
      <w:r>
        <w:rPr>
          <w:color w:val="231F20"/>
          <w:spacing w:val="-57"/>
          <w:sz w:val="15"/>
        </w:rPr>
        <w:t>ne-</w:t>
      </w:r>
      <w:r>
        <w:rPr>
          <w:color w:val="231F20"/>
          <w:spacing w:val="-4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bezpečné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činnosti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(pyrotechnické,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kaskadérské,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zá- </w:t>
      </w:r>
      <w:r>
        <w:rPr>
          <w:color w:val="231F20"/>
          <w:spacing w:val="-4"/>
          <w:sz w:val="15"/>
        </w:rPr>
        <w:t>chranářské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4"/>
          <w:sz w:val="15"/>
        </w:rPr>
        <w:t>apod.),</w:t>
      </w:r>
    </w:p>
    <w:p w14:paraId="00A4739A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4"/>
        </w:tabs>
        <w:spacing w:before="0"/>
        <w:ind w:left="753" w:right="259"/>
        <w:rPr>
          <w:sz w:val="15"/>
        </w:rPr>
      </w:pPr>
      <w:r>
        <w:rPr>
          <w:color w:val="231F20"/>
          <w:w w:val="90"/>
          <w:sz w:val="15"/>
        </w:rPr>
        <w:t xml:space="preserve">s </w:t>
      </w:r>
      <w:r>
        <w:rPr>
          <w:color w:val="231F20"/>
          <w:spacing w:val="-4"/>
          <w:w w:val="90"/>
          <w:sz w:val="15"/>
        </w:rPr>
        <w:t xml:space="preserve">okolnostmi extrémního charakteru, </w:t>
      </w:r>
      <w:r>
        <w:rPr>
          <w:color w:val="231F20"/>
          <w:spacing w:val="-3"/>
          <w:w w:val="90"/>
          <w:sz w:val="15"/>
        </w:rPr>
        <w:t xml:space="preserve">které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3"/>
          <w:w w:val="90"/>
          <w:sz w:val="15"/>
        </w:rPr>
        <w:t>podí-</w:t>
      </w:r>
      <w:r>
        <w:rPr>
          <w:color w:val="231F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lely </w:t>
      </w:r>
      <w:r>
        <w:rPr>
          <w:color w:val="231F20"/>
          <w:w w:val="95"/>
          <w:sz w:val="15"/>
        </w:rPr>
        <w:t xml:space="preserve">na </w:t>
      </w:r>
      <w:r>
        <w:rPr>
          <w:color w:val="231F20"/>
          <w:spacing w:val="-3"/>
          <w:w w:val="95"/>
          <w:sz w:val="15"/>
        </w:rPr>
        <w:t xml:space="preserve">vzniku škodní události </w:t>
      </w:r>
      <w:r>
        <w:rPr>
          <w:color w:val="231F20"/>
          <w:spacing w:val="-4"/>
          <w:w w:val="95"/>
          <w:sz w:val="15"/>
        </w:rPr>
        <w:t xml:space="preserve">(extrémní </w:t>
      </w:r>
      <w:r>
        <w:rPr>
          <w:color w:val="231F20"/>
          <w:spacing w:val="-3"/>
          <w:w w:val="95"/>
          <w:sz w:val="15"/>
        </w:rPr>
        <w:t xml:space="preserve">klimatické </w:t>
      </w:r>
      <w:r>
        <w:rPr>
          <w:color w:val="231F20"/>
          <w:spacing w:val="-4"/>
          <w:w w:val="95"/>
          <w:sz w:val="15"/>
        </w:rPr>
        <w:t xml:space="preserve">či </w:t>
      </w:r>
      <w:r>
        <w:rPr>
          <w:color w:val="231F20"/>
          <w:spacing w:val="-3"/>
          <w:w w:val="90"/>
          <w:sz w:val="15"/>
        </w:rPr>
        <w:t xml:space="preserve">společensko-politické podmínky </w:t>
      </w:r>
      <w:r>
        <w:rPr>
          <w:color w:val="231F20"/>
          <w:w w:val="90"/>
          <w:sz w:val="15"/>
        </w:rPr>
        <w:t xml:space="preserve">– </w:t>
      </w:r>
      <w:r>
        <w:rPr>
          <w:color w:val="231F20"/>
          <w:spacing w:val="-4"/>
          <w:w w:val="90"/>
          <w:sz w:val="15"/>
        </w:rPr>
        <w:t xml:space="preserve">např. </w:t>
      </w:r>
      <w:r>
        <w:rPr>
          <w:color w:val="231F20"/>
          <w:spacing w:val="-3"/>
          <w:w w:val="90"/>
          <w:sz w:val="15"/>
        </w:rPr>
        <w:t xml:space="preserve">polární </w:t>
      </w:r>
      <w:r>
        <w:rPr>
          <w:color w:val="231F20"/>
          <w:spacing w:val="-42"/>
          <w:w w:val="90"/>
          <w:sz w:val="15"/>
        </w:rPr>
        <w:t>vý-</w:t>
      </w:r>
      <w:r>
        <w:rPr>
          <w:color w:val="231F20"/>
          <w:spacing w:val="-3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pravy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či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cesty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válečných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veřejnými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orgány </w:t>
      </w:r>
      <w:r>
        <w:rPr>
          <w:color w:val="231F20"/>
          <w:spacing w:val="-3"/>
          <w:sz w:val="15"/>
        </w:rPr>
        <w:t>nedoporučovaných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pacing w:val="-3"/>
          <w:sz w:val="15"/>
        </w:rPr>
        <w:t>území).</w:t>
      </w:r>
    </w:p>
    <w:p w14:paraId="3FF382F5" w14:textId="77777777" w:rsidR="00284FE9" w:rsidRDefault="00284FE9">
      <w:pPr>
        <w:pStyle w:val="Zkladntext"/>
        <w:spacing w:before="7"/>
        <w:jc w:val="left"/>
        <w:rPr>
          <w:sz w:val="14"/>
        </w:rPr>
      </w:pPr>
    </w:p>
    <w:p w14:paraId="7BF3CAB1" w14:textId="77777777" w:rsidR="00284FE9" w:rsidRDefault="005A122E">
      <w:pPr>
        <w:pStyle w:val="Zkladntext"/>
        <w:ind w:left="639" w:right="176" w:hanging="1"/>
        <w:jc w:val="left"/>
      </w:pPr>
      <w:r>
        <w:rPr>
          <w:color w:val="231F20"/>
          <w:spacing w:val="-3"/>
          <w:w w:val="90"/>
        </w:rPr>
        <w:t xml:space="preserve">Pojistitel není povinen poskytnout plnění, </w:t>
      </w:r>
      <w:r>
        <w:rPr>
          <w:color w:val="231F20"/>
          <w:spacing w:val="-4"/>
          <w:w w:val="90"/>
        </w:rPr>
        <w:t xml:space="preserve">jestliže </w:t>
      </w:r>
      <w:r>
        <w:rPr>
          <w:color w:val="231F20"/>
          <w:spacing w:val="-3"/>
          <w:w w:val="90"/>
        </w:rPr>
        <w:t xml:space="preserve">pojiš- </w:t>
      </w:r>
      <w:r>
        <w:rPr>
          <w:color w:val="231F20"/>
          <w:spacing w:val="-3"/>
        </w:rPr>
        <w:t>těný nebo spolucestující</w:t>
      </w:r>
    </w:p>
    <w:p w14:paraId="52B3DDDD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4"/>
        </w:tabs>
        <w:spacing w:before="0" w:line="171" w:lineRule="exact"/>
        <w:ind w:left="753" w:hanging="115"/>
        <w:rPr>
          <w:sz w:val="15"/>
        </w:rPr>
      </w:pPr>
      <w:r>
        <w:rPr>
          <w:color w:val="231F20"/>
          <w:spacing w:val="-5"/>
          <w:w w:val="95"/>
          <w:sz w:val="15"/>
        </w:rPr>
        <w:t>nezbaví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ošetřujícího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lékaře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mlčenlivosti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vůči</w:t>
      </w:r>
      <w:r>
        <w:rPr>
          <w:color w:val="231F20"/>
          <w:spacing w:val="-29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>pojistiteli;</w:t>
      </w:r>
    </w:p>
    <w:p w14:paraId="595340F9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4"/>
        </w:tabs>
        <w:spacing w:before="0"/>
        <w:ind w:left="753" w:right="261"/>
        <w:rPr>
          <w:sz w:val="15"/>
        </w:rPr>
      </w:pPr>
      <w:r>
        <w:rPr>
          <w:color w:val="231F20"/>
          <w:spacing w:val="-3"/>
          <w:w w:val="95"/>
          <w:sz w:val="15"/>
        </w:rPr>
        <w:t>nepředloží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události</w:t>
      </w:r>
      <w:r>
        <w:rPr>
          <w:color w:val="231F20"/>
          <w:spacing w:val="-31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pojistiteli</w:t>
      </w:r>
      <w:r>
        <w:rPr>
          <w:color w:val="231F20"/>
          <w:spacing w:val="-30"/>
          <w:w w:val="95"/>
          <w:sz w:val="15"/>
        </w:rPr>
        <w:t xml:space="preserve"> </w:t>
      </w:r>
      <w:r>
        <w:rPr>
          <w:color w:val="231F20"/>
          <w:spacing w:val="-29"/>
          <w:w w:val="95"/>
          <w:sz w:val="15"/>
        </w:rPr>
        <w:t>dokumenty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či </w:t>
      </w:r>
      <w:r>
        <w:rPr>
          <w:color w:val="231F20"/>
          <w:spacing w:val="-3"/>
          <w:w w:val="90"/>
          <w:sz w:val="15"/>
        </w:rPr>
        <w:t>jiné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podklady,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jejichž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předložení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jeho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povinností;</w:t>
      </w:r>
    </w:p>
    <w:p w14:paraId="69F07A8E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4"/>
        </w:tabs>
        <w:spacing w:before="0" w:line="171" w:lineRule="exact"/>
        <w:ind w:left="753" w:hanging="115"/>
        <w:rPr>
          <w:sz w:val="15"/>
        </w:rPr>
      </w:pPr>
      <w:r>
        <w:rPr>
          <w:color w:val="231F20"/>
          <w:spacing w:val="-4"/>
          <w:sz w:val="15"/>
        </w:rPr>
        <w:t>odmítne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4"/>
          <w:sz w:val="15"/>
        </w:rPr>
        <w:t>absolvovat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lékařskou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prohlídku;</w:t>
      </w:r>
    </w:p>
    <w:p w14:paraId="499A7B38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4"/>
        </w:tabs>
        <w:spacing w:before="0"/>
        <w:ind w:left="753" w:right="258"/>
        <w:rPr>
          <w:sz w:val="15"/>
        </w:rPr>
      </w:pPr>
      <w:r>
        <w:rPr>
          <w:color w:val="231F20"/>
          <w:spacing w:val="-3"/>
          <w:w w:val="90"/>
          <w:sz w:val="15"/>
        </w:rPr>
        <w:t xml:space="preserve">nezajistí úřední překlad předkládaných </w:t>
      </w:r>
      <w:r>
        <w:rPr>
          <w:color w:val="231F20"/>
          <w:spacing w:val="-29"/>
          <w:w w:val="90"/>
          <w:sz w:val="15"/>
        </w:rPr>
        <w:t xml:space="preserve">dokumentů </w:t>
      </w:r>
      <w:r>
        <w:rPr>
          <w:color w:val="231F20"/>
          <w:w w:val="90"/>
          <w:sz w:val="15"/>
        </w:rPr>
        <w:t xml:space="preserve">do </w:t>
      </w:r>
      <w:r>
        <w:rPr>
          <w:color w:val="231F20"/>
          <w:spacing w:val="-4"/>
          <w:w w:val="90"/>
          <w:sz w:val="15"/>
        </w:rPr>
        <w:t xml:space="preserve">českého jazyka </w:t>
      </w:r>
      <w:r>
        <w:rPr>
          <w:color w:val="231F20"/>
          <w:w w:val="90"/>
          <w:sz w:val="15"/>
        </w:rPr>
        <w:t xml:space="preserve">na </w:t>
      </w:r>
      <w:r>
        <w:rPr>
          <w:color w:val="231F20"/>
          <w:spacing w:val="-3"/>
          <w:w w:val="90"/>
          <w:sz w:val="15"/>
        </w:rPr>
        <w:t xml:space="preserve">vlastní </w:t>
      </w:r>
      <w:r>
        <w:rPr>
          <w:color w:val="231F20"/>
          <w:spacing w:val="-4"/>
          <w:w w:val="90"/>
          <w:sz w:val="15"/>
        </w:rPr>
        <w:t xml:space="preserve">náklady, </w:t>
      </w:r>
      <w:r>
        <w:rPr>
          <w:color w:val="231F20"/>
          <w:spacing w:val="-3"/>
          <w:w w:val="90"/>
          <w:sz w:val="15"/>
        </w:rPr>
        <w:t xml:space="preserve">nejsou-li vysta- </w:t>
      </w:r>
      <w:r>
        <w:rPr>
          <w:color w:val="231F20"/>
          <w:spacing w:val="-3"/>
          <w:sz w:val="15"/>
        </w:rPr>
        <w:t>veny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4"/>
          <w:sz w:val="15"/>
        </w:rPr>
        <w:t>jazyce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4"/>
          <w:sz w:val="15"/>
        </w:rPr>
        <w:t>anglickém;</w:t>
      </w:r>
    </w:p>
    <w:p w14:paraId="4675E0D2" w14:textId="77777777" w:rsidR="00284FE9" w:rsidRDefault="00284FE9">
      <w:pPr>
        <w:jc w:val="both"/>
        <w:rPr>
          <w:sz w:val="15"/>
        </w:rPr>
        <w:sectPr w:rsidR="00284FE9">
          <w:pgSz w:w="8400" w:h="11910"/>
          <w:pgMar w:top="540" w:right="360" w:bottom="340" w:left="440" w:header="0" w:footer="140" w:gutter="0"/>
          <w:cols w:num="2" w:space="708" w:equalWidth="0">
            <w:col w:w="3638" w:space="54"/>
            <w:col w:w="3908"/>
          </w:cols>
        </w:sectPr>
      </w:pPr>
    </w:p>
    <w:p w14:paraId="333EAB16" w14:textId="77777777" w:rsidR="00284FE9" w:rsidRDefault="005A122E">
      <w:pPr>
        <w:pStyle w:val="Odstavecseseznamem"/>
        <w:numPr>
          <w:ilvl w:val="2"/>
          <w:numId w:val="8"/>
        </w:numPr>
        <w:tabs>
          <w:tab w:val="left" w:pos="751"/>
        </w:tabs>
        <w:spacing w:before="53"/>
        <w:ind w:right="1"/>
        <w:jc w:val="left"/>
        <w:rPr>
          <w:sz w:val="15"/>
        </w:rPr>
      </w:pPr>
      <w:r>
        <w:rPr>
          <w:color w:val="231F20"/>
          <w:spacing w:val="-3"/>
          <w:sz w:val="15"/>
        </w:rPr>
        <w:lastRenderedPageBreak/>
        <w:t xml:space="preserve">nebude pojistitele pravdivě informovat </w:t>
      </w:r>
      <w:r>
        <w:rPr>
          <w:color w:val="231F20"/>
          <w:sz w:val="15"/>
        </w:rPr>
        <w:t xml:space="preserve">o </w:t>
      </w:r>
      <w:r>
        <w:rPr>
          <w:color w:val="231F20"/>
          <w:spacing w:val="-33"/>
          <w:sz w:val="15"/>
        </w:rPr>
        <w:t xml:space="preserve">okolnos- </w:t>
      </w:r>
      <w:r>
        <w:rPr>
          <w:color w:val="231F20"/>
          <w:spacing w:val="-3"/>
          <w:sz w:val="15"/>
        </w:rPr>
        <w:t>tech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3"/>
          <w:sz w:val="15"/>
        </w:rPr>
        <w:t>vzniku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pacing w:val="-3"/>
          <w:sz w:val="15"/>
        </w:rPr>
        <w:t>rozsahu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škodné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události.</w:t>
      </w:r>
    </w:p>
    <w:p w14:paraId="063639D2" w14:textId="77777777" w:rsidR="00284FE9" w:rsidRDefault="00284FE9">
      <w:pPr>
        <w:pStyle w:val="Zkladntext"/>
        <w:spacing w:before="4"/>
        <w:jc w:val="left"/>
      </w:pPr>
    </w:p>
    <w:p w14:paraId="6954E40F" w14:textId="77777777" w:rsidR="00284FE9" w:rsidRDefault="005A122E">
      <w:pPr>
        <w:pStyle w:val="Odstavecseseznamem"/>
        <w:numPr>
          <w:ilvl w:val="1"/>
          <w:numId w:val="8"/>
        </w:numPr>
        <w:tabs>
          <w:tab w:val="left" w:pos="637"/>
        </w:tabs>
        <w:spacing w:before="0"/>
        <w:ind w:left="636"/>
        <w:rPr>
          <w:sz w:val="15"/>
        </w:rPr>
      </w:pPr>
      <w:r>
        <w:rPr>
          <w:color w:val="231F20"/>
          <w:spacing w:val="-3"/>
          <w:w w:val="95"/>
          <w:sz w:val="15"/>
          <w:u w:val="single" w:color="231F20"/>
        </w:rPr>
        <w:t>Specifická</w:t>
      </w:r>
      <w:r>
        <w:rPr>
          <w:color w:val="231F20"/>
          <w:spacing w:val="-18"/>
          <w:w w:val="95"/>
          <w:sz w:val="15"/>
          <w:u w:val="single" w:color="231F20"/>
        </w:rPr>
        <w:t xml:space="preserve"> </w:t>
      </w:r>
      <w:r>
        <w:rPr>
          <w:color w:val="231F20"/>
          <w:spacing w:val="-3"/>
          <w:w w:val="95"/>
          <w:sz w:val="15"/>
          <w:u w:val="single" w:color="231F20"/>
        </w:rPr>
        <w:t>ustanoven</w:t>
      </w:r>
      <w:r>
        <w:rPr>
          <w:color w:val="231F20"/>
          <w:spacing w:val="-3"/>
          <w:w w:val="95"/>
          <w:sz w:val="15"/>
        </w:rPr>
        <w:t>í</w:t>
      </w:r>
    </w:p>
    <w:p w14:paraId="78BE0B2E" w14:textId="77777777" w:rsidR="00284FE9" w:rsidRDefault="005A122E">
      <w:pPr>
        <w:pStyle w:val="Zkladntext"/>
        <w:spacing w:before="2"/>
        <w:ind w:left="637" w:hanging="1"/>
      </w:pP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změnou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vlastnictví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spoluvlastnictví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vo- </w:t>
      </w:r>
      <w:r>
        <w:rPr>
          <w:color w:val="231F20"/>
          <w:spacing w:val="-4"/>
          <w:w w:val="90"/>
        </w:rPr>
        <w:t>zidla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zanikají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výlučně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dnem,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kdy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pojistník,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jeho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dědic, právní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nástupce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vlastník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vozidla,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je-li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osobou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od- lišnou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pojistníka,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oznámil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pojistiteli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změnu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vlastníka </w:t>
      </w:r>
      <w:r>
        <w:rPr>
          <w:color w:val="231F20"/>
          <w:spacing w:val="-3"/>
          <w:w w:val="95"/>
        </w:rPr>
        <w:t>vozidla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povinností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doložení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vyznačení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této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změny </w:t>
      </w:r>
      <w:r>
        <w:rPr>
          <w:color w:val="231F20"/>
          <w:w w:val="95"/>
        </w:rPr>
        <w:t xml:space="preserve">v </w:t>
      </w:r>
      <w:r>
        <w:rPr>
          <w:color w:val="231F20"/>
          <w:spacing w:val="-3"/>
          <w:w w:val="95"/>
        </w:rPr>
        <w:t xml:space="preserve">technickém průkazu vozidla; </w:t>
      </w:r>
      <w:r>
        <w:rPr>
          <w:color w:val="231F20"/>
          <w:spacing w:val="-4"/>
          <w:w w:val="95"/>
        </w:rPr>
        <w:t>oznámením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změny </w:t>
      </w:r>
      <w:r>
        <w:rPr>
          <w:color w:val="231F20"/>
          <w:spacing w:val="-3"/>
          <w:w w:val="90"/>
        </w:rPr>
        <w:t xml:space="preserve">vlastníka vozidla pojištění nezaniká, pokud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novým </w:t>
      </w:r>
      <w:r>
        <w:rPr>
          <w:color w:val="231F20"/>
          <w:spacing w:val="-3"/>
          <w:w w:val="90"/>
        </w:rPr>
        <w:t>vlastníkem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vozidla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stal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pojistník,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jeho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rodiče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děti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pojistník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při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oznámení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změny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vlastníka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pojistiteli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pro- </w:t>
      </w:r>
      <w:r>
        <w:rPr>
          <w:color w:val="231F20"/>
          <w:spacing w:val="-4"/>
        </w:rPr>
        <w:t>jeví,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má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pokračování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pojištění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zájem.</w:t>
      </w:r>
    </w:p>
    <w:p w14:paraId="2DBFEDF5" w14:textId="77777777" w:rsidR="00284FE9" w:rsidRDefault="00284FE9">
      <w:pPr>
        <w:pStyle w:val="Zkladntext"/>
        <w:spacing w:before="5"/>
        <w:jc w:val="left"/>
        <w:rPr>
          <w:sz w:val="16"/>
        </w:rPr>
      </w:pPr>
    </w:p>
    <w:p w14:paraId="3718886D" w14:textId="77777777" w:rsidR="00284FE9" w:rsidRDefault="005A122E">
      <w:pPr>
        <w:pStyle w:val="Zkladntext"/>
        <w:ind w:left="184"/>
      </w:pPr>
      <w:r>
        <w:rPr>
          <w:color w:val="231F20"/>
        </w:rPr>
        <w:t>Informace o výši pojistného</w:t>
      </w:r>
    </w:p>
    <w:p w14:paraId="43368ED2" w14:textId="77777777" w:rsidR="00284FE9" w:rsidRDefault="005A122E">
      <w:pPr>
        <w:pStyle w:val="Zkladntext"/>
        <w:spacing w:before="1"/>
        <w:ind w:left="184"/>
      </w:pPr>
      <w:r>
        <w:rPr>
          <w:color w:val="231F20"/>
          <w:spacing w:val="-3"/>
          <w:w w:val="90"/>
        </w:rPr>
        <w:t>Výše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pojistného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4"/>
          <w:w w:val="90"/>
        </w:rPr>
        <w:t>jednotlivá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sjednaná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řídí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4"/>
          <w:w w:val="90"/>
        </w:rPr>
        <w:t>aktu- álními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sazebníky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pojistitele,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které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jsou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implementovány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soft- </w:t>
      </w:r>
      <w:r>
        <w:rPr>
          <w:color w:val="231F20"/>
          <w:spacing w:val="-3"/>
        </w:rPr>
        <w:t>warech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určených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sjednávání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těchto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pojištění.</w:t>
      </w:r>
    </w:p>
    <w:p w14:paraId="1F11E43C" w14:textId="77777777" w:rsidR="00284FE9" w:rsidRDefault="00284FE9">
      <w:pPr>
        <w:pStyle w:val="Zkladntext"/>
        <w:spacing w:before="6"/>
        <w:jc w:val="left"/>
      </w:pPr>
    </w:p>
    <w:p w14:paraId="0C6D9263" w14:textId="77777777" w:rsidR="00284FE9" w:rsidRDefault="005A122E">
      <w:pPr>
        <w:pStyle w:val="Zkladntext"/>
        <w:ind w:left="184"/>
      </w:pPr>
      <w:r>
        <w:rPr>
          <w:color w:val="231F20"/>
        </w:rPr>
        <w:t>Způsoby a doba placení pojistného</w:t>
      </w:r>
    </w:p>
    <w:p w14:paraId="6295A978" w14:textId="77777777" w:rsidR="00284FE9" w:rsidRDefault="005A122E">
      <w:pPr>
        <w:pStyle w:val="Zkladntext"/>
        <w:spacing w:before="2"/>
        <w:ind w:left="184" w:hanging="1"/>
      </w:pPr>
      <w:r>
        <w:rPr>
          <w:color w:val="231F20"/>
          <w:spacing w:val="-3"/>
          <w:w w:val="90"/>
        </w:rPr>
        <w:t>Pojistník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pojistné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smlouvě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4"/>
          <w:w w:val="90"/>
        </w:rPr>
        <w:t>zavazuje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dobu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trvání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pojiš- </w:t>
      </w:r>
      <w:r>
        <w:rPr>
          <w:color w:val="231F20"/>
          <w:spacing w:val="-3"/>
        </w:rPr>
        <w:t>tění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platit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pojistné.</w:t>
      </w:r>
    </w:p>
    <w:p w14:paraId="229341B4" w14:textId="77777777" w:rsidR="00284FE9" w:rsidRDefault="005A122E">
      <w:pPr>
        <w:pStyle w:val="Zkladntext"/>
        <w:spacing w:before="3"/>
        <w:ind w:left="184"/>
      </w:pPr>
      <w:r>
        <w:rPr>
          <w:color w:val="231F20"/>
          <w:spacing w:val="-3"/>
          <w:w w:val="90"/>
        </w:rPr>
        <w:t>Pojistné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lze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hradit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najednou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celé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pojistné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období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do- </w:t>
      </w:r>
      <w:r>
        <w:rPr>
          <w:color w:val="231F20"/>
          <w:spacing w:val="-4"/>
          <w:w w:val="90"/>
        </w:rPr>
        <w:t>hodnutých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pololetních,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čtvrtletních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měsíčních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splátkách. Výše,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způsob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doba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placení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pojistného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jsou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stanoveny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po- </w:t>
      </w:r>
      <w:r>
        <w:rPr>
          <w:color w:val="231F20"/>
          <w:spacing w:val="-4"/>
          <w:w w:val="95"/>
        </w:rPr>
        <w:t>jistné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smlouvě,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kterou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pečlivě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prostudujte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společně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touto </w:t>
      </w:r>
      <w:r>
        <w:rPr>
          <w:color w:val="231F20"/>
          <w:spacing w:val="-3"/>
        </w:rPr>
        <w:t>informací.</w:t>
      </w:r>
    </w:p>
    <w:p w14:paraId="064C5975" w14:textId="77777777" w:rsidR="00284FE9" w:rsidRDefault="00284FE9">
      <w:pPr>
        <w:pStyle w:val="Zkladntext"/>
        <w:spacing w:before="9"/>
        <w:jc w:val="left"/>
      </w:pPr>
    </w:p>
    <w:p w14:paraId="3A10806C" w14:textId="77777777" w:rsidR="00284FE9" w:rsidRDefault="005A122E">
      <w:pPr>
        <w:pStyle w:val="Zkladntext"/>
        <w:ind w:left="184"/>
        <w:jc w:val="left"/>
      </w:pPr>
      <w:r>
        <w:rPr>
          <w:color w:val="231F20"/>
        </w:rPr>
        <w:t>Daně</w:t>
      </w:r>
    </w:p>
    <w:p w14:paraId="261B7B70" w14:textId="77777777" w:rsidR="00284FE9" w:rsidRDefault="005A122E">
      <w:pPr>
        <w:pStyle w:val="Zkladntext"/>
        <w:spacing w:before="2"/>
        <w:ind w:left="184"/>
      </w:pPr>
      <w:r>
        <w:rPr>
          <w:color w:val="231F20"/>
          <w:w w:val="95"/>
        </w:rPr>
        <w:t xml:space="preserve">Na příjmy z pojištění se vztahuje právní úprava </w:t>
      </w:r>
      <w:r>
        <w:rPr>
          <w:color w:val="231F20"/>
          <w:spacing w:val="-2"/>
          <w:w w:val="95"/>
        </w:rPr>
        <w:t xml:space="preserve">zákona </w:t>
      </w:r>
      <w:r>
        <w:rPr>
          <w:color w:val="231F20"/>
          <w:w w:val="90"/>
        </w:rPr>
        <w:t>č.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586/1992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Sb.,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daních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příjmu,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platném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znění.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Plnění </w:t>
      </w:r>
      <w:r>
        <w:rPr>
          <w:color w:val="231F20"/>
          <w:w w:val="95"/>
        </w:rPr>
        <w:t>z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pojištění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majetku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jsou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daně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osvobozena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výjimkami </w:t>
      </w:r>
      <w:r>
        <w:rPr>
          <w:color w:val="231F20"/>
          <w:w w:val="90"/>
        </w:rPr>
        <w:t xml:space="preserve">stanovenými ve výše uvedeném zákoně (zejm. ve </w:t>
      </w:r>
      <w:r>
        <w:rPr>
          <w:color w:val="231F20"/>
          <w:spacing w:val="-2"/>
          <w:w w:val="90"/>
        </w:rPr>
        <w:t xml:space="preserve">vztahu </w:t>
      </w:r>
      <w:r>
        <w:rPr>
          <w:color w:val="231F20"/>
          <w:w w:val="90"/>
        </w:rPr>
        <w:t>k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podnikatelské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činnosti).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případě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nejasností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ohledně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zda- nění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pojistného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prosím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kontaktujte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svého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daňového </w:t>
      </w:r>
      <w:r>
        <w:rPr>
          <w:color w:val="231F20"/>
        </w:rPr>
        <w:t>poradce.</w:t>
      </w:r>
    </w:p>
    <w:p w14:paraId="075B471E" w14:textId="77777777" w:rsidR="00284FE9" w:rsidRDefault="005A122E">
      <w:pPr>
        <w:pStyle w:val="Zkladntext"/>
        <w:spacing w:before="10"/>
        <w:ind w:left="184"/>
      </w:pPr>
      <w:r>
        <w:rPr>
          <w:color w:val="231F20"/>
          <w:w w:val="90"/>
        </w:rPr>
        <w:t>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současné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chvíli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nejsme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vědomi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dalších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daní,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které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měly </w:t>
      </w:r>
      <w:r>
        <w:rPr>
          <w:color w:val="231F20"/>
          <w:w w:val="90"/>
        </w:rPr>
        <w:t>být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pojistníkem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hrazeny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souvislosti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nabízeným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pojištěním. </w:t>
      </w:r>
      <w:r>
        <w:rPr>
          <w:color w:val="231F20"/>
          <w:spacing w:val="-3"/>
          <w:w w:val="95"/>
        </w:rPr>
        <w:t>Právní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předpisy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nicméně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mohou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budoucnu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takovou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povin- </w:t>
      </w:r>
      <w:r>
        <w:rPr>
          <w:color w:val="231F20"/>
          <w:spacing w:val="-3"/>
          <w:w w:val="95"/>
        </w:rPr>
        <w:t>nost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zavést.</w:t>
      </w:r>
    </w:p>
    <w:p w14:paraId="53C3EBB1" w14:textId="77777777" w:rsidR="00284FE9" w:rsidRDefault="00284FE9">
      <w:pPr>
        <w:pStyle w:val="Zkladntext"/>
        <w:spacing w:before="8"/>
        <w:jc w:val="left"/>
      </w:pPr>
    </w:p>
    <w:p w14:paraId="1E35BC12" w14:textId="77777777" w:rsidR="00284FE9" w:rsidRDefault="005A122E">
      <w:pPr>
        <w:pStyle w:val="Zkladntext"/>
        <w:ind w:left="184"/>
      </w:pPr>
      <w:r>
        <w:rPr>
          <w:color w:val="231F20"/>
        </w:rPr>
        <w:t>Poplatky nad rámec pojistného, náklady</w:t>
      </w:r>
    </w:p>
    <w:p w14:paraId="0E7CBF0E" w14:textId="77777777" w:rsidR="00284FE9" w:rsidRDefault="005A122E">
      <w:pPr>
        <w:pStyle w:val="Zkladntext"/>
        <w:spacing w:before="1"/>
        <w:ind w:left="184"/>
      </w:pPr>
      <w:r>
        <w:rPr>
          <w:color w:val="231F20"/>
          <w:w w:val="90"/>
        </w:rPr>
        <w:t xml:space="preserve">V </w:t>
      </w:r>
      <w:r>
        <w:rPr>
          <w:color w:val="231F20"/>
          <w:spacing w:val="-3"/>
          <w:w w:val="90"/>
        </w:rPr>
        <w:t xml:space="preserve">případě porušování </w:t>
      </w:r>
      <w:r>
        <w:rPr>
          <w:color w:val="231F20"/>
          <w:spacing w:val="-5"/>
          <w:w w:val="90"/>
        </w:rPr>
        <w:t xml:space="preserve">Vašich </w:t>
      </w:r>
      <w:r>
        <w:rPr>
          <w:color w:val="231F20"/>
          <w:spacing w:val="-3"/>
          <w:w w:val="90"/>
        </w:rPr>
        <w:t xml:space="preserve">smluvních </w:t>
      </w:r>
      <w:r>
        <w:rPr>
          <w:color w:val="231F20"/>
          <w:w w:val="90"/>
        </w:rPr>
        <w:t xml:space="preserve">či </w:t>
      </w:r>
      <w:r>
        <w:rPr>
          <w:color w:val="231F20"/>
          <w:spacing w:val="-4"/>
          <w:w w:val="90"/>
        </w:rPr>
        <w:t xml:space="preserve">zákonných </w:t>
      </w:r>
      <w:r>
        <w:rPr>
          <w:color w:val="231F20"/>
          <w:spacing w:val="-3"/>
          <w:w w:val="90"/>
        </w:rPr>
        <w:t xml:space="preserve">povin- </w:t>
      </w:r>
      <w:r>
        <w:rPr>
          <w:color w:val="231F20"/>
          <w:spacing w:val="-3"/>
          <w:w w:val="95"/>
        </w:rPr>
        <w:t>ností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jsme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souladu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zákonem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oprávněni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požadovat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ná- </w:t>
      </w:r>
      <w:r>
        <w:rPr>
          <w:color w:val="231F20"/>
          <w:spacing w:val="-4"/>
          <w:w w:val="95"/>
        </w:rPr>
        <w:t>hradu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nákladů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způsobených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tímto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porušením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či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spojených </w:t>
      </w:r>
      <w:r>
        <w:rPr>
          <w:color w:val="231F20"/>
          <w:w w:val="90"/>
        </w:rPr>
        <w:t>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vymáháním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našich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práv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(upomínací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výlohy,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úroky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prodlení, </w:t>
      </w:r>
      <w:r>
        <w:rPr>
          <w:color w:val="231F20"/>
          <w:spacing w:val="-3"/>
        </w:rPr>
        <w:t>náklady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šetření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apod.).</w:t>
      </w:r>
    </w:p>
    <w:p w14:paraId="62BA3E9F" w14:textId="77777777" w:rsidR="00284FE9" w:rsidRDefault="005A122E">
      <w:pPr>
        <w:pStyle w:val="Zkladntext"/>
        <w:spacing w:before="53"/>
        <w:ind w:left="184"/>
        <w:jc w:val="left"/>
      </w:pPr>
      <w:r>
        <w:br w:type="column"/>
      </w:r>
      <w:r>
        <w:rPr>
          <w:color w:val="231F20"/>
        </w:rPr>
        <w:t>Způsoby zániku pojištění</w:t>
      </w:r>
    </w:p>
    <w:p w14:paraId="1E013EFE" w14:textId="77777777" w:rsidR="00284FE9" w:rsidRDefault="005A122E">
      <w:pPr>
        <w:pStyle w:val="Zkladntext"/>
        <w:spacing w:before="1"/>
        <w:ind w:left="184"/>
        <w:jc w:val="left"/>
      </w:pPr>
      <w:r>
        <w:rPr>
          <w:color w:val="231F20"/>
          <w:w w:val="95"/>
        </w:rPr>
        <w:t>Pojištění zanikne:</w:t>
      </w:r>
    </w:p>
    <w:p w14:paraId="30DA58F6" w14:textId="77777777" w:rsidR="00284FE9" w:rsidRDefault="005A122E">
      <w:pPr>
        <w:pStyle w:val="Odstavecseseznamem"/>
        <w:numPr>
          <w:ilvl w:val="0"/>
          <w:numId w:val="6"/>
        </w:numPr>
        <w:tabs>
          <w:tab w:val="left" w:pos="412"/>
        </w:tabs>
        <w:spacing w:before="2"/>
        <w:ind w:hanging="228"/>
        <w:jc w:val="both"/>
        <w:rPr>
          <w:sz w:val="15"/>
        </w:rPr>
      </w:pPr>
      <w:r>
        <w:rPr>
          <w:color w:val="231F20"/>
          <w:spacing w:val="-4"/>
          <w:sz w:val="15"/>
        </w:rPr>
        <w:t>Uplynutím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pojistné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doby.</w:t>
      </w:r>
    </w:p>
    <w:p w14:paraId="4393A22B" w14:textId="77777777" w:rsidR="00284FE9" w:rsidRDefault="005A122E">
      <w:pPr>
        <w:pStyle w:val="Odstavecseseznamem"/>
        <w:numPr>
          <w:ilvl w:val="0"/>
          <w:numId w:val="6"/>
        </w:numPr>
        <w:tabs>
          <w:tab w:val="left" w:pos="412"/>
        </w:tabs>
        <w:ind w:right="263"/>
        <w:jc w:val="both"/>
        <w:rPr>
          <w:sz w:val="15"/>
        </w:rPr>
      </w:pPr>
      <w:r>
        <w:rPr>
          <w:color w:val="231F20"/>
          <w:spacing w:val="-4"/>
          <w:w w:val="95"/>
          <w:sz w:val="15"/>
        </w:rPr>
        <w:t xml:space="preserve">Nezaplacením </w:t>
      </w:r>
      <w:r>
        <w:rPr>
          <w:color w:val="231F20"/>
          <w:spacing w:val="-3"/>
          <w:w w:val="95"/>
          <w:sz w:val="15"/>
        </w:rPr>
        <w:t xml:space="preserve">pojistného, </w:t>
      </w:r>
      <w:r>
        <w:rPr>
          <w:color w:val="231F20"/>
          <w:w w:val="95"/>
          <w:sz w:val="15"/>
        </w:rPr>
        <w:t xml:space="preserve">a to </w:t>
      </w:r>
      <w:r>
        <w:rPr>
          <w:color w:val="231F20"/>
          <w:spacing w:val="-3"/>
          <w:w w:val="95"/>
          <w:sz w:val="15"/>
        </w:rPr>
        <w:t xml:space="preserve">dnem následujícím po </w:t>
      </w:r>
      <w:r>
        <w:rPr>
          <w:color w:val="231F20"/>
          <w:spacing w:val="-4"/>
          <w:w w:val="95"/>
          <w:sz w:val="15"/>
        </w:rPr>
        <w:t>marném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uplynutí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lhůty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min.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délce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1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měsíc),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stanovené </w:t>
      </w:r>
      <w:r>
        <w:rPr>
          <w:color w:val="231F20"/>
          <w:spacing w:val="-3"/>
          <w:w w:val="90"/>
          <w:sz w:val="15"/>
        </w:rPr>
        <w:t xml:space="preserve">pojistitelem </w:t>
      </w:r>
      <w:r>
        <w:rPr>
          <w:color w:val="231F20"/>
          <w:w w:val="90"/>
          <w:sz w:val="15"/>
        </w:rPr>
        <w:t xml:space="preserve">v </w:t>
      </w:r>
      <w:r>
        <w:rPr>
          <w:color w:val="231F20"/>
          <w:spacing w:val="-3"/>
          <w:w w:val="90"/>
          <w:sz w:val="15"/>
        </w:rPr>
        <w:t xml:space="preserve">upomínce </w:t>
      </w:r>
      <w:r>
        <w:rPr>
          <w:color w:val="231F20"/>
          <w:w w:val="90"/>
          <w:sz w:val="15"/>
        </w:rPr>
        <w:t xml:space="preserve">k </w:t>
      </w:r>
      <w:r>
        <w:rPr>
          <w:color w:val="231F20"/>
          <w:spacing w:val="-4"/>
          <w:w w:val="90"/>
          <w:sz w:val="15"/>
        </w:rPr>
        <w:t xml:space="preserve">zaplacení </w:t>
      </w:r>
      <w:r>
        <w:rPr>
          <w:color w:val="231F20"/>
          <w:spacing w:val="-3"/>
          <w:w w:val="90"/>
          <w:sz w:val="15"/>
        </w:rPr>
        <w:t xml:space="preserve">dlužného pojistného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jeho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pacing w:val="-4"/>
          <w:sz w:val="15"/>
        </w:rPr>
        <w:t>části.</w:t>
      </w:r>
    </w:p>
    <w:p w14:paraId="11C12C6E" w14:textId="77777777" w:rsidR="00284FE9" w:rsidRDefault="005A122E">
      <w:pPr>
        <w:pStyle w:val="Odstavecseseznamem"/>
        <w:numPr>
          <w:ilvl w:val="0"/>
          <w:numId w:val="6"/>
        </w:numPr>
        <w:tabs>
          <w:tab w:val="left" w:pos="412"/>
        </w:tabs>
        <w:spacing w:before="6"/>
        <w:ind w:hanging="228"/>
        <w:jc w:val="both"/>
        <w:rPr>
          <w:sz w:val="15"/>
        </w:rPr>
      </w:pPr>
      <w:r>
        <w:rPr>
          <w:color w:val="231F20"/>
          <w:spacing w:val="-3"/>
          <w:sz w:val="15"/>
        </w:rPr>
        <w:t>Dohodou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smluvních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stran.</w:t>
      </w:r>
    </w:p>
    <w:p w14:paraId="3AD24583" w14:textId="77777777" w:rsidR="00284FE9" w:rsidRDefault="005A122E">
      <w:pPr>
        <w:pStyle w:val="Odstavecseseznamem"/>
        <w:numPr>
          <w:ilvl w:val="0"/>
          <w:numId w:val="6"/>
        </w:numPr>
        <w:tabs>
          <w:tab w:val="left" w:pos="412"/>
        </w:tabs>
        <w:spacing w:before="2"/>
        <w:ind w:right="263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>Výpovědí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pojistitele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pojistníka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měsíců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ode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dne </w:t>
      </w:r>
      <w:r>
        <w:rPr>
          <w:color w:val="231F20"/>
          <w:spacing w:val="-3"/>
          <w:w w:val="95"/>
          <w:sz w:val="15"/>
        </w:rPr>
        <w:t>uzavření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pojistné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smlouvy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sjednání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pojištění.</w:t>
      </w:r>
    </w:p>
    <w:p w14:paraId="2FC18C5B" w14:textId="77777777" w:rsidR="00284FE9" w:rsidRDefault="005A122E">
      <w:pPr>
        <w:pStyle w:val="Odstavecseseznamem"/>
        <w:numPr>
          <w:ilvl w:val="0"/>
          <w:numId w:val="6"/>
        </w:numPr>
        <w:tabs>
          <w:tab w:val="left" w:pos="412"/>
        </w:tabs>
        <w:spacing w:before="3"/>
        <w:ind w:left="410" w:right="263"/>
        <w:jc w:val="both"/>
        <w:rPr>
          <w:sz w:val="15"/>
        </w:rPr>
      </w:pPr>
      <w:r>
        <w:rPr>
          <w:color w:val="231F20"/>
          <w:spacing w:val="-3"/>
          <w:w w:val="95"/>
          <w:sz w:val="15"/>
        </w:rPr>
        <w:t>Výpovědí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pojistníka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ke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konci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5"/>
          <w:w w:val="95"/>
          <w:sz w:val="15"/>
        </w:rPr>
        <w:t xml:space="preserve">pojistného </w:t>
      </w:r>
      <w:r>
        <w:rPr>
          <w:color w:val="231F20"/>
          <w:spacing w:val="-4"/>
          <w:w w:val="95"/>
          <w:sz w:val="15"/>
        </w:rPr>
        <w:t>období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doručenou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druhé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smluvní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straně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alespoň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6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týdnů </w:t>
      </w:r>
      <w:r>
        <w:rPr>
          <w:color w:val="231F20"/>
          <w:spacing w:val="-3"/>
          <w:w w:val="90"/>
          <w:sz w:val="15"/>
        </w:rPr>
        <w:t>před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uplynutím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pojistného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období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(týká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pouze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 xml:space="preserve">pojištění </w:t>
      </w:r>
      <w:r>
        <w:rPr>
          <w:color w:val="231F20"/>
          <w:sz w:val="15"/>
        </w:rPr>
        <w:t>s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běžným</w:t>
      </w:r>
      <w:r>
        <w:rPr>
          <w:color w:val="231F20"/>
          <w:spacing w:val="-19"/>
          <w:sz w:val="15"/>
        </w:rPr>
        <w:t xml:space="preserve"> </w:t>
      </w:r>
      <w:r>
        <w:rPr>
          <w:color w:val="231F20"/>
          <w:spacing w:val="-3"/>
          <w:sz w:val="15"/>
        </w:rPr>
        <w:t>pojistným).</w:t>
      </w:r>
    </w:p>
    <w:p w14:paraId="2F3249C3" w14:textId="77777777" w:rsidR="00284FE9" w:rsidRDefault="005A122E">
      <w:pPr>
        <w:pStyle w:val="Odstavecseseznamem"/>
        <w:numPr>
          <w:ilvl w:val="0"/>
          <w:numId w:val="6"/>
        </w:numPr>
        <w:tabs>
          <w:tab w:val="left" w:pos="412"/>
        </w:tabs>
        <w:spacing w:before="6"/>
        <w:ind w:right="260"/>
        <w:jc w:val="both"/>
        <w:rPr>
          <w:sz w:val="15"/>
        </w:rPr>
      </w:pPr>
      <w:r>
        <w:rPr>
          <w:color w:val="231F20"/>
          <w:spacing w:val="-3"/>
          <w:w w:val="95"/>
          <w:sz w:val="15"/>
        </w:rPr>
        <w:t>Jinou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výpovědí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–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podmínky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výpovědní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doby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-27"/>
          <w:w w:val="95"/>
          <w:sz w:val="15"/>
        </w:rPr>
        <w:t xml:space="preserve">další </w:t>
      </w:r>
      <w:r>
        <w:rPr>
          <w:color w:val="231F20"/>
          <w:spacing w:val="-4"/>
          <w:w w:val="95"/>
          <w:sz w:val="15"/>
        </w:rPr>
        <w:t>možnosti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výpovědí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jsou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stanovené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pojistných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podmín- </w:t>
      </w:r>
      <w:r>
        <w:rPr>
          <w:color w:val="231F20"/>
          <w:spacing w:val="-3"/>
          <w:w w:val="90"/>
          <w:sz w:val="15"/>
        </w:rPr>
        <w:t>kách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Zákoníku,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resp.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zákoně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pojištění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odpovědnosti </w:t>
      </w:r>
      <w:r>
        <w:rPr>
          <w:color w:val="231F20"/>
          <w:sz w:val="15"/>
        </w:rPr>
        <w:t>za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újmu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pacing w:val="-4"/>
          <w:sz w:val="15"/>
        </w:rPr>
        <w:t>způsobenou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provozem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pacing w:val="-3"/>
          <w:sz w:val="15"/>
        </w:rPr>
        <w:t>vozidla.</w:t>
      </w:r>
    </w:p>
    <w:p w14:paraId="37449B5A" w14:textId="77777777" w:rsidR="00284FE9" w:rsidRDefault="005A122E">
      <w:pPr>
        <w:pStyle w:val="Odstavecseseznamem"/>
        <w:numPr>
          <w:ilvl w:val="0"/>
          <w:numId w:val="6"/>
        </w:numPr>
        <w:tabs>
          <w:tab w:val="left" w:pos="412"/>
        </w:tabs>
        <w:spacing w:before="6"/>
        <w:ind w:hanging="228"/>
        <w:jc w:val="both"/>
        <w:rPr>
          <w:sz w:val="15"/>
        </w:rPr>
      </w:pPr>
      <w:r>
        <w:rPr>
          <w:color w:val="231F20"/>
          <w:spacing w:val="-3"/>
          <w:sz w:val="15"/>
        </w:rPr>
        <w:t>Odstoupením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od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pojistné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smlouvy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(viz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níže).</w:t>
      </w:r>
    </w:p>
    <w:p w14:paraId="5E08998B" w14:textId="77777777" w:rsidR="00284FE9" w:rsidRDefault="005A122E">
      <w:pPr>
        <w:pStyle w:val="Odstavecseseznamem"/>
        <w:numPr>
          <w:ilvl w:val="0"/>
          <w:numId w:val="6"/>
        </w:numPr>
        <w:tabs>
          <w:tab w:val="left" w:pos="412"/>
        </w:tabs>
        <w:ind w:right="260"/>
        <w:jc w:val="both"/>
        <w:rPr>
          <w:sz w:val="15"/>
        </w:rPr>
      </w:pPr>
      <w:r>
        <w:rPr>
          <w:color w:val="231F20"/>
          <w:spacing w:val="-3"/>
          <w:w w:val="90"/>
          <w:sz w:val="15"/>
        </w:rPr>
        <w:t xml:space="preserve">Odmítnutím plnění </w:t>
      </w:r>
      <w:r>
        <w:rPr>
          <w:color w:val="231F20"/>
          <w:w w:val="90"/>
          <w:sz w:val="15"/>
        </w:rPr>
        <w:t xml:space="preserve">při </w:t>
      </w:r>
      <w:r>
        <w:rPr>
          <w:color w:val="231F20"/>
          <w:spacing w:val="-3"/>
          <w:w w:val="90"/>
          <w:sz w:val="15"/>
        </w:rPr>
        <w:t xml:space="preserve">porušení povinností pojistníka </w:t>
      </w:r>
      <w:r>
        <w:rPr>
          <w:color w:val="231F20"/>
          <w:spacing w:val="-6"/>
          <w:w w:val="90"/>
          <w:sz w:val="15"/>
        </w:rPr>
        <w:t xml:space="preserve">sta- </w:t>
      </w:r>
      <w:r>
        <w:rPr>
          <w:color w:val="231F20"/>
          <w:spacing w:val="-3"/>
          <w:w w:val="95"/>
          <w:sz w:val="15"/>
        </w:rPr>
        <w:t>novených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smlouvě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pojistných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podmínkách.</w:t>
      </w:r>
    </w:p>
    <w:p w14:paraId="0AF75F23" w14:textId="77777777" w:rsidR="00284FE9" w:rsidRDefault="005A122E">
      <w:pPr>
        <w:pStyle w:val="Odstavecseseznamem"/>
        <w:numPr>
          <w:ilvl w:val="0"/>
          <w:numId w:val="6"/>
        </w:numPr>
        <w:tabs>
          <w:tab w:val="left" w:pos="412"/>
        </w:tabs>
        <w:spacing w:before="3"/>
        <w:ind w:right="260"/>
        <w:jc w:val="both"/>
        <w:rPr>
          <w:sz w:val="15"/>
        </w:rPr>
      </w:pPr>
      <w:r>
        <w:rPr>
          <w:color w:val="231F20"/>
          <w:w w:val="90"/>
          <w:sz w:val="15"/>
        </w:rPr>
        <w:t>Z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dalších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důvodů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uvedených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právních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předpisech,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 xml:space="preserve">pojist- </w:t>
      </w:r>
      <w:r>
        <w:rPr>
          <w:color w:val="231F20"/>
          <w:spacing w:val="-3"/>
          <w:sz w:val="15"/>
        </w:rPr>
        <w:t>ných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podmínkách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pojistné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-3"/>
          <w:sz w:val="15"/>
        </w:rPr>
        <w:t>smlouvě.</w:t>
      </w:r>
    </w:p>
    <w:p w14:paraId="4F097BEF" w14:textId="77777777" w:rsidR="00284FE9" w:rsidRDefault="00284FE9">
      <w:pPr>
        <w:pStyle w:val="Zkladntext"/>
        <w:spacing w:before="5"/>
        <w:jc w:val="left"/>
      </w:pPr>
    </w:p>
    <w:p w14:paraId="39E45ED6" w14:textId="77777777" w:rsidR="00284FE9" w:rsidRDefault="005A122E">
      <w:pPr>
        <w:pStyle w:val="Zkladntext"/>
        <w:ind w:left="184" w:right="260"/>
      </w:pPr>
      <w:r>
        <w:rPr>
          <w:color w:val="231F20"/>
          <w:spacing w:val="-3"/>
          <w:w w:val="95"/>
        </w:rPr>
        <w:t>Důsledky,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které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zákazník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ponese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případě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porušení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podmí- </w:t>
      </w:r>
      <w:r>
        <w:rPr>
          <w:color w:val="231F20"/>
          <w:spacing w:val="-3"/>
        </w:rPr>
        <w:t>nek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vyplývajících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pojistné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smlouvy</w:t>
      </w:r>
    </w:p>
    <w:p w14:paraId="0916F783" w14:textId="77777777" w:rsidR="00284FE9" w:rsidRDefault="005A122E">
      <w:pPr>
        <w:pStyle w:val="Zkladntext"/>
        <w:spacing w:before="3"/>
        <w:ind w:left="184" w:right="260"/>
      </w:pPr>
      <w:r>
        <w:rPr>
          <w:color w:val="231F20"/>
          <w:w w:val="90"/>
        </w:rPr>
        <w:t>V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případě,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že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pojistník,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pojištěný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či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jiná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osoba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mající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právo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pojistné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plnění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poruší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své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zákonné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smluvní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po- vinnosti,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může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okolností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smluvních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ujednání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dojít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ke </w:t>
      </w:r>
      <w:r>
        <w:rPr>
          <w:color w:val="231F20"/>
          <w:w w:val="90"/>
        </w:rPr>
        <w:t>snížení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či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odmítnutí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pojistného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vzniku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práva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na vrácení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vyplaceného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pojistného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či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práva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náhradu pojistného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plnění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nebo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práva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vrácení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toho,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pojiště- ného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plnila.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Porušení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povinností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může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též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být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důvodem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pro </w:t>
      </w:r>
      <w:r>
        <w:rPr>
          <w:color w:val="231F20"/>
        </w:rPr>
        <w:t>ukončení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pojištění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výpovědí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odstoupením.</w:t>
      </w:r>
    </w:p>
    <w:p w14:paraId="5121FFCE" w14:textId="77777777" w:rsidR="00284FE9" w:rsidRDefault="00284FE9">
      <w:pPr>
        <w:pStyle w:val="Zkladntext"/>
        <w:spacing w:before="2"/>
        <w:jc w:val="left"/>
        <w:rPr>
          <w:sz w:val="16"/>
        </w:rPr>
      </w:pPr>
    </w:p>
    <w:p w14:paraId="205F69EA" w14:textId="77777777" w:rsidR="00284FE9" w:rsidRDefault="005A122E">
      <w:pPr>
        <w:pStyle w:val="Zkladntext"/>
        <w:ind w:left="184" w:right="259"/>
        <w:jc w:val="left"/>
      </w:pPr>
      <w:r>
        <w:rPr>
          <w:color w:val="231F20"/>
          <w:spacing w:val="-3"/>
        </w:rPr>
        <w:t xml:space="preserve">Garanční                                                  fondy </w:t>
      </w:r>
      <w:r>
        <w:rPr>
          <w:color w:val="231F20"/>
          <w:spacing w:val="-3"/>
          <w:w w:val="90"/>
        </w:rPr>
        <w:t>Působnost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garančního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fondu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odpovědnosti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újmu </w:t>
      </w:r>
      <w:r>
        <w:rPr>
          <w:color w:val="231F20"/>
          <w:spacing w:val="-4"/>
          <w:w w:val="90"/>
        </w:rPr>
        <w:t>způsobenou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provozem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vozidla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řídí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příslušnými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ustanovení- </w:t>
      </w:r>
      <w:r>
        <w:rPr>
          <w:color w:val="231F20"/>
          <w:w w:val="90"/>
        </w:rPr>
        <w:t>mi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zák.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č.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168/1999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Sb.,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pojištění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odpovědnosti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újmu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způ- </w:t>
      </w:r>
      <w:r>
        <w:rPr>
          <w:color w:val="231F20"/>
          <w:spacing w:val="-3"/>
        </w:rPr>
        <w:t>sobenou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provozem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vozidla,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platném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znění.</w:t>
      </w:r>
    </w:p>
    <w:p w14:paraId="076EF4F4" w14:textId="77777777" w:rsidR="00284FE9" w:rsidRDefault="00284FE9">
      <w:pPr>
        <w:pStyle w:val="Zkladntext"/>
        <w:spacing w:before="9"/>
        <w:jc w:val="left"/>
      </w:pPr>
    </w:p>
    <w:p w14:paraId="46B7D7EF" w14:textId="77777777" w:rsidR="00284FE9" w:rsidRDefault="005A122E">
      <w:pPr>
        <w:pStyle w:val="Zkladntext"/>
        <w:ind w:left="184"/>
      </w:pPr>
      <w:r>
        <w:rPr>
          <w:color w:val="231F20"/>
        </w:rPr>
        <w:t>Způsob vyřizování stížností</w:t>
      </w:r>
    </w:p>
    <w:p w14:paraId="15E3B482" w14:textId="77777777" w:rsidR="00284FE9" w:rsidRDefault="005A122E">
      <w:pPr>
        <w:pStyle w:val="Zkladntext"/>
        <w:spacing w:before="2"/>
        <w:ind w:left="184" w:right="260"/>
      </w:pPr>
      <w:r>
        <w:rPr>
          <w:color w:val="231F20"/>
          <w:spacing w:val="-3"/>
          <w:w w:val="90"/>
        </w:rPr>
        <w:t xml:space="preserve">Stížnosti </w:t>
      </w:r>
      <w:r>
        <w:rPr>
          <w:color w:val="231F20"/>
          <w:w w:val="90"/>
        </w:rPr>
        <w:t xml:space="preserve">se </w:t>
      </w:r>
      <w:r>
        <w:rPr>
          <w:color w:val="231F20"/>
          <w:spacing w:val="-3"/>
          <w:w w:val="90"/>
        </w:rPr>
        <w:t xml:space="preserve">doručují </w:t>
      </w:r>
      <w:r>
        <w:rPr>
          <w:color w:val="231F20"/>
          <w:w w:val="90"/>
        </w:rPr>
        <w:t xml:space="preserve">na </w:t>
      </w:r>
      <w:r>
        <w:rPr>
          <w:color w:val="231F20"/>
          <w:spacing w:val="-4"/>
          <w:w w:val="90"/>
        </w:rPr>
        <w:t xml:space="preserve">adresu </w:t>
      </w:r>
      <w:r>
        <w:rPr>
          <w:color w:val="231F20"/>
          <w:spacing w:val="-3"/>
          <w:w w:val="90"/>
        </w:rPr>
        <w:t xml:space="preserve">pojistitele Allianz pojišťovna, </w:t>
      </w:r>
      <w:r>
        <w:rPr>
          <w:color w:val="231F20"/>
          <w:spacing w:val="-4"/>
          <w:w w:val="90"/>
        </w:rPr>
        <w:t>a.s.,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Ke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Štvanici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656/3,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Praha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8,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PSČ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186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00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vyřizují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písem- </w:t>
      </w:r>
      <w:r>
        <w:rPr>
          <w:color w:val="231F20"/>
          <w:w w:val="95"/>
        </w:rPr>
        <w:t>nou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formou,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pokud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strany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nedohodnou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jinak.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stížností </w:t>
      </w:r>
      <w:r>
        <w:rPr>
          <w:color w:val="231F20"/>
          <w:w w:val="95"/>
        </w:rPr>
        <w:t>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uvedené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osoby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mohou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obrátit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Českou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národní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banku, </w:t>
      </w:r>
      <w:r>
        <w:rPr>
          <w:color w:val="231F20"/>
          <w:w w:val="90"/>
        </w:rPr>
        <w:t>Na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Příkopě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28,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115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03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Praha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1,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která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orgánem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dohledu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nad </w:t>
      </w:r>
      <w:r>
        <w:rPr>
          <w:color w:val="231F20"/>
          <w:spacing w:val="-3"/>
        </w:rPr>
        <w:t>pojišťovnictvím.</w:t>
      </w:r>
    </w:p>
    <w:p w14:paraId="5B909A0B" w14:textId="77777777" w:rsidR="00284FE9" w:rsidRDefault="00284FE9">
      <w:pPr>
        <w:sectPr w:rsidR="00284FE9">
          <w:pgSz w:w="8400" w:h="11910"/>
          <w:pgMar w:top="540" w:right="360" w:bottom="340" w:left="440" w:header="0" w:footer="140" w:gutter="0"/>
          <w:cols w:num="2" w:space="708" w:equalWidth="0">
            <w:col w:w="3637" w:space="54"/>
            <w:col w:w="3909"/>
          </w:cols>
        </w:sectPr>
      </w:pPr>
    </w:p>
    <w:p w14:paraId="55728863" w14:textId="77777777" w:rsidR="00284FE9" w:rsidRDefault="005A122E">
      <w:pPr>
        <w:pStyle w:val="Zkladntext"/>
        <w:spacing w:before="56"/>
        <w:ind w:left="183"/>
        <w:jc w:val="left"/>
      </w:pPr>
      <w:r>
        <w:rPr>
          <w:color w:val="231F20"/>
        </w:rPr>
        <w:lastRenderedPageBreak/>
        <w:t>Podmínky a lhůty týkající se možnosti odstoupení od pojistné smlouvy</w:t>
      </w:r>
    </w:p>
    <w:p w14:paraId="25E7297D" w14:textId="77777777" w:rsidR="00284FE9" w:rsidRDefault="00284FE9">
      <w:pPr>
        <w:pStyle w:val="Zkladntext"/>
        <w:spacing w:before="2"/>
        <w:jc w:val="left"/>
        <w:rPr>
          <w:sz w:val="7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020"/>
        <w:gridCol w:w="1020"/>
        <w:gridCol w:w="1133"/>
        <w:gridCol w:w="1133"/>
        <w:gridCol w:w="1133"/>
        <w:gridCol w:w="997"/>
      </w:tblGrid>
      <w:tr w:rsidR="00284FE9" w14:paraId="7204B577" w14:textId="77777777">
        <w:trPr>
          <w:trHeight w:val="528"/>
        </w:trPr>
        <w:tc>
          <w:tcPr>
            <w:tcW w:w="703" w:type="dxa"/>
            <w:tcBorders>
              <w:top w:val="nil"/>
              <w:left w:val="nil"/>
            </w:tcBorders>
            <w:shd w:val="clear" w:color="auto" w:fill="00539B"/>
          </w:tcPr>
          <w:p w14:paraId="302F6CFD" w14:textId="77777777" w:rsidR="00284FE9" w:rsidRDefault="00284FE9">
            <w:pPr>
              <w:pStyle w:val="TableParagraph"/>
              <w:spacing w:before="10"/>
              <w:rPr>
                <w:sz w:val="16"/>
              </w:rPr>
            </w:pPr>
          </w:p>
          <w:p w14:paraId="2674F1D0" w14:textId="77777777" w:rsidR="00284FE9" w:rsidRDefault="005A122E">
            <w:pPr>
              <w:pStyle w:val="TableParagraph"/>
              <w:spacing w:before="1"/>
              <w:ind w:left="56"/>
              <w:rPr>
                <w:sz w:val="13"/>
              </w:rPr>
            </w:pPr>
            <w:r>
              <w:rPr>
                <w:color w:val="FFFFFF"/>
                <w:w w:val="90"/>
                <w:sz w:val="13"/>
              </w:rPr>
              <w:t>Odstoupení</w:t>
            </w:r>
          </w:p>
        </w:tc>
        <w:tc>
          <w:tcPr>
            <w:tcW w:w="3173" w:type="dxa"/>
            <w:gridSpan w:val="3"/>
            <w:tcBorders>
              <w:top w:val="nil"/>
            </w:tcBorders>
            <w:shd w:val="clear" w:color="auto" w:fill="00539B"/>
          </w:tcPr>
          <w:p w14:paraId="6F6D9279" w14:textId="77777777" w:rsidR="00284FE9" w:rsidRDefault="00284FE9">
            <w:pPr>
              <w:pStyle w:val="TableParagraph"/>
              <w:spacing w:before="10"/>
              <w:rPr>
                <w:sz w:val="16"/>
              </w:rPr>
            </w:pPr>
          </w:p>
          <w:p w14:paraId="59992AF6" w14:textId="77777777" w:rsidR="00284FE9" w:rsidRDefault="005A122E">
            <w:pPr>
              <w:pStyle w:val="TableParagraph"/>
              <w:spacing w:before="1"/>
              <w:ind w:left="1140" w:right="1138"/>
              <w:jc w:val="center"/>
              <w:rPr>
                <w:sz w:val="13"/>
              </w:rPr>
            </w:pPr>
            <w:r>
              <w:rPr>
                <w:color w:val="FFFFFF"/>
                <w:w w:val="95"/>
                <w:sz w:val="13"/>
              </w:rPr>
              <w:t>Obecná úprava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00539B"/>
          </w:tcPr>
          <w:p w14:paraId="6411F4B5" w14:textId="77777777" w:rsidR="00284FE9" w:rsidRDefault="005A122E">
            <w:pPr>
              <w:pStyle w:val="TableParagraph"/>
              <w:spacing w:before="24" w:line="160" w:lineRule="atLeast"/>
              <w:ind w:left="70" w:right="64"/>
              <w:jc w:val="center"/>
              <w:rPr>
                <w:sz w:val="13"/>
              </w:rPr>
            </w:pPr>
            <w:r>
              <w:rPr>
                <w:color w:val="FFFFFF"/>
                <w:w w:val="90"/>
                <w:sz w:val="13"/>
              </w:rPr>
              <w:t xml:space="preserve">Smlouvy uzavřené </w:t>
            </w:r>
            <w:r>
              <w:rPr>
                <w:color w:val="FFFFFF"/>
                <w:w w:val="95"/>
                <w:sz w:val="13"/>
              </w:rPr>
              <w:t xml:space="preserve">mimo obchodní </w:t>
            </w:r>
            <w:r>
              <w:rPr>
                <w:color w:val="FFFFFF"/>
                <w:sz w:val="13"/>
              </w:rPr>
              <w:t>prostory</w:t>
            </w:r>
          </w:p>
        </w:tc>
        <w:tc>
          <w:tcPr>
            <w:tcW w:w="2130" w:type="dxa"/>
            <w:gridSpan w:val="2"/>
            <w:tcBorders>
              <w:top w:val="nil"/>
              <w:right w:val="nil"/>
            </w:tcBorders>
            <w:shd w:val="clear" w:color="auto" w:fill="00539B"/>
          </w:tcPr>
          <w:p w14:paraId="1FE5BFB0" w14:textId="77777777" w:rsidR="00284FE9" w:rsidRDefault="00284FE9">
            <w:pPr>
              <w:pStyle w:val="TableParagraph"/>
              <w:spacing w:before="11"/>
              <w:rPr>
                <w:sz w:val="9"/>
              </w:rPr>
            </w:pPr>
          </w:p>
          <w:p w14:paraId="4BF7870C" w14:textId="77777777" w:rsidR="00284FE9" w:rsidRDefault="005A122E">
            <w:pPr>
              <w:pStyle w:val="TableParagraph"/>
              <w:spacing w:line="256" w:lineRule="auto"/>
              <w:ind w:left="849" w:right="6" w:hanging="696"/>
              <w:rPr>
                <w:sz w:val="13"/>
              </w:rPr>
            </w:pPr>
            <w:r>
              <w:rPr>
                <w:color w:val="FFFFFF"/>
                <w:w w:val="90"/>
                <w:sz w:val="13"/>
              </w:rPr>
              <w:t xml:space="preserve">Smlouvy uzavřené formou obchodu </w:t>
            </w:r>
            <w:r>
              <w:rPr>
                <w:color w:val="FFFFFF"/>
                <w:sz w:val="13"/>
              </w:rPr>
              <w:t>na dálku</w:t>
            </w:r>
          </w:p>
        </w:tc>
      </w:tr>
      <w:tr w:rsidR="00284FE9" w14:paraId="12D718E8" w14:textId="77777777">
        <w:trPr>
          <w:trHeight w:val="363"/>
        </w:trPr>
        <w:tc>
          <w:tcPr>
            <w:tcW w:w="703" w:type="dxa"/>
            <w:tcBorders>
              <w:left w:val="nil"/>
            </w:tcBorders>
            <w:shd w:val="clear" w:color="auto" w:fill="00539B"/>
          </w:tcPr>
          <w:p w14:paraId="39B29BD4" w14:textId="77777777" w:rsidR="00284FE9" w:rsidRDefault="00284FE9">
            <w:pPr>
              <w:pStyle w:val="TableParagraph"/>
              <w:spacing w:before="6"/>
              <w:rPr>
                <w:sz w:val="9"/>
              </w:rPr>
            </w:pPr>
          </w:p>
          <w:p w14:paraId="1410E8C3" w14:textId="77777777" w:rsidR="00284FE9" w:rsidRDefault="005A122E">
            <w:pPr>
              <w:pStyle w:val="TableParagraph"/>
              <w:ind w:left="221" w:right="216"/>
              <w:jc w:val="center"/>
              <w:rPr>
                <w:sz w:val="13"/>
              </w:rPr>
            </w:pPr>
            <w:r>
              <w:rPr>
                <w:color w:val="FFFFFF"/>
                <w:w w:val="95"/>
                <w:sz w:val="13"/>
              </w:rPr>
              <w:t>Kdo</w:t>
            </w:r>
          </w:p>
        </w:tc>
        <w:tc>
          <w:tcPr>
            <w:tcW w:w="2040" w:type="dxa"/>
            <w:gridSpan w:val="2"/>
            <w:shd w:val="clear" w:color="auto" w:fill="00539B"/>
          </w:tcPr>
          <w:p w14:paraId="67BE4506" w14:textId="77777777" w:rsidR="00284FE9" w:rsidRDefault="00284FE9">
            <w:pPr>
              <w:pStyle w:val="TableParagraph"/>
              <w:spacing w:before="6"/>
              <w:rPr>
                <w:sz w:val="9"/>
              </w:rPr>
            </w:pPr>
          </w:p>
          <w:p w14:paraId="096ADC43" w14:textId="77777777" w:rsidR="00284FE9" w:rsidRDefault="005A122E">
            <w:pPr>
              <w:pStyle w:val="TableParagraph"/>
              <w:ind w:left="762" w:right="761"/>
              <w:jc w:val="center"/>
              <w:rPr>
                <w:sz w:val="13"/>
              </w:rPr>
            </w:pPr>
            <w:r>
              <w:rPr>
                <w:color w:val="FFFFFF"/>
                <w:w w:val="95"/>
                <w:sz w:val="13"/>
              </w:rPr>
              <w:t>Pojistník</w:t>
            </w:r>
          </w:p>
        </w:tc>
        <w:tc>
          <w:tcPr>
            <w:tcW w:w="1133" w:type="dxa"/>
            <w:shd w:val="clear" w:color="auto" w:fill="00539B"/>
          </w:tcPr>
          <w:p w14:paraId="6390AB16" w14:textId="77777777" w:rsidR="00284FE9" w:rsidRDefault="00284FE9">
            <w:pPr>
              <w:pStyle w:val="TableParagraph"/>
              <w:spacing w:before="6"/>
              <w:rPr>
                <w:sz w:val="9"/>
              </w:rPr>
            </w:pPr>
          </w:p>
          <w:p w14:paraId="40006666" w14:textId="77777777" w:rsidR="00284FE9" w:rsidRDefault="005A122E">
            <w:pPr>
              <w:pStyle w:val="TableParagraph"/>
              <w:ind w:left="325"/>
              <w:rPr>
                <w:sz w:val="13"/>
              </w:rPr>
            </w:pPr>
            <w:r>
              <w:rPr>
                <w:color w:val="FFFFFF"/>
                <w:sz w:val="13"/>
              </w:rPr>
              <w:t>Pojistitel*</w:t>
            </w:r>
          </w:p>
        </w:tc>
        <w:tc>
          <w:tcPr>
            <w:tcW w:w="1133" w:type="dxa"/>
            <w:shd w:val="clear" w:color="auto" w:fill="00539B"/>
          </w:tcPr>
          <w:p w14:paraId="6A65371C" w14:textId="77777777" w:rsidR="00284FE9" w:rsidRDefault="005A122E">
            <w:pPr>
              <w:pStyle w:val="TableParagraph"/>
              <w:spacing w:before="19" w:line="160" w:lineRule="atLeast"/>
              <w:ind w:left="208" w:right="73" w:hanging="63"/>
              <w:rPr>
                <w:sz w:val="13"/>
              </w:rPr>
            </w:pPr>
            <w:r>
              <w:rPr>
                <w:color w:val="FFFFFF"/>
                <w:w w:val="90"/>
                <w:sz w:val="13"/>
              </w:rPr>
              <w:t xml:space="preserve">Pojistník, který je </w:t>
            </w:r>
            <w:r>
              <w:rPr>
                <w:color w:val="FFFFFF"/>
                <w:w w:val="95"/>
                <w:sz w:val="13"/>
              </w:rPr>
              <w:t>spotřebitelem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00539B"/>
          </w:tcPr>
          <w:p w14:paraId="48002821" w14:textId="77777777" w:rsidR="00284FE9" w:rsidRDefault="00284FE9">
            <w:pPr>
              <w:pStyle w:val="TableParagraph"/>
              <w:spacing w:before="6"/>
              <w:rPr>
                <w:sz w:val="9"/>
              </w:rPr>
            </w:pPr>
          </w:p>
          <w:p w14:paraId="49105699" w14:textId="77777777" w:rsidR="00284FE9" w:rsidRDefault="005A122E">
            <w:pPr>
              <w:pStyle w:val="TableParagraph"/>
              <w:ind w:left="810" w:right="808"/>
              <w:jc w:val="center"/>
              <w:rPr>
                <w:sz w:val="13"/>
              </w:rPr>
            </w:pPr>
            <w:r>
              <w:rPr>
                <w:color w:val="FFFFFF"/>
                <w:w w:val="95"/>
                <w:sz w:val="13"/>
              </w:rPr>
              <w:t>Pojistník</w:t>
            </w:r>
          </w:p>
        </w:tc>
      </w:tr>
      <w:tr w:rsidR="00284FE9" w14:paraId="436B111F" w14:textId="77777777">
        <w:trPr>
          <w:trHeight w:val="1643"/>
        </w:trPr>
        <w:tc>
          <w:tcPr>
            <w:tcW w:w="703" w:type="dxa"/>
            <w:tcBorders>
              <w:left w:val="nil"/>
            </w:tcBorders>
            <w:shd w:val="clear" w:color="auto" w:fill="DDE1EF"/>
          </w:tcPr>
          <w:p w14:paraId="60E33048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06C0163F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12222B6F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43E8EBCF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59AB3DAA" w14:textId="77777777" w:rsidR="00284FE9" w:rsidRDefault="00284FE9">
            <w:pPr>
              <w:pStyle w:val="TableParagraph"/>
              <w:spacing w:before="2"/>
              <w:rPr>
                <w:sz w:val="17"/>
              </w:rPr>
            </w:pPr>
          </w:p>
          <w:p w14:paraId="196977F4" w14:textId="77777777" w:rsidR="00284FE9" w:rsidRDefault="005A122E">
            <w:pPr>
              <w:pStyle w:val="TableParagraph"/>
              <w:ind w:left="56"/>
              <w:rPr>
                <w:sz w:val="13"/>
              </w:rPr>
            </w:pPr>
            <w:r>
              <w:rPr>
                <w:color w:val="231F20"/>
                <w:sz w:val="13"/>
              </w:rPr>
              <w:t>Důvod</w:t>
            </w:r>
          </w:p>
        </w:tc>
        <w:tc>
          <w:tcPr>
            <w:tcW w:w="1020" w:type="dxa"/>
            <w:shd w:val="clear" w:color="auto" w:fill="DDE1EF"/>
          </w:tcPr>
          <w:p w14:paraId="7E2B9345" w14:textId="77777777" w:rsidR="00284FE9" w:rsidRDefault="00284FE9">
            <w:pPr>
              <w:pStyle w:val="TableParagraph"/>
              <w:spacing w:before="6"/>
              <w:rPr>
                <w:sz w:val="16"/>
              </w:rPr>
            </w:pPr>
          </w:p>
          <w:p w14:paraId="68BDB0C8" w14:textId="77777777" w:rsidR="00284FE9" w:rsidRDefault="005A122E">
            <w:pPr>
              <w:pStyle w:val="TableParagraph"/>
              <w:spacing w:line="256" w:lineRule="auto"/>
              <w:ind w:left="51" w:right="48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Porušení </w:t>
            </w:r>
            <w:r>
              <w:rPr>
                <w:color w:val="231F20"/>
                <w:spacing w:val="-3"/>
                <w:sz w:val="13"/>
              </w:rPr>
              <w:t xml:space="preserve">povin- </w:t>
            </w:r>
            <w:r>
              <w:rPr>
                <w:color w:val="231F20"/>
                <w:sz w:val="13"/>
              </w:rPr>
              <w:t>nosti pojistitele pravdivě a</w:t>
            </w:r>
            <w:r>
              <w:rPr>
                <w:color w:val="231F20"/>
                <w:spacing w:val="-30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 xml:space="preserve">úplně </w:t>
            </w:r>
            <w:r>
              <w:rPr>
                <w:color w:val="231F20"/>
                <w:sz w:val="13"/>
              </w:rPr>
              <w:t xml:space="preserve">zodpovědět pí- </w:t>
            </w:r>
            <w:r>
              <w:rPr>
                <w:color w:val="231F20"/>
                <w:w w:val="95"/>
                <w:sz w:val="13"/>
              </w:rPr>
              <w:t>semné dotazy</w:t>
            </w:r>
            <w:r>
              <w:rPr>
                <w:color w:val="231F20"/>
                <w:spacing w:val="-23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3"/>
              </w:rPr>
              <w:t xml:space="preserve">při </w:t>
            </w:r>
            <w:r>
              <w:rPr>
                <w:color w:val="231F20"/>
                <w:w w:val="90"/>
                <w:sz w:val="13"/>
              </w:rPr>
              <w:t xml:space="preserve">jednání o uzavře- </w:t>
            </w:r>
            <w:r>
              <w:rPr>
                <w:color w:val="231F20"/>
                <w:sz w:val="13"/>
              </w:rPr>
              <w:t>ní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nebo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změně smlouvy.</w:t>
            </w:r>
          </w:p>
        </w:tc>
        <w:tc>
          <w:tcPr>
            <w:tcW w:w="1020" w:type="dxa"/>
            <w:shd w:val="clear" w:color="auto" w:fill="DDE1EF"/>
          </w:tcPr>
          <w:p w14:paraId="5033C617" w14:textId="77777777" w:rsidR="00284FE9" w:rsidRDefault="005A122E">
            <w:pPr>
              <w:pStyle w:val="TableParagraph"/>
              <w:spacing w:before="30"/>
              <w:ind w:left="52"/>
              <w:jc w:val="both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 xml:space="preserve">Porušení </w:t>
            </w:r>
            <w:r>
              <w:rPr>
                <w:color w:val="231F20"/>
                <w:spacing w:val="18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povin-</w:t>
            </w:r>
          </w:p>
          <w:p w14:paraId="6D434D99" w14:textId="77777777" w:rsidR="00284FE9" w:rsidRDefault="005A122E">
            <w:pPr>
              <w:pStyle w:val="TableParagraph"/>
              <w:spacing w:before="10" w:line="256" w:lineRule="auto"/>
              <w:ind w:left="52" w:right="48"/>
              <w:jc w:val="both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 xml:space="preserve">nosti </w:t>
            </w:r>
            <w:r>
              <w:rPr>
                <w:color w:val="231F20"/>
                <w:spacing w:val="-6"/>
                <w:sz w:val="13"/>
              </w:rPr>
              <w:t xml:space="preserve">pojistitele </w:t>
            </w:r>
            <w:r>
              <w:rPr>
                <w:color w:val="231F20"/>
                <w:spacing w:val="-4"/>
                <w:sz w:val="13"/>
              </w:rPr>
              <w:t xml:space="preserve">upozornit </w:t>
            </w:r>
            <w:r>
              <w:rPr>
                <w:color w:val="231F20"/>
                <w:sz w:val="13"/>
              </w:rPr>
              <w:t xml:space="preserve">na </w:t>
            </w:r>
            <w:r>
              <w:rPr>
                <w:color w:val="231F20"/>
                <w:spacing w:val="-8"/>
                <w:sz w:val="13"/>
              </w:rPr>
              <w:t xml:space="preserve">ne- </w:t>
            </w:r>
            <w:r>
              <w:rPr>
                <w:color w:val="231F20"/>
                <w:spacing w:val="-4"/>
                <w:w w:val="95"/>
                <w:sz w:val="13"/>
              </w:rPr>
              <w:t>srovnalosti,</w:t>
            </w:r>
            <w:r>
              <w:rPr>
                <w:color w:val="231F20"/>
                <w:spacing w:val="5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7"/>
                <w:w w:val="95"/>
                <w:sz w:val="13"/>
              </w:rPr>
              <w:t>musí-</w:t>
            </w:r>
          </w:p>
          <w:p w14:paraId="4A04E057" w14:textId="77777777" w:rsidR="00284FE9" w:rsidRDefault="005A122E">
            <w:pPr>
              <w:pStyle w:val="TableParagraph"/>
              <w:spacing w:before="1" w:line="256" w:lineRule="auto"/>
              <w:ind w:left="52" w:right="48"/>
              <w:jc w:val="both"/>
              <w:rPr>
                <w:sz w:val="13"/>
              </w:rPr>
            </w:pPr>
            <w:r>
              <w:rPr>
                <w:color w:val="231F20"/>
                <w:spacing w:val="-3"/>
                <w:sz w:val="13"/>
              </w:rPr>
              <w:t xml:space="preserve">-li </w:t>
            </w:r>
            <w:r>
              <w:rPr>
                <w:color w:val="231F20"/>
                <w:sz w:val="13"/>
              </w:rPr>
              <w:t xml:space="preserve">si </w:t>
            </w:r>
            <w:r>
              <w:rPr>
                <w:color w:val="231F20"/>
                <w:spacing w:val="-3"/>
                <w:sz w:val="13"/>
              </w:rPr>
              <w:t xml:space="preserve">jich být </w:t>
            </w:r>
            <w:r>
              <w:rPr>
                <w:color w:val="231F20"/>
                <w:spacing w:val="-8"/>
                <w:sz w:val="13"/>
              </w:rPr>
              <w:t xml:space="preserve">při </w:t>
            </w:r>
            <w:r>
              <w:rPr>
                <w:color w:val="231F20"/>
                <w:spacing w:val="-4"/>
                <w:w w:val="90"/>
                <w:sz w:val="13"/>
              </w:rPr>
              <w:t xml:space="preserve">uzavírání 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smlouvy </w:t>
            </w:r>
            <w:r>
              <w:rPr>
                <w:color w:val="231F20"/>
                <w:spacing w:val="-4"/>
                <w:w w:val="95"/>
                <w:sz w:val="13"/>
              </w:rPr>
              <w:t>vědom,</w:t>
            </w:r>
            <w:r>
              <w:rPr>
                <w:color w:val="231F20"/>
                <w:spacing w:val="-22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3"/>
              </w:rPr>
              <w:t>mezi</w:t>
            </w:r>
            <w:r>
              <w:rPr>
                <w:color w:val="231F20"/>
                <w:spacing w:val="-22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7"/>
                <w:w w:val="95"/>
                <w:sz w:val="13"/>
              </w:rPr>
              <w:t xml:space="preserve">nabí- </w:t>
            </w:r>
            <w:r>
              <w:rPr>
                <w:color w:val="231F20"/>
                <w:spacing w:val="-4"/>
                <w:w w:val="95"/>
                <w:sz w:val="13"/>
              </w:rPr>
              <w:t xml:space="preserve">zeným </w:t>
            </w:r>
            <w:r>
              <w:rPr>
                <w:color w:val="231F20"/>
                <w:spacing w:val="-6"/>
                <w:w w:val="95"/>
                <w:sz w:val="13"/>
              </w:rPr>
              <w:t xml:space="preserve">pojištěním </w:t>
            </w:r>
            <w:r>
              <w:rPr>
                <w:color w:val="231F20"/>
                <w:sz w:val="13"/>
              </w:rPr>
              <w:t xml:space="preserve">a  </w:t>
            </w:r>
            <w:r>
              <w:rPr>
                <w:color w:val="231F20"/>
                <w:spacing w:val="24"/>
                <w:sz w:val="13"/>
              </w:rPr>
              <w:t xml:space="preserve"> </w:t>
            </w:r>
            <w:r>
              <w:rPr>
                <w:color w:val="231F20"/>
                <w:spacing w:val="-6"/>
                <w:sz w:val="13"/>
              </w:rPr>
              <w:t>zájemcovými</w:t>
            </w:r>
          </w:p>
          <w:p w14:paraId="381F49E4" w14:textId="77777777" w:rsidR="00284FE9" w:rsidRDefault="005A122E"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požadavky.</w:t>
            </w:r>
          </w:p>
        </w:tc>
        <w:tc>
          <w:tcPr>
            <w:tcW w:w="1133" w:type="dxa"/>
            <w:shd w:val="clear" w:color="auto" w:fill="DDE1EF"/>
          </w:tcPr>
          <w:p w14:paraId="236272F7" w14:textId="77777777" w:rsidR="00284FE9" w:rsidRDefault="005A122E">
            <w:pPr>
              <w:pStyle w:val="TableParagraph"/>
              <w:spacing w:before="20" w:line="160" w:lineRule="atLeast"/>
              <w:ind w:left="52" w:right="47"/>
              <w:jc w:val="both"/>
              <w:rPr>
                <w:sz w:val="13"/>
              </w:rPr>
            </w:pPr>
            <w:r>
              <w:rPr>
                <w:color w:val="231F20"/>
                <w:spacing w:val="-3"/>
                <w:w w:val="95"/>
                <w:sz w:val="13"/>
              </w:rPr>
              <w:t>Pojistník nebo</w:t>
            </w:r>
            <w:r>
              <w:rPr>
                <w:color w:val="231F20"/>
                <w:spacing w:val="-26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3"/>
              </w:rPr>
              <w:t xml:space="preserve">pojiš- těný úmyslně nebo </w:t>
            </w:r>
            <w:r>
              <w:rPr>
                <w:color w:val="231F20"/>
                <w:w w:val="95"/>
                <w:sz w:val="13"/>
              </w:rPr>
              <w:t xml:space="preserve">z </w:t>
            </w:r>
            <w:r>
              <w:rPr>
                <w:color w:val="231F20"/>
                <w:spacing w:val="-3"/>
                <w:w w:val="95"/>
                <w:sz w:val="13"/>
              </w:rPr>
              <w:t xml:space="preserve">nedbalosti poruší povinnost </w:t>
            </w:r>
            <w:r>
              <w:rPr>
                <w:color w:val="231F20"/>
                <w:w w:val="95"/>
                <w:sz w:val="13"/>
              </w:rPr>
              <w:t xml:space="preserve">k </w:t>
            </w:r>
            <w:r>
              <w:rPr>
                <w:color w:val="231F20"/>
                <w:spacing w:val="-6"/>
                <w:w w:val="95"/>
                <w:sz w:val="13"/>
              </w:rPr>
              <w:t xml:space="preserve">prav- </w:t>
            </w:r>
            <w:r>
              <w:rPr>
                <w:color w:val="231F20"/>
                <w:spacing w:val="-3"/>
                <w:w w:val="95"/>
                <w:sz w:val="13"/>
              </w:rPr>
              <w:t>divým sdělením na písemné dotazy pojistitele týkající</w:t>
            </w:r>
            <w:r>
              <w:rPr>
                <w:color w:val="231F20"/>
                <w:spacing w:val="-15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3"/>
              </w:rPr>
              <w:t xml:space="preserve">se skutečností, které mají podstatný </w:t>
            </w:r>
            <w:r>
              <w:rPr>
                <w:color w:val="231F20"/>
                <w:spacing w:val="-6"/>
                <w:w w:val="95"/>
                <w:sz w:val="13"/>
              </w:rPr>
              <w:t xml:space="preserve">vý- </w:t>
            </w:r>
            <w:r>
              <w:rPr>
                <w:color w:val="231F20"/>
                <w:spacing w:val="-3"/>
                <w:w w:val="95"/>
                <w:sz w:val="13"/>
              </w:rPr>
              <w:t>znam.</w:t>
            </w:r>
          </w:p>
        </w:tc>
        <w:tc>
          <w:tcPr>
            <w:tcW w:w="1133" w:type="dxa"/>
            <w:shd w:val="clear" w:color="auto" w:fill="DDE1EF"/>
          </w:tcPr>
          <w:p w14:paraId="12E13DFB" w14:textId="77777777" w:rsidR="00284FE9" w:rsidRDefault="00284FE9">
            <w:pPr>
              <w:pStyle w:val="TableParagraph"/>
              <w:spacing w:before="7"/>
              <w:rPr>
                <w:sz w:val="9"/>
              </w:rPr>
            </w:pPr>
          </w:p>
          <w:p w14:paraId="66138E43" w14:textId="77777777" w:rsidR="00284FE9" w:rsidRDefault="005A122E">
            <w:pPr>
              <w:pStyle w:val="TableParagraph"/>
              <w:spacing w:line="256" w:lineRule="auto"/>
              <w:ind w:left="53" w:right="47"/>
              <w:jc w:val="both"/>
              <w:rPr>
                <w:sz w:val="13"/>
              </w:rPr>
            </w:pPr>
            <w:r>
              <w:rPr>
                <w:color w:val="231F20"/>
                <w:spacing w:val="-3"/>
                <w:sz w:val="13"/>
              </w:rPr>
              <w:t xml:space="preserve">Bez </w:t>
            </w:r>
            <w:r>
              <w:rPr>
                <w:color w:val="231F20"/>
                <w:spacing w:val="-4"/>
                <w:sz w:val="13"/>
              </w:rPr>
              <w:t xml:space="preserve">udání </w:t>
            </w:r>
            <w:r>
              <w:rPr>
                <w:color w:val="231F20"/>
                <w:spacing w:val="-6"/>
                <w:sz w:val="13"/>
              </w:rPr>
              <w:t xml:space="preserve">důvodu. </w:t>
            </w:r>
            <w:r>
              <w:rPr>
                <w:color w:val="231F20"/>
                <w:spacing w:val="-4"/>
                <w:w w:val="95"/>
                <w:sz w:val="13"/>
              </w:rPr>
              <w:t xml:space="preserve">Jestliže </w:t>
            </w:r>
            <w:r>
              <w:rPr>
                <w:color w:val="231F20"/>
                <w:spacing w:val="-3"/>
                <w:w w:val="95"/>
                <w:sz w:val="13"/>
              </w:rPr>
              <w:t xml:space="preserve">ale </w:t>
            </w:r>
            <w:r>
              <w:rPr>
                <w:color w:val="231F20"/>
                <w:spacing w:val="-6"/>
                <w:w w:val="95"/>
                <w:sz w:val="13"/>
              </w:rPr>
              <w:t xml:space="preserve">pojistník 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dal </w:t>
            </w:r>
            <w:r>
              <w:rPr>
                <w:color w:val="231F20"/>
                <w:spacing w:val="-4"/>
                <w:w w:val="90"/>
                <w:sz w:val="13"/>
              </w:rPr>
              <w:t xml:space="preserve">souhlas </w:t>
            </w:r>
            <w:r>
              <w:rPr>
                <w:color w:val="231F20"/>
                <w:w w:val="90"/>
                <w:sz w:val="13"/>
              </w:rPr>
              <w:t>k</w:t>
            </w:r>
            <w:r>
              <w:rPr>
                <w:color w:val="231F20"/>
                <w:spacing w:val="-24"/>
                <w:w w:val="90"/>
                <w:sz w:val="13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začátku </w:t>
            </w:r>
            <w:r>
              <w:rPr>
                <w:color w:val="231F20"/>
                <w:spacing w:val="-4"/>
                <w:sz w:val="13"/>
              </w:rPr>
              <w:t xml:space="preserve">plnění služby </w:t>
            </w:r>
            <w:r>
              <w:rPr>
                <w:color w:val="231F20"/>
                <w:spacing w:val="-7"/>
                <w:sz w:val="13"/>
              </w:rPr>
              <w:t xml:space="preserve">před </w:t>
            </w:r>
            <w:r>
              <w:rPr>
                <w:color w:val="231F20"/>
                <w:spacing w:val="-4"/>
                <w:sz w:val="13"/>
              </w:rPr>
              <w:t xml:space="preserve">uplynutím lhůty </w:t>
            </w:r>
            <w:r>
              <w:rPr>
                <w:color w:val="231F20"/>
                <w:spacing w:val="-8"/>
                <w:sz w:val="13"/>
              </w:rPr>
              <w:t xml:space="preserve">pro </w:t>
            </w:r>
            <w:r>
              <w:rPr>
                <w:color w:val="231F20"/>
                <w:spacing w:val="-4"/>
                <w:sz w:val="13"/>
              </w:rPr>
              <w:t xml:space="preserve">odstoupení </w:t>
            </w:r>
            <w:r>
              <w:rPr>
                <w:color w:val="231F20"/>
                <w:sz w:val="13"/>
              </w:rPr>
              <w:t xml:space="preserve">a </w:t>
            </w:r>
            <w:r>
              <w:rPr>
                <w:color w:val="231F20"/>
                <w:spacing w:val="-7"/>
                <w:sz w:val="13"/>
              </w:rPr>
              <w:t xml:space="preserve">tato </w:t>
            </w:r>
            <w:r>
              <w:rPr>
                <w:color w:val="231F20"/>
                <w:spacing w:val="-4"/>
                <w:w w:val="95"/>
                <w:sz w:val="13"/>
              </w:rPr>
              <w:t xml:space="preserve">služba </w:t>
            </w:r>
            <w:r>
              <w:rPr>
                <w:color w:val="231F20"/>
                <w:spacing w:val="-3"/>
                <w:w w:val="95"/>
                <w:sz w:val="13"/>
              </w:rPr>
              <w:t>byla</w:t>
            </w:r>
            <w:r>
              <w:rPr>
                <w:color w:val="231F20"/>
                <w:spacing w:val="-17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3"/>
              </w:rPr>
              <w:t xml:space="preserve">splněna, </w:t>
            </w:r>
            <w:r>
              <w:rPr>
                <w:color w:val="231F20"/>
                <w:spacing w:val="-4"/>
                <w:w w:val="95"/>
                <w:sz w:val="13"/>
              </w:rPr>
              <w:t>nemůže</w:t>
            </w:r>
            <w:r>
              <w:rPr>
                <w:color w:val="231F20"/>
                <w:spacing w:val="-27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3"/>
              </w:rPr>
              <w:t>již</w:t>
            </w:r>
            <w:r>
              <w:rPr>
                <w:color w:val="231F20"/>
                <w:spacing w:val="-27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od</w:t>
            </w:r>
            <w:r>
              <w:rPr>
                <w:color w:val="231F20"/>
                <w:spacing w:val="-26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7"/>
                <w:w w:val="95"/>
                <w:sz w:val="13"/>
              </w:rPr>
              <w:t xml:space="preserve">smlou- </w:t>
            </w:r>
            <w:r>
              <w:rPr>
                <w:color w:val="231F20"/>
                <w:sz w:val="13"/>
              </w:rPr>
              <w:t>vy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odstoupit.</w:t>
            </w:r>
          </w:p>
        </w:tc>
        <w:tc>
          <w:tcPr>
            <w:tcW w:w="1133" w:type="dxa"/>
            <w:shd w:val="clear" w:color="auto" w:fill="DDE1EF"/>
          </w:tcPr>
          <w:p w14:paraId="17459681" w14:textId="77777777" w:rsidR="00284FE9" w:rsidRDefault="00284FE9">
            <w:pPr>
              <w:pStyle w:val="TableParagraph"/>
              <w:spacing w:before="7"/>
              <w:rPr>
                <w:sz w:val="9"/>
              </w:rPr>
            </w:pPr>
          </w:p>
          <w:p w14:paraId="63AB977F" w14:textId="77777777" w:rsidR="00284FE9" w:rsidRDefault="005A122E">
            <w:pPr>
              <w:pStyle w:val="TableParagraph"/>
              <w:spacing w:line="256" w:lineRule="auto"/>
              <w:ind w:left="54" w:right="46"/>
              <w:jc w:val="both"/>
              <w:rPr>
                <w:sz w:val="13"/>
              </w:rPr>
            </w:pPr>
            <w:r>
              <w:rPr>
                <w:color w:val="231F20"/>
                <w:spacing w:val="-3"/>
                <w:sz w:val="13"/>
              </w:rPr>
              <w:t xml:space="preserve">Bez </w:t>
            </w:r>
            <w:r>
              <w:rPr>
                <w:color w:val="231F20"/>
                <w:spacing w:val="-4"/>
                <w:sz w:val="13"/>
              </w:rPr>
              <w:t xml:space="preserve">udání </w:t>
            </w:r>
            <w:r>
              <w:rPr>
                <w:color w:val="231F20"/>
                <w:spacing w:val="-6"/>
                <w:sz w:val="13"/>
              </w:rPr>
              <w:t xml:space="preserve">důvodu. </w:t>
            </w:r>
            <w:r>
              <w:rPr>
                <w:color w:val="231F20"/>
                <w:spacing w:val="-4"/>
                <w:w w:val="95"/>
                <w:sz w:val="13"/>
              </w:rPr>
              <w:t xml:space="preserve">Jestliže </w:t>
            </w:r>
            <w:r>
              <w:rPr>
                <w:color w:val="231F20"/>
                <w:spacing w:val="-3"/>
                <w:w w:val="95"/>
                <w:sz w:val="13"/>
              </w:rPr>
              <w:t xml:space="preserve">ale </w:t>
            </w:r>
            <w:r>
              <w:rPr>
                <w:color w:val="231F20"/>
                <w:spacing w:val="-6"/>
                <w:w w:val="95"/>
                <w:sz w:val="13"/>
              </w:rPr>
              <w:t xml:space="preserve">pojistník 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dal </w:t>
            </w:r>
            <w:r>
              <w:rPr>
                <w:color w:val="231F20"/>
                <w:spacing w:val="-4"/>
                <w:w w:val="90"/>
                <w:sz w:val="13"/>
              </w:rPr>
              <w:t xml:space="preserve">souhlas </w:t>
            </w:r>
            <w:r>
              <w:rPr>
                <w:color w:val="231F20"/>
                <w:w w:val="90"/>
                <w:sz w:val="13"/>
              </w:rPr>
              <w:t>k</w:t>
            </w:r>
            <w:r>
              <w:rPr>
                <w:color w:val="231F20"/>
                <w:spacing w:val="-24"/>
                <w:w w:val="90"/>
                <w:sz w:val="13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začátku </w:t>
            </w:r>
            <w:r>
              <w:rPr>
                <w:color w:val="231F20"/>
                <w:spacing w:val="-4"/>
                <w:sz w:val="13"/>
              </w:rPr>
              <w:t xml:space="preserve">plnění služby </w:t>
            </w:r>
            <w:r>
              <w:rPr>
                <w:color w:val="231F20"/>
                <w:spacing w:val="-7"/>
                <w:sz w:val="13"/>
              </w:rPr>
              <w:t xml:space="preserve">před </w:t>
            </w:r>
            <w:r>
              <w:rPr>
                <w:color w:val="231F20"/>
                <w:spacing w:val="-4"/>
                <w:sz w:val="13"/>
              </w:rPr>
              <w:t xml:space="preserve">uplynutím lhůty </w:t>
            </w:r>
            <w:r>
              <w:rPr>
                <w:color w:val="231F20"/>
                <w:spacing w:val="-8"/>
                <w:sz w:val="13"/>
              </w:rPr>
              <w:t xml:space="preserve">pro </w:t>
            </w:r>
            <w:r>
              <w:rPr>
                <w:color w:val="231F20"/>
                <w:spacing w:val="-4"/>
                <w:sz w:val="13"/>
              </w:rPr>
              <w:t xml:space="preserve">odstoupení </w:t>
            </w:r>
            <w:r>
              <w:rPr>
                <w:color w:val="231F20"/>
                <w:sz w:val="13"/>
              </w:rPr>
              <w:t xml:space="preserve">a </w:t>
            </w:r>
            <w:r>
              <w:rPr>
                <w:color w:val="231F20"/>
                <w:spacing w:val="-7"/>
                <w:sz w:val="13"/>
              </w:rPr>
              <w:t xml:space="preserve">tato </w:t>
            </w:r>
            <w:r>
              <w:rPr>
                <w:color w:val="231F20"/>
                <w:spacing w:val="-4"/>
                <w:w w:val="95"/>
                <w:sz w:val="13"/>
              </w:rPr>
              <w:t xml:space="preserve">služba </w:t>
            </w:r>
            <w:r>
              <w:rPr>
                <w:color w:val="231F20"/>
                <w:spacing w:val="-3"/>
                <w:w w:val="95"/>
                <w:sz w:val="13"/>
              </w:rPr>
              <w:t>byla</w:t>
            </w:r>
            <w:r>
              <w:rPr>
                <w:color w:val="231F20"/>
                <w:spacing w:val="-17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3"/>
              </w:rPr>
              <w:t xml:space="preserve">splněna, </w:t>
            </w:r>
            <w:r>
              <w:rPr>
                <w:color w:val="231F20"/>
                <w:spacing w:val="-4"/>
                <w:w w:val="95"/>
                <w:sz w:val="13"/>
              </w:rPr>
              <w:t>nemůže</w:t>
            </w:r>
            <w:r>
              <w:rPr>
                <w:color w:val="231F20"/>
                <w:spacing w:val="-27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3"/>
              </w:rPr>
              <w:t>již</w:t>
            </w:r>
            <w:r>
              <w:rPr>
                <w:color w:val="231F20"/>
                <w:spacing w:val="-27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od</w:t>
            </w:r>
            <w:r>
              <w:rPr>
                <w:color w:val="231F20"/>
                <w:spacing w:val="-26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7"/>
                <w:w w:val="95"/>
                <w:sz w:val="13"/>
              </w:rPr>
              <w:t xml:space="preserve">smlou- </w:t>
            </w:r>
            <w:r>
              <w:rPr>
                <w:color w:val="231F20"/>
                <w:sz w:val="13"/>
              </w:rPr>
              <w:t>vy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odstoupit.</w:t>
            </w:r>
          </w:p>
        </w:tc>
        <w:tc>
          <w:tcPr>
            <w:tcW w:w="997" w:type="dxa"/>
            <w:tcBorders>
              <w:right w:val="nil"/>
            </w:tcBorders>
            <w:shd w:val="clear" w:color="auto" w:fill="DDE1EF"/>
          </w:tcPr>
          <w:p w14:paraId="48DFCBA9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4C94FB25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0A7391BD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0EAAA43A" w14:textId="77777777" w:rsidR="00284FE9" w:rsidRDefault="005A122E">
            <w:pPr>
              <w:pStyle w:val="TableParagraph"/>
              <w:spacing w:before="97" w:line="256" w:lineRule="auto"/>
              <w:ind w:left="55" w:right="50"/>
              <w:jc w:val="bot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 xml:space="preserve">Uvedení klama- </w:t>
            </w:r>
            <w:r>
              <w:rPr>
                <w:color w:val="231F20"/>
                <w:sz w:val="13"/>
              </w:rPr>
              <w:t xml:space="preserve">vého údaje </w:t>
            </w:r>
            <w:r>
              <w:rPr>
                <w:color w:val="231F20"/>
                <w:spacing w:val="-6"/>
                <w:sz w:val="13"/>
              </w:rPr>
              <w:t xml:space="preserve">po- </w:t>
            </w:r>
            <w:r>
              <w:rPr>
                <w:color w:val="231F20"/>
                <w:w w:val="90"/>
                <w:sz w:val="13"/>
              </w:rPr>
              <w:t>jistníkovi, který</w:t>
            </w:r>
            <w:r>
              <w:rPr>
                <w:color w:val="231F20"/>
                <w:spacing w:val="-14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 xml:space="preserve">je </w:t>
            </w:r>
            <w:r>
              <w:rPr>
                <w:color w:val="231F20"/>
                <w:sz w:val="13"/>
              </w:rPr>
              <w:t>spotřebitelem.</w:t>
            </w:r>
          </w:p>
        </w:tc>
      </w:tr>
      <w:tr w:rsidR="00284FE9" w14:paraId="4A9BE766" w14:textId="77777777">
        <w:trPr>
          <w:trHeight w:val="1483"/>
        </w:trPr>
        <w:tc>
          <w:tcPr>
            <w:tcW w:w="703" w:type="dxa"/>
            <w:tcBorders>
              <w:left w:val="nil"/>
            </w:tcBorders>
            <w:shd w:val="clear" w:color="auto" w:fill="DDE1EF"/>
          </w:tcPr>
          <w:p w14:paraId="7D7CBA1C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34FCBAEF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5E9C38EA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2A405DE6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025F01D2" w14:textId="77777777" w:rsidR="00284FE9" w:rsidRDefault="00284FE9">
            <w:pPr>
              <w:pStyle w:val="TableParagraph"/>
              <w:spacing w:before="4"/>
              <w:rPr>
                <w:sz w:val="10"/>
              </w:rPr>
            </w:pPr>
          </w:p>
          <w:p w14:paraId="11D590C9" w14:textId="77777777" w:rsidR="00284FE9" w:rsidRDefault="005A122E">
            <w:pPr>
              <w:pStyle w:val="TableParagraph"/>
              <w:ind w:left="56"/>
              <w:rPr>
                <w:sz w:val="13"/>
              </w:rPr>
            </w:pPr>
            <w:r>
              <w:rPr>
                <w:color w:val="231F20"/>
                <w:sz w:val="13"/>
              </w:rPr>
              <w:t>Lhůta</w:t>
            </w:r>
          </w:p>
        </w:tc>
        <w:tc>
          <w:tcPr>
            <w:tcW w:w="2040" w:type="dxa"/>
            <w:gridSpan w:val="2"/>
            <w:shd w:val="clear" w:color="auto" w:fill="DDE1EF"/>
          </w:tcPr>
          <w:p w14:paraId="49202B0A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721FFC11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5016056C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77DAD3C7" w14:textId="77777777" w:rsidR="00284FE9" w:rsidRDefault="005A122E">
            <w:pPr>
              <w:pStyle w:val="TableParagraph"/>
              <w:spacing w:before="97" w:line="256" w:lineRule="auto"/>
              <w:ind w:left="51" w:right="48" w:hanging="1"/>
              <w:jc w:val="bot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2</w:t>
            </w:r>
            <w:r>
              <w:rPr>
                <w:color w:val="231F20"/>
                <w:spacing w:val="-2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měsíce</w:t>
            </w:r>
            <w:r>
              <w:rPr>
                <w:color w:val="231F20"/>
                <w:spacing w:val="-2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ode</w:t>
            </w:r>
            <w:r>
              <w:rPr>
                <w:color w:val="231F20"/>
                <w:spacing w:val="-2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dne,</w:t>
            </w:r>
            <w:r>
              <w:rPr>
                <w:color w:val="231F20"/>
                <w:spacing w:val="-26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kdy</w:t>
            </w:r>
            <w:r>
              <w:rPr>
                <w:color w:val="231F20"/>
                <w:spacing w:val="-2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zjistil</w:t>
            </w:r>
            <w:r>
              <w:rPr>
                <w:color w:val="231F20"/>
                <w:spacing w:val="-2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nebo</w:t>
            </w:r>
            <w:r>
              <w:rPr>
                <w:color w:val="231F20"/>
                <w:spacing w:val="-2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 xml:space="preserve">mu- </w:t>
            </w:r>
            <w:r>
              <w:rPr>
                <w:color w:val="231F20"/>
                <w:w w:val="90"/>
                <w:sz w:val="13"/>
              </w:rPr>
              <w:t>sel</w:t>
            </w:r>
            <w:r>
              <w:rPr>
                <w:color w:val="231F20"/>
                <w:spacing w:val="-11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zjistit</w:t>
            </w:r>
            <w:r>
              <w:rPr>
                <w:color w:val="231F20"/>
                <w:spacing w:val="-10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porušení</w:t>
            </w:r>
            <w:r>
              <w:rPr>
                <w:color w:val="231F20"/>
                <w:spacing w:val="-10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povinnosti</w:t>
            </w:r>
            <w:r>
              <w:rPr>
                <w:color w:val="231F20"/>
                <w:spacing w:val="-10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k</w:t>
            </w:r>
            <w:r>
              <w:rPr>
                <w:color w:val="231F20"/>
                <w:spacing w:val="-10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 xml:space="preserve">pravdi- </w:t>
            </w:r>
            <w:r>
              <w:rPr>
                <w:color w:val="231F20"/>
                <w:sz w:val="13"/>
              </w:rPr>
              <w:t>vým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sdělením.</w:t>
            </w:r>
          </w:p>
        </w:tc>
        <w:tc>
          <w:tcPr>
            <w:tcW w:w="1133" w:type="dxa"/>
            <w:shd w:val="clear" w:color="auto" w:fill="DDE1EF"/>
          </w:tcPr>
          <w:p w14:paraId="20FB6771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67BC0E20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3476C4AE" w14:textId="77777777" w:rsidR="00284FE9" w:rsidRDefault="005A122E">
            <w:pPr>
              <w:pStyle w:val="TableParagraph"/>
              <w:spacing w:before="75" w:line="256" w:lineRule="auto"/>
              <w:ind w:left="52" w:right="47"/>
              <w:jc w:val="bot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2 měsíce ode dne, kdy</w:t>
            </w:r>
            <w:r>
              <w:rPr>
                <w:color w:val="231F20"/>
                <w:spacing w:val="-12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zjistil</w:t>
            </w:r>
            <w:r>
              <w:rPr>
                <w:color w:val="231F20"/>
                <w:spacing w:val="-12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nebo</w:t>
            </w:r>
            <w:r>
              <w:rPr>
                <w:color w:val="231F20"/>
                <w:spacing w:val="-1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 xml:space="preserve">mu- </w:t>
            </w:r>
            <w:r>
              <w:rPr>
                <w:color w:val="231F20"/>
                <w:sz w:val="13"/>
              </w:rPr>
              <w:t>sel zjistit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porušení </w:t>
            </w:r>
            <w:r>
              <w:rPr>
                <w:color w:val="231F20"/>
                <w:w w:val="95"/>
                <w:sz w:val="13"/>
              </w:rPr>
              <w:t>povinnosti k</w:t>
            </w:r>
            <w:r>
              <w:rPr>
                <w:color w:val="231F20"/>
                <w:spacing w:val="-24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3"/>
              </w:rPr>
              <w:t xml:space="preserve">pravdi- </w:t>
            </w:r>
            <w:r>
              <w:rPr>
                <w:color w:val="231F20"/>
                <w:sz w:val="13"/>
              </w:rPr>
              <w:t>vým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sdělením.</w:t>
            </w:r>
          </w:p>
        </w:tc>
        <w:tc>
          <w:tcPr>
            <w:tcW w:w="1133" w:type="dxa"/>
            <w:shd w:val="clear" w:color="auto" w:fill="DDE1EF"/>
          </w:tcPr>
          <w:p w14:paraId="4B6425FF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5C1278DC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4BB365DD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3C57B63D" w14:textId="77777777" w:rsidR="00284FE9" w:rsidRDefault="00284FE9">
            <w:pPr>
              <w:pStyle w:val="TableParagraph"/>
              <w:spacing w:before="5"/>
              <w:rPr>
                <w:sz w:val="15"/>
              </w:rPr>
            </w:pPr>
          </w:p>
          <w:p w14:paraId="0BF70BAB" w14:textId="77777777" w:rsidR="00284FE9" w:rsidRDefault="005A122E">
            <w:pPr>
              <w:pStyle w:val="TableParagraph"/>
              <w:spacing w:line="256" w:lineRule="auto"/>
              <w:ind w:left="53" w:right="36"/>
              <w:rPr>
                <w:sz w:val="13"/>
              </w:rPr>
            </w:pPr>
            <w:r>
              <w:rPr>
                <w:color w:val="231F20"/>
                <w:sz w:val="13"/>
              </w:rPr>
              <w:t>Do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14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dnů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ode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pacing w:val="-6"/>
                <w:sz w:val="13"/>
              </w:rPr>
              <w:t xml:space="preserve">dne </w:t>
            </w:r>
            <w:r>
              <w:rPr>
                <w:color w:val="231F20"/>
                <w:w w:val="95"/>
                <w:sz w:val="13"/>
              </w:rPr>
              <w:t>uzavření</w:t>
            </w:r>
            <w:r>
              <w:rPr>
                <w:color w:val="231F20"/>
                <w:spacing w:val="-24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smlouvy.</w:t>
            </w:r>
          </w:p>
        </w:tc>
        <w:tc>
          <w:tcPr>
            <w:tcW w:w="1133" w:type="dxa"/>
            <w:shd w:val="clear" w:color="auto" w:fill="DDE1EF"/>
          </w:tcPr>
          <w:p w14:paraId="1F8759DE" w14:textId="77777777" w:rsidR="00284FE9" w:rsidRDefault="005A122E">
            <w:pPr>
              <w:pStyle w:val="TableParagraph"/>
              <w:spacing w:before="21" w:line="160" w:lineRule="atLeast"/>
              <w:ind w:left="54" w:right="45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Do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14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dnů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ode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pacing w:val="-6"/>
                <w:sz w:val="13"/>
              </w:rPr>
              <w:t xml:space="preserve">dne </w:t>
            </w:r>
            <w:r>
              <w:rPr>
                <w:color w:val="231F20"/>
                <w:sz w:val="13"/>
              </w:rPr>
              <w:t xml:space="preserve">uzavření </w:t>
            </w:r>
            <w:r>
              <w:rPr>
                <w:color w:val="231F20"/>
                <w:spacing w:val="-3"/>
                <w:sz w:val="13"/>
              </w:rPr>
              <w:t xml:space="preserve">smlouvy </w:t>
            </w:r>
            <w:r>
              <w:rPr>
                <w:color w:val="231F20"/>
                <w:sz w:val="13"/>
              </w:rPr>
              <w:t>nebo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ode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dne,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pacing w:val="-6"/>
                <w:sz w:val="13"/>
              </w:rPr>
              <w:t xml:space="preserve">kdy </w:t>
            </w:r>
            <w:r>
              <w:rPr>
                <w:color w:val="231F20"/>
                <w:sz w:val="13"/>
              </w:rPr>
              <w:t xml:space="preserve">mu byly </w:t>
            </w:r>
            <w:r>
              <w:rPr>
                <w:color w:val="231F20"/>
                <w:spacing w:val="-3"/>
                <w:sz w:val="13"/>
              </w:rPr>
              <w:t xml:space="preserve">sděleny </w:t>
            </w:r>
            <w:r>
              <w:rPr>
                <w:color w:val="231F20"/>
                <w:w w:val="95"/>
                <w:sz w:val="13"/>
              </w:rPr>
              <w:t xml:space="preserve">pojistné </w:t>
            </w:r>
            <w:r>
              <w:rPr>
                <w:color w:val="231F20"/>
                <w:spacing w:val="-3"/>
                <w:w w:val="95"/>
                <w:sz w:val="13"/>
              </w:rPr>
              <w:t xml:space="preserve">podmínky, </w:t>
            </w:r>
            <w:r>
              <w:rPr>
                <w:color w:val="231F20"/>
                <w:sz w:val="13"/>
              </w:rPr>
              <w:t xml:space="preserve">pokud k </w:t>
            </w:r>
            <w:r>
              <w:rPr>
                <w:color w:val="231F20"/>
                <w:spacing w:val="-3"/>
                <w:sz w:val="13"/>
              </w:rPr>
              <w:t xml:space="preserve">tomuto </w:t>
            </w:r>
            <w:r>
              <w:rPr>
                <w:color w:val="231F20"/>
                <w:sz w:val="13"/>
              </w:rPr>
              <w:t xml:space="preserve">sdělení dojde </w:t>
            </w:r>
            <w:r>
              <w:rPr>
                <w:color w:val="231F20"/>
                <w:spacing w:val="-8"/>
                <w:sz w:val="13"/>
              </w:rPr>
              <w:t xml:space="preserve">na </w:t>
            </w:r>
            <w:r>
              <w:rPr>
                <w:color w:val="231F20"/>
                <w:w w:val="95"/>
                <w:sz w:val="13"/>
              </w:rPr>
              <w:t>jeho</w:t>
            </w:r>
            <w:r>
              <w:rPr>
                <w:color w:val="231F20"/>
                <w:spacing w:val="-17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žádost</w:t>
            </w:r>
            <w:r>
              <w:rPr>
                <w:color w:val="231F20"/>
                <w:spacing w:val="-16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po</w:t>
            </w:r>
            <w:r>
              <w:rPr>
                <w:color w:val="231F20"/>
                <w:spacing w:val="-16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3"/>
              </w:rPr>
              <w:t xml:space="preserve">uza- </w:t>
            </w:r>
            <w:r>
              <w:rPr>
                <w:color w:val="231F20"/>
                <w:sz w:val="13"/>
              </w:rPr>
              <w:t>vření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smlouvy.</w:t>
            </w:r>
          </w:p>
        </w:tc>
        <w:tc>
          <w:tcPr>
            <w:tcW w:w="997" w:type="dxa"/>
            <w:tcBorders>
              <w:right w:val="nil"/>
            </w:tcBorders>
            <w:shd w:val="clear" w:color="auto" w:fill="DDE1EF"/>
          </w:tcPr>
          <w:p w14:paraId="268F5CB6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64E47B65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2C5EC442" w14:textId="77777777" w:rsidR="00284FE9" w:rsidRDefault="005A122E">
            <w:pPr>
              <w:pStyle w:val="TableParagraph"/>
              <w:spacing w:before="76" w:line="256" w:lineRule="auto"/>
              <w:ind w:left="55" w:right="50"/>
              <w:jc w:val="bot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Do</w:t>
            </w:r>
            <w:r>
              <w:rPr>
                <w:color w:val="231F20"/>
                <w:spacing w:val="-1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3</w:t>
            </w:r>
            <w:r>
              <w:rPr>
                <w:color w:val="231F20"/>
                <w:spacing w:val="-16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měsíců</w:t>
            </w:r>
            <w:r>
              <w:rPr>
                <w:color w:val="231F20"/>
                <w:spacing w:val="-15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3"/>
              </w:rPr>
              <w:t xml:space="preserve">ode </w:t>
            </w:r>
            <w:r>
              <w:rPr>
                <w:color w:val="231F20"/>
                <w:w w:val="95"/>
                <w:sz w:val="13"/>
              </w:rPr>
              <w:t>dne,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kdy</w:t>
            </w:r>
            <w:r>
              <w:rPr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se</w:t>
            </w:r>
            <w:r>
              <w:rPr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o</w:t>
            </w:r>
            <w:r>
              <w:rPr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3"/>
              </w:rPr>
              <w:t xml:space="preserve">tom </w:t>
            </w:r>
            <w:r>
              <w:rPr>
                <w:color w:val="231F20"/>
                <w:sz w:val="13"/>
              </w:rPr>
              <w:t xml:space="preserve">dozvěděl </w:t>
            </w:r>
            <w:r>
              <w:rPr>
                <w:color w:val="231F20"/>
                <w:spacing w:val="-5"/>
                <w:sz w:val="13"/>
              </w:rPr>
              <w:t xml:space="preserve">nebo </w:t>
            </w:r>
            <w:r>
              <w:rPr>
                <w:color w:val="231F20"/>
                <w:sz w:val="13"/>
              </w:rPr>
              <w:t xml:space="preserve">dozvědět   </w:t>
            </w:r>
            <w:r>
              <w:rPr>
                <w:color w:val="231F20"/>
                <w:spacing w:val="-6"/>
                <w:sz w:val="13"/>
              </w:rPr>
              <w:t xml:space="preserve">měl </w:t>
            </w:r>
            <w:r>
              <w:rPr>
                <w:color w:val="231F20"/>
                <w:sz w:val="13"/>
              </w:rPr>
              <w:t>a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mohl.</w:t>
            </w:r>
          </w:p>
        </w:tc>
      </w:tr>
      <w:tr w:rsidR="00284FE9" w14:paraId="2F6AB44A" w14:textId="77777777">
        <w:trPr>
          <w:trHeight w:val="2443"/>
        </w:trPr>
        <w:tc>
          <w:tcPr>
            <w:tcW w:w="703" w:type="dxa"/>
            <w:tcBorders>
              <w:left w:val="nil"/>
            </w:tcBorders>
            <w:shd w:val="clear" w:color="auto" w:fill="DDE1EF"/>
          </w:tcPr>
          <w:p w14:paraId="5A092293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2B80382C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70F7B07F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693AE109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12D7FB80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02D82031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38579E3D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145E6AF9" w14:textId="77777777" w:rsidR="00284FE9" w:rsidRDefault="00284FE9">
            <w:pPr>
              <w:pStyle w:val="TableParagraph"/>
              <w:spacing w:before="2"/>
              <w:rPr>
                <w:sz w:val="16"/>
              </w:rPr>
            </w:pPr>
          </w:p>
          <w:p w14:paraId="053A90A7" w14:textId="77777777" w:rsidR="00284FE9" w:rsidRDefault="005A122E">
            <w:pPr>
              <w:pStyle w:val="TableParagraph"/>
              <w:ind w:left="56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Vypořádání</w:t>
            </w:r>
          </w:p>
        </w:tc>
        <w:tc>
          <w:tcPr>
            <w:tcW w:w="2040" w:type="dxa"/>
            <w:gridSpan w:val="2"/>
            <w:shd w:val="clear" w:color="auto" w:fill="DDE1EF"/>
          </w:tcPr>
          <w:p w14:paraId="32CC0101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574F4EE4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18925E44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42371D96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5776D6E3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051EA2AD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03538305" w14:textId="77777777" w:rsidR="00284FE9" w:rsidRDefault="00284FE9">
            <w:pPr>
              <w:pStyle w:val="TableParagraph"/>
              <w:spacing w:before="3"/>
              <w:rPr>
                <w:sz w:val="14"/>
              </w:rPr>
            </w:pPr>
          </w:p>
          <w:p w14:paraId="35D604D3" w14:textId="77777777" w:rsidR="00284FE9" w:rsidRDefault="005A122E">
            <w:pPr>
              <w:pStyle w:val="TableParagraph"/>
              <w:spacing w:line="256" w:lineRule="auto"/>
              <w:ind w:left="51" w:right="48"/>
              <w:jc w:val="bot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 xml:space="preserve">Pojistitel vrátí zaplacené pojistné sní- </w:t>
            </w:r>
            <w:r>
              <w:rPr>
                <w:color w:val="231F20"/>
                <w:sz w:val="13"/>
              </w:rPr>
              <w:t>žené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to,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již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případně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pojištění plnil.</w:t>
            </w:r>
          </w:p>
        </w:tc>
        <w:tc>
          <w:tcPr>
            <w:tcW w:w="1133" w:type="dxa"/>
            <w:shd w:val="clear" w:color="auto" w:fill="DDE1EF"/>
          </w:tcPr>
          <w:p w14:paraId="6E83DA5C" w14:textId="77777777" w:rsidR="00284FE9" w:rsidRDefault="005A122E">
            <w:pPr>
              <w:pStyle w:val="TableParagraph"/>
              <w:spacing w:before="21" w:line="160" w:lineRule="atLeast"/>
              <w:ind w:left="52" w:right="47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Pojistitel vrátí po- </w:t>
            </w:r>
            <w:r>
              <w:rPr>
                <w:color w:val="231F20"/>
                <w:w w:val="95"/>
                <w:sz w:val="13"/>
              </w:rPr>
              <w:t>jistné snížené o</w:t>
            </w:r>
            <w:r>
              <w:rPr>
                <w:color w:val="231F20"/>
                <w:spacing w:val="-9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3"/>
              </w:rPr>
              <w:t xml:space="preserve">to, </w:t>
            </w:r>
            <w:r>
              <w:rPr>
                <w:color w:val="231F20"/>
                <w:sz w:val="13"/>
              </w:rPr>
              <w:t xml:space="preserve">co již plnil a dále </w:t>
            </w:r>
            <w:r>
              <w:rPr>
                <w:color w:val="231F20"/>
                <w:w w:val="85"/>
                <w:sz w:val="13"/>
              </w:rPr>
              <w:t>o</w:t>
            </w:r>
            <w:r>
              <w:rPr>
                <w:color w:val="231F20"/>
                <w:spacing w:val="-10"/>
                <w:w w:val="85"/>
                <w:sz w:val="13"/>
              </w:rPr>
              <w:t xml:space="preserve"> </w:t>
            </w:r>
            <w:r>
              <w:rPr>
                <w:color w:val="231F20"/>
                <w:w w:val="85"/>
                <w:sz w:val="13"/>
              </w:rPr>
              <w:t>náklady</w:t>
            </w:r>
            <w:r>
              <w:rPr>
                <w:color w:val="231F20"/>
                <w:spacing w:val="-9"/>
                <w:w w:val="85"/>
                <w:sz w:val="13"/>
              </w:rPr>
              <w:t xml:space="preserve"> </w:t>
            </w:r>
            <w:r>
              <w:rPr>
                <w:color w:val="231F20"/>
                <w:w w:val="85"/>
                <w:sz w:val="13"/>
              </w:rPr>
              <w:t>spojené</w:t>
            </w:r>
            <w:r>
              <w:rPr>
                <w:color w:val="231F20"/>
                <w:spacing w:val="-9"/>
                <w:w w:val="85"/>
                <w:sz w:val="13"/>
              </w:rPr>
              <w:t xml:space="preserve"> </w:t>
            </w:r>
            <w:r>
              <w:rPr>
                <w:color w:val="231F20"/>
                <w:w w:val="85"/>
                <w:sz w:val="13"/>
              </w:rPr>
              <w:t xml:space="preserve">se </w:t>
            </w:r>
            <w:r>
              <w:rPr>
                <w:color w:val="231F20"/>
                <w:w w:val="95"/>
                <w:sz w:val="13"/>
              </w:rPr>
              <w:t>vznikem a</w:t>
            </w:r>
            <w:r>
              <w:rPr>
                <w:color w:val="231F20"/>
                <w:spacing w:val="-12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správou pojištění. Pokud</w:t>
            </w:r>
            <w:r>
              <w:rPr>
                <w:color w:val="231F20"/>
                <w:spacing w:val="-7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3"/>
              </w:rPr>
              <w:t xml:space="preserve">již </w:t>
            </w:r>
            <w:r>
              <w:rPr>
                <w:color w:val="231F20"/>
                <w:w w:val="90"/>
                <w:sz w:val="13"/>
              </w:rPr>
              <w:t xml:space="preserve">pojistník, pojištěný </w:t>
            </w:r>
            <w:r>
              <w:rPr>
                <w:color w:val="231F20"/>
                <w:sz w:val="13"/>
              </w:rPr>
              <w:t xml:space="preserve">nebo jiná osoba </w:t>
            </w:r>
            <w:r>
              <w:rPr>
                <w:color w:val="231F20"/>
                <w:w w:val="95"/>
                <w:sz w:val="13"/>
              </w:rPr>
              <w:t xml:space="preserve">získali pojistné pl- </w:t>
            </w:r>
            <w:r>
              <w:rPr>
                <w:color w:val="231F20"/>
                <w:w w:val="90"/>
                <w:sz w:val="13"/>
              </w:rPr>
              <w:t>nění, nahradí v</w:t>
            </w:r>
            <w:r>
              <w:rPr>
                <w:color w:val="231F20"/>
                <w:spacing w:val="-21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 xml:space="preserve">téže </w:t>
            </w:r>
            <w:r>
              <w:rPr>
                <w:color w:val="231F20"/>
                <w:sz w:val="13"/>
              </w:rPr>
              <w:t xml:space="preserve">lhůtě pojistiteli </w:t>
            </w:r>
            <w:r>
              <w:rPr>
                <w:color w:val="231F20"/>
                <w:spacing w:val="-2"/>
                <w:sz w:val="13"/>
              </w:rPr>
              <w:t xml:space="preserve">to, </w:t>
            </w:r>
            <w:r>
              <w:rPr>
                <w:color w:val="231F20"/>
                <w:w w:val="95"/>
                <w:sz w:val="13"/>
              </w:rPr>
              <w:t>co ze</w:t>
            </w:r>
            <w:r>
              <w:rPr>
                <w:color w:val="231F20"/>
                <w:spacing w:val="-12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 xml:space="preserve">zaplaceného </w:t>
            </w:r>
            <w:r>
              <w:rPr>
                <w:color w:val="231F20"/>
                <w:sz w:val="13"/>
              </w:rPr>
              <w:t xml:space="preserve">pojistného </w:t>
            </w:r>
            <w:r>
              <w:rPr>
                <w:color w:val="231F20"/>
                <w:spacing w:val="-2"/>
                <w:sz w:val="13"/>
              </w:rPr>
              <w:t xml:space="preserve">plnění </w:t>
            </w:r>
            <w:r>
              <w:rPr>
                <w:color w:val="231F20"/>
                <w:spacing w:val="-1"/>
                <w:w w:val="85"/>
                <w:sz w:val="13"/>
              </w:rPr>
              <w:t xml:space="preserve">přesahuje </w:t>
            </w:r>
            <w:r>
              <w:rPr>
                <w:color w:val="231F20"/>
                <w:w w:val="85"/>
                <w:sz w:val="13"/>
              </w:rPr>
              <w:t xml:space="preserve">zaplacené </w:t>
            </w:r>
            <w:r>
              <w:rPr>
                <w:color w:val="231F20"/>
                <w:sz w:val="13"/>
              </w:rPr>
              <w:t>pojistné.</w:t>
            </w:r>
          </w:p>
        </w:tc>
        <w:tc>
          <w:tcPr>
            <w:tcW w:w="1133" w:type="dxa"/>
            <w:shd w:val="clear" w:color="auto" w:fill="DDE1EF"/>
          </w:tcPr>
          <w:p w14:paraId="535CE5BF" w14:textId="77777777" w:rsidR="00284FE9" w:rsidRDefault="00284FE9">
            <w:pPr>
              <w:pStyle w:val="TableParagraph"/>
              <w:spacing w:before="8"/>
              <w:rPr>
                <w:sz w:val="9"/>
              </w:rPr>
            </w:pPr>
          </w:p>
          <w:p w14:paraId="2DE6A0A3" w14:textId="77777777" w:rsidR="00284FE9" w:rsidRDefault="005A122E">
            <w:pPr>
              <w:pStyle w:val="TableParagraph"/>
              <w:spacing w:before="1" w:line="256" w:lineRule="auto"/>
              <w:ind w:left="52" w:right="47"/>
              <w:jc w:val="bot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 xml:space="preserve">Pokud pojistník </w:t>
            </w:r>
            <w:r>
              <w:rPr>
                <w:color w:val="231F20"/>
                <w:spacing w:val="-8"/>
                <w:w w:val="95"/>
                <w:sz w:val="13"/>
              </w:rPr>
              <w:t xml:space="preserve">ve </w:t>
            </w:r>
            <w:r>
              <w:rPr>
                <w:color w:val="231F20"/>
                <w:w w:val="95"/>
                <w:sz w:val="13"/>
              </w:rPr>
              <w:t xml:space="preserve">smlouvě požádal, </w:t>
            </w:r>
            <w:r>
              <w:rPr>
                <w:color w:val="231F20"/>
                <w:w w:val="90"/>
                <w:sz w:val="13"/>
              </w:rPr>
              <w:t>aby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poskytování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3"/>
              </w:rPr>
              <w:t xml:space="preserve">slu- </w:t>
            </w:r>
            <w:r>
              <w:rPr>
                <w:color w:val="231F20"/>
                <w:w w:val="95"/>
                <w:sz w:val="13"/>
              </w:rPr>
              <w:t xml:space="preserve">žeb začalo </w:t>
            </w:r>
            <w:r>
              <w:rPr>
                <w:color w:val="231F20"/>
                <w:spacing w:val="-3"/>
                <w:w w:val="95"/>
                <w:sz w:val="13"/>
              </w:rPr>
              <w:t xml:space="preserve">během </w:t>
            </w:r>
            <w:r>
              <w:rPr>
                <w:color w:val="231F20"/>
                <w:sz w:val="13"/>
              </w:rPr>
              <w:t xml:space="preserve">lhůty pro </w:t>
            </w:r>
            <w:r>
              <w:rPr>
                <w:color w:val="231F20"/>
                <w:spacing w:val="-3"/>
                <w:sz w:val="13"/>
              </w:rPr>
              <w:t xml:space="preserve">odstou- </w:t>
            </w:r>
            <w:r>
              <w:rPr>
                <w:color w:val="231F20"/>
                <w:sz w:val="13"/>
              </w:rPr>
              <w:t xml:space="preserve">pení od </w:t>
            </w:r>
            <w:r>
              <w:rPr>
                <w:color w:val="231F20"/>
                <w:spacing w:val="-3"/>
                <w:sz w:val="13"/>
              </w:rPr>
              <w:t xml:space="preserve">smlouvy, </w:t>
            </w:r>
            <w:r>
              <w:rPr>
                <w:color w:val="231F20"/>
                <w:sz w:val="13"/>
              </w:rPr>
              <w:t xml:space="preserve">může     pojistitel </w:t>
            </w:r>
            <w:r>
              <w:rPr>
                <w:color w:val="231F20"/>
                <w:w w:val="90"/>
                <w:sz w:val="13"/>
              </w:rPr>
              <w:t>v</w:t>
            </w:r>
            <w:r>
              <w:rPr>
                <w:color w:val="231F20"/>
                <w:spacing w:val="-21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případě</w:t>
            </w:r>
            <w:r>
              <w:rPr>
                <w:color w:val="231F20"/>
                <w:spacing w:val="-20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 xml:space="preserve">pojistníko- </w:t>
            </w:r>
            <w:r>
              <w:rPr>
                <w:color w:val="231F20"/>
                <w:sz w:val="13"/>
              </w:rPr>
              <w:t>va odstoupení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6"/>
                <w:sz w:val="13"/>
              </w:rPr>
              <w:t xml:space="preserve">po- </w:t>
            </w:r>
            <w:r>
              <w:rPr>
                <w:color w:val="231F20"/>
                <w:w w:val="95"/>
                <w:sz w:val="13"/>
              </w:rPr>
              <w:t>žadovat zaplacení částky úměrné</w:t>
            </w:r>
            <w:r>
              <w:rPr>
                <w:color w:val="231F20"/>
                <w:spacing w:val="-24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3"/>
              </w:rPr>
              <w:t xml:space="preserve">roz- </w:t>
            </w:r>
            <w:r>
              <w:rPr>
                <w:color w:val="231F20"/>
                <w:w w:val="95"/>
                <w:sz w:val="13"/>
              </w:rPr>
              <w:t xml:space="preserve">sahu </w:t>
            </w:r>
            <w:r>
              <w:rPr>
                <w:color w:val="231F20"/>
                <w:spacing w:val="-2"/>
                <w:w w:val="95"/>
                <w:sz w:val="13"/>
              </w:rPr>
              <w:t xml:space="preserve">poskytnutých </w:t>
            </w:r>
            <w:r>
              <w:rPr>
                <w:color w:val="231F20"/>
                <w:w w:val="90"/>
                <w:sz w:val="13"/>
              </w:rPr>
              <w:t>služeb do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 xml:space="preserve">okamžiku </w:t>
            </w:r>
            <w:r>
              <w:rPr>
                <w:color w:val="231F20"/>
                <w:sz w:val="13"/>
              </w:rPr>
              <w:t>odstoupení.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DDE1EF"/>
          </w:tcPr>
          <w:p w14:paraId="03AD554D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2BAE1469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5051C4C7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6BF6EED1" w14:textId="77777777" w:rsidR="00284FE9" w:rsidRDefault="00284FE9">
            <w:pPr>
              <w:pStyle w:val="TableParagraph"/>
              <w:spacing w:before="6"/>
              <w:rPr>
                <w:sz w:val="15"/>
              </w:rPr>
            </w:pPr>
          </w:p>
          <w:p w14:paraId="7B34B0AC" w14:textId="77777777" w:rsidR="00284FE9" w:rsidRDefault="005A122E">
            <w:pPr>
              <w:pStyle w:val="TableParagraph"/>
              <w:spacing w:line="256" w:lineRule="auto"/>
              <w:ind w:left="53" w:right="51"/>
              <w:jc w:val="bot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Pojistitel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vrátí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zaplacené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pojistné;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 xml:space="preserve">přitom </w:t>
            </w:r>
            <w:r>
              <w:rPr>
                <w:color w:val="231F20"/>
                <w:w w:val="95"/>
                <w:sz w:val="13"/>
              </w:rPr>
              <w:t>má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právo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odečíst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si,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co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již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z</w:t>
            </w:r>
            <w:r>
              <w:rPr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pojištění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 xml:space="preserve">pl- </w:t>
            </w:r>
            <w:r>
              <w:rPr>
                <w:color w:val="231F20"/>
                <w:w w:val="90"/>
                <w:sz w:val="13"/>
              </w:rPr>
              <w:t>nil.</w:t>
            </w:r>
            <w:r>
              <w:rPr>
                <w:color w:val="231F20"/>
                <w:spacing w:val="-2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Bylo-li</w:t>
            </w:r>
            <w:r>
              <w:rPr>
                <w:color w:val="231F20"/>
                <w:spacing w:val="-2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však</w:t>
            </w:r>
            <w:r>
              <w:rPr>
                <w:color w:val="231F20"/>
                <w:spacing w:val="-2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pojistné</w:t>
            </w:r>
            <w:r>
              <w:rPr>
                <w:color w:val="231F20"/>
                <w:spacing w:val="-2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plnění</w:t>
            </w:r>
            <w:r>
              <w:rPr>
                <w:color w:val="231F20"/>
                <w:spacing w:val="-2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vyplaceno ve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výši</w:t>
            </w:r>
            <w:r>
              <w:rPr>
                <w:color w:val="231F20"/>
                <w:spacing w:val="-1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přesahující</w:t>
            </w:r>
            <w:r>
              <w:rPr>
                <w:color w:val="231F20"/>
                <w:spacing w:val="-1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výši</w:t>
            </w:r>
            <w:r>
              <w:rPr>
                <w:color w:val="231F20"/>
                <w:spacing w:val="-1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zaplaceného</w:t>
            </w:r>
            <w:r>
              <w:rPr>
                <w:color w:val="231F20"/>
                <w:spacing w:val="-1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po- jistného,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vrátí</w:t>
            </w:r>
            <w:r>
              <w:rPr>
                <w:color w:val="231F20"/>
                <w:spacing w:val="-1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pojistník,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popřípadě</w:t>
            </w:r>
            <w:r>
              <w:rPr>
                <w:color w:val="231F20"/>
                <w:spacing w:val="-1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 xml:space="preserve">pojiš- těný nebo obmyšlený, pojistiteli částku </w:t>
            </w:r>
            <w:r>
              <w:rPr>
                <w:color w:val="231F20"/>
                <w:w w:val="95"/>
                <w:sz w:val="13"/>
              </w:rPr>
              <w:t xml:space="preserve">zaplaceného pojistného plnění, která </w:t>
            </w:r>
            <w:r>
              <w:rPr>
                <w:color w:val="231F20"/>
                <w:sz w:val="13"/>
              </w:rPr>
              <w:t>přesahuje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zaplacené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pojistné.</w:t>
            </w:r>
          </w:p>
        </w:tc>
      </w:tr>
      <w:tr w:rsidR="00284FE9" w14:paraId="4D309C9C" w14:textId="77777777">
        <w:trPr>
          <w:trHeight w:val="688"/>
        </w:trPr>
        <w:tc>
          <w:tcPr>
            <w:tcW w:w="703" w:type="dxa"/>
            <w:tcBorders>
              <w:left w:val="nil"/>
              <w:bottom w:val="nil"/>
            </w:tcBorders>
            <w:shd w:val="clear" w:color="auto" w:fill="DDE1EF"/>
          </w:tcPr>
          <w:p w14:paraId="2B9353D3" w14:textId="77777777" w:rsidR="00284FE9" w:rsidRDefault="00284FE9">
            <w:pPr>
              <w:pStyle w:val="TableParagraph"/>
              <w:rPr>
                <w:sz w:val="12"/>
              </w:rPr>
            </w:pPr>
          </w:p>
          <w:p w14:paraId="4E03906E" w14:textId="77777777" w:rsidR="00284FE9" w:rsidRDefault="00284FE9">
            <w:pPr>
              <w:pStyle w:val="TableParagraph"/>
              <w:spacing w:before="8"/>
              <w:rPr>
                <w:sz w:val="11"/>
              </w:rPr>
            </w:pPr>
          </w:p>
          <w:p w14:paraId="79C8B070" w14:textId="77777777" w:rsidR="00284FE9" w:rsidRDefault="005A122E">
            <w:pPr>
              <w:pStyle w:val="TableParagraph"/>
              <w:ind w:left="55"/>
              <w:rPr>
                <w:sz w:val="13"/>
              </w:rPr>
            </w:pPr>
            <w:r>
              <w:rPr>
                <w:color w:val="231F20"/>
                <w:sz w:val="13"/>
              </w:rPr>
              <w:t>Uplatnění</w:t>
            </w:r>
          </w:p>
        </w:tc>
        <w:tc>
          <w:tcPr>
            <w:tcW w:w="6436" w:type="dxa"/>
            <w:gridSpan w:val="6"/>
            <w:tcBorders>
              <w:bottom w:val="nil"/>
              <w:right w:val="nil"/>
            </w:tcBorders>
            <w:shd w:val="clear" w:color="auto" w:fill="DDE1EF"/>
          </w:tcPr>
          <w:p w14:paraId="2325A8C8" w14:textId="77777777" w:rsidR="00284FE9" w:rsidRDefault="005A122E">
            <w:pPr>
              <w:pStyle w:val="TableParagraph"/>
              <w:spacing w:before="33" w:line="256" w:lineRule="auto"/>
              <w:ind w:left="50" w:hanging="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V</w:t>
            </w:r>
            <w:r>
              <w:rPr>
                <w:color w:val="231F20"/>
                <w:spacing w:val="-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případě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neuplatnění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práva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na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odstoupení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od</w:t>
            </w:r>
            <w:r>
              <w:rPr>
                <w:color w:val="231F20"/>
                <w:spacing w:val="-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smlouvy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je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pojistná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smlouva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platnou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</w:t>
            </w:r>
            <w:r>
              <w:rPr>
                <w:color w:val="231F20"/>
                <w:spacing w:val="-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účinnou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zavazuje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strany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k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plnění</w:t>
            </w:r>
            <w:r>
              <w:rPr>
                <w:color w:val="231F20"/>
                <w:spacing w:val="-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 xml:space="preserve">zá- </w:t>
            </w:r>
            <w:r>
              <w:rPr>
                <w:color w:val="231F20"/>
                <w:w w:val="95"/>
                <w:sz w:val="13"/>
              </w:rPr>
              <w:t>vazků</w:t>
            </w:r>
            <w:r>
              <w:rPr>
                <w:color w:val="231F20"/>
                <w:spacing w:val="-10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v</w:t>
            </w:r>
            <w:r>
              <w:rPr>
                <w:color w:val="231F20"/>
                <w:spacing w:val="-10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ní</w:t>
            </w:r>
            <w:r>
              <w:rPr>
                <w:color w:val="231F20"/>
                <w:spacing w:val="-10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obsažených.</w:t>
            </w:r>
          </w:p>
          <w:p w14:paraId="76C8D04D" w14:textId="77777777" w:rsidR="00284FE9" w:rsidRDefault="005A122E">
            <w:pPr>
              <w:pStyle w:val="TableParagraph"/>
              <w:ind w:left="5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Odstoupení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od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pojistné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smlouvy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je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nutno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podat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písemně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zaslat</w:t>
            </w:r>
            <w:r>
              <w:rPr>
                <w:color w:val="231F20"/>
                <w:spacing w:val="-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je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do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sídla</w:t>
            </w:r>
            <w:r>
              <w:rPr>
                <w:color w:val="231F20"/>
                <w:spacing w:val="-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pojistitele.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Vzor</w:t>
            </w:r>
            <w:r>
              <w:rPr>
                <w:color w:val="231F20"/>
                <w:spacing w:val="-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odstoupení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je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přístupný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na</w:t>
            </w:r>
            <w:r>
              <w:rPr>
                <w:color w:val="231F20"/>
                <w:spacing w:val="-9"/>
                <w:w w:val="90"/>
                <w:sz w:val="13"/>
              </w:rPr>
              <w:t xml:space="preserve"> </w:t>
            </w:r>
            <w:hyperlink r:id="rId30">
              <w:r>
                <w:rPr>
                  <w:color w:val="231F20"/>
                  <w:w w:val="90"/>
                  <w:sz w:val="13"/>
                </w:rPr>
                <w:t>www.</w:t>
              </w:r>
            </w:hyperlink>
          </w:p>
          <w:p w14:paraId="10EC1D66" w14:textId="77777777" w:rsidR="00284FE9" w:rsidRDefault="005A122E">
            <w:pPr>
              <w:pStyle w:val="TableParagraph"/>
              <w:spacing w:before="10"/>
              <w:ind w:left="5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allianz.cz.</w:t>
            </w:r>
          </w:p>
        </w:tc>
      </w:tr>
    </w:tbl>
    <w:p w14:paraId="5CF4DC3F" w14:textId="77777777" w:rsidR="00284FE9" w:rsidRDefault="005A122E">
      <w:pPr>
        <w:pStyle w:val="Zkladntext"/>
        <w:spacing w:line="249" w:lineRule="auto"/>
        <w:ind w:left="183" w:right="259"/>
        <w:jc w:val="left"/>
      </w:pPr>
      <w:r>
        <w:rPr>
          <w:color w:val="231F20"/>
          <w:w w:val="90"/>
        </w:rPr>
        <w:t>*)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Pojistitel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má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právo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odstoupit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smlouvy,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kterou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sjednáno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pojištění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odpovědnosti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provozu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vozidla,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pokud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ZPOV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jiný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právní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předpis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připouští.</w:t>
      </w:r>
    </w:p>
    <w:p w14:paraId="38B232FB" w14:textId="77777777" w:rsidR="00284FE9" w:rsidRDefault="00284FE9">
      <w:pPr>
        <w:pStyle w:val="Zkladntext"/>
        <w:spacing w:before="9"/>
        <w:jc w:val="left"/>
        <w:rPr>
          <w:sz w:val="28"/>
        </w:rPr>
      </w:pPr>
    </w:p>
    <w:p w14:paraId="275A95B6" w14:textId="77777777" w:rsidR="00284FE9" w:rsidRDefault="00284FE9">
      <w:pPr>
        <w:rPr>
          <w:sz w:val="28"/>
        </w:rPr>
        <w:sectPr w:rsidR="00284FE9">
          <w:pgSz w:w="8400" w:h="11910"/>
          <w:pgMar w:top="480" w:right="360" w:bottom="340" w:left="440" w:header="0" w:footer="140" w:gutter="0"/>
          <w:cols w:space="708"/>
        </w:sectPr>
      </w:pPr>
    </w:p>
    <w:p w14:paraId="592E2861" w14:textId="77777777" w:rsidR="00284FE9" w:rsidRDefault="005A122E">
      <w:pPr>
        <w:pStyle w:val="Zkladntext"/>
        <w:spacing w:before="75"/>
        <w:ind w:left="183"/>
      </w:pPr>
      <w:r>
        <w:rPr>
          <w:color w:val="231F20"/>
        </w:rPr>
        <w:t>Poučení o zpracování osobních údajů</w:t>
      </w:r>
    </w:p>
    <w:p w14:paraId="5ACFF318" w14:textId="77777777" w:rsidR="00284FE9" w:rsidRDefault="005A122E">
      <w:pPr>
        <w:pStyle w:val="Zkladntext"/>
        <w:spacing w:before="2"/>
        <w:ind w:left="183"/>
      </w:pPr>
      <w:r>
        <w:rPr>
          <w:color w:val="231F20"/>
          <w:w w:val="95"/>
        </w:rPr>
        <w:t>Pojistitel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musí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účelem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uzavření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smlouvy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plnění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práv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povinností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vyplývajících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zjišťovat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zpracovávat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Vaše </w:t>
      </w:r>
      <w:r>
        <w:rPr>
          <w:color w:val="231F20"/>
          <w:w w:val="85"/>
        </w:rPr>
        <w:t>osobní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údaje,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případně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údaje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dalších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účastníku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pojištění.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Jiné údaje rozsahem a účelem překračující výše uvedené zpraco- </w:t>
      </w:r>
      <w:r>
        <w:rPr>
          <w:color w:val="231F20"/>
          <w:w w:val="90"/>
        </w:rPr>
        <w:t>vání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pojistitel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oprávněn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zpracovávat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základě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souhlasu, který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obsažen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pojistné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smlouvě.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5"/>
          <w:w w:val="90"/>
        </w:rPr>
        <w:t>Takový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souhlas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lze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pí- </w:t>
      </w:r>
      <w:r>
        <w:rPr>
          <w:color w:val="231F20"/>
          <w:w w:val="95"/>
        </w:rPr>
        <w:t>semně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odvolat.</w:t>
      </w:r>
    </w:p>
    <w:p w14:paraId="76ADC219" w14:textId="77777777" w:rsidR="00284FE9" w:rsidRDefault="005A122E">
      <w:pPr>
        <w:pStyle w:val="Zkladntext"/>
        <w:spacing w:before="67"/>
        <w:ind w:left="182" w:right="1"/>
      </w:pPr>
      <w:r>
        <w:rPr>
          <w:color w:val="231F20"/>
          <w:spacing w:val="-3"/>
          <w:w w:val="95"/>
        </w:rPr>
        <w:t>Poskytnutí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údajů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dobrovolné,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nicméně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rozsahu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nutném </w:t>
      </w:r>
      <w:r>
        <w:rPr>
          <w:color w:val="231F20"/>
          <w:w w:val="90"/>
        </w:rPr>
        <w:t>pro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uzavření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smlouvy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podmínkou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vzniku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smluvního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vztahu.</w:t>
      </w:r>
    </w:p>
    <w:p w14:paraId="02FC25E2" w14:textId="77777777" w:rsidR="00284FE9" w:rsidRDefault="005A122E">
      <w:pPr>
        <w:pStyle w:val="Zkladntext"/>
        <w:spacing w:before="60"/>
        <w:ind w:left="183" w:right="1" w:hanging="1"/>
      </w:pPr>
      <w:r>
        <w:rPr>
          <w:color w:val="231F20"/>
          <w:w w:val="90"/>
        </w:rPr>
        <w:t>Za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osobní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údaj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účely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tohoto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poučení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souhlasů,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nimž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poučení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vztahuje,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považují: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  <w:u w:val="single" w:color="231F20"/>
        </w:rPr>
        <w:t>jméno,</w:t>
      </w:r>
      <w:r>
        <w:rPr>
          <w:color w:val="231F20"/>
          <w:spacing w:val="-17"/>
          <w:w w:val="90"/>
          <w:u w:val="single" w:color="231F20"/>
        </w:rPr>
        <w:t xml:space="preserve"> </w:t>
      </w:r>
      <w:r>
        <w:rPr>
          <w:color w:val="231F20"/>
          <w:spacing w:val="-3"/>
          <w:w w:val="90"/>
          <w:u w:val="single" w:color="231F20"/>
        </w:rPr>
        <w:t>příjmení,</w:t>
      </w:r>
      <w:r>
        <w:rPr>
          <w:color w:val="231F20"/>
          <w:spacing w:val="-16"/>
          <w:w w:val="90"/>
          <w:u w:val="single" w:color="231F20"/>
        </w:rPr>
        <w:t xml:space="preserve"> </w:t>
      </w:r>
      <w:r>
        <w:rPr>
          <w:color w:val="231F20"/>
          <w:spacing w:val="-4"/>
          <w:w w:val="90"/>
          <w:u w:val="single" w:color="231F20"/>
        </w:rPr>
        <w:t>adresa,</w:t>
      </w:r>
      <w:r>
        <w:rPr>
          <w:color w:val="231F20"/>
          <w:spacing w:val="-16"/>
          <w:w w:val="90"/>
          <w:u w:val="single" w:color="231F20"/>
        </w:rPr>
        <w:t xml:space="preserve"> </w:t>
      </w:r>
      <w:r>
        <w:rPr>
          <w:color w:val="231F20"/>
          <w:spacing w:val="-3"/>
          <w:w w:val="90"/>
          <w:u w:val="single" w:color="231F20"/>
        </w:rPr>
        <w:t>datum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3"/>
          <w:w w:val="95"/>
          <w:u w:val="single" w:color="231F20"/>
        </w:rPr>
        <w:t>narození,</w:t>
      </w:r>
      <w:r>
        <w:rPr>
          <w:color w:val="231F20"/>
          <w:spacing w:val="-28"/>
          <w:w w:val="95"/>
          <w:u w:val="single" w:color="231F20"/>
        </w:rPr>
        <w:t xml:space="preserve"> </w:t>
      </w:r>
      <w:r>
        <w:rPr>
          <w:color w:val="231F20"/>
          <w:spacing w:val="-3"/>
          <w:w w:val="95"/>
          <w:u w:val="single" w:color="231F20"/>
        </w:rPr>
        <w:t>rodné</w:t>
      </w:r>
      <w:r>
        <w:rPr>
          <w:color w:val="231F20"/>
          <w:spacing w:val="-27"/>
          <w:w w:val="95"/>
          <w:u w:val="single" w:color="231F20"/>
        </w:rPr>
        <w:t xml:space="preserve"> </w:t>
      </w:r>
      <w:r>
        <w:rPr>
          <w:color w:val="231F20"/>
          <w:spacing w:val="-4"/>
          <w:w w:val="95"/>
          <w:u w:val="single" w:color="231F20"/>
        </w:rPr>
        <w:t>číslo,</w:t>
      </w:r>
      <w:r>
        <w:rPr>
          <w:color w:val="231F20"/>
          <w:spacing w:val="-28"/>
          <w:w w:val="95"/>
          <w:u w:val="single" w:color="231F20"/>
        </w:rPr>
        <w:t xml:space="preserve"> </w:t>
      </w:r>
      <w:r>
        <w:rPr>
          <w:color w:val="231F20"/>
          <w:spacing w:val="-3"/>
          <w:w w:val="95"/>
          <w:u w:val="single" w:color="231F20"/>
        </w:rPr>
        <w:t>údaj</w:t>
      </w:r>
      <w:r>
        <w:rPr>
          <w:color w:val="231F20"/>
          <w:spacing w:val="-27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o</w:t>
      </w:r>
      <w:r>
        <w:rPr>
          <w:color w:val="231F20"/>
          <w:spacing w:val="-27"/>
          <w:w w:val="95"/>
          <w:u w:val="single" w:color="231F20"/>
        </w:rPr>
        <w:t xml:space="preserve"> </w:t>
      </w:r>
      <w:r>
        <w:rPr>
          <w:color w:val="231F20"/>
          <w:spacing w:val="-4"/>
          <w:w w:val="95"/>
          <w:u w:val="single" w:color="231F20"/>
        </w:rPr>
        <w:t>zdravotním</w:t>
      </w:r>
      <w:r>
        <w:rPr>
          <w:color w:val="231F20"/>
          <w:spacing w:val="-27"/>
          <w:w w:val="95"/>
          <w:u w:val="single" w:color="231F20"/>
        </w:rPr>
        <w:t xml:space="preserve"> </w:t>
      </w:r>
      <w:r>
        <w:rPr>
          <w:color w:val="231F20"/>
          <w:spacing w:val="-3"/>
          <w:w w:val="95"/>
          <w:u w:val="single" w:color="231F20"/>
        </w:rPr>
        <w:t>stavu</w:t>
      </w:r>
      <w:r>
        <w:rPr>
          <w:color w:val="231F20"/>
          <w:spacing w:val="-28"/>
          <w:w w:val="95"/>
          <w:u w:val="single" w:color="231F20"/>
        </w:rPr>
        <w:t xml:space="preserve"> </w:t>
      </w:r>
      <w:r>
        <w:rPr>
          <w:color w:val="231F20"/>
          <w:spacing w:val="-4"/>
          <w:w w:val="95"/>
          <w:u w:val="single" w:color="231F20"/>
        </w:rPr>
        <w:t>(je-li</w:t>
      </w:r>
      <w:r>
        <w:rPr>
          <w:color w:val="231F20"/>
          <w:spacing w:val="-27"/>
          <w:w w:val="95"/>
          <w:u w:val="single" w:color="231F20"/>
        </w:rPr>
        <w:t xml:space="preserve"> </w:t>
      </w:r>
      <w:r>
        <w:rPr>
          <w:color w:val="231F20"/>
          <w:spacing w:val="-3"/>
          <w:w w:val="95"/>
          <w:u w:val="single" w:color="231F20"/>
        </w:rPr>
        <w:t>nezbytný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0"/>
          <w:u w:val="single" w:color="231F20"/>
        </w:rPr>
        <w:t xml:space="preserve">pro </w:t>
      </w:r>
      <w:r>
        <w:rPr>
          <w:color w:val="231F20"/>
          <w:spacing w:val="-3"/>
          <w:w w:val="90"/>
          <w:u w:val="single" w:color="231F20"/>
        </w:rPr>
        <w:t>plnění smlouvy), kontaktní spojení včetně</w:t>
      </w:r>
      <w:r>
        <w:rPr>
          <w:color w:val="231F20"/>
          <w:spacing w:val="8"/>
          <w:w w:val="90"/>
          <w:u w:val="single" w:color="231F20"/>
        </w:rPr>
        <w:t xml:space="preserve"> </w:t>
      </w:r>
      <w:r>
        <w:rPr>
          <w:color w:val="231F20"/>
          <w:spacing w:val="-4"/>
          <w:w w:val="90"/>
          <w:u w:val="single" w:color="231F20"/>
        </w:rPr>
        <w:t>elektronických</w:t>
      </w:r>
    </w:p>
    <w:p w14:paraId="1E45F8B0" w14:textId="77777777" w:rsidR="00284FE9" w:rsidRDefault="005A122E">
      <w:pPr>
        <w:pStyle w:val="Zkladntext"/>
        <w:spacing w:before="75"/>
        <w:ind w:left="183" w:right="264"/>
      </w:pPr>
      <w:r>
        <w:br w:type="column"/>
      </w:r>
      <w:r>
        <w:rPr>
          <w:color w:val="231F20"/>
          <w:spacing w:val="-3"/>
          <w:w w:val="90"/>
          <w:u w:val="single" w:color="231F20"/>
        </w:rPr>
        <w:t>kontaktů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další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pojistiteli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smlouvě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jiném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souvisejícím </w:t>
      </w:r>
      <w:r>
        <w:rPr>
          <w:color w:val="231F20"/>
          <w:spacing w:val="-3"/>
          <w:w w:val="90"/>
        </w:rPr>
        <w:t>dokumentu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sdělené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údaje,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včetně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údajů,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které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pojistitel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vytvořil </w:t>
      </w:r>
      <w:r>
        <w:rPr>
          <w:color w:val="231F20"/>
          <w:spacing w:val="-4"/>
        </w:rPr>
        <w:t>zpracováním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údajů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takto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získaných.</w:t>
      </w:r>
    </w:p>
    <w:p w14:paraId="7D624A82" w14:textId="77777777" w:rsidR="00284FE9" w:rsidRDefault="005A122E">
      <w:pPr>
        <w:pStyle w:val="Zkladntext"/>
        <w:spacing w:before="62"/>
        <w:ind w:left="182" w:right="264"/>
      </w:pPr>
      <w:r>
        <w:rPr>
          <w:color w:val="231F20"/>
          <w:spacing w:val="-3"/>
          <w:w w:val="90"/>
        </w:rPr>
        <w:t xml:space="preserve">Osobní údaje bude </w:t>
      </w:r>
      <w:r>
        <w:rPr>
          <w:color w:val="231F20"/>
          <w:spacing w:val="-4"/>
          <w:w w:val="90"/>
        </w:rPr>
        <w:t xml:space="preserve">zpracovávat </w:t>
      </w:r>
      <w:r>
        <w:rPr>
          <w:color w:val="231F20"/>
          <w:spacing w:val="-3"/>
          <w:w w:val="90"/>
        </w:rPr>
        <w:t xml:space="preserve">Allianz pojišťovna, </w:t>
      </w:r>
      <w:r>
        <w:rPr>
          <w:color w:val="231F20"/>
          <w:spacing w:val="-4"/>
          <w:w w:val="90"/>
        </w:rPr>
        <w:t xml:space="preserve">a.s., </w:t>
      </w:r>
      <w:r>
        <w:rPr>
          <w:color w:val="231F20"/>
          <w:w w:val="90"/>
        </w:rPr>
        <w:t xml:space="preserve">a </w:t>
      </w:r>
      <w:r>
        <w:rPr>
          <w:color w:val="231F20"/>
          <w:spacing w:val="-4"/>
          <w:w w:val="90"/>
        </w:rPr>
        <w:t xml:space="preserve">její </w:t>
      </w:r>
      <w:r>
        <w:rPr>
          <w:color w:val="231F20"/>
          <w:spacing w:val="-3"/>
          <w:w w:val="90"/>
        </w:rPr>
        <w:t xml:space="preserve">smluvní </w:t>
      </w:r>
      <w:r>
        <w:rPr>
          <w:color w:val="231F20"/>
          <w:spacing w:val="-4"/>
          <w:w w:val="90"/>
        </w:rPr>
        <w:t xml:space="preserve">zpracovatelé (zejm. </w:t>
      </w:r>
      <w:r>
        <w:rPr>
          <w:color w:val="231F20"/>
          <w:spacing w:val="-3"/>
          <w:w w:val="90"/>
        </w:rPr>
        <w:t xml:space="preserve">poskytovatelé </w:t>
      </w:r>
      <w:r>
        <w:rPr>
          <w:color w:val="231F20"/>
          <w:w w:val="90"/>
        </w:rPr>
        <w:t xml:space="preserve">IT </w:t>
      </w:r>
      <w:r>
        <w:rPr>
          <w:color w:val="231F20"/>
          <w:spacing w:val="-3"/>
          <w:w w:val="90"/>
        </w:rPr>
        <w:t xml:space="preserve">technologií ke </w:t>
      </w:r>
      <w:r>
        <w:rPr>
          <w:color w:val="231F20"/>
          <w:spacing w:val="-4"/>
          <w:w w:val="95"/>
        </w:rPr>
        <w:t xml:space="preserve">zpracování osobních </w:t>
      </w:r>
      <w:r>
        <w:rPr>
          <w:color w:val="231F20"/>
          <w:spacing w:val="-3"/>
          <w:w w:val="95"/>
        </w:rPr>
        <w:t xml:space="preserve">dat, </w:t>
      </w:r>
      <w:r>
        <w:rPr>
          <w:color w:val="231F20"/>
          <w:spacing w:val="-4"/>
          <w:w w:val="95"/>
        </w:rPr>
        <w:t>asistenč</w:t>
      </w:r>
      <w:r>
        <w:rPr>
          <w:color w:val="231F20"/>
          <w:spacing w:val="-4"/>
          <w:w w:val="95"/>
        </w:rPr>
        <w:t xml:space="preserve">ní </w:t>
      </w:r>
      <w:r>
        <w:rPr>
          <w:color w:val="231F20"/>
          <w:spacing w:val="-3"/>
          <w:w w:val="95"/>
        </w:rPr>
        <w:t>společnosti,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zajistitelé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pojišťovací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zprostředkovatelé),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jak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ČR,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tak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zahraničí.</w:t>
      </w:r>
    </w:p>
    <w:p w14:paraId="3ED15483" w14:textId="77777777" w:rsidR="00284FE9" w:rsidRDefault="005A122E">
      <w:pPr>
        <w:pStyle w:val="Zkladntext"/>
        <w:spacing w:before="62"/>
        <w:ind w:left="182" w:right="261"/>
      </w:pPr>
      <w:r>
        <w:rPr>
          <w:color w:val="231F20"/>
          <w:w w:val="90"/>
        </w:rPr>
        <w:t>Zpracování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provádí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automatizovaně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manuálně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účely pojišťovacích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finančních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služeb,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dalších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souvisejících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čin- ností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případě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souhlasu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též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účely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marketingové,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po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dobu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nezbytně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nutnou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zajištění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práv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povinností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ply- </w:t>
      </w:r>
      <w:r>
        <w:rPr>
          <w:color w:val="231F20"/>
          <w:w w:val="90"/>
        </w:rPr>
        <w:t>noucích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ze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závazkového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vztahu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dále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dobu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vyplývající z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právních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předpisů,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minimálně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však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dobu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5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let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skonče- </w:t>
      </w:r>
      <w:r>
        <w:rPr>
          <w:color w:val="231F20"/>
        </w:rPr>
        <w:t>ní smluvního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vztahu.</w:t>
      </w:r>
    </w:p>
    <w:p w14:paraId="7FA40605" w14:textId="77777777" w:rsidR="00284FE9" w:rsidRDefault="00284FE9">
      <w:pPr>
        <w:sectPr w:rsidR="00284FE9">
          <w:type w:val="continuous"/>
          <w:pgSz w:w="8400" w:h="11910"/>
          <w:pgMar w:top="240" w:right="360" w:bottom="280" w:left="440" w:header="708" w:footer="708" w:gutter="0"/>
          <w:cols w:num="2" w:space="708" w:equalWidth="0">
            <w:col w:w="3635" w:space="57"/>
            <w:col w:w="3908"/>
          </w:cols>
        </w:sectPr>
      </w:pPr>
    </w:p>
    <w:p w14:paraId="5287E540" w14:textId="77777777" w:rsidR="00284FE9" w:rsidRDefault="005A122E">
      <w:pPr>
        <w:pStyle w:val="Zkladntext"/>
        <w:spacing w:before="53"/>
        <w:ind w:left="183" w:right="3944"/>
        <w:jc w:val="left"/>
      </w:pPr>
      <w:r>
        <w:rPr>
          <w:color w:val="231F20"/>
          <w:spacing w:val="-3"/>
          <w:w w:val="95"/>
          <w:u w:val="single" w:color="231F20"/>
        </w:rPr>
        <w:lastRenderedPageBreak/>
        <w:t xml:space="preserve">Souhlas </w:t>
      </w:r>
      <w:r>
        <w:rPr>
          <w:color w:val="231F20"/>
          <w:w w:val="95"/>
          <w:u w:val="single" w:color="231F20"/>
        </w:rPr>
        <w:t xml:space="preserve">k </w:t>
      </w:r>
      <w:r>
        <w:rPr>
          <w:color w:val="231F20"/>
          <w:spacing w:val="-3"/>
          <w:w w:val="95"/>
          <w:u w:val="single" w:color="231F20"/>
        </w:rPr>
        <w:t xml:space="preserve">využití </w:t>
      </w:r>
      <w:r>
        <w:rPr>
          <w:color w:val="231F20"/>
          <w:spacing w:val="-4"/>
          <w:w w:val="95"/>
          <w:u w:val="single" w:color="231F20"/>
        </w:rPr>
        <w:t xml:space="preserve">osobních </w:t>
      </w:r>
      <w:r>
        <w:rPr>
          <w:color w:val="231F20"/>
          <w:spacing w:val="-3"/>
          <w:w w:val="95"/>
          <w:u w:val="single" w:color="231F20"/>
        </w:rPr>
        <w:t xml:space="preserve">údajů </w:t>
      </w:r>
      <w:r>
        <w:rPr>
          <w:color w:val="231F20"/>
          <w:w w:val="95"/>
          <w:u w:val="single" w:color="231F20"/>
        </w:rPr>
        <w:t xml:space="preserve">pro </w:t>
      </w:r>
      <w:r>
        <w:rPr>
          <w:color w:val="231F20"/>
          <w:spacing w:val="-4"/>
          <w:w w:val="95"/>
          <w:u w:val="single" w:color="231F20"/>
        </w:rPr>
        <w:t xml:space="preserve">marketingové </w:t>
      </w:r>
      <w:r>
        <w:rPr>
          <w:color w:val="231F20"/>
          <w:spacing w:val="-3"/>
          <w:w w:val="95"/>
          <w:u w:val="single" w:color="231F20"/>
        </w:rPr>
        <w:t>účely</w:t>
      </w:r>
      <w:r>
        <w:rPr>
          <w:color w:val="231F20"/>
          <w:spacing w:val="-3"/>
          <w:w w:val="95"/>
        </w:rPr>
        <w:t xml:space="preserve"> Souhlas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dává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tomu,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aby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byl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pojistník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záležitostech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po- </w:t>
      </w:r>
      <w:r>
        <w:rPr>
          <w:color w:val="231F20"/>
          <w:spacing w:val="-4"/>
          <w:w w:val="95"/>
        </w:rPr>
        <w:t>jistného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vztahu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záležitostech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nabídek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pojišťovacích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souvisejících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finančních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služeb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nebo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jiných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marketingových </w:t>
      </w:r>
      <w:r>
        <w:rPr>
          <w:color w:val="231F20"/>
          <w:spacing w:val="-3"/>
          <w:w w:val="95"/>
        </w:rPr>
        <w:t>sdělení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pojistitele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nabídky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služeb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jiných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obchodních </w:t>
      </w:r>
      <w:r>
        <w:rPr>
          <w:color w:val="231F20"/>
          <w:spacing w:val="-3"/>
          <w:w w:val="90"/>
        </w:rPr>
        <w:t xml:space="preserve">sdělení </w:t>
      </w:r>
      <w:r>
        <w:rPr>
          <w:color w:val="231F20"/>
          <w:spacing w:val="-4"/>
          <w:w w:val="90"/>
        </w:rPr>
        <w:t xml:space="preserve">členů mezinárodního </w:t>
      </w:r>
      <w:r>
        <w:rPr>
          <w:color w:val="231F20"/>
          <w:spacing w:val="-3"/>
          <w:w w:val="90"/>
        </w:rPr>
        <w:t xml:space="preserve">koncernu Allianz </w:t>
      </w:r>
      <w:r>
        <w:rPr>
          <w:color w:val="231F20"/>
          <w:spacing w:val="-4"/>
          <w:w w:val="90"/>
        </w:rPr>
        <w:t xml:space="preserve">(zejm. </w:t>
      </w:r>
      <w:r>
        <w:rPr>
          <w:color w:val="231F20"/>
          <w:spacing w:val="-3"/>
          <w:w w:val="90"/>
        </w:rPr>
        <w:t>Allianz penzijní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společnosti,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a.s.,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IČ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256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12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603,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Praha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8,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Ke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Štvanici 656/3,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PSČ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186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00)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spolupracujících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obchodních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partnerů, </w:t>
      </w:r>
      <w:r>
        <w:rPr>
          <w:color w:val="231F20"/>
          <w:spacing w:val="-4"/>
          <w:w w:val="90"/>
        </w:rPr>
        <w:t xml:space="preserve">jejichž </w:t>
      </w:r>
      <w:r>
        <w:rPr>
          <w:color w:val="231F20"/>
          <w:spacing w:val="-3"/>
          <w:w w:val="90"/>
        </w:rPr>
        <w:t xml:space="preserve">seznam </w:t>
      </w:r>
      <w:r>
        <w:rPr>
          <w:color w:val="231F20"/>
          <w:w w:val="90"/>
        </w:rPr>
        <w:t xml:space="preserve">je </w:t>
      </w:r>
      <w:r>
        <w:rPr>
          <w:color w:val="231F20"/>
          <w:spacing w:val="-3"/>
          <w:w w:val="90"/>
        </w:rPr>
        <w:t xml:space="preserve">uveden </w:t>
      </w:r>
      <w:r>
        <w:rPr>
          <w:color w:val="231F20"/>
          <w:w w:val="90"/>
        </w:rPr>
        <w:t xml:space="preserve">na </w:t>
      </w:r>
      <w:r>
        <w:rPr>
          <w:color w:val="231F20"/>
          <w:spacing w:val="-3"/>
          <w:w w:val="90"/>
        </w:rPr>
        <w:t xml:space="preserve">webových stránkách pojistitele, </w:t>
      </w:r>
      <w:r>
        <w:rPr>
          <w:color w:val="231F20"/>
          <w:spacing w:val="-3"/>
          <w:w w:val="95"/>
        </w:rPr>
        <w:t>kontaktován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písemnou,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elektronickou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nebo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jinou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formou,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při </w:t>
      </w:r>
      <w:r>
        <w:rPr>
          <w:color w:val="231F20"/>
          <w:spacing w:val="-3"/>
          <w:w w:val="90"/>
        </w:rPr>
        <w:t xml:space="preserve">využití poskytnutých </w:t>
      </w:r>
      <w:r>
        <w:rPr>
          <w:color w:val="231F20"/>
          <w:spacing w:val="-4"/>
          <w:w w:val="90"/>
        </w:rPr>
        <w:t xml:space="preserve">osobních </w:t>
      </w:r>
      <w:r>
        <w:rPr>
          <w:color w:val="231F20"/>
          <w:spacing w:val="-3"/>
          <w:w w:val="90"/>
        </w:rPr>
        <w:t xml:space="preserve">údajů uvedených výše </w:t>
      </w:r>
      <w:r>
        <w:rPr>
          <w:color w:val="231F20"/>
          <w:spacing w:val="-4"/>
          <w:w w:val="90"/>
        </w:rPr>
        <w:t>(vyjma citlivých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údajů),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dobu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trvání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závazků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ze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smluvního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vzta- </w:t>
      </w:r>
      <w:r>
        <w:rPr>
          <w:color w:val="231F20"/>
        </w:rPr>
        <w:t>hu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jeho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skončení.</w:t>
      </w:r>
    </w:p>
    <w:p w14:paraId="4272B6C5" w14:textId="77777777" w:rsidR="00284FE9" w:rsidRDefault="005A122E">
      <w:pPr>
        <w:pStyle w:val="Zkladntext"/>
        <w:spacing w:before="76"/>
        <w:ind w:left="183" w:right="3953"/>
      </w:pPr>
      <w:r>
        <w:rPr>
          <w:color w:val="231F20"/>
          <w:spacing w:val="-3"/>
          <w:w w:val="90"/>
        </w:rPr>
        <w:t xml:space="preserve">Zároveň sdělením </w:t>
      </w:r>
      <w:r>
        <w:rPr>
          <w:color w:val="231F20"/>
          <w:spacing w:val="-4"/>
          <w:w w:val="90"/>
        </w:rPr>
        <w:t xml:space="preserve">elektronického </w:t>
      </w:r>
      <w:r>
        <w:rPr>
          <w:color w:val="231F20"/>
          <w:spacing w:val="-3"/>
          <w:w w:val="90"/>
        </w:rPr>
        <w:t xml:space="preserve">kontaktu uděluje pojistník </w:t>
      </w:r>
      <w:r>
        <w:rPr>
          <w:color w:val="231F20"/>
          <w:spacing w:val="-3"/>
          <w:w w:val="95"/>
        </w:rPr>
        <w:t>souhlas,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aby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byl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kontaktován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elektronickou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formou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záleži- </w:t>
      </w:r>
      <w:r>
        <w:rPr>
          <w:color w:val="231F20"/>
          <w:spacing w:val="-3"/>
          <w:w w:val="90"/>
        </w:rPr>
        <w:t xml:space="preserve">tostech týkajících </w:t>
      </w:r>
      <w:r>
        <w:rPr>
          <w:color w:val="231F20"/>
          <w:w w:val="90"/>
        </w:rPr>
        <w:t xml:space="preserve">se </w:t>
      </w:r>
      <w:r>
        <w:rPr>
          <w:color w:val="231F20"/>
          <w:spacing w:val="-3"/>
          <w:w w:val="90"/>
        </w:rPr>
        <w:t xml:space="preserve">dříve sjednaných pojištění. </w:t>
      </w:r>
      <w:r>
        <w:rPr>
          <w:color w:val="231F20"/>
          <w:spacing w:val="-4"/>
          <w:w w:val="90"/>
        </w:rPr>
        <w:t>Udělení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sou- </w:t>
      </w:r>
      <w:r>
        <w:rPr>
          <w:color w:val="231F20"/>
          <w:spacing w:val="-4"/>
          <w:w w:val="95"/>
        </w:rPr>
        <w:t>hlasu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dobrovolné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není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podmínkou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uzavření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smlouvy.</w:t>
      </w:r>
    </w:p>
    <w:p w14:paraId="45DA7A55" w14:textId="77777777" w:rsidR="00284FE9" w:rsidRDefault="00284FE9">
      <w:pPr>
        <w:pStyle w:val="Zkladntext"/>
        <w:spacing w:before="7"/>
        <w:jc w:val="left"/>
      </w:pPr>
    </w:p>
    <w:p w14:paraId="6993F5C1" w14:textId="77777777" w:rsidR="00284FE9" w:rsidRDefault="005A122E">
      <w:pPr>
        <w:pStyle w:val="Zkladntext"/>
        <w:spacing w:before="1"/>
        <w:ind w:left="183" w:right="3947"/>
        <w:jc w:val="left"/>
      </w:pPr>
      <w:r>
        <w:rPr>
          <w:color w:val="231F20"/>
          <w:spacing w:val="-3"/>
          <w:w w:val="90"/>
          <w:u w:val="single" w:color="231F20"/>
        </w:rPr>
        <w:t>S</w:t>
      </w:r>
      <w:r>
        <w:rPr>
          <w:color w:val="231F20"/>
          <w:spacing w:val="-3"/>
          <w:w w:val="90"/>
          <w:u w:val="single" w:color="231F20"/>
        </w:rPr>
        <w:t xml:space="preserve">ouhlas </w:t>
      </w:r>
      <w:r>
        <w:rPr>
          <w:color w:val="231F20"/>
          <w:w w:val="90"/>
          <w:u w:val="single" w:color="231F20"/>
        </w:rPr>
        <w:t xml:space="preserve">k </w:t>
      </w:r>
      <w:r>
        <w:rPr>
          <w:color w:val="231F20"/>
          <w:spacing w:val="-3"/>
          <w:w w:val="90"/>
          <w:u w:val="single" w:color="231F20"/>
        </w:rPr>
        <w:t xml:space="preserve">předávání </w:t>
      </w:r>
      <w:r>
        <w:rPr>
          <w:color w:val="231F20"/>
          <w:spacing w:val="-4"/>
          <w:w w:val="90"/>
          <w:u w:val="single" w:color="231F20"/>
        </w:rPr>
        <w:t xml:space="preserve">osobních </w:t>
      </w:r>
      <w:r>
        <w:rPr>
          <w:color w:val="231F20"/>
          <w:spacing w:val="-3"/>
          <w:w w:val="90"/>
          <w:u w:val="single" w:color="231F20"/>
        </w:rPr>
        <w:t xml:space="preserve">údajů </w:t>
      </w:r>
      <w:r>
        <w:rPr>
          <w:color w:val="231F20"/>
          <w:w w:val="90"/>
          <w:u w:val="single" w:color="231F20"/>
        </w:rPr>
        <w:t xml:space="preserve">pro </w:t>
      </w:r>
      <w:r>
        <w:rPr>
          <w:color w:val="231F20"/>
          <w:spacing w:val="-4"/>
          <w:w w:val="90"/>
          <w:u w:val="single" w:color="231F20"/>
        </w:rPr>
        <w:t xml:space="preserve">marketingové </w:t>
      </w:r>
      <w:r>
        <w:rPr>
          <w:color w:val="231F20"/>
          <w:spacing w:val="-3"/>
          <w:w w:val="90"/>
          <w:u w:val="single" w:color="231F20"/>
        </w:rPr>
        <w:t>účely</w:t>
      </w:r>
      <w:r>
        <w:rPr>
          <w:color w:val="231F20"/>
          <w:spacing w:val="-3"/>
          <w:w w:val="90"/>
        </w:rPr>
        <w:t xml:space="preserve"> Souhlas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dává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k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předání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osobních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údajů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subjektům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meziná- </w:t>
      </w:r>
      <w:r>
        <w:rPr>
          <w:color w:val="231F20"/>
          <w:spacing w:val="-3"/>
          <w:w w:val="90"/>
        </w:rPr>
        <w:t xml:space="preserve">rodního koncernu Allianz </w:t>
      </w:r>
      <w:r>
        <w:rPr>
          <w:color w:val="231F20"/>
          <w:spacing w:val="-4"/>
          <w:w w:val="90"/>
        </w:rPr>
        <w:t xml:space="preserve">(zejm. </w:t>
      </w:r>
      <w:r>
        <w:rPr>
          <w:color w:val="231F20"/>
          <w:spacing w:val="-3"/>
          <w:w w:val="90"/>
        </w:rPr>
        <w:t xml:space="preserve">Allianz penzijní společnosti, </w:t>
      </w:r>
      <w:r>
        <w:rPr>
          <w:color w:val="231F20"/>
          <w:spacing w:val="-4"/>
          <w:w w:val="90"/>
        </w:rPr>
        <w:t>a.s.,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IČ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256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12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603,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Praha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8,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Ke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Štvanici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656/3,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PSČ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186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00)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spolupracujícím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obchodním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partnerům,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jejichž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seznam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je </w:t>
      </w:r>
      <w:r>
        <w:rPr>
          <w:color w:val="231F20"/>
          <w:spacing w:val="-3"/>
          <w:w w:val="90"/>
        </w:rPr>
        <w:t>uveden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webových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stránkách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pojistitele,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účely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poskyto- </w:t>
      </w:r>
      <w:r>
        <w:rPr>
          <w:color w:val="231F20"/>
          <w:spacing w:val="-3"/>
          <w:w w:val="90"/>
        </w:rPr>
        <w:t>vání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jejich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finančních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služeb,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nabízení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obchodu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služeb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nebo další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4"/>
          <w:w w:val="90"/>
        </w:rPr>
        <w:t>marketingové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účely,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dobu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trvání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závazků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ze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smluv- </w:t>
      </w:r>
      <w:r>
        <w:rPr>
          <w:color w:val="231F20"/>
          <w:spacing w:val="-3"/>
        </w:rPr>
        <w:t>ního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vztahu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jeho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skončení.</w:t>
      </w:r>
    </w:p>
    <w:p w14:paraId="6C47D603" w14:textId="77777777" w:rsidR="00284FE9" w:rsidRDefault="00284FE9">
      <w:pPr>
        <w:pStyle w:val="Zkladntext"/>
        <w:spacing w:before="3"/>
        <w:jc w:val="left"/>
        <w:rPr>
          <w:sz w:val="16"/>
        </w:rPr>
      </w:pPr>
    </w:p>
    <w:p w14:paraId="1AEA1652" w14:textId="77777777" w:rsidR="00284FE9" w:rsidRDefault="005A122E">
      <w:pPr>
        <w:pStyle w:val="Zkladntext"/>
        <w:ind w:left="183"/>
      </w:pPr>
      <w:r>
        <w:rPr>
          <w:color w:val="231F20"/>
          <w:w w:val="95"/>
          <w:u w:val="single" w:color="231F20"/>
        </w:rPr>
        <w:t>Další informace o zpracování osobních údajů</w:t>
      </w:r>
    </w:p>
    <w:p w14:paraId="21670A8D" w14:textId="77777777" w:rsidR="00284FE9" w:rsidRDefault="005A122E">
      <w:pPr>
        <w:pStyle w:val="Odstavecseseznamem"/>
        <w:numPr>
          <w:ilvl w:val="0"/>
          <w:numId w:val="5"/>
        </w:numPr>
        <w:tabs>
          <w:tab w:val="left" w:pos="411"/>
        </w:tabs>
        <w:spacing w:before="2"/>
        <w:ind w:right="3956"/>
        <w:jc w:val="both"/>
        <w:rPr>
          <w:sz w:val="15"/>
        </w:rPr>
      </w:pPr>
      <w:r>
        <w:rPr>
          <w:color w:val="231F20"/>
          <w:spacing w:val="-4"/>
          <w:w w:val="95"/>
          <w:sz w:val="15"/>
        </w:rPr>
        <w:t>Každý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klient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může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požadovat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informaci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zpracovávání </w:t>
      </w:r>
      <w:r>
        <w:rPr>
          <w:color w:val="231F20"/>
          <w:spacing w:val="-3"/>
          <w:w w:val="95"/>
          <w:sz w:val="15"/>
        </w:rPr>
        <w:t>svých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osobních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údajů.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právo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za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poskytnutí </w:t>
      </w:r>
      <w:r>
        <w:rPr>
          <w:color w:val="231F20"/>
          <w:spacing w:val="-3"/>
          <w:sz w:val="15"/>
        </w:rPr>
        <w:t>informace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požadovat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přiměřenou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úhradu.</w:t>
      </w:r>
    </w:p>
    <w:p w14:paraId="090C96FF" w14:textId="77777777" w:rsidR="00284FE9" w:rsidRDefault="005A122E">
      <w:pPr>
        <w:pStyle w:val="Odstavecseseznamem"/>
        <w:numPr>
          <w:ilvl w:val="0"/>
          <w:numId w:val="5"/>
        </w:numPr>
        <w:tabs>
          <w:tab w:val="left" w:pos="410"/>
        </w:tabs>
        <w:spacing w:before="4"/>
        <w:ind w:left="410" w:right="3956" w:hanging="228"/>
        <w:jc w:val="both"/>
        <w:rPr>
          <w:sz w:val="15"/>
        </w:rPr>
      </w:pPr>
      <w:r>
        <w:rPr>
          <w:color w:val="231F20"/>
          <w:w w:val="95"/>
          <w:sz w:val="15"/>
        </w:rPr>
        <w:t>V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případě,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klient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zjistí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domnívá,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že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pojistitel </w:t>
      </w:r>
      <w:r>
        <w:rPr>
          <w:color w:val="231F20"/>
          <w:spacing w:val="-3"/>
          <w:w w:val="90"/>
          <w:sz w:val="15"/>
        </w:rPr>
        <w:t>nebo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jiný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zpracovatel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provádí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zpracování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osobních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údajů, které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je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v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rozporu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>ochranou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jeho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soukromého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spacing w:val="-4"/>
          <w:w w:val="90"/>
          <w:sz w:val="15"/>
        </w:rPr>
        <w:t xml:space="preserve">osobního </w:t>
      </w:r>
      <w:r>
        <w:rPr>
          <w:color w:val="231F20"/>
          <w:spacing w:val="-3"/>
          <w:sz w:val="15"/>
        </w:rPr>
        <w:t>života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v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3"/>
          <w:sz w:val="15"/>
        </w:rPr>
        <w:t>rozporu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4"/>
          <w:sz w:val="15"/>
        </w:rPr>
        <w:t>zákonem,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-4"/>
          <w:sz w:val="15"/>
        </w:rPr>
        <w:t>může:</w:t>
      </w:r>
    </w:p>
    <w:p w14:paraId="43096AF6" w14:textId="77777777" w:rsidR="00284FE9" w:rsidRDefault="005A122E">
      <w:pPr>
        <w:pStyle w:val="Odstavecseseznamem"/>
        <w:numPr>
          <w:ilvl w:val="1"/>
          <w:numId w:val="5"/>
        </w:numPr>
        <w:tabs>
          <w:tab w:val="left" w:pos="638"/>
        </w:tabs>
        <w:spacing w:before="6"/>
        <w:ind w:hanging="228"/>
        <w:jc w:val="both"/>
        <w:rPr>
          <w:sz w:val="15"/>
        </w:rPr>
      </w:pPr>
      <w:r>
        <w:rPr>
          <w:color w:val="231F20"/>
          <w:spacing w:val="-3"/>
          <w:sz w:val="15"/>
        </w:rPr>
        <w:t>požádat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pojistitele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nebo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4"/>
          <w:sz w:val="15"/>
        </w:rPr>
        <w:t>zpracovatele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20"/>
          <w:sz w:val="15"/>
        </w:rPr>
        <w:t xml:space="preserve"> </w:t>
      </w:r>
      <w:r>
        <w:rPr>
          <w:color w:val="231F20"/>
          <w:spacing w:val="-3"/>
          <w:sz w:val="15"/>
        </w:rPr>
        <w:t>vysvětlení,</w:t>
      </w:r>
    </w:p>
    <w:p w14:paraId="5B592D4B" w14:textId="77777777" w:rsidR="00284FE9" w:rsidRDefault="005A122E">
      <w:pPr>
        <w:pStyle w:val="Odstavecseseznamem"/>
        <w:numPr>
          <w:ilvl w:val="1"/>
          <w:numId w:val="5"/>
        </w:numPr>
        <w:tabs>
          <w:tab w:val="left" w:pos="638"/>
        </w:tabs>
        <w:spacing w:before="2"/>
        <w:ind w:right="3955"/>
        <w:jc w:val="both"/>
        <w:rPr>
          <w:sz w:val="15"/>
        </w:rPr>
      </w:pPr>
      <w:r>
        <w:rPr>
          <w:color w:val="231F20"/>
          <w:spacing w:val="-3"/>
          <w:w w:val="95"/>
          <w:sz w:val="15"/>
        </w:rPr>
        <w:t>požadovat,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aby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pojistitel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zpracovatel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odstranili </w:t>
      </w:r>
      <w:r>
        <w:rPr>
          <w:color w:val="231F20"/>
          <w:spacing w:val="-3"/>
          <w:w w:val="90"/>
          <w:sz w:val="15"/>
        </w:rPr>
        <w:t xml:space="preserve">takto vzniklý </w:t>
      </w:r>
      <w:r>
        <w:rPr>
          <w:color w:val="231F20"/>
          <w:spacing w:val="-4"/>
          <w:w w:val="90"/>
          <w:sz w:val="15"/>
        </w:rPr>
        <w:t xml:space="preserve">stav, zejména </w:t>
      </w:r>
      <w:r>
        <w:rPr>
          <w:color w:val="231F20"/>
          <w:spacing w:val="-3"/>
          <w:w w:val="90"/>
          <w:sz w:val="15"/>
        </w:rPr>
        <w:t xml:space="preserve">může požadovat blokaci, </w:t>
      </w:r>
      <w:r>
        <w:rPr>
          <w:color w:val="231F20"/>
          <w:spacing w:val="-3"/>
          <w:w w:val="95"/>
          <w:sz w:val="15"/>
        </w:rPr>
        <w:t>provedení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opravy,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doplnění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nebo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likvidaci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 xml:space="preserve">osobních </w:t>
      </w:r>
      <w:r>
        <w:rPr>
          <w:color w:val="231F20"/>
          <w:spacing w:val="-3"/>
          <w:sz w:val="15"/>
        </w:rPr>
        <w:t>údajů.</w:t>
      </w:r>
    </w:p>
    <w:p w14:paraId="072B6C7E" w14:textId="77777777" w:rsidR="00284FE9" w:rsidRDefault="005A122E">
      <w:pPr>
        <w:pStyle w:val="Zkladntext"/>
        <w:spacing w:before="6"/>
        <w:ind w:left="411" w:right="3955" w:hanging="1"/>
      </w:pPr>
      <w:r>
        <w:rPr>
          <w:color w:val="231F20"/>
          <w:spacing w:val="-3"/>
          <w:w w:val="95"/>
        </w:rPr>
        <w:t>Pojistitel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vždy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bez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zbytečného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odkladu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informuje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klienta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vyřízení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jeho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žádosti.</w:t>
      </w:r>
    </w:p>
    <w:p w14:paraId="27EDD3E0" w14:textId="77777777" w:rsidR="00284FE9" w:rsidRDefault="005A122E">
      <w:pPr>
        <w:pStyle w:val="Odstavecseseznamem"/>
        <w:numPr>
          <w:ilvl w:val="0"/>
          <w:numId w:val="5"/>
        </w:numPr>
        <w:tabs>
          <w:tab w:val="left" w:pos="412"/>
        </w:tabs>
        <w:spacing w:before="3"/>
        <w:ind w:left="410" w:right="3955"/>
        <w:jc w:val="both"/>
        <w:rPr>
          <w:sz w:val="15"/>
        </w:rPr>
      </w:pPr>
      <w:r>
        <w:rPr>
          <w:color w:val="231F20"/>
          <w:spacing w:val="-4"/>
          <w:w w:val="95"/>
          <w:sz w:val="15"/>
        </w:rPr>
        <w:t>Klient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má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právo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kdykoliv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4"/>
          <w:w w:val="95"/>
          <w:sz w:val="15"/>
        </w:rPr>
        <w:t>obrátit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svým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>podnětem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spacing w:val="-3"/>
          <w:w w:val="95"/>
          <w:sz w:val="15"/>
        </w:rPr>
        <w:t xml:space="preserve">na </w:t>
      </w:r>
      <w:r>
        <w:rPr>
          <w:color w:val="231F20"/>
          <w:spacing w:val="-3"/>
          <w:sz w:val="15"/>
        </w:rPr>
        <w:t>Úřad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pro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pacing w:val="-4"/>
          <w:sz w:val="15"/>
        </w:rPr>
        <w:t>ochranu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pacing w:val="-4"/>
          <w:sz w:val="15"/>
        </w:rPr>
        <w:t>osobních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pacing w:val="-3"/>
          <w:sz w:val="15"/>
        </w:rPr>
        <w:t>údajů.</w:t>
      </w:r>
    </w:p>
    <w:p w14:paraId="69E5F165" w14:textId="77777777" w:rsidR="00284FE9" w:rsidRDefault="00284FE9">
      <w:pPr>
        <w:pStyle w:val="Zkladntext"/>
        <w:spacing w:before="4"/>
        <w:jc w:val="left"/>
      </w:pPr>
    </w:p>
    <w:p w14:paraId="356A924C" w14:textId="77777777" w:rsidR="00284FE9" w:rsidRDefault="005A122E">
      <w:pPr>
        <w:pStyle w:val="Zkladntext"/>
        <w:ind w:left="184"/>
      </w:pPr>
      <w:r>
        <w:rPr>
          <w:color w:val="231F20"/>
          <w:u w:val="single" w:color="231F20"/>
        </w:rPr>
        <w:t>Zásady práce s osobními údaj</w:t>
      </w:r>
      <w:r>
        <w:rPr>
          <w:color w:val="231F20"/>
        </w:rPr>
        <w:t>i</w:t>
      </w:r>
    </w:p>
    <w:p w14:paraId="547B48F2" w14:textId="77777777" w:rsidR="00284FE9" w:rsidRDefault="005A122E">
      <w:pPr>
        <w:pStyle w:val="Zkladntext"/>
        <w:spacing w:before="2"/>
        <w:ind w:left="184"/>
      </w:pPr>
      <w:r>
        <w:rPr>
          <w:color w:val="231F20"/>
          <w:w w:val="95"/>
        </w:rPr>
        <w:t>Zásady práce s osobními údaji jsou uvedeny v dokumentu</w:t>
      </w:r>
    </w:p>
    <w:p w14:paraId="18AA55DE" w14:textId="77777777" w:rsidR="00284FE9" w:rsidRDefault="005A122E">
      <w:pPr>
        <w:pStyle w:val="Zkladntext"/>
        <w:spacing w:before="2"/>
        <w:ind w:left="184" w:right="3955"/>
      </w:pPr>
      <w:r>
        <w:rPr>
          <w:color w:val="231F20"/>
          <w:spacing w:val="-3"/>
          <w:w w:val="90"/>
        </w:rPr>
        <w:t>„Zásady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>ochrany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osobních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údajů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klientů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Allianz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pojišťovny,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29"/>
          <w:w w:val="90"/>
        </w:rPr>
        <w:t xml:space="preserve">a.s., </w:t>
      </w:r>
      <w:r>
        <w:rPr>
          <w:color w:val="231F20"/>
          <w:w w:val="90"/>
        </w:rPr>
        <w:t xml:space="preserve">a </w:t>
      </w:r>
      <w:r>
        <w:rPr>
          <w:color w:val="231F20"/>
          <w:spacing w:val="-3"/>
          <w:w w:val="90"/>
        </w:rPr>
        <w:t xml:space="preserve">Allianz penzijní společnosti, </w:t>
      </w:r>
      <w:r>
        <w:rPr>
          <w:color w:val="231F20"/>
          <w:spacing w:val="-4"/>
          <w:w w:val="90"/>
        </w:rPr>
        <w:t xml:space="preserve">a.s.“, </w:t>
      </w:r>
      <w:r>
        <w:rPr>
          <w:color w:val="231F20"/>
          <w:spacing w:val="-3"/>
          <w:w w:val="90"/>
        </w:rPr>
        <w:t xml:space="preserve">který </w:t>
      </w:r>
      <w:r>
        <w:rPr>
          <w:color w:val="231F20"/>
          <w:w w:val="90"/>
        </w:rPr>
        <w:t xml:space="preserve">je </w:t>
      </w:r>
      <w:r>
        <w:rPr>
          <w:color w:val="231F20"/>
          <w:spacing w:val="-3"/>
          <w:w w:val="90"/>
        </w:rPr>
        <w:t xml:space="preserve">veřejně </w:t>
      </w:r>
      <w:r>
        <w:rPr>
          <w:color w:val="231F20"/>
          <w:spacing w:val="-20"/>
          <w:w w:val="90"/>
        </w:rPr>
        <w:t xml:space="preserve">dostupný </w:t>
      </w:r>
      <w:r>
        <w:rPr>
          <w:color w:val="231F20"/>
          <w:w w:val="90"/>
        </w:rPr>
        <w:t xml:space="preserve">na </w:t>
      </w:r>
      <w:r>
        <w:rPr>
          <w:color w:val="231F20"/>
          <w:spacing w:val="-3"/>
          <w:w w:val="90"/>
        </w:rPr>
        <w:t xml:space="preserve">internetových stránkách společnosti </w:t>
      </w:r>
      <w:hyperlink r:id="rId31">
        <w:r>
          <w:rPr>
            <w:color w:val="231F20"/>
            <w:spacing w:val="-4"/>
            <w:w w:val="90"/>
          </w:rPr>
          <w:t xml:space="preserve">www.allianz.cz, </w:t>
        </w:r>
      </w:hyperlink>
      <w:r>
        <w:rPr>
          <w:color w:val="231F20"/>
          <w:spacing w:val="-3"/>
          <w:w w:val="90"/>
        </w:rPr>
        <w:t xml:space="preserve">nebo </w:t>
      </w:r>
      <w:r>
        <w:rPr>
          <w:color w:val="231F20"/>
          <w:w w:val="95"/>
        </w:rPr>
        <w:t>v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sídle společnosti.</w:t>
      </w:r>
    </w:p>
    <w:p w14:paraId="59ACD2FB" w14:textId="77777777" w:rsidR="00284FE9" w:rsidRDefault="00284FE9">
      <w:pPr>
        <w:sectPr w:rsidR="00284FE9">
          <w:pgSz w:w="8400" w:h="11910"/>
          <w:pgMar w:top="540" w:right="360" w:bottom="340" w:left="440" w:header="0" w:footer="140" w:gutter="0"/>
          <w:cols w:space="708"/>
        </w:sectPr>
      </w:pPr>
    </w:p>
    <w:p w14:paraId="5626BCE7" w14:textId="77777777" w:rsidR="00284FE9" w:rsidRDefault="005A122E">
      <w:pPr>
        <w:pStyle w:val="Nadpis2"/>
        <w:tabs>
          <w:tab w:val="left" w:pos="8799"/>
        </w:tabs>
        <w:ind w:left="-340"/>
        <w:jc w:val="left"/>
      </w:pPr>
      <w:r>
        <w:pict w14:anchorId="53F8FEA1">
          <v:group id="_x0000_s2219" style="width:435.6pt;height:115.55pt;mso-position-horizontal-relative:char;mso-position-vertical-relative:line" coordsize="8712,2311">
            <v:rect id="_x0000_s2223" style="position:absolute;width:4014;height:2311" fillcolor="#4b6a8f" stroked="f"/>
            <v:shape id="_x0000_s2222" type="#_x0000_t202" style="position:absolute;left:4013;width:4698;height:1871" fillcolor="#b0dfdb" stroked="f">
              <v:textbox inset="0,0,0,0">
                <w:txbxContent>
                  <w:p w14:paraId="51A77CAB" w14:textId="77777777" w:rsidR="00284FE9" w:rsidRDefault="00284FE9">
                    <w:pPr>
                      <w:spacing w:before="9"/>
                      <w:rPr>
                        <w:sz w:val="57"/>
                      </w:rPr>
                    </w:pPr>
                  </w:p>
                  <w:p w14:paraId="21668D4E" w14:textId="77777777" w:rsidR="00284FE9" w:rsidRDefault="005A122E">
                    <w:pPr>
                      <w:ind w:left="272"/>
                      <w:rPr>
                        <w:rFonts w:ascii="Calibri" w:hAnsi="Calibri"/>
                        <w:b/>
                        <w:sz w:val="50"/>
                      </w:rPr>
                    </w:pPr>
                    <w:bookmarkStart w:id="4" w:name="Příloha_č._11_SPS_-_Informace_o_zpracová"/>
                    <w:bookmarkEnd w:id="4"/>
                    <w:r>
                      <w:rPr>
                        <w:rFonts w:ascii="Calibri" w:hAnsi="Calibri"/>
                        <w:b/>
                        <w:color w:val="FFFFFF"/>
                        <w:w w:val="110"/>
                        <w:sz w:val="50"/>
                      </w:rPr>
                      <w:t>OSOBNÍCH ÚDAJŮ</w:t>
                    </w:r>
                  </w:p>
                </w:txbxContent>
              </v:textbox>
            </v:shape>
            <v:shape id="_x0000_s2221" type="#_x0000_t202" style="position:absolute;left:2270;top:1965;width:1619;height:199" filled="f" stroked="f">
              <v:textbox inset="0,0,0,0">
                <w:txbxContent>
                  <w:p w14:paraId="37B8E24F" w14:textId="77777777" w:rsidR="00284FE9" w:rsidRDefault="005A122E">
                    <w:pPr>
                      <w:spacing w:line="195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FFFFFF"/>
                        <w:w w:val="105"/>
                        <w:sz w:val="16"/>
                      </w:rPr>
                      <w:t>Účinnost od</w:t>
                    </w:r>
                    <w:r>
                      <w:rPr>
                        <w:rFonts w:ascii="Calibri" w:hAnsi="Calibri"/>
                        <w:color w:val="FFFFFF"/>
                        <w:spacing w:val="-2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105"/>
                        <w:sz w:val="16"/>
                      </w:rPr>
                      <w:t>25.05.2018</w:t>
                    </w:r>
                  </w:p>
                </w:txbxContent>
              </v:textbox>
            </v:shape>
            <v:shape id="_x0000_s2220" type="#_x0000_t202" style="position:absolute;left:566;top:256;width:3626;height:1031" filled="f" stroked="f">
              <v:textbox inset="0,0,0,0">
                <w:txbxContent>
                  <w:p w14:paraId="7842F890" w14:textId="77777777" w:rsidR="00284FE9" w:rsidRDefault="005A122E">
                    <w:pPr>
                      <w:spacing w:line="366" w:lineRule="exact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5"/>
                        <w:sz w:val="30"/>
                      </w:rPr>
                      <w:t>INFORMACE</w:t>
                    </w:r>
                  </w:p>
                  <w:p w14:paraId="3C46A878" w14:textId="77777777" w:rsidR="00284FE9" w:rsidRDefault="005A122E">
                    <w:pPr>
                      <w:spacing w:before="43"/>
                      <w:rPr>
                        <w:rFonts w:ascii="Calibri" w:hAnsi="Calibri"/>
                        <w:b/>
                        <w:sz w:val="5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15"/>
                        <w:sz w:val="50"/>
                      </w:rPr>
                      <w:t xml:space="preserve">O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7"/>
                        <w:w w:val="115"/>
                        <w:sz w:val="50"/>
                      </w:rPr>
                      <w:t>ZPRACOVÁNÍ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rPr>
          <w:position w:val="130"/>
        </w:rPr>
      </w:r>
      <w:r>
        <w:rPr>
          <w:position w:val="130"/>
        </w:rPr>
        <w:pict w14:anchorId="3A4A7570">
          <v:group id="_x0000_s2213" style="width:76.5pt;height:18.2pt;mso-position-horizontal-relative:char;mso-position-vertical-relative:line" coordsize="1530,364">
            <v:shape id="_x0000_s2218" type="#_x0000_t75" style="position:absolute;top:5;width:439;height:356">
              <v:imagedata r:id="rId32" o:title=""/>
            </v:shape>
            <v:shape id="_x0000_s2217" type="#_x0000_t75" style="position:absolute;left:472;top:5;width:109;height:356">
              <v:imagedata r:id="rId33" o:title=""/>
            </v:shape>
            <v:shape id="_x0000_s2216" type="#_x0000_t75" style="position:absolute;left:617;width:110;height:361">
              <v:imagedata r:id="rId34" o:title=""/>
            </v:shape>
            <v:shape id="_x0000_s2215" type="#_x0000_t75" style="position:absolute;left:763;top:91;width:520;height:273">
              <v:imagedata r:id="rId35" o:title=""/>
            </v:shape>
            <v:shape id="_x0000_s2214" type="#_x0000_t75" style="position:absolute;left:1320;top:94;width:210;height:267">
              <v:imagedata r:id="rId36" o:title=""/>
            </v:shape>
            <w10:anchorlock/>
          </v:group>
        </w:pict>
      </w:r>
      <w:r>
        <w:rPr>
          <w:rFonts w:ascii="Times New Roman"/>
          <w:spacing w:val="63"/>
          <w:position w:val="130"/>
        </w:rPr>
        <w:t xml:space="preserve"> </w:t>
      </w:r>
      <w:r>
        <w:rPr>
          <w:spacing w:val="63"/>
          <w:position w:val="119"/>
        </w:rPr>
      </w:r>
      <w:r>
        <w:rPr>
          <w:spacing w:val="63"/>
          <w:position w:val="119"/>
        </w:rPr>
        <w:pict w14:anchorId="5F668AA4">
          <v:group id="_x0000_s2211" style="width:27.3pt;height:27.3pt;mso-position-horizontal-relative:char;mso-position-vertical-relative:line" coordsize="546,546">
            <v:shape id="_x0000_s2212" style="position:absolute;width:546;height:546" coordsize="546,546" o:spt="100" adj="0,,0" path="m273,l198,9,133,36,78,78,36,133,9,198,,273r9,74l36,413r42,55l133,509r65,27l273,545r74,-9l413,509r10,-7l273,502,199,491,136,459,88,411,57,347,46,273,57,198,88,135,136,86,199,55,273,44r150,l413,36,347,9,273,xm423,44r-150,l347,55r62,31l457,135r31,63l488,198r11,75l488,347r-31,64l409,459r-62,32l273,502r150,l468,468r41,-55l536,347r9,-74l536,198,509,133,468,78,423,44xm199,159r-47,l138,161r-10,5l122,176r-2,15l120,426r79,l199,159xm280,93r-70,l210,126r20,l233,130r,296l312,426r,-301l310,110r-5,-10l295,94,280,93xm393,159r-46,l347,426r78,l425,191r-2,-15l418,166r-10,-5l393,159xe" fillcolor="#00468b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729BBF7" w14:textId="77777777" w:rsidR="00284FE9" w:rsidRDefault="005A122E">
      <w:pPr>
        <w:spacing w:before="168"/>
        <w:ind w:left="226"/>
        <w:rPr>
          <w:rFonts w:ascii="Calibri" w:hAnsi="Calibri"/>
          <w:sz w:val="30"/>
        </w:rPr>
      </w:pPr>
      <w:r>
        <w:pict w14:anchorId="7BE19BC7">
          <v:shape id="_x0000_s2210" style="position:absolute;left:0;text-align:left;margin-left:28.35pt;margin-top:29.5pt;width:538.6pt;height:.1pt;z-index:-251407360;mso-wrap-distance-left:0;mso-wrap-distance-right:0;mso-position-horizontal-relative:page" coordorigin="567,590" coordsize="10772,0" path="m567,590r10772,e" filled="f" strokecolor="#7c8086" strokeweight="1pt">
            <v:path arrowok="t"/>
            <w10:wrap type="topAndBottom" anchorx="page"/>
          </v:shape>
        </w:pict>
      </w:r>
      <w:r>
        <w:rPr>
          <w:rFonts w:ascii="Calibri" w:hAnsi="Calibri"/>
          <w:color w:val="00539B"/>
          <w:w w:val="95"/>
          <w:sz w:val="30"/>
        </w:rPr>
        <w:t>Pojistník (Vy), držitel/provozovatel a vlastník vozidla</w:t>
      </w:r>
    </w:p>
    <w:p w14:paraId="071CC89A" w14:textId="77777777" w:rsidR="00284FE9" w:rsidRDefault="00284FE9">
      <w:pPr>
        <w:pStyle w:val="Zkladntext"/>
        <w:spacing w:before="8"/>
        <w:jc w:val="left"/>
        <w:rPr>
          <w:rFonts w:ascii="Calibri"/>
          <w:sz w:val="5"/>
        </w:rPr>
      </w:pPr>
    </w:p>
    <w:p w14:paraId="76487590" w14:textId="77777777" w:rsidR="00284FE9" w:rsidRDefault="00284FE9">
      <w:pPr>
        <w:rPr>
          <w:rFonts w:ascii="Calibri"/>
          <w:sz w:val="5"/>
        </w:rPr>
        <w:sectPr w:rsidR="00284FE9">
          <w:footerReference w:type="default" r:id="rId37"/>
          <w:pgSz w:w="11910" w:h="16840"/>
          <w:pgMar w:top="0" w:right="340" w:bottom="420" w:left="340" w:header="0" w:footer="235" w:gutter="0"/>
          <w:pgNumType w:start="1"/>
          <w:cols w:space="708"/>
        </w:sectPr>
      </w:pPr>
    </w:p>
    <w:p w14:paraId="54D3094D" w14:textId="77777777" w:rsidR="00284FE9" w:rsidRDefault="005A122E">
      <w:pPr>
        <w:spacing w:before="58"/>
        <w:ind w:left="226"/>
        <w:rPr>
          <w:rFonts w:ascii="Calibri" w:hAnsi="Calibri"/>
          <w:b/>
          <w:sz w:val="15"/>
        </w:rPr>
      </w:pPr>
      <w:r>
        <w:rPr>
          <w:rFonts w:ascii="Calibri" w:hAnsi="Calibri"/>
          <w:b/>
          <w:color w:val="414042"/>
          <w:w w:val="110"/>
          <w:sz w:val="15"/>
        </w:rPr>
        <w:t>Správce údajů (my)</w:t>
      </w:r>
    </w:p>
    <w:p w14:paraId="3F18AFB5" w14:textId="77777777" w:rsidR="00284FE9" w:rsidRDefault="005A122E">
      <w:pPr>
        <w:pStyle w:val="Nadpis1"/>
        <w:spacing w:before="34" w:line="345" w:lineRule="exact"/>
        <w:ind w:left="226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15"/>
        </w:rPr>
        <w:t>ALLIANZ POJIŠŤOVNA, A. S.</w:t>
      </w:r>
    </w:p>
    <w:p w14:paraId="31197956" w14:textId="77777777" w:rsidR="00284FE9" w:rsidRDefault="005A122E">
      <w:pPr>
        <w:pStyle w:val="Zkladntext"/>
        <w:spacing w:line="160" w:lineRule="exact"/>
        <w:ind w:left="226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Ke Štvanici 656/3, 186 00 Praha 8, Česká republika</w:t>
      </w:r>
    </w:p>
    <w:p w14:paraId="3950B621" w14:textId="77777777" w:rsidR="00284FE9" w:rsidRDefault="005A122E">
      <w:pPr>
        <w:pStyle w:val="Zkladntext"/>
        <w:spacing w:line="180" w:lineRule="exact"/>
        <w:ind w:left="226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IČ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47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11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59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71,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obchodní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rejstřík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u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Městského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soudu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Praze,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oddíl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B,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vložka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1815</w:t>
      </w:r>
    </w:p>
    <w:p w14:paraId="6867DA51" w14:textId="77777777" w:rsidR="00284FE9" w:rsidRDefault="005A122E">
      <w:pPr>
        <w:pStyle w:val="Zkladntext"/>
        <w:spacing w:line="182" w:lineRule="exact"/>
        <w:ind w:left="226"/>
        <w:jc w:val="left"/>
        <w:rPr>
          <w:rFonts w:ascii="Calibri"/>
        </w:rPr>
      </w:pPr>
      <w:hyperlink r:id="rId38">
        <w:r>
          <w:rPr>
            <w:rFonts w:ascii="Calibri"/>
            <w:color w:val="414042"/>
          </w:rPr>
          <w:t xml:space="preserve">www.allianz.cz, </w:t>
        </w:r>
      </w:hyperlink>
      <w:r>
        <w:rPr>
          <w:rFonts w:ascii="Calibri"/>
          <w:color w:val="414042"/>
        </w:rPr>
        <w:t>tel.: +420 241 170 000</w:t>
      </w:r>
    </w:p>
    <w:p w14:paraId="732F3675" w14:textId="77777777" w:rsidR="00284FE9" w:rsidRDefault="005A122E">
      <w:pPr>
        <w:pStyle w:val="Nadpis4"/>
        <w:spacing w:before="49"/>
      </w:pPr>
      <w:r>
        <w:rPr>
          <w:b w:val="0"/>
        </w:rPr>
        <w:br w:type="column"/>
      </w:r>
      <w:r>
        <w:rPr>
          <w:color w:val="414042"/>
          <w:w w:val="115"/>
        </w:rPr>
        <w:t>KONTAKTNÍ ÚDAJE POVĚŘENCE NA OCHRANU OSOBNÍCH ÚDAJŮ</w:t>
      </w:r>
    </w:p>
    <w:p w14:paraId="754908F5" w14:textId="77777777" w:rsidR="00284FE9" w:rsidRDefault="005A122E">
      <w:pPr>
        <w:pStyle w:val="Zkladntext"/>
        <w:spacing w:before="22" w:line="273" w:lineRule="auto"/>
        <w:ind w:left="226" w:right="3502"/>
        <w:jc w:val="left"/>
        <w:rPr>
          <w:rFonts w:ascii="Calibri"/>
        </w:rPr>
      </w:pPr>
      <w:r>
        <w:pict w14:anchorId="19221835">
          <v:group id="_x0000_s2206" style="position:absolute;left:0;text-align:left;margin-left:294.8pt;margin-top:.65pt;width:8.9pt;height:29.85pt;z-index:251939840;mso-position-horizontal-relative:page" coordorigin="5896,13" coordsize="178,597">
            <v:shape id="_x0000_s2209" type="#_x0000_t75" style="position:absolute;left:5896;top:433;width:178;height:178">
              <v:imagedata r:id="rId39" o:title=""/>
            </v:shape>
            <v:shape id="_x0000_s2208" type="#_x0000_t75" style="position:absolute;left:5896;top:223;width:178;height:178">
              <v:imagedata r:id="rId40" o:title=""/>
            </v:shape>
            <v:shape id="_x0000_s2207" type="#_x0000_t75" style="position:absolute;left:5896;top:13;width:175;height:176">
              <v:imagedata r:id="rId41" o:title=""/>
            </v:shape>
            <w10:wrap anchorx="page"/>
          </v:group>
        </w:pict>
      </w:r>
      <w:r>
        <w:rPr>
          <w:rFonts w:ascii="Calibri"/>
          <w:color w:val="414042"/>
          <w:w w:val="105"/>
        </w:rPr>
        <w:t xml:space="preserve">E-mail: </w:t>
      </w:r>
      <w:hyperlink r:id="rId42">
        <w:r>
          <w:rPr>
            <w:rFonts w:ascii="Calibri"/>
            <w:color w:val="414042"/>
            <w:w w:val="105"/>
          </w:rPr>
          <w:t>info@allianz.cz</w:t>
        </w:r>
      </w:hyperlink>
      <w:r>
        <w:rPr>
          <w:rFonts w:ascii="Calibri"/>
          <w:color w:val="414042"/>
          <w:w w:val="105"/>
        </w:rPr>
        <w:t xml:space="preserve"> Telefon: +420 241 170 000</w:t>
      </w:r>
    </w:p>
    <w:p w14:paraId="0DE992EC" w14:textId="77777777" w:rsidR="00284FE9" w:rsidRDefault="005A122E">
      <w:pPr>
        <w:pStyle w:val="Zkladntext"/>
        <w:spacing w:line="182" w:lineRule="exact"/>
        <w:ind w:left="226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Adresa: Ke Štvanici 656/3, 186 00 Praha 8</w:t>
      </w:r>
    </w:p>
    <w:p w14:paraId="54B61B36" w14:textId="77777777" w:rsidR="00284FE9" w:rsidRDefault="00284FE9">
      <w:pPr>
        <w:spacing w:line="182" w:lineRule="exact"/>
        <w:rPr>
          <w:rFonts w:ascii="Calibri" w:hAnsi="Calibri"/>
        </w:rPr>
        <w:sectPr w:rsidR="00284FE9">
          <w:type w:val="continuous"/>
          <w:pgSz w:w="11910" w:h="16840"/>
          <w:pgMar w:top="240" w:right="340" w:bottom="280" w:left="340" w:header="708" w:footer="708" w:gutter="0"/>
          <w:cols w:num="2" w:space="708" w:equalWidth="0">
            <w:col w:w="5355" w:space="201"/>
            <w:col w:w="5674"/>
          </w:cols>
        </w:sectPr>
      </w:pPr>
    </w:p>
    <w:p w14:paraId="693EB849" w14:textId="77777777" w:rsidR="00284FE9" w:rsidRDefault="00284FE9">
      <w:pPr>
        <w:pStyle w:val="Zkladntext"/>
        <w:spacing w:before="5"/>
        <w:jc w:val="left"/>
        <w:rPr>
          <w:rFonts w:ascii="Calibri"/>
          <w:sz w:val="12"/>
        </w:rPr>
      </w:pPr>
    </w:p>
    <w:p w14:paraId="2630C846" w14:textId="77777777" w:rsidR="00284FE9" w:rsidRDefault="005A122E">
      <w:pPr>
        <w:pStyle w:val="Zkladntext"/>
        <w:spacing w:line="20" w:lineRule="exact"/>
        <w:ind w:left="216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53043204">
          <v:group id="_x0000_s2204" style="width:538.6pt;height:1pt;mso-position-horizontal-relative:char;mso-position-vertical-relative:line" coordsize="10772,20">
            <v:line id="_x0000_s2205" style="position:absolute" from="0,10" to="10772,10" strokecolor="#7c8086" strokeweight="1pt"/>
            <w10:anchorlock/>
          </v:group>
        </w:pict>
      </w:r>
    </w:p>
    <w:p w14:paraId="387FF3A8" w14:textId="77777777" w:rsidR="00284FE9" w:rsidRDefault="00284FE9">
      <w:pPr>
        <w:pStyle w:val="Zkladntext"/>
        <w:spacing w:before="8"/>
        <w:jc w:val="left"/>
        <w:rPr>
          <w:rFonts w:ascii="Calibri"/>
          <w:sz w:val="5"/>
        </w:rPr>
      </w:pPr>
    </w:p>
    <w:p w14:paraId="1FB33FC9" w14:textId="77777777" w:rsidR="00284FE9" w:rsidRDefault="00284FE9">
      <w:pPr>
        <w:rPr>
          <w:rFonts w:ascii="Calibri"/>
          <w:sz w:val="5"/>
        </w:rPr>
        <w:sectPr w:rsidR="00284FE9">
          <w:type w:val="continuous"/>
          <w:pgSz w:w="11910" w:h="16840"/>
          <w:pgMar w:top="240" w:right="340" w:bottom="280" w:left="340" w:header="708" w:footer="708" w:gutter="0"/>
          <w:cols w:space="708"/>
        </w:sectPr>
      </w:pPr>
    </w:p>
    <w:p w14:paraId="3AA2CDFF" w14:textId="77777777" w:rsidR="00284FE9" w:rsidRDefault="005A122E">
      <w:pPr>
        <w:pStyle w:val="Nadpis4"/>
        <w:spacing w:before="71"/>
      </w:pPr>
      <w:r>
        <w:rPr>
          <w:color w:val="414042"/>
          <w:w w:val="115"/>
        </w:rPr>
        <w:t>PROČ ZPRACOVÁVÁME OSOBNÍ ÚDAJE?</w:t>
      </w:r>
    </w:p>
    <w:p w14:paraId="12C59086" w14:textId="77777777" w:rsidR="00284FE9" w:rsidRDefault="005A122E">
      <w:pPr>
        <w:pStyle w:val="Zkladntext"/>
        <w:spacing w:before="25" w:line="235" w:lineRule="auto"/>
        <w:ind w:left="226" w:right="38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V</w:t>
      </w:r>
      <w:r>
        <w:rPr>
          <w:rFonts w:ascii="Calibri" w:hAnsi="Calibri"/>
          <w:color w:val="414042"/>
          <w:spacing w:val="-11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souvislosti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pojištěním,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které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spacing w:val="-4"/>
          <w:w w:val="105"/>
        </w:rPr>
        <w:t>Vám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poskytujeme,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zpracováváme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jakožto</w:t>
      </w:r>
      <w:r>
        <w:rPr>
          <w:rFonts w:ascii="Calibri" w:hAnsi="Calibri"/>
          <w:color w:val="414042"/>
          <w:spacing w:val="-11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 xml:space="preserve">správce osobní údaje, které jsou uvedené v pojistné smlouvě. Jedná se o </w:t>
      </w:r>
      <w:r>
        <w:rPr>
          <w:rFonts w:ascii="Calibri" w:hAnsi="Calibri"/>
          <w:color w:val="414042"/>
          <w:spacing w:val="-3"/>
          <w:w w:val="105"/>
        </w:rPr>
        <w:t xml:space="preserve">Vaše </w:t>
      </w:r>
      <w:r>
        <w:rPr>
          <w:rFonts w:ascii="Calibri" w:hAnsi="Calibri"/>
          <w:color w:val="414042"/>
          <w:w w:val="105"/>
        </w:rPr>
        <w:t>osobní údaje a o údaje</w:t>
      </w:r>
      <w:r>
        <w:rPr>
          <w:rFonts w:ascii="Calibri" w:hAnsi="Calibri"/>
          <w:color w:val="414042"/>
          <w:w w:val="105"/>
        </w:rPr>
        <w:t xml:space="preserve"> dalších účastníků pojištění (držitele/provozovatele a vlastníka vozidla). Bez zpracování těchto údajů </w:t>
      </w:r>
      <w:r>
        <w:rPr>
          <w:rFonts w:ascii="Calibri" w:hAnsi="Calibri"/>
          <w:color w:val="414042"/>
          <w:spacing w:val="-4"/>
          <w:w w:val="105"/>
        </w:rPr>
        <w:t xml:space="preserve">Vám </w:t>
      </w:r>
      <w:r>
        <w:rPr>
          <w:rFonts w:ascii="Calibri" w:hAnsi="Calibri"/>
          <w:color w:val="414042"/>
          <w:w w:val="105"/>
        </w:rPr>
        <w:t>nemůžeme naše služby nabídnout  ani poskytnout. Proto většinou ke zpracování osobních údajů zákon nevyžaduje zvláštní souhlas. Přehled hlavních účelů</w:t>
      </w:r>
      <w:r>
        <w:rPr>
          <w:rFonts w:ascii="Calibri" w:hAnsi="Calibri"/>
          <w:color w:val="414042"/>
          <w:w w:val="105"/>
        </w:rPr>
        <w:t xml:space="preserve"> zpracování, pro které nepotřebujeme souhlas, naleznete v následující</w:t>
      </w:r>
      <w:r>
        <w:rPr>
          <w:rFonts w:ascii="Calibri" w:hAnsi="Calibri"/>
          <w:color w:val="414042"/>
          <w:spacing w:val="-16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tabulce:</w:t>
      </w:r>
    </w:p>
    <w:p w14:paraId="404612D6" w14:textId="77777777" w:rsidR="00284FE9" w:rsidRDefault="005A122E">
      <w:pPr>
        <w:pStyle w:val="Zkladntext"/>
        <w:spacing w:before="95" w:line="115" w:lineRule="exact"/>
        <w:ind w:left="2192" w:right="1721"/>
        <w:jc w:val="center"/>
        <w:rPr>
          <w:rFonts w:ascii="Calibri" w:hAnsi="Calibri"/>
        </w:rPr>
      </w:pPr>
      <w:r>
        <w:pict w14:anchorId="62FFABD4">
          <v:group id="_x0000_s2200" style="position:absolute;left:0;text-align:left;margin-left:28.35pt;margin-top:3.65pt;width:94.3pt;height:20.35pt;z-index:-281543680;mso-position-horizontal-relative:page" coordorigin="567,73" coordsize="1886,407">
            <v:rect id="_x0000_s2203" style="position:absolute;left:566;top:77;width:1886;height:397" fillcolor="#c9e9ea" stroked="f"/>
            <v:line id="_x0000_s2202" style="position:absolute" from="567,78" to="2452,78" strokecolor="#9d9fa2" strokeweight=".5pt"/>
            <v:line id="_x0000_s2201" style="position:absolute" from="567,475" to="2452,475" strokecolor="#9d9fa2" strokeweight=".5pt"/>
            <w10:wrap anchorx="page"/>
          </v:group>
        </w:pict>
      </w:r>
      <w:r>
        <w:pict w14:anchorId="056FBED5">
          <v:group id="_x0000_s2196" style="position:absolute;left:0;text-align:left;margin-left:128.25pt;margin-top:3.65pt;width:72.3pt;height:20.35pt;z-index:-281542656;mso-position-horizontal-relative:page" coordorigin="2565,73" coordsize="1446,407">
            <v:rect id="_x0000_s2199" style="position:absolute;left:2565;top:77;width:1446;height:397" fillcolor="#c9e9ea" stroked="f"/>
            <v:line id="_x0000_s2198" style="position:absolute" from="2565,78" to="4011,78" strokecolor="#9d9fa2" strokeweight=".5pt"/>
            <v:line id="_x0000_s2197" style="position:absolute" from="2565,475" to="4011,475" strokecolor="#9d9fa2" strokeweight=".5pt"/>
            <w10:wrap anchorx="page"/>
          </v:group>
        </w:pict>
      </w:r>
      <w:r>
        <w:pict w14:anchorId="2AF8AA8D">
          <v:group id="_x0000_s2192" style="position:absolute;left:0;text-align:left;margin-left:206.2pt;margin-top:3.65pt;width:82.95pt;height:20.35pt;z-index:-281541632;mso-position-horizontal-relative:page" coordorigin="4124,73" coordsize="1659,407">
            <v:rect id="_x0000_s2195" style="position:absolute;left:4124;top:77;width:1659;height:397" fillcolor="#c9e9ea" stroked="f"/>
            <v:line id="_x0000_s2194" style="position:absolute" from="4124,78" to="5783,78" strokecolor="#9d9fa2" strokeweight=".5pt"/>
            <v:line id="_x0000_s2193" style="position:absolute" from="4124,475" to="5783,475" strokecolor="#9d9fa2" strokeweight=".5pt"/>
            <w10:wrap anchorx="page"/>
          </v:group>
        </w:pict>
      </w:r>
      <w:r>
        <w:rPr>
          <w:rFonts w:ascii="Calibri" w:hAnsi="Calibri"/>
          <w:color w:val="6D6E71"/>
          <w:w w:val="95"/>
        </w:rPr>
        <w:t>Proč máme právo osobní</w:t>
      </w:r>
    </w:p>
    <w:p w14:paraId="5B4D7162" w14:textId="77777777" w:rsidR="00284FE9" w:rsidRDefault="005A122E">
      <w:pPr>
        <w:pStyle w:val="Nadpis4"/>
        <w:spacing w:before="71"/>
      </w:pPr>
      <w:r>
        <w:rPr>
          <w:b w:val="0"/>
        </w:rPr>
        <w:br w:type="column"/>
      </w:r>
      <w:r>
        <w:rPr>
          <w:color w:val="414042"/>
          <w:w w:val="115"/>
        </w:rPr>
        <w:t>JAKÉ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w w:val="115"/>
        </w:rPr>
        <w:t>OSOBNÍ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w w:val="115"/>
        </w:rPr>
        <w:t>ÚDAJE</w:t>
      </w:r>
      <w:r>
        <w:rPr>
          <w:color w:val="414042"/>
          <w:spacing w:val="-8"/>
          <w:w w:val="115"/>
        </w:rPr>
        <w:t xml:space="preserve"> </w:t>
      </w:r>
      <w:r>
        <w:rPr>
          <w:color w:val="414042"/>
          <w:spacing w:val="-4"/>
          <w:w w:val="115"/>
        </w:rPr>
        <w:t>ZPRACOVÁVÁME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w w:val="115"/>
        </w:rPr>
        <w:t>A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w w:val="115"/>
        </w:rPr>
        <w:t>JAK</w:t>
      </w:r>
      <w:r>
        <w:rPr>
          <w:color w:val="414042"/>
          <w:spacing w:val="-8"/>
          <w:w w:val="115"/>
        </w:rPr>
        <w:t xml:space="preserve"> </w:t>
      </w:r>
      <w:r>
        <w:rPr>
          <w:color w:val="414042"/>
          <w:w w:val="115"/>
        </w:rPr>
        <w:t>JSME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w w:val="115"/>
        </w:rPr>
        <w:t>JE</w:t>
      </w:r>
      <w:r>
        <w:rPr>
          <w:color w:val="414042"/>
          <w:spacing w:val="-8"/>
          <w:w w:val="115"/>
        </w:rPr>
        <w:t xml:space="preserve"> </w:t>
      </w:r>
      <w:r>
        <w:rPr>
          <w:color w:val="414042"/>
          <w:w w:val="115"/>
        </w:rPr>
        <w:t>ZÍSKALI?</w:t>
      </w:r>
    </w:p>
    <w:p w14:paraId="4503AE0B" w14:textId="77777777" w:rsidR="00284FE9" w:rsidRDefault="005A122E">
      <w:pPr>
        <w:pStyle w:val="Zkladntext"/>
        <w:spacing w:before="25" w:line="235" w:lineRule="auto"/>
        <w:ind w:left="226" w:right="287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Zpracováváme veškeré osobní údaje, které jste uvedl v pojistné smlouvě (identifikační</w:t>
      </w:r>
      <w:r>
        <w:rPr>
          <w:rFonts w:ascii="Calibri" w:hAnsi="Calibri"/>
          <w:color w:val="414042"/>
          <w:spacing w:val="-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a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kontaktní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údaje,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údaje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vozidle,</w:t>
      </w:r>
      <w:r>
        <w:rPr>
          <w:rFonts w:ascii="Calibri" w:hAnsi="Calibri"/>
          <w:color w:val="414042"/>
          <w:spacing w:val="-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které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chcete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pojistit,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a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další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údaje potřebné pro sjednání pojištění) a které zjistíme při poskytování plnění, zejména při šetření poj</w:t>
      </w:r>
      <w:r>
        <w:rPr>
          <w:rFonts w:ascii="Calibri" w:hAnsi="Calibri"/>
          <w:color w:val="414042"/>
          <w:w w:val="105"/>
        </w:rPr>
        <w:t xml:space="preserve">istné události (například zpracováváme i informace o trestných činech, a to na základě příslušného zákona). </w:t>
      </w:r>
      <w:r>
        <w:rPr>
          <w:rFonts w:ascii="Calibri" w:hAnsi="Calibri"/>
          <w:color w:val="414042"/>
          <w:spacing w:val="-3"/>
          <w:w w:val="105"/>
        </w:rPr>
        <w:t xml:space="preserve">Tyto </w:t>
      </w:r>
      <w:r>
        <w:rPr>
          <w:rFonts w:ascii="Calibri" w:hAnsi="Calibri"/>
          <w:color w:val="414042"/>
          <w:w w:val="105"/>
        </w:rPr>
        <w:t>údaje zjišťujeme zpravidla za účelem splnění smlouvy nebo na základě zákona (některé zákony nás nutí určité informace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</w:t>
      </w:r>
      <w:r>
        <w:rPr>
          <w:rFonts w:ascii="Calibri" w:hAnsi="Calibri"/>
          <w:color w:val="414042"/>
          <w:spacing w:val="-4"/>
          <w:w w:val="105"/>
        </w:rPr>
        <w:t xml:space="preserve"> Vás </w:t>
      </w:r>
      <w:r>
        <w:rPr>
          <w:rFonts w:ascii="Calibri" w:hAnsi="Calibri"/>
          <w:color w:val="414042"/>
          <w:w w:val="105"/>
        </w:rPr>
        <w:t>sbírat,</w:t>
      </w:r>
      <w:r>
        <w:rPr>
          <w:rFonts w:ascii="Calibri" w:hAnsi="Calibri"/>
          <w:color w:val="414042"/>
          <w:spacing w:val="-4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např.</w:t>
      </w:r>
      <w:r>
        <w:rPr>
          <w:rFonts w:ascii="Calibri" w:hAnsi="Calibri"/>
          <w:color w:val="414042"/>
          <w:spacing w:val="-4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legislativa</w:t>
      </w:r>
      <w:r>
        <w:rPr>
          <w:rFonts w:ascii="Calibri" w:hAnsi="Calibri"/>
          <w:color w:val="414042"/>
          <w:spacing w:val="-4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oblasti</w:t>
      </w:r>
      <w:r>
        <w:rPr>
          <w:rFonts w:ascii="Calibri" w:hAnsi="Calibri"/>
          <w:color w:val="414042"/>
          <w:spacing w:val="-4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praní</w:t>
      </w:r>
      <w:r>
        <w:rPr>
          <w:rFonts w:ascii="Calibri" w:hAnsi="Calibri"/>
          <w:color w:val="414042"/>
          <w:spacing w:val="-4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špinavých</w:t>
      </w:r>
      <w:r>
        <w:rPr>
          <w:rFonts w:ascii="Calibri" w:hAnsi="Calibri"/>
          <w:color w:val="414042"/>
          <w:spacing w:val="-4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peněz).</w:t>
      </w:r>
    </w:p>
    <w:p w14:paraId="3938B5FC" w14:textId="77777777" w:rsidR="00284FE9" w:rsidRDefault="005A122E">
      <w:pPr>
        <w:pStyle w:val="Zkladntext"/>
        <w:spacing w:before="29" w:line="180" w:lineRule="exact"/>
        <w:ind w:left="226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Vaše osobní údaje a osobní údaje dalších účastníků pojištění (držitele/</w:t>
      </w:r>
    </w:p>
    <w:p w14:paraId="4FAA6428" w14:textId="77777777" w:rsidR="00284FE9" w:rsidRDefault="00284FE9">
      <w:pPr>
        <w:spacing w:line="180" w:lineRule="exact"/>
        <w:rPr>
          <w:rFonts w:ascii="Calibri" w:hAnsi="Calibri"/>
        </w:rPr>
        <w:sectPr w:rsidR="00284FE9">
          <w:type w:val="continuous"/>
          <w:pgSz w:w="11910" w:h="16840"/>
          <w:pgMar w:top="240" w:right="340" w:bottom="280" w:left="340" w:header="708" w:footer="708" w:gutter="0"/>
          <w:cols w:num="2" w:space="708" w:equalWidth="0">
            <w:col w:w="5396" w:space="160"/>
            <w:col w:w="5674"/>
          </w:cols>
        </w:sectPr>
      </w:pPr>
    </w:p>
    <w:p w14:paraId="56D123AD" w14:textId="77777777" w:rsidR="00284FE9" w:rsidRDefault="005A122E">
      <w:pPr>
        <w:pStyle w:val="Zkladntext"/>
        <w:spacing w:before="64"/>
        <w:ind w:left="283"/>
        <w:jc w:val="left"/>
        <w:rPr>
          <w:rFonts w:ascii="Calibri" w:hAnsi="Calibri"/>
        </w:rPr>
      </w:pPr>
      <w:r>
        <w:rPr>
          <w:rFonts w:ascii="Calibri" w:hAnsi="Calibri"/>
          <w:color w:val="6D6E71"/>
          <w:w w:val="90"/>
        </w:rPr>
        <w:t>Proč</w:t>
      </w:r>
      <w:r>
        <w:rPr>
          <w:rFonts w:ascii="Calibri" w:hAnsi="Calibri"/>
          <w:color w:val="6D6E71"/>
          <w:spacing w:val="-18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zpracováváme</w:t>
      </w:r>
      <w:r>
        <w:rPr>
          <w:rFonts w:ascii="Calibri" w:hAnsi="Calibri"/>
          <w:color w:val="6D6E71"/>
          <w:spacing w:val="-18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osobní</w:t>
      </w:r>
      <w:r>
        <w:rPr>
          <w:rFonts w:ascii="Calibri" w:hAnsi="Calibri"/>
          <w:color w:val="6D6E71"/>
          <w:spacing w:val="-18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údaje?</w:t>
      </w:r>
    </w:p>
    <w:p w14:paraId="30529930" w14:textId="77777777" w:rsidR="00284FE9" w:rsidRDefault="005A122E">
      <w:pPr>
        <w:pStyle w:val="Zkladntext"/>
        <w:tabs>
          <w:tab w:val="left" w:pos="2111"/>
        </w:tabs>
        <w:spacing w:before="45"/>
        <w:ind w:left="226"/>
        <w:jc w:val="left"/>
        <w:rPr>
          <w:rFonts w:ascii="Calibri"/>
        </w:rPr>
      </w:pPr>
      <w:r>
        <w:rPr>
          <w:rFonts w:ascii="Times New Roman"/>
          <w:color w:val="6D6E71"/>
          <w:u w:val="single" w:color="7C8086"/>
        </w:rPr>
        <w:t xml:space="preserve"> </w:t>
      </w:r>
      <w:r>
        <w:rPr>
          <w:rFonts w:ascii="Times New Roman"/>
          <w:color w:val="6D6E71"/>
          <w:spacing w:val="-19"/>
          <w:u w:val="single" w:color="7C8086"/>
        </w:rPr>
        <w:t xml:space="preserve"> </w:t>
      </w:r>
      <w:r>
        <w:rPr>
          <w:rFonts w:ascii="Calibri"/>
          <w:color w:val="6D6E71"/>
          <w:w w:val="85"/>
          <w:u w:val="single" w:color="7C8086"/>
        </w:rPr>
        <w:t>Identifikace</w:t>
      </w:r>
      <w:r>
        <w:rPr>
          <w:rFonts w:ascii="Calibri"/>
          <w:color w:val="6D6E71"/>
          <w:spacing w:val="6"/>
          <w:w w:val="85"/>
          <w:u w:val="single" w:color="7C8086"/>
        </w:rPr>
        <w:t xml:space="preserve"> </w:t>
      </w:r>
      <w:r>
        <w:rPr>
          <w:rFonts w:ascii="Calibri"/>
          <w:color w:val="6D6E71"/>
          <w:w w:val="85"/>
          <w:u w:val="single" w:color="7C8086"/>
        </w:rPr>
        <w:t>klienta</w:t>
      </w:r>
      <w:r>
        <w:rPr>
          <w:rFonts w:ascii="Calibri"/>
          <w:color w:val="6D6E71"/>
          <w:u w:val="single" w:color="7C8086"/>
        </w:rPr>
        <w:tab/>
      </w:r>
    </w:p>
    <w:p w14:paraId="6BCB8B25" w14:textId="77777777" w:rsidR="00284FE9" w:rsidRDefault="005A122E">
      <w:pPr>
        <w:pStyle w:val="Zkladntext"/>
        <w:tabs>
          <w:tab w:val="left" w:pos="2111"/>
        </w:tabs>
        <w:spacing w:before="44" w:line="297" w:lineRule="auto"/>
        <w:ind w:left="283" w:hanging="57"/>
        <w:jc w:val="left"/>
        <w:rPr>
          <w:rFonts w:ascii="Calibri" w:hAnsi="Calibri"/>
        </w:rPr>
      </w:pPr>
      <w:r>
        <w:rPr>
          <w:rFonts w:ascii="Times New Roman" w:hAnsi="Times New Roman"/>
          <w:color w:val="6D6E71"/>
          <w:u w:val="single" w:color="7C8086"/>
        </w:rPr>
        <w:t xml:space="preserve"> </w:t>
      </w:r>
      <w:r>
        <w:rPr>
          <w:rFonts w:ascii="Times New Roman" w:hAnsi="Times New Roman"/>
          <w:color w:val="6D6E71"/>
          <w:spacing w:val="-19"/>
          <w:u w:val="single" w:color="7C8086"/>
        </w:rPr>
        <w:t xml:space="preserve"> </w:t>
      </w:r>
      <w:r>
        <w:rPr>
          <w:rFonts w:ascii="Calibri" w:hAnsi="Calibri"/>
          <w:color w:val="6D6E71"/>
          <w:w w:val="85"/>
          <w:u w:val="single" w:color="7C8086"/>
        </w:rPr>
        <w:t>Uzavření</w:t>
      </w:r>
      <w:r>
        <w:rPr>
          <w:rFonts w:ascii="Calibri" w:hAnsi="Calibri"/>
          <w:color w:val="6D6E71"/>
          <w:spacing w:val="-2"/>
          <w:w w:val="85"/>
          <w:u w:val="single" w:color="7C8086"/>
        </w:rPr>
        <w:t xml:space="preserve"> </w:t>
      </w:r>
      <w:r>
        <w:rPr>
          <w:rFonts w:ascii="Calibri" w:hAnsi="Calibri"/>
          <w:color w:val="6D6E71"/>
          <w:w w:val="85"/>
          <w:u w:val="single" w:color="7C8086"/>
        </w:rPr>
        <w:t>pojistné</w:t>
      </w:r>
      <w:r>
        <w:rPr>
          <w:rFonts w:ascii="Calibri" w:hAnsi="Calibri"/>
          <w:color w:val="6D6E71"/>
          <w:spacing w:val="-1"/>
          <w:w w:val="85"/>
          <w:u w:val="single" w:color="7C8086"/>
        </w:rPr>
        <w:t xml:space="preserve"> </w:t>
      </w:r>
      <w:r>
        <w:rPr>
          <w:rFonts w:ascii="Calibri" w:hAnsi="Calibri"/>
          <w:color w:val="6D6E71"/>
          <w:w w:val="85"/>
          <w:u w:val="single" w:color="7C8086"/>
        </w:rPr>
        <w:t>smlouvy</w:t>
      </w:r>
      <w:r>
        <w:rPr>
          <w:rFonts w:ascii="Calibri" w:hAnsi="Calibri"/>
          <w:color w:val="6D6E71"/>
          <w:u w:val="single" w:color="7C8086"/>
        </w:rPr>
        <w:tab/>
      </w:r>
      <w:r>
        <w:rPr>
          <w:rFonts w:ascii="Calibri" w:hAnsi="Calibri"/>
          <w:color w:val="6D6E71"/>
        </w:rPr>
        <w:t xml:space="preserve"> </w:t>
      </w:r>
      <w:r>
        <w:rPr>
          <w:rFonts w:ascii="Calibri" w:hAnsi="Calibri"/>
          <w:color w:val="6D6E71"/>
          <w:w w:val="95"/>
        </w:rPr>
        <w:t>Plnění pojistné</w:t>
      </w:r>
      <w:r>
        <w:rPr>
          <w:rFonts w:ascii="Calibri" w:hAnsi="Calibri"/>
          <w:color w:val="6D6E71"/>
          <w:spacing w:val="-15"/>
          <w:w w:val="95"/>
        </w:rPr>
        <w:t xml:space="preserve"> </w:t>
      </w:r>
      <w:r>
        <w:rPr>
          <w:rFonts w:ascii="Calibri" w:hAnsi="Calibri"/>
          <w:color w:val="6D6E71"/>
          <w:w w:val="95"/>
        </w:rPr>
        <w:t>smlouvy:</w:t>
      </w:r>
    </w:p>
    <w:p w14:paraId="7AA5F9EE" w14:textId="77777777" w:rsidR="00284FE9" w:rsidRDefault="005A122E">
      <w:pPr>
        <w:pStyle w:val="Zkladntext"/>
        <w:spacing w:line="183" w:lineRule="exact"/>
        <w:ind w:left="283"/>
        <w:jc w:val="left"/>
        <w:rPr>
          <w:rFonts w:ascii="Calibri" w:hAnsi="Calibri"/>
        </w:rPr>
      </w:pPr>
      <w:r>
        <w:rPr>
          <w:rFonts w:ascii="Calibri" w:hAnsi="Calibri"/>
          <w:color w:val="6D6E71"/>
          <w:w w:val="85"/>
        </w:rPr>
        <w:t>Šetření pojistné</w:t>
      </w:r>
      <w:r>
        <w:rPr>
          <w:rFonts w:ascii="Calibri" w:hAnsi="Calibri"/>
          <w:color w:val="6D6E71"/>
          <w:spacing w:val="-4"/>
          <w:w w:val="85"/>
        </w:rPr>
        <w:t xml:space="preserve"> </w:t>
      </w:r>
      <w:r>
        <w:rPr>
          <w:rFonts w:ascii="Calibri" w:hAnsi="Calibri"/>
          <w:color w:val="6D6E71"/>
          <w:w w:val="85"/>
        </w:rPr>
        <w:t>události</w:t>
      </w:r>
    </w:p>
    <w:p w14:paraId="4C722A74" w14:textId="77777777" w:rsidR="00284FE9" w:rsidRDefault="00284FE9">
      <w:pPr>
        <w:pStyle w:val="Zkladntext"/>
        <w:spacing w:before="2"/>
        <w:jc w:val="left"/>
        <w:rPr>
          <w:rFonts w:ascii="Calibri"/>
          <w:sz w:val="22"/>
        </w:rPr>
      </w:pPr>
    </w:p>
    <w:p w14:paraId="52D37BE1" w14:textId="77777777" w:rsidR="00284FE9" w:rsidRDefault="005A122E">
      <w:pPr>
        <w:pStyle w:val="Zkladntext"/>
        <w:ind w:left="283"/>
        <w:jc w:val="left"/>
        <w:rPr>
          <w:rFonts w:ascii="Calibri" w:hAnsi="Calibri"/>
        </w:rPr>
      </w:pPr>
      <w:r>
        <w:rPr>
          <w:rFonts w:ascii="Calibri" w:hAnsi="Calibri"/>
          <w:color w:val="6D6E71"/>
          <w:w w:val="95"/>
        </w:rPr>
        <w:t>Ostatní plnění</w:t>
      </w:r>
    </w:p>
    <w:p w14:paraId="16445B7B" w14:textId="77777777" w:rsidR="00284FE9" w:rsidRDefault="005A122E">
      <w:pPr>
        <w:pStyle w:val="Zkladntext"/>
        <w:spacing w:before="64"/>
        <w:ind w:left="13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color w:val="6D6E71"/>
          <w:w w:val="95"/>
        </w:rPr>
        <w:t>údaje zpracovávat?</w:t>
      </w:r>
    </w:p>
    <w:p w14:paraId="57763102" w14:textId="77777777" w:rsidR="00284FE9" w:rsidRDefault="005A122E">
      <w:pPr>
        <w:pStyle w:val="Zkladntext"/>
        <w:tabs>
          <w:tab w:val="left" w:pos="1518"/>
        </w:tabs>
        <w:spacing w:before="45"/>
        <w:ind w:left="73"/>
        <w:jc w:val="left"/>
        <w:rPr>
          <w:rFonts w:ascii="Calibri" w:hAnsi="Calibri"/>
        </w:rPr>
      </w:pPr>
      <w:r>
        <w:rPr>
          <w:rFonts w:ascii="Times New Roman" w:hAnsi="Times New Roman"/>
          <w:color w:val="6D6E71"/>
          <w:u w:val="single" w:color="7C8086"/>
        </w:rPr>
        <w:t xml:space="preserve"> </w:t>
      </w:r>
      <w:r>
        <w:rPr>
          <w:rFonts w:ascii="Times New Roman" w:hAnsi="Times New Roman"/>
          <w:color w:val="6D6E71"/>
          <w:spacing w:val="-19"/>
          <w:u w:val="single" w:color="7C8086"/>
        </w:rPr>
        <w:t xml:space="preserve"> </w:t>
      </w:r>
      <w:r>
        <w:rPr>
          <w:rFonts w:ascii="Calibri" w:hAnsi="Calibri"/>
          <w:color w:val="6D6E71"/>
          <w:w w:val="85"/>
          <w:u w:val="single" w:color="7C8086"/>
        </w:rPr>
        <w:t>Pro splnění</w:t>
      </w:r>
      <w:r>
        <w:rPr>
          <w:rFonts w:ascii="Calibri" w:hAnsi="Calibri"/>
          <w:color w:val="6D6E71"/>
          <w:spacing w:val="6"/>
          <w:w w:val="85"/>
          <w:u w:val="single" w:color="7C8086"/>
        </w:rPr>
        <w:t xml:space="preserve"> </w:t>
      </w:r>
      <w:r>
        <w:rPr>
          <w:rFonts w:ascii="Calibri" w:hAnsi="Calibri"/>
          <w:color w:val="6D6E71"/>
          <w:w w:val="85"/>
          <w:u w:val="single" w:color="7C8086"/>
        </w:rPr>
        <w:t>smlouvy</w:t>
      </w:r>
      <w:r>
        <w:rPr>
          <w:rFonts w:ascii="Calibri" w:hAnsi="Calibri"/>
          <w:color w:val="6D6E71"/>
          <w:u w:val="single" w:color="7C8086"/>
        </w:rPr>
        <w:tab/>
      </w:r>
    </w:p>
    <w:p w14:paraId="6C4303D3" w14:textId="77777777" w:rsidR="00284FE9" w:rsidRDefault="005A122E">
      <w:pPr>
        <w:pStyle w:val="Zkladntext"/>
        <w:tabs>
          <w:tab w:val="left" w:pos="1518"/>
        </w:tabs>
        <w:spacing w:before="44" w:line="595" w:lineRule="auto"/>
        <w:ind w:left="130" w:hanging="57"/>
        <w:jc w:val="left"/>
        <w:rPr>
          <w:rFonts w:ascii="Calibri" w:hAnsi="Calibri"/>
        </w:rPr>
      </w:pPr>
      <w:r>
        <w:rPr>
          <w:rFonts w:ascii="Times New Roman" w:hAnsi="Times New Roman"/>
          <w:color w:val="6D6E71"/>
          <w:u w:val="single" w:color="7C8086"/>
        </w:rPr>
        <w:t xml:space="preserve"> </w:t>
      </w:r>
      <w:r>
        <w:rPr>
          <w:rFonts w:ascii="Times New Roman" w:hAnsi="Times New Roman"/>
          <w:color w:val="6D6E71"/>
          <w:spacing w:val="-19"/>
          <w:u w:val="single" w:color="7C8086"/>
        </w:rPr>
        <w:t xml:space="preserve"> </w:t>
      </w:r>
      <w:r>
        <w:rPr>
          <w:rFonts w:ascii="Calibri" w:hAnsi="Calibri"/>
          <w:color w:val="6D6E71"/>
          <w:w w:val="85"/>
          <w:u w:val="single" w:color="7C8086"/>
        </w:rPr>
        <w:t>Pro</w:t>
      </w:r>
      <w:r>
        <w:rPr>
          <w:rFonts w:ascii="Calibri" w:hAnsi="Calibri"/>
          <w:color w:val="6D6E71"/>
          <w:spacing w:val="3"/>
          <w:w w:val="85"/>
          <w:u w:val="single" w:color="7C8086"/>
        </w:rPr>
        <w:t xml:space="preserve"> </w:t>
      </w:r>
      <w:r>
        <w:rPr>
          <w:rFonts w:ascii="Calibri" w:hAnsi="Calibri"/>
          <w:color w:val="6D6E71"/>
          <w:w w:val="85"/>
          <w:u w:val="single" w:color="7C8086"/>
        </w:rPr>
        <w:t>splnění</w:t>
      </w:r>
      <w:r>
        <w:rPr>
          <w:rFonts w:ascii="Calibri" w:hAnsi="Calibri"/>
          <w:color w:val="6D6E71"/>
          <w:spacing w:val="3"/>
          <w:w w:val="85"/>
          <w:u w:val="single" w:color="7C8086"/>
        </w:rPr>
        <w:t xml:space="preserve"> </w:t>
      </w:r>
      <w:r>
        <w:rPr>
          <w:rFonts w:ascii="Calibri" w:hAnsi="Calibri"/>
          <w:color w:val="6D6E71"/>
          <w:w w:val="85"/>
          <w:u w:val="single" w:color="7C8086"/>
        </w:rPr>
        <w:t>smlouvy</w:t>
      </w:r>
      <w:r>
        <w:rPr>
          <w:rFonts w:ascii="Calibri" w:hAnsi="Calibri"/>
          <w:color w:val="6D6E71"/>
          <w:u w:val="single" w:color="7C8086"/>
        </w:rPr>
        <w:tab/>
      </w:r>
      <w:r>
        <w:rPr>
          <w:rFonts w:ascii="Calibri" w:hAnsi="Calibri"/>
          <w:color w:val="6D6E71"/>
        </w:rPr>
        <w:t xml:space="preserve"> </w:t>
      </w:r>
      <w:r>
        <w:rPr>
          <w:rFonts w:ascii="Calibri" w:hAnsi="Calibri"/>
          <w:color w:val="6D6E71"/>
          <w:w w:val="90"/>
        </w:rPr>
        <w:t>Je</w:t>
      </w:r>
      <w:r>
        <w:rPr>
          <w:rFonts w:ascii="Calibri" w:hAnsi="Calibri"/>
          <w:color w:val="6D6E71"/>
          <w:spacing w:val="-14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to</w:t>
      </w:r>
      <w:r>
        <w:rPr>
          <w:rFonts w:ascii="Calibri" w:hAnsi="Calibri"/>
          <w:color w:val="6D6E71"/>
          <w:spacing w:val="-13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náš</w:t>
      </w:r>
      <w:r>
        <w:rPr>
          <w:rFonts w:ascii="Calibri" w:hAnsi="Calibri"/>
          <w:color w:val="6D6E71"/>
          <w:spacing w:val="-13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oprávněný</w:t>
      </w:r>
      <w:r>
        <w:rPr>
          <w:rFonts w:ascii="Calibri" w:hAnsi="Calibri"/>
          <w:color w:val="6D6E71"/>
          <w:spacing w:val="-14"/>
          <w:w w:val="90"/>
        </w:rPr>
        <w:t xml:space="preserve"> </w:t>
      </w:r>
      <w:r>
        <w:rPr>
          <w:rFonts w:ascii="Calibri" w:hAnsi="Calibri"/>
          <w:color w:val="6D6E71"/>
          <w:spacing w:val="-5"/>
          <w:w w:val="90"/>
        </w:rPr>
        <w:t>zájem</w:t>
      </w:r>
    </w:p>
    <w:p w14:paraId="61F69748" w14:textId="77777777" w:rsidR="00284FE9" w:rsidRDefault="005A122E">
      <w:pPr>
        <w:pStyle w:val="Zkladntext"/>
        <w:spacing w:line="182" w:lineRule="exact"/>
        <w:ind w:left="130"/>
        <w:jc w:val="left"/>
        <w:rPr>
          <w:rFonts w:ascii="Calibri" w:hAnsi="Calibri"/>
        </w:rPr>
      </w:pPr>
      <w:r>
        <w:rPr>
          <w:rFonts w:ascii="Calibri" w:hAnsi="Calibri"/>
          <w:color w:val="6D6E71"/>
          <w:w w:val="95"/>
        </w:rPr>
        <w:t>Pro splnění smlouvy</w:t>
      </w:r>
    </w:p>
    <w:p w14:paraId="4C169912" w14:textId="77777777" w:rsidR="00284FE9" w:rsidRDefault="005A122E">
      <w:pPr>
        <w:pStyle w:val="Zkladntext"/>
        <w:spacing w:before="64"/>
        <w:ind w:left="13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color w:val="6D6E71"/>
          <w:w w:val="95"/>
        </w:rPr>
        <w:t>Lze zpracování odvolat?</w:t>
      </w:r>
    </w:p>
    <w:p w14:paraId="19FB214E" w14:textId="77777777" w:rsidR="00284FE9" w:rsidRDefault="005A122E">
      <w:pPr>
        <w:pStyle w:val="Zkladntext"/>
        <w:tabs>
          <w:tab w:val="left" w:pos="1731"/>
        </w:tabs>
        <w:spacing w:before="45"/>
        <w:ind w:left="73"/>
        <w:jc w:val="left"/>
        <w:rPr>
          <w:rFonts w:ascii="Calibri"/>
        </w:rPr>
      </w:pPr>
      <w:r>
        <w:rPr>
          <w:rFonts w:ascii="Times New Roman"/>
          <w:color w:val="6D6E71"/>
          <w:u w:val="single" w:color="7C8086"/>
        </w:rPr>
        <w:t xml:space="preserve"> </w:t>
      </w:r>
      <w:r>
        <w:rPr>
          <w:rFonts w:ascii="Times New Roman"/>
          <w:color w:val="6D6E71"/>
          <w:spacing w:val="-19"/>
          <w:u w:val="single" w:color="7C8086"/>
        </w:rPr>
        <w:t xml:space="preserve"> </w:t>
      </w:r>
      <w:r>
        <w:rPr>
          <w:rFonts w:ascii="Calibri"/>
          <w:color w:val="6D6E71"/>
          <w:w w:val="95"/>
          <w:u w:val="single" w:color="7C8086"/>
        </w:rPr>
        <w:t>Ne</w:t>
      </w:r>
      <w:r>
        <w:rPr>
          <w:rFonts w:ascii="Calibri"/>
          <w:color w:val="6D6E71"/>
          <w:u w:val="single" w:color="7C8086"/>
        </w:rPr>
        <w:tab/>
      </w:r>
    </w:p>
    <w:p w14:paraId="5239780A" w14:textId="77777777" w:rsidR="00284FE9" w:rsidRDefault="005A122E">
      <w:pPr>
        <w:pStyle w:val="Zkladntext"/>
        <w:tabs>
          <w:tab w:val="left" w:pos="1731"/>
        </w:tabs>
        <w:spacing w:before="44"/>
        <w:ind w:left="73"/>
        <w:jc w:val="left"/>
        <w:rPr>
          <w:rFonts w:ascii="Calibri"/>
        </w:rPr>
      </w:pPr>
      <w:r>
        <w:rPr>
          <w:rFonts w:ascii="Times New Roman"/>
          <w:color w:val="6D6E71"/>
          <w:u w:val="single" w:color="7C8086"/>
        </w:rPr>
        <w:t xml:space="preserve"> </w:t>
      </w:r>
      <w:r>
        <w:rPr>
          <w:rFonts w:ascii="Times New Roman"/>
          <w:color w:val="6D6E71"/>
          <w:spacing w:val="-19"/>
          <w:u w:val="single" w:color="7C8086"/>
        </w:rPr>
        <w:t xml:space="preserve"> </w:t>
      </w:r>
      <w:r>
        <w:rPr>
          <w:rFonts w:ascii="Calibri"/>
          <w:color w:val="6D6E71"/>
          <w:w w:val="95"/>
          <w:u w:val="single" w:color="7C8086"/>
        </w:rPr>
        <w:t>Ne</w:t>
      </w:r>
      <w:r>
        <w:rPr>
          <w:rFonts w:ascii="Calibri"/>
          <w:color w:val="6D6E71"/>
          <w:u w:val="single" w:color="7C8086"/>
        </w:rPr>
        <w:tab/>
      </w:r>
    </w:p>
    <w:p w14:paraId="01BEF526" w14:textId="77777777" w:rsidR="00284FE9" w:rsidRDefault="00284FE9">
      <w:pPr>
        <w:pStyle w:val="Zkladntext"/>
        <w:spacing w:before="5"/>
        <w:jc w:val="left"/>
        <w:rPr>
          <w:rFonts w:ascii="Calibri"/>
          <w:sz w:val="22"/>
        </w:rPr>
      </w:pPr>
    </w:p>
    <w:p w14:paraId="15CF5A4B" w14:textId="77777777" w:rsidR="00284FE9" w:rsidRDefault="005A122E">
      <w:pPr>
        <w:pStyle w:val="Zkladntext"/>
        <w:spacing w:line="235" w:lineRule="auto"/>
        <w:ind w:left="130" w:right="327"/>
        <w:jc w:val="left"/>
        <w:rPr>
          <w:rFonts w:ascii="Calibri" w:hAnsi="Calibri"/>
        </w:rPr>
      </w:pPr>
      <w:r>
        <w:rPr>
          <w:rFonts w:ascii="Calibri" w:hAnsi="Calibri"/>
          <w:color w:val="6D6E71"/>
          <w:w w:val="95"/>
        </w:rPr>
        <w:t xml:space="preserve">Ne, ale můžete vznést </w:t>
      </w:r>
      <w:r>
        <w:rPr>
          <w:rFonts w:ascii="Calibri" w:hAnsi="Calibri"/>
          <w:color w:val="6D6E71"/>
          <w:w w:val="85"/>
        </w:rPr>
        <w:t>námitku proti zpracování</w:t>
      </w:r>
    </w:p>
    <w:p w14:paraId="4EC7BE86" w14:textId="77777777" w:rsidR="00284FE9" w:rsidRDefault="005A122E">
      <w:pPr>
        <w:pStyle w:val="Zkladntext"/>
        <w:spacing w:before="92"/>
        <w:ind w:left="130"/>
        <w:jc w:val="left"/>
        <w:rPr>
          <w:rFonts w:ascii="Calibri"/>
        </w:rPr>
      </w:pPr>
      <w:r>
        <w:rPr>
          <w:rFonts w:ascii="Calibri"/>
          <w:color w:val="6D6E71"/>
        </w:rPr>
        <w:t>Ne</w:t>
      </w:r>
    </w:p>
    <w:p w14:paraId="5FE4EBE6" w14:textId="77777777" w:rsidR="00284FE9" w:rsidRDefault="005A122E">
      <w:pPr>
        <w:pStyle w:val="Zkladntext"/>
        <w:spacing w:before="2" w:line="235" w:lineRule="auto"/>
        <w:ind w:left="226" w:right="528"/>
        <w:rPr>
          <w:rFonts w:ascii="Calibri" w:hAnsi="Calibri"/>
        </w:rPr>
      </w:pPr>
      <w:r>
        <w:br w:type="column"/>
      </w:r>
      <w:r>
        <w:rPr>
          <w:rFonts w:ascii="Calibri" w:hAnsi="Calibri"/>
          <w:color w:val="414042"/>
          <w:w w:val="105"/>
        </w:rPr>
        <w:t xml:space="preserve">provozovatele a vlastníka vozidla) jsme získali přímo od </w:t>
      </w:r>
      <w:r>
        <w:rPr>
          <w:rFonts w:ascii="Calibri" w:hAnsi="Calibri"/>
          <w:color w:val="414042"/>
          <w:spacing w:val="-3"/>
          <w:w w:val="105"/>
        </w:rPr>
        <w:t xml:space="preserve">Vás. </w:t>
      </w:r>
      <w:r>
        <w:rPr>
          <w:rFonts w:ascii="Calibri" w:hAnsi="Calibri"/>
          <w:color w:val="414042"/>
          <w:w w:val="105"/>
        </w:rPr>
        <w:t>Údaje o</w:t>
      </w:r>
      <w:r>
        <w:rPr>
          <w:rFonts w:ascii="Calibri" w:hAnsi="Calibri"/>
          <w:color w:val="414042"/>
          <w:spacing w:val="-21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škodním průběhu Vašeho předešlého pojištění získáváme z databáze České kanceláře pojistitelů.</w:t>
      </w:r>
    </w:p>
    <w:p w14:paraId="6C3AD2DC" w14:textId="77777777" w:rsidR="00284FE9" w:rsidRDefault="005A122E">
      <w:pPr>
        <w:pStyle w:val="Nadpis4"/>
        <w:jc w:val="both"/>
      </w:pPr>
      <w:r>
        <w:rPr>
          <w:color w:val="414042"/>
          <w:w w:val="115"/>
        </w:rPr>
        <w:t>KDO S ÚDAJI MŮŽE PRACOVAT NEBO K NIM MÁ P</w:t>
      </w:r>
      <w:r>
        <w:rPr>
          <w:color w:val="414042"/>
          <w:w w:val="115"/>
        </w:rPr>
        <w:t>ŘÍSTUP?</w:t>
      </w:r>
    </w:p>
    <w:p w14:paraId="27B828E0" w14:textId="77777777" w:rsidR="00284FE9" w:rsidRDefault="005A122E">
      <w:pPr>
        <w:pStyle w:val="Zkladntext"/>
        <w:spacing w:before="26" w:line="235" w:lineRule="auto"/>
        <w:ind w:left="226" w:right="230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Okruh osob, které mají přístup k osobním údajům, se snažíme držet na minimu. Zpracovávat je mohou naši zaměstnanci a další osoby, které pro nás pracují. Kromě toho mohou být osobní údaje sdíleny v rámci skupiny Allianz. Dále je mohou zpracovávat ta</w:t>
      </w:r>
      <w:r>
        <w:rPr>
          <w:rFonts w:ascii="Calibri" w:hAnsi="Calibri"/>
          <w:color w:val="414042"/>
          <w:w w:val="105"/>
        </w:rPr>
        <w:t>ké naši smluvní partneři (tzv. zpracovatelé), jako například</w:t>
      </w:r>
    </w:p>
    <w:p w14:paraId="5F04E307" w14:textId="77777777" w:rsidR="00284FE9" w:rsidRDefault="00284FE9">
      <w:pPr>
        <w:spacing w:line="235" w:lineRule="auto"/>
        <w:rPr>
          <w:rFonts w:ascii="Calibri" w:hAnsi="Calibri"/>
        </w:rPr>
        <w:sectPr w:rsidR="00284FE9">
          <w:type w:val="continuous"/>
          <w:pgSz w:w="11910" w:h="16840"/>
          <w:pgMar w:top="240" w:right="340" w:bottom="280" w:left="340" w:header="708" w:footer="708" w:gutter="0"/>
          <w:cols w:num="4" w:space="708" w:equalWidth="0">
            <w:col w:w="2112" w:space="40"/>
            <w:col w:w="1520" w:space="39"/>
            <w:col w:w="1772" w:space="73"/>
            <w:col w:w="5674"/>
          </w:cols>
        </w:sectPr>
      </w:pPr>
    </w:p>
    <w:p w14:paraId="59867296" w14:textId="77777777" w:rsidR="00284FE9" w:rsidRDefault="005A122E">
      <w:pPr>
        <w:pStyle w:val="Zkladntext"/>
        <w:tabs>
          <w:tab w:val="left" w:pos="5442"/>
          <w:tab w:val="left" w:pos="5782"/>
        </w:tabs>
        <w:spacing w:line="145" w:lineRule="exact"/>
        <w:ind w:left="3784"/>
        <w:jc w:val="left"/>
        <w:rPr>
          <w:rFonts w:ascii="Calibri" w:hAnsi="Calibri"/>
        </w:rPr>
      </w:pPr>
      <w:r>
        <w:pict w14:anchorId="20B3AD67">
          <v:line id="_x0000_s2191" style="position:absolute;left:0;text-align:left;z-index:251925504;mso-position-horizontal-relative:page" from="28.35pt,5.8pt" to="122.6pt,5.8pt" strokecolor="#7c8086" strokeweight=".5pt">
            <w10:wrap anchorx="page"/>
          </v:line>
        </w:pict>
      </w:r>
      <w:r>
        <w:pict w14:anchorId="28101B84">
          <v:line id="_x0000_s2190" style="position:absolute;left:0;text-align:left;z-index:251935744;mso-position-horizontal-relative:page" from="128.25pt,5.8pt" to="200.55pt,5.8pt" strokecolor="#7c8086" strokeweight=".5pt">
            <w10:wrap anchorx="page"/>
          </v:line>
        </w:pict>
      </w:r>
      <w:r>
        <w:rPr>
          <w:rFonts w:ascii="Times New Roman" w:hAnsi="Times New Roman"/>
          <w:color w:val="414042"/>
          <w:u w:val="single" w:color="7C8086"/>
        </w:rPr>
        <w:t xml:space="preserve"> </w:t>
      </w:r>
      <w:r>
        <w:rPr>
          <w:rFonts w:ascii="Times New Roman" w:hAnsi="Times New Roman"/>
          <w:color w:val="414042"/>
          <w:u w:val="single" w:color="7C8086"/>
        </w:rPr>
        <w:tab/>
      </w:r>
      <w:r>
        <w:rPr>
          <w:rFonts w:ascii="Times New Roman" w:hAnsi="Times New Roman"/>
          <w:color w:val="414042"/>
        </w:rPr>
        <w:tab/>
      </w:r>
      <w:r>
        <w:rPr>
          <w:rFonts w:ascii="Calibri" w:hAnsi="Calibri"/>
          <w:color w:val="414042"/>
        </w:rPr>
        <w:t>poskytovatelé IT technologií, zajistitelé, soupojistitelé, poskytovatelé</w:t>
      </w:r>
      <w:r>
        <w:rPr>
          <w:rFonts w:ascii="Calibri" w:hAnsi="Calibri"/>
          <w:color w:val="414042"/>
          <w:spacing w:val="32"/>
        </w:rPr>
        <w:t xml:space="preserve"> </w:t>
      </w:r>
      <w:r>
        <w:rPr>
          <w:rFonts w:ascii="Calibri" w:hAnsi="Calibri"/>
          <w:color w:val="414042"/>
        </w:rPr>
        <w:t>asistenčních</w:t>
      </w:r>
    </w:p>
    <w:p w14:paraId="15E6C5AD" w14:textId="77777777" w:rsidR="00284FE9" w:rsidRDefault="00284FE9">
      <w:pPr>
        <w:spacing w:line="145" w:lineRule="exact"/>
        <w:rPr>
          <w:rFonts w:ascii="Calibri" w:hAnsi="Calibri"/>
        </w:rPr>
        <w:sectPr w:rsidR="00284FE9">
          <w:type w:val="continuous"/>
          <w:pgSz w:w="11910" w:h="16840"/>
          <w:pgMar w:top="240" w:right="340" w:bottom="280" w:left="340" w:header="708" w:footer="708" w:gutter="0"/>
          <w:cols w:space="708"/>
        </w:sectPr>
      </w:pPr>
    </w:p>
    <w:p w14:paraId="513A47E0" w14:textId="77777777" w:rsidR="00284FE9" w:rsidRDefault="005A122E">
      <w:pPr>
        <w:pStyle w:val="Zkladntext"/>
        <w:spacing w:before="2" w:line="235" w:lineRule="auto"/>
        <w:ind w:left="283" w:right="312"/>
        <w:rPr>
          <w:rFonts w:ascii="Calibri" w:hAnsi="Calibri"/>
        </w:rPr>
      </w:pPr>
      <w:r>
        <w:rPr>
          <w:rFonts w:ascii="Calibri" w:hAnsi="Calibri"/>
          <w:color w:val="6D6E71"/>
          <w:w w:val="90"/>
        </w:rPr>
        <w:t>Zpracování</w:t>
      </w:r>
      <w:r>
        <w:rPr>
          <w:rFonts w:ascii="Calibri" w:hAnsi="Calibri"/>
          <w:color w:val="6D6E71"/>
          <w:spacing w:val="-19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osobních</w:t>
      </w:r>
      <w:r>
        <w:rPr>
          <w:rFonts w:ascii="Calibri" w:hAnsi="Calibri"/>
          <w:color w:val="6D6E71"/>
          <w:spacing w:val="-18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údajů od</w:t>
      </w:r>
      <w:r>
        <w:rPr>
          <w:rFonts w:ascii="Calibri" w:hAnsi="Calibri"/>
          <w:color w:val="6D6E71"/>
          <w:spacing w:val="-15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doby</w:t>
      </w:r>
      <w:r>
        <w:rPr>
          <w:rFonts w:ascii="Calibri" w:hAnsi="Calibri"/>
          <w:color w:val="6D6E71"/>
          <w:spacing w:val="-14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ukončení</w:t>
      </w:r>
      <w:r>
        <w:rPr>
          <w:rFonts w:ascii="Calibri" w:hAnsi="Calibri"/>
          <w:color w:val="6D6E71"/>
          <w:spacing w:val="-14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 xml:space="preserve">pojistné </w:t>
      </w:r>
      <w:r>
        <w:rPr>
          <w:rFonts w:ascii="Calibri" w:hAnsi="Calibri"/>
          <w:color w:val="6D6E71"/>
          <w:w w:val="85"/>
        </w:rPr>
        <w:t>smlouvy po dobu</w:t>
      </w:r>
      <w:r>
        <w:rPr>
          <w:rFonts w:ascii="Calibri" w:hAnsi="Calibri"/>
          <w:color w:val="6D6E71"/>
          <w:spacing w:val="11"/>
          <w:w w:val="85"/>
        </w:rPr>
        <w:t xml:space="preserve"> </w:t>
      </w:r>
      <w:r>
        <w:rPr>
          <w:rFonts w:ascii="Calibri" w:hAnsi="Calibri"/>
          <w:color w:val="6D6E71"/>
          <w:spacing w:val="-3"/>
          <w:w w:val="85"/>
        </w:rPr>
        <w:t>promlčení</w:t>
      </w:r>
    </w:p>
    <w:p w14:paraId="43E447E6" w14:textId="77777777" w:rsidR="00284FE9" w:rsidRDefault="005A122E">
      <w:pPr>
        <w:pStyle w:val="Zkladntext"/>
        <w:spacing w:before="85" w:line="235" w:lineRule="auto"/>
        <w:ind w:left="283"/>
        <w:rPr>
          <w:rFonts w:ascii="Calibri" w:hAnsi="Calibri"/>
        </w:rPr>
      </w:pPr>
      <w:r>
        <w:pict w14:anchorId="0CFC5B4B">
          <v:line id="_x0000_s2189" style="position:absolute;left:0;text-align:left;z-index:251926528;mso-position-horizontal-relative:page" from="28.35pt,2.7pt" to="122.6pt,2.7pt" strokecolor="#7c8086" strokeweight=".5pt">
            <w10:wrap anchorx="page"/>
          </v:line>
        </w:pict>
      </w:r>
      <w:r>
        <w:rPr>
          <w:rFonts w:ascii="Calibri" w:hAnsi="Calibri"/>
          <w:color w:val="6D6E71"/>
          <w:w w:val="90"/>
        </w:rPr>
        <w:t>Sdílení</w:t>
      </w:r>
      <w:r>
        <w:rPr>
          <w:rFonts w:ascii="Calibri" w:hAnsi="Calibri"/>
          <w:color w:val="6D6E71"/>
          <w:spacing w:val="-17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osobních</w:t>
      </w:r>
      <w:r>
        <w:rPr>
          <w:rFonts w:ascii="Calibri" w:hAnsi="Calibri"/>
          <w:color w:val="6D6E71"/>
          <w:spacing w:val="-17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údajů</w:t>
      </w:r>
      <w:r>
        <w:rPr>
          <w:rFonts w:ascii="Calibri" w:hAnsi="Calibri"/>
          <w:color w:val="6D6E71"/>
          <w:spacing w:val="-16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ve</w:t>
      </w:r>
      <w:r>
        <w:rPr>
          <w:rFonts w:ascii="Calibri" w:hAnsi="Calibri"/>
          <w:color w:val="6D6E71"/>
          <w:spacing w:val="-17"/>
          <w:w w:val="90"/>
        </w:rPr>
        <w:t xml:space="preserve"> </w:t>
      </w:r>
      <w:r>
        <w:rPr>
          <w:rFonts w:ascii="Calibri" w:hAnsi="Calibri"/>
          <w:color w:val="6D6E71"/>
          <w:spacing w:val="-4"/>
          <w:w w:val="90"/>
        </w:rPr>
        <w:t xml:space="preserve">skupině </w:t>
      </w:r>
      <w:r>
        <w:rPr>
          <w:rFonts w:ascii="Calibri" w:hAnsi="Calibri"/>
          <w:color w:val="6D6E71"/>
          <w:w w:val="95"/>
        </w:rPr>
        <w:t>Allianz</w:t>
      </w:r>
    </w:p>
    <w:p w14:paraId="27A70F22" w14:textId="77777777" w:rsidR="00284FE9" w:rsidRDefault="005A122E">
      <w:pPr>
        <w:pStyle w:val="Zkladntext"/>
        <w:spacing w:before="95" w:line="235" w:lineRule="auto"/>
        <w:ind w:left="283" w:right="18"/>
        <w:jc w:val="left"/>
        <w:rPr>
          <w:rFonts w:ascii="Calibri" w:hAnsi="Calibri"/>
        </w:rPr>
      </w:pPr>
      <w:r>
        <w:pict w14:anchorId="4846F289">
          <v:line id="_x0000_s2188" style="position:absolute;left:0;text-align:left;z-index:251927552;mso-position-horizontal-relative:page" from="28.35pt,3.15pt" to="122.6pt,3.15pt" strokecolor="#7c8086" strokeweight=".5pt">
            <w10:wrap anchorx="page"/>
          </v:line>
        </w:pict>
      </w:r>
      <w:r>
        <w:rPr>
          <w:rFonts w:ascii="Calibri" w:hAnsi="Calibri"/>
          <w:color w:val="6D6E71"/>
          <w:w w:val="85"/>
        </w:rPr>
        <w:t xml:space="preserve">Součinnost pro daňovou správu, </w:t>
      </w:r>
      <w:r>
        <w:rPr>
          <w:rFonts w:ascii="Calibri" w:hAnsi="Calibri"/>
          <w:color w:val="6D6E71"/>
          <w:w w:val="90"/>
        </w:rPr>
        <w:t xml:space="preserve">Českou národní banku, Českou </w:t>
      </w:r>
      <w:r>
        <w:rPr>
          <w:rFonts w:ascii="Calibri" w:hAnsi="Calibri"/>
          <w:color w:val="6D6E71"/>
          <w:w w:val="85"/>
        </w:rPr>
        <w:t xml:space="preserve">kancelář pojistitelů, soudy, policii </w:t>
      </w:r>
      <w:r>
        <w:rPr>
          <w:rFonts w:ascii="Calibri" w:hAnsi="Calibri"/>
          <w:color w:val="6D6E71"/>
          <w:w w:val="95"/>
        </w:rPr>
        <w:t>atd.</w:t>
      </w:r>
    </w:p>
    <w:p w14:paraId="4EFC5741" w14:textId="77777777" w:rsidR="00284FE9" w:rsidRDefault="005A122E">
      <w:pPr>
        <w:pStyle w:val="Zkladntext"/>
        <w:spacing w:before="76" w:line="235" w:lineRule="auto"/>
        <w:ind w:left="283" w:right="11"/>
        <w:jc w:val="left"/>
        <w:rPr>
          <w:rFonts w:ascii="Calibri" w:hAnsi="Calibri"/>
        </w:rPr>
      </w:pPr>
      <w:r>
        <w:pict w14:anchorId="64D344A3">
          <v:line id="_x0000_s2187" style="position:absolute;left:0;text-align:left;z-index:251931648;mso-position-horizontal-relative:page" from="28.35pt,2.25pt" to="122.6pt,2.25pt" strokecolor="#9d9fa2" strokeweight=".5pt">
            <w10:wrap anchorx="page"/>
          </v:line>
        </w:pict>
      </w:r>
      <w:r>
        <w:rPr>
          <w:rFonts w:ascii="Calibri" w:hAnsi="Calibri"/>
          <w:color w:val="6D6E71"/>
          <w:w w:val="90"/>
        </w:rPr>
        <w:t>Zasílání</w:t>
      </w:r>
      <w:r>
        <w:rPr>
          <w:rFonts w:ascii="Calibri" w:hAnsi="Calibri"/>
          <w:color w:val="6D6E71"/>
          <w:spacing w:val="-14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nabídek</w:t>
      </w:r>
      <w:r>
        <w:rPr>
          <w:rFonts w:ascii="Calibri" w:hAnsi="Calibri"/>
          <w:color w:val="6D6E71"/>
          <w:spacing w:val="-14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našich</w:t>
      </w:r>
      <w:r>
        <w:rPr>
          <w:rFonts w:ascii="Calibri" w:hAnsi="Calibri"/>
          <w:color w:val="6D6E71"/>
          <w:spacing w:val="-14"/>
          <w:w w:val="90"/>
        </w:rPr>
        <w:t xml:space="preserve"> </w:t>
      </w:r>
      <w:r>
        <w:rPr>
          <w:rFonts w:ascii="Calibri" w:hAnsi="Calibri"/>
          <w:color w:val="6D6E71"/>
          <w:spacing w:val="-3"/>
          <w:w w:val="90"/>
        </w:rPr>
        <w:t xml:space="preserve">produktů </w:t>
      </w:r>
      <w:r>
        <w:rPr>
          <w:rFonts w:ascii="Calibri" w:hAnsi="Calibri"/>
          <w:color w:val="6D6E71"/>
          <w:w w:val="95"/>
        </w:rPr>
        <w:t>a</w:t>
      </w:r>
      <w:r>
        <w:rPr>
          <w:rFonts w:ascii="Calibri" w:hAnsi="Calibri"/>
          <w:color w:val="6D6E71"/>
          <w:spacing w:val="-21"/>
          <w:w w:val="95"/>
        </w:rPr>
        <w:t xml:space="preserve"> </w:t>
      </w:r>
      <w:r>
        <w:rPr>
          <w:rFonts w:ascii="Calibri" w:hAnsi="Calibri"/>
          <w:color w:val="6D6E71"/>
          <w:w w:val="95"/>
        </w:rPr>
        <w:t>služeb</w:t>
      </w:r>
      <w:r>
        <w:rPr>
          <w:rFonts w:ascii="Calibri" w:hAnsi="Calibri"/>
          <w:color w:val="6D6E71"/>
          <w:spacing w:val="-21"/>
          <w:w w:val="95"/>
        </w:rPr>
        <w:t xml:space="preserve"> </w:t>
      </w:r>
      <w:r>
        <w:rPr>
          <w:rFonts w:ascii="Calibri" w:hAnsi="Calibri"/>
          <w:color w:val="6D6E71"/>
          <w:w w:val="95"/>
        </w:rPr>
        <w:t>(tzv.</w:t>
      </w:r>
      <w:r>
        <w:rPr>
          <w:rFonts w:ascii="Calibri" w:hAnsi="Calibri"/>
          <w:color w:val="6D6E71"/>
          <w:spacing w:val="-21"/>
          <w:w w:val="95"/>
        </w:rPr>
        <w:t xml:space="preserve"> </w:t>
      </w:r>
      <w:r>
        <w:rPr>
          <w:rFonts w:ascii="Calibri" w:hAnsi="Calibri"/>
          <w:color w:val="6D6E71"/>
          <w:w w:val="95"/>
        </w:rPr>
        <w:t>přímý</w:t>
      </w:r>
      <w:r>
        <w:rPr>
          <w:rFonts w:ascii="Calibri" w:hAnsi="Calibri"/>
          <w:color w:val="6D6E71"/>
          <w:spacing w:val="-21"/>
          <w:w w:val="95"/>
        </w:rPr>
        <w:t xml:space="preserve"> </w:t>
      </w:r>
      <w:r>
        <w:rPr>
          <w:rFonts w:ascii="Calibri" w:hAnsi="Calibri"/>
          <w:color w:val="6D6E71"/>
          <w:w w:val="95"/>
        </w:rPr>
        <w:t>marketing)</w:t>
      </w:r>
    </w:p>
    <w:p w14:paraId="41AC3287" w14:textId="77777777" w:rsidR="00284FE9" w:rsidRDefault="005A122E">
      <w:pPr>
        <w:pStyle w:val="Zkladntext"/>
        <w:spacing w:line="181" w:lineRule="exact"/>
        <w:ind w:left="20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color w:val="6D6E71"/>
          <w:w w:val="95"/>
        </w:rPr>
        <w:t>Je to náš oprávněný zájem Ne, ale můžete vznést</w:t>
      </w:r>
    </w:p>
    <w:p w14:paraId="061B3DB0" w14:textId="77777777" w:rsidR="00284FE9" w:rsidRDefault="005A122E">
      <w:pPr>
        <w:pStyle w:val="Zkladntext"/>
        <w:spacing w:line="182" w:lineRule="exact"/>
        <w:ind w:left="1759"/>
        <w:jc w:val="left"/>
        <w:rPr>
          <w:rFonts w:ascii="Calibri" w:hAnsi="Calibri"/>
        </w:rPr>
      </w:pPr>
      <w:r>
        <w:rPr>
          <w:rFonts w:ascii="Calibri" w:hAnsi="Calibri"/>
          <w:color w:val="6D6E71"/>
          <w:w w:val="95"/>
        </w:rPr>
        <w:t>námitku proti zpracování</w:t>
      </w:r>
    </w:p>
    <w:p w14:paraId="5E1A37D7" w14:textId="77777777" w:rsidR="00284FE9" w:rsidRDefault="005A122E">
      <w:pPr>
        <w:pStyle w:val="Zkladntext"/>
        <w:spacing w:before="4"/>
        <w:jc w:val="left"/>
        <w:rPr>
          <w:rFonts w:ascii="Calibri"/>
        </w:rPr>
      </w:pPr>
      <w:r>
        <w:pict w14:anchorId="17FD1D60">
          <v:shape id="_x0000_s2186" style="position:absolute;margin-left:128.25pt;margin-top:11.6pt;width:72.3pt;height:.1pt;z-index:-251405312;mso-wrap-distance-left:0;mso-wrap-distance-right:0;mso-position-horizontal-relative:page" coordorigin="2565,232" coordsize="1446,0" path="m2565,232r1446,e" filled="f" strokecolor="#7c8086" strokeweight=".5pt">
            <v:path arrowok="t"/>
            <w10:wrap type="topAndBottom" anchorx="page"/>
          </v:shape>
        </w:pict>
      </w:r>
    </w:p>
    <w:p w14:paraId="2EDD2812" w14:textId="77777777" w:rsidR="00284FE9" w:rsidRDefault="005A122E">
      <w:pPr>
        <w:pStyle w:val="Zkladntext"/>
        <w:spacing w:line="176" w:lineRule="exact"/>
        <w:ind w:left="200"/>
        <w:jc w:val="left"/>
        <w:rPr>
          <w:rFonts w:ascii="Calibri" w:hAnsi="Calibri"/>
        </w:rPr>
      </w:pPr>
      <w:r>
        <w:rPr>
          <w:rFonts w:ascii="Calibri" w:hAnsi="Calibri"/>
          <w:color w:val="6D6E71"/>
          <w:w w:val="95"/>
        </w:rPr>
        <w:t>Je to náš oprávněný zájem Ne, ale můžete vznést</w:t>
      </w:r>
    </w:p>
    <w:p w14:paraId="755702C4" w14:textId="77777777" w:rsidR="00284FE9" w:rsidRDefault="005A122E">
      <w:pPr>
        <w:pStyle w:val="Zkladntext"/>
        <w:spacing w:line="182" w:lineRule="exact"/>
        <w:ind w:left="1759"/>
        <w:jc w:val="left"/>
        <w:rPr>
          <w:rFonts w:ascii="Calibri" w:hAnsi="Calibri"/>
        </w:rPr>
      </w:pPr>
      <w:r>
        <w:pict w14:anchorId="645C9E86">
          <v:line id="_x0000_s2185" style="position:absolute;left:0;text-align:left;z-index:251933696;mso-position-horizontal-relative:page" from="206.2pt,-10.5pt" to="289.15pt,-10.5pt" strokecolor="#7c8086" strokeweight=".5pt">
            <w10:wrap anchorx="page"/>
          </v:line>
        </w:pict>
      </w:r>
      <w:r>
        <w:rPr>
          <w:rFonts w:ascii="Calibri" w:hAnsi="Calibri"/>
          <w:color w:val="6D6E71"/>
          <w:w w:val="95"/>
        </w:rPr>
        <w:t>námitku proti zpracování</w:t>
      </w:r>
    </w:p>
    <w:p w14:paraId="26121D4E" w14:textId="77777777" w:rsidR="00284FE9" w:rsidRDefault="00284FE9">
      <w:pPr>
        <w:pStyle w:val="Zkladntext"/>
        <w:spacing w:before="8"/>
        <w:jc w:val="left"/>
        <w:rPr>
          <w:rFonts w:ascii="Calibri"/>
          <w:sz w:val="4"/>
        </w:rPr>
      </w:pPr>
    </w:p>
    <w:p w14:paraId="1FFAF5CE" w14:textId="77777777" w:rsidR="00284FE9" w:rsidRDefault="005A122E">
      <w:pPr>
        <w:pStyle w:val="Zkladntext"/>
        <w:spacing w:line="20" w:lineRule="exact"/>
        <w:ind w:left="13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6D528FBD">
          <v:group id="_x0000_s2183" style="width:72.3pt;height:.5pt;mso-position-horizontal-relative:char;mso-position-vertical-relative:line" coordsize="1446,10">
            <v:line id="_x0000_s2184" style="position:absolute" from="0,5" to="1446,5" strokecolor="#7c8086" strokeweight=".5pt"/>
            <w10:anchorlock/>
          </v:group>
        </w:pict>
      </w:r>
    </w:p>
    <w:p w14:paraId="79B4A9B6" w14:textId="77777777" w:rsidR="00284FE9" w:rsidRDefault="005A122E">
      <w:pPr>
        <w:pStyle w:val="Zkladntext"/>
        <w:tabs>
          <w:tab w:val="left" w:pos="1759"/>
        </w:tabs>
        <w:spacing w:before="13"/>
        <w:ind w:left="200"/>
        <w:jc w:val="left"/>
        <w:rPr>
          <w:rFonts w:ascii="Calibri" w:hAnsi="Calibri"/>
        </w:rPr>
      </w:pPr>
      <w:r>
        <w:pict w14:anchorId="13613621">
          <v:line id="_x0000_s2182" style="position:absolute;left:0;text-align:left;z-index:251934720;mso-position-horizontal-relative:page" from="206.2pt,-.8pt" to="289.15pt,-.8pt" strokecolor="#7c8086" strokeweight=".5pt">
            <w10:wrap anchorx="page"/>
          </v:line>
        </w:pict>
      </w:r>
      <w:r>
        <w:rPr>
          <w:rFonts w:ascii="Calibri" w:hAnsi="Calibri"/>
          <w:color w:val="6D6E71"/>
          <w:w w:val="95"/>
        </w:rPr>
        <w:t>Na</w:t>
      </w:r>
      <w:r>
        <w:rPr>
          <w:rFonts w:ascii="Calibri" w:hAnsi="Calibri"/>
          <w:color w:val="6D6E71"/>
          <w:spacing w:val="-11"/>
          <w:w w:val="95"/>
        </w:rPr>
        <w:t xml:space="preserve"> </w:t>
      </w:r>
      <w:r>
        <w:rPr>
          <w:rFonts w:ascii="Calibri" w:hAnsi="Calibri"/>
          <w:color w:val="6D6E71"/>
          <w:w w:val="95"/>
        </w:rPr>
        <w:t>základě</w:t>
      </w:r>
      <w:r>
        <w:rPr>
          <w:rFonts w:ascii="Calibri" w:hAnsi="Calibri"/>
          <w:color w:val="6D6E71"/>
          <w:spacing w:val="-11"/>
          <w:w w:val="95"/>
        </w:rPr>
        <w:t xml:space="preserve"> </w:t>
      </w:r>
      <w:r>
        <w:rPr>
          <w:rFonts w:ascii="Calibri" w:hAnsi="Calibri"/>
          <w:color w:val="6D6E71"/>
          <w:w w:val="95"/>
        </w:rPr>
        <w:t>zákona</w:t>
      </w:r>
      <w:r>
        <w:rPr>
          <w:rFonts w:ascii="Calibri" w:hAnsi="Calibri"/>
          <w:color w:val="6D6E71"/>
          <w:w w:val="95"/>
        </w:rPr>
        <w:tab/>
      </w:r>
      <w:r>
        <w:rPr>
          <w:rFonts w:ascii="Calibri" w:hAnsi="Calibri"/>
          <w:color w:val="6D6E71"/>
        </w:rPr>
        <w:t>Ne</w:t>
      </w:r>
    </w:p>
    <w:p w14:paraId="22DFAF11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7A4BF411" w14:textId="77777777" w:rsidR="00284FE9" w:rsidRDefault="005A122E">
      <w:pPr>
        <w:pStyle w:val="Zkladntext"/>
        <w:spacing w:before="1"/>
        <w:jc w:val="left"/>
        <w:rPr>
          <w:rFonts w:ascii="Calibri"/>
          <w:sz w:val="24"/>
        </w:rPr>
      </w:pPr>
      <w:r>
        <w:pict w14:anchorId="13665C32">
          <v:shape id="_x0000_s2181" style="position:absolute;margin-left:128.25pt;margin-top:16.9pt;width:72.3pt;height:.1pt;z-index:-251403264;mso-wrap-distance-left:0;mso-wrap-distance-right:0;mso-position-horizontal-relative:page" coordorigin="2565,338" coordsize="1446,0" path="m2565,338r1446,e" filled="f" strokecolor="#9d9fa2" strokeweight=".5pt">
            <v:path arrowok="t"/>
            <w10:wrap type="topAndBottom" anchorx="page"/>
          </v:shape>
        </w:pict>
      </w:r>
    </w:p>
    <w:p w14:paraId="4EDF28A9" w14:textId="77777777" w:rsidR="00284FE9" w:rsidRDefault="005A122E">
      <w:pPr>
        <w:pStyle w:val="Zkladntext"/>
        <w:spacing w:line="176" w:lineRule="exact"/>
        <w:ind w:left="200"/>
        <w:jc w:val="left"/>
        <w:rPr>
          <w:rFonts w:ascii="Calibri" w:hAnsi="Calibri"/>
        </w:rPr>
      </w:pPr>
      <w:r>
        <w:rPr>
          <w:rFonts w:ascii="Calibri" w:hAnsi="Calibri"/>
          <w:color w:val="6D6E71"/>
          <w:w w:val="95"/>
        </w:rPr>
        <w:t>Je to náš oprávněný zájem Ne, ale můžete vznést</w:t>
      </w:r>
    </w:p>
    <w:p w14:paraId="6227B83B" w14:textId="77777777" w:rsidR="00284FE9" w:rsidRDefault="005A122E">
      <w:pPr>
        <w:pStyle w:val="Zkladntext"/>
        <w:spacing w:before="1" w:line="235" w:lineRule="auto"/>
        <w:ind w:left="1759" w:right="25"/>
        <w:jc w:val="left"/>
        <w:rPr>
          <w:rFonts w:ascii="Calibri" w:hAnsi="Calibri"/>
        </w:rPr>
      </w:pPr>
      <w:r>
        <w:pict w14:anchorId="58EB9339">
          <v:line id="_x0000_s2180" style="position:absolute;left:0;text-align:left;z-index:251929600;mso-position-horizontal-relative:page" from="206.2pt,-10.5pt" to="289.15pt,-10.5pt" strokecolor="#9d9fa2" strokeweight=".5pt">
            <w10:wrap anchorx="page"/>
          </v:line>
        </w:pict>
      </w:r>
      <w:r>
        <w:rPr>
          <w:rFonts w:ascii="Calibri" w:hAnsi="Calibri"/>
          <w:color w:val="6D6E71"/>
          <w:w w:val="90"/>
        </w:rPr>
        <w:t xml:space="preserve">námitku proti zpracování. </w:t>
      </w:r>
      <w:r>
        <w:rPr>
          <w:rFonts w:ascii="Calibri" w:hAnsi="Calibri"/>
          <w:color w:val="6D6E71"/>
          <w:w w:val="95"/>
        </w:rPr>
        <w:t>Na</w:t>
      </w:r>
      <w:r>
        <w:rPr>
          <w:rFonts w:ascii="Calibri" w:hAnsi="Calibri"/>
          <w:color w:val="6D6E71"/>
          <w:spacing w:val="-21"/>
          <w:w w:val="95"/>
        </w:rPr>
        <w:t xml:space="preserve"> </w:t>
      </w:r>
      <w:r>
        <w:rPr>
          <w:rFonts w:ascii="Calibri" w:hAnsi="Calibri"/>
          <w:color w:val="6D6E71"/>
          <w:w w:val="95"/>
        </w:rPr>
        <w:t>jejím</w:t>
      </w:r>
      <w:r>
        <w:rPr>
          <w:rFonts w:ascii="Calibri" w:hAnsi="Calibri"/>
          <w:color w:val="6D6E71"/>
          <w:spacing w:val="-21"/>
          <w:w w:val="95"/>
        </w:rPr>
        <w:t xml:space="preserve"> </w:t>
      </w:r>
      <w:r>
        <w:rPr>
          <w:rFonts w:ascii="Calibri" w:hAnsi="Calibri"/>
          <w:color w:val="6D6E71"/>
          <w:w w:val="95"/>
        </w:rPr>
        <w:t>základě</w:t>
      </w:r>
      <w:r>
        <w:rPr>
          <w:rFonts w:ascii="Calibri" w:hAnsi="Calibri"/>
          <w:color w:val="6D6E71"/>
          <w:spacing w:val="-21"/>
          <w:w w:val="95"/>
        </w:rPr>
        <w:t xml:space="preserve"> </w:t>
      </w:r>
      <w:r>
        <w:rPr>
          <w:rFonts w:ascii="Calibri" w:hAnsi="Calibri"/>
          <w:color w:val="6D6E71"/>
          <w:spacing w:val="-3"/>
          <w:w w:val="95"/>
        </w:rPr>
        <w:t>Vám</w:t>
      </w:r>
      <w:r>
        <w:rPr>
          <w:rFonts w:ascii="Calibri" w:hAnsi="Calibri"/>
          <w:color w:val="6D6E71"/>
          <w:spacing w:val="-21"/>
          <w:w w:val="95"/>
        </w:rPr>
        <w:t xml:space="preserve"> </w:t>
      </w:r>
      <w:r>
        <w:rPr>
          <w:rFonts w:ascii="Calibri" w:hAnsi="Calibri"/>
          <w:color w:val="6D6E71"/>
          <w:spacing w:val="-4"/>
          <w:w w:val="95"/>
        </w:rPr>
        <w:t>další</w:t>
      </w:r>
    </w:p>
    <w:p w14:paraId="28D38B4C" w14:textId="77777777" w:rsidR="00284FE9" w:rsidRDefault="005A122E">
      <w:pPr>
        <w:pStyle w:val="Zkladntext"/>
        <w:spacing w:before="37" w:line="235" w:lineRule="auto"/>
        <w:ind w:left="283" w:right="446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color w:val="414042"/>
          <w:w w:val="105"/>
        </w:rPr>
        <w:t>služeb,</w:t>
      </w:r>
      <w:r>
        <w:rPr>
          <w:rFonts w:ascii="Calibri" w:hAnsi="Calibri"/>
          <w:color w:val="414042"/>
          <w:spacing w:val="-1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samostatní</w:t>
      </w:r>
      <w:r>
        <w:rPr>
          <w:rFonts w:ascii="Calibri" w:hAnsi="Calibri"/>
          <w:color w:val="414042"/>
          <w:spacing w:val="-1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likvidátoři</w:t>
      </w:r>
      <w:r>
        <w:rPr>
          <w:rFonts w:ascii="Calibri" w:hAnsi="Calibri"/>
          <w:color w:val="414042"/>
          <w:spacing w:val="-1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pojistných</w:t>
      </w:r>
      <w:r>
        <w:rPr>
          <w:rFonts w:ascii="Calibri" w:hAnsi="Calibri"/>
          <w:color w:val="414042"/>
          <w:spacing w:val="-1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událostí,</w:t>
      </w:r>
      <w:r>
        <w:rPr>
          <w:rFonts w:ascii="Calibri" w:hAnsi="Calibri"/>
          <w:color w:val="414042"/>
          <w:spacing w:val="-1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pojišťovací</w:t>
      </w:r>
      <w:r>
        <w:rPr>
          <w:rFonts w:ascii="Calibri" w:hAnsi="Calibri"/>
          <w:color w:val="414042"/>
          <w:spacing w:val="-1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zprostředkovatelé, právní nebo daňoví zástupci nebo</w:t>
      </w:r>
      <w:r>
        <w:rPr>
          <w:rFonts w:ascii="Calibri" w:hAnsi="Calibri"/>
          <w:color w:val="414042"/>
          <w:spacing w:val="-1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auditoři.</w:t>
      </w:r>
    </w:p>
    <w:p w14:paraId="5693B09C" w14:textId="77777777" w:rsidR="00284FE9" w:rsidRDefault="005A122E">
      <w:pPr>
        <w:pStyle w:val="Zkladntext"/>
        <w:spacing w:before="29" w:line="235" w:lineRule="auto"/>
        <w:ind w:left="283" w:right="221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Navíc mohou osobní údaje získat i jiné osoby v případě, že by na naší straně došlo k fúzi, prodeji podniku nebo prodeji/předání pojistného kmene.</w:t>
      </w:r>
    </w:p>
    <w:p w14:paraId="7AEB2DE1" w14:textId="77777777" w:rsidR="00284FE9" w:rsidRDefault="005A122E">
      <w:pPr>
        <w:pStyle w:val="Zkladntext"/>
        <w:spacing w:before="30" w:line="235" w:lineRule="auto"/>
        <w:ind w:left="283" w:right="648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Všechny výše uvedené osoby jsou vázány mlčenlivo</w:t>
      </w:r>
      <w:r>
        <w:rPr>
          <w:rFonts w:ascii="Calibri" w:hAnsi="Calibri"/>
          <w:color w:val="414042"/>
          <w:w w:val="105"/>
        </w:rPr>
        <w:t>stí a dodržují standardy zabezpečení osobních údajů.</w:t>
      </w:r>
    </w:p>
    <w:p w14:paraId="2B4C0F72" w14:textId="77777777" w:rsidR="00284FE9" w:rsidRDefault="005A122E">
      <w:pPr>
        <w:pStyle w:val="Zkladntext"/>
        <w:spacing w:before="29" w:line="235" w:lineRule="auto"/>
        <w:ind w:left="283" w:right="392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Podle zákona můžeme údaje o Vašem pojištění sdílet s ostatními pojišťovnami za účelem prevence a odhalování pojistných podvodů a dalšího protiprávního jednání,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a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to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buď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přímo,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nebo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prostřednictvím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České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asociace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pojišťoven,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a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dále s orgány veřejné moci, jako jsou například státní zastupitelství, soudy, daňová správa, Česká národní banka, Česká kancelář pojistitelů a</w:t>
      </w:r>
      <w:r>
        <w:rPr>
          <w:rFonts w:ascii="Calibri" w:hAnsi="Calibri"/>
          <w:color w:val="414042"/>
          <w:spacing w:val="-1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podobně.</w:t>
      </w:r>
    </w:p>
    <w:p w14:paraId="1FF941E3" w14:textId="77777777" w:rsidR="00284FE9" w:rsidRDefault="005A122E">
      <w:pPr>
        <w:pStyle w:val="Zkladntext"/>
        <w:spacing w:before="27" w:line="180" w:lineRule="exact"/>
        <w:ind w:left="283" w:right="364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 xml:space="preserve">K osobním údajům mohou mít přístup také ostatní osoby uvedené v pojistné smlouvě </w:t>
      </w:r>
      <w:r>
        <w:rPr>
          <w:rFonts w:ascii="Calibri" w:hAnsi="Calibri"/>
          <w:color w:val="414042"/>
          <w:w w:val="105"/>
        </w:rPr>
        <w:t>– zejména pojistník, držitel/provozovatel, vlastník vozidla a oprávněné</w:t>
      </w:r>
    </w:p>
    <w:p w14:paraId="38616128" w14:textId="77777777" w:rsidR="00284FE9" w:rsidRDefault="00284FE9">
      <w:pPr>
        <w:spacing w:line="180" w:lineRule="exact"/>
        <w:rPr>
          <w:rFonts w:ascii="Calibri" w:hAnsi="Calibri"/>
        </w:rPr>
        <w:sectPr w:rsidR="00284FE9">
          <w:type w:val="continuous"/>
          <w:pgSz w:w="11910" w:h="16840"/>
          <w:pgMar w:top="240" w:right="340" w:bottom="280" w:left="340" w:header="708" w:footer="708" w:gutter="0"/>
          <w:cols w:num="3" w:space="708" w:equalWidth="0">
            <w:col w:w="2042" w:space="40"/>
            <w:col w:w="3229" w:space="188"/>
            <w:col w:w="5731"/>
          </w:cols>
        </w:sectPr>
      </w:pPr>
    </w:p>
    <w:p w14:paraId="0AD8FE25" w14:textId="77777777" w:rsidR="00284FE9" w:rsidRDefault="005A122E">
      <w:pPr>
        <w:pStyle w:val="Zkladntext"/>
        <w:tabs>
          <w:tab w:val="left" w:pos="2111"/>
          <w:tab w:val="left" w:pos="3670"/>
          <w:tab w:val="left" w:pos="5442"/>
        </w:tabs>
        <w:spacing w:line="108" w:lineRule="exact"/>
        <w:ind w:left="226"/>
        <w:jc w:val="left"/>
        <w:rPr>
          <w:rFonts w:ascii="Calibri" w:hAnsi="Calibri"/>
        </w:rPr>
      </w:pPr>
      <w:r>
        <w:rPr>
          <w:rFonts w:ascii="Times New Roman" w:hAnsi="Times New Roman"/>
          <w:color w:val="6D6E71"/>
          <w:u w:val="single" w:color="9D9FA2"/>
        </w:rPr>
        <w:t xml:space="preserve"> </w:t>
      </w:r>
      <w:r>
        <w:rPr>
          <w:rFonts w:ascii="Times New Roman" w:hAnsi="Times New Roman"/>
          <w:color w:val="6D6E71"/>
          <w:u w:val="single" w:color="9D9FA2"/>
        </w:rPr>
        <w:tab/>
      </w:r>
      <w:r>
        <w:rPr>
          <w:rFonts w:ascii="Times New Roman" w:hAnsi="Times New Roman"/>
          <w:color w:val="6D6E71"/>
        </w:rPr>
        <w:t xml:space="preserve">   </w:t>
      </w:r>
      <w:r>
        <w:rPr>
          <w:rFonts w:ascii="Times New Roman" w:hAnsi="Times New Roman"/>
          <w:color w:val="6D6E71"/>
          <w:u w:val="single" w:color="9D9FA2"/>
        </w:rPr>
        <w:t xml:space="preserve"> </w:t>
      </w:r>
      <w:r>
        <w:rPr>
          <w:rFonts w:ascii="Times New Roman" w:hAnsi="Times New Roman"/>
          <w:color w:val="6D6E71"/>
          <w:u w:val="single" w:color="9D9FA2"/>
        </w:rPr>
        <w:tab/>
      </w:r>
      <w:r>
        <w:rPr>
          <w:rFonts w:ascii="Times New Roman" w:hAnsi="Times New Roman"/>
          <w:color w:val="6D6E71"/>
        </w:rPr>
        <w:t xml:space="preserve">   </w:t>
      </w:r>
      <w:r>
        <w:rPr>
          <w:rFonts w:ascii="Times New Roman" w:hAnsi="Times New Roman"/>
          <w:color w:val="6D6E71"/>
          <w:u w:val="single" w:color="9D9FA2"/>
        </w:rPr>
        <w:t xml:space="preserve"> </w:t>
      </w:r>
      <w:r>
        <w:rPr>
          <w:rFonts w:ascii="Times New Roman" w:hAnsi="Times New Roman"/>
          <w:color w:val="6D6E71"/>
          <w:spacing w:val="-19"/>
          <w:u w:val="single" w:color="9D9FA2"/>
        </w:rPr>
        <w:t xml:space="preserve"> </w:t>
      </w:r>
      <w:r>
        <w:rPr>
          <w:rFonts w:ascii="Calibri" w:hAnsi="Calibri"/>
          <w:color w:val="6D6E71"/>
          <w:w w:val="85"/>
          <w:u w:val="single" w:color="9D9FA2"/>
        </w:rPr>
        <w:t>nabídky  nebudeme</w:t>
      </w:r>
      <w:r>
        <w:rPr>
          <w:rFonts w:ascii="Calibri" w:hAnsi="Calibri"/>
          <w:color w:val="6D6E71"/>
          <w:spacing w:val="-2"/>
          <w:w w:val="85"/>
          <w:u w:val="single" w:color="9D9FA2"/>
        </w:rPr>
        <w:t xml:space="preserve"> </w:t>
      </w:r>
      <w:r>
        <w:rPr>
          <w:rFonts w:ascii="Calibri" w:hAnsi="Calibri"/>
          <w:color w:val="6D6E71"/>
          <w:w w:val="85"/>
          <w:u w:val="single" w:color="9D9FA2"/>
        </w:rPr>
        <w:t>zasílat</w:t>
      </w:r>
      <w:r>
        <w:rPr>
          <w:rFonts w:ascii="Calibri" w:hAnsi="Calibri"/>
          <w:color w:val="6D6E71"/>
          <w:u w:val="single" w:color="9D9FA2"/>
        </w:rPr>
        <w:tab/>
      </w:r>
    </w:p>
    <w:p w14:paraId="419A9746" w14:textId="77777777" w:rsidR="00284FE9" w:rsidRDefault="005A122E">
      <w:pPr>
        <w:pStyle w:val="Zkladntext"/>
        <w:spacing w:before="14" w:line="165" w:lineRule="exact"/>
        <w:ind w:left="226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color w:val="414042"/>
        </w:rPr>
        <w:t>osoby při pojistné události.</w:t>
      </w:r>
    </w:p>
    <w:p w14:paraId="62AA3D5B" w14:textId="77777777" w:rsidR="00284FE9" w:rsidRDefault="00284FE9">
      <w:pPr>
        <w:spacing w:line="165" w:lineRule="exact"/>
        <w:rPr>
          <w:rFonts w:ascii="Calibri" w:hAnsi="Calibri"/>
        </w:rPr>
        <w:sectPr w:rsidR="00284FE9">
          <w:type w:val="continuous"/>
          <w:pgSz w:w="11910" w:h="16840"/>
          <w:pgMar w:top="240" w:right="340" w:bottom="280" w:left="340" w:header="708" w:footer="708" w:gutter="0"/>
          <w:cols w:num="2" w:space="708" w:equalWidth="0">
            <w:col w:w="5483" w:space="73"/>
            <w:col w:w="5674"/>
          </w:cols>
        </w:sectPr>
      </w:pPr>
    </w:p>
    <w:p w14:paraId="3800BF99" w14:textId="77777777" w:rsidR="00284FE9" w:rsidRDefault="005A122E">
      <w:pPr>
        <w:pStyle w:val="Zkladntext"/>
        <w:spacing w:before="2" w:line="235" w:lineRule="auto"/>
        <w:ind w:left="283" w:right="23"/>
        <w:jc w:val="left"/>
        <w:rPr>
          <w:rFonts w:ascii="Calibri" w:hAnsi="Calibri"/>
        </w:rPr>
      </w:pPr>
      <w:r>
        <w:pict w14:anchorId="607BE039">
          <v:line id="_x0000_s2179" style="position:absolute;left:0;text-align:left;z-index:251932672;mso-position-horizontal-relative:page" from="28.35pt,21.2pt" to="122.6pt,21.2pt" strokecolor="#9d9fa2" strokeweight=".5pt">
            <w10:wrap anchorx="page"/>
          </v:line>
        </w:pict>
      </w:r>
      <w:r>
        <w:rPr>
          <w:rFonts w:ascii="Calibri" w:hAnsi="Calibri"/>
          <w:color w:val="6D6E71"/>
          <w:w w:val="85"/>
        </w:rPr>
        <w:t xml:space="preserve">Ověřování, zda nedošlo </w:t>
      </w:r>
      <w:r>
        <w:rPr>
          <w:rFonts w:ascii="Calibri" w:hAnsi="Calibri"/>
          <w:color w:val="6D6E71"/>
          <w:w w:val="90"/>
        </w:rPr>
        <w:t>k pojistnému podvodu</w:t>
      </w:r>
    </w:p>
    <w:p w14:paraId="0FC32DDF" w14:textId="77777777" w:rsidR="00284FE9" w:rsidRDefault="005A122E">
      <w:pPr>
        <w:pStyle w:val="Zkladntext"/>
        <w:spacing w:line="181" w:lineRule="exact"/>
        <w:ind w:left="283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color w:val="6D6E71"/>
          <w:w w:val="95"/>
        </w:rPr>
        <w:t>Je to náš oprávněný zájem Ne, ale můžete vznést</w:t>
      </w:r>
    </w:p>
    <w:p w14:paraId="4DC37CF5" w14:textId="77777777" w:rsidR="00284FE9" w:rsidRDefault="005A122E">
      <w:pPr>
        <w:pStyle w:val="Zkladntext"/>
        <w:spacing w:line="182" w:lineRule="exact"/>
        <w:ind w:left="1842"/>
        <w:jc w:val="left"/>
        <w:rPr>
          <w:rFonts w:ascii="Calibri" w:hAnsi="Calibri"/>
        </w:rPr>
      </w:pPr>
      <w:r>
        <w:pict w14:anchorId="0B55E7D7">
          <v:line id="_x0000_s2178" style="position:absolute;left:0;text-align:left;z-index:251930624;mso-position-horizontal-relative:page" from="206.2pt,12.15pt" to="289.15pt,12.15pt" strokecolor="#9d9fa2" strokeweight=".5pt">
            <w10:wrap anchorx="page"/>
          </v:line>
        </w:pict>
      </w:r>
      <w:r>
        <w:rPr>
          <w:rFonts w:ascii="Calibri" w:hAnsi="Calibri"/>
          <w:color w:val="6D6E71"/>
          <w:w w:val="85"/>
        </w:rPr>
        <w:t>námitku proti zpracování</w:t>
      </w:r>
    </w:p>
    <w:p w14:paraId="5F9D9EA4" w14:textId="77777777" w:rsidR="00284FE9" w:rsidRDefault="00284FE9">
      <w:pPr>
        <w:pStyle w:val="Zkladntext"/>
        <w:spacing w:before="8"/>
        <w:jc w:val="left"/>
        <w:rPr>
          <w:rFonts w:ascii="Calibri"/>
          <w:sz w:val="4"/>
        </w:rPr>
      </w:pPr>
    </w:p>
    <w:p w14:paraId="3CDBD90A" w14:textId="77777777" w:rsidR="00284FE9" w:rsidRDefault="005A122E">
      <w:pPr>
        <w:pStyle w:val="Zkladntext"/>
        <w:spacing w:line="20" w:lineRule="exact"/>
        <w:ind w:left="22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52480D4C">
          <v:group id="_x0000_s2176" style="width:72.3pt;height:.5pt;mso-position-horizontal-relative:char;mso-position-vertical-relative:line" coordsize="1446,10">
            <v:line id="_x0000_s2177" style="position:absolute" from="0,5" to="1446,5" strokecolor="#9d9fa2" strokeweight=".5pt"/>
            <w10:anchorlock/>
          </v:group>
        </w:pict>
      </w:r>
    </w:p>
    <w:p w14:paraId="592217D8" w14:textId="77777777" w:rsidR="00284FE9" w:rsidRDefault="005A122E">
      <w:pPr>
        <w:pStyle w:val="Nadpis4"/>
        <w:spacing w:before="159"/>
        <w:ind w:left="283"/>
      </w:pPr>
      <w:r>
        <w:rPr>
          <w:b w:val="0"/>
        </w:rPr>
        <w:br w:type="column"/>
      </w:r>
      <w:r>
        <w:rPr>
          <w:color w:val="414042"/>
          <w:w w:val="115"/>
        </w:rPr>
        <w:t>DOCHÁZÍ KE ZPRACOVÁNÍ OSOBNÍCH ÚDAJŮ V ZAHRANIČÍ?</w:t>
      </w:r>
    </w:p>
    <w:p w14:paraId="0BF990B0" w14:textId="77777777" w:rsidR="00284FE9" w:rsidRDefault="005A122E">
      <w:pPr>
        <w:pStyle w:val="Zkladntext"/>
        <w:spacing w:before="26" w:line="235" w:lineRule="auto"/>
        <w:ind w:left="283" w:right="446"/>
        <w:jc w:val="left"/>
        <w:rPr>
          <w:rFonts w:ascii="Calibri" w:hAnsi="Calibri"/>
        </w:rPr>
      </w:pPr>
      <w:r>
        <w:pict w14:anchorId="313301D7">
          <v:group id="_x0000_s2170" style="position:absolute;left:0;text-align:left;margin-left:28.35pt;margin-top:14.6pt;width:260.8pt;height:.5pt;z-index:251928576;mso-position-horizontal-relative:page" coordorigin="567,292" coordsize="5216,10">
            <v:line id="_x0000_s2175" style="position:absolute" from="567,297" to="2452,297" strokecolor="#9d9fa2" strokeweight=".5pt"/>
            <v:line id="_x0000_s2174" style="position:absolute" from="2452,297" to="2565,297" strokecolor="#9d9fa2" strokeweight=".5pt"/>
            <v:line id="_x0000_s2173" style="position:absolute" from="2565,297" to="4011,297" strokecolor="#9d9fa2" strokeweight=".5pt"/>
            <v:line id="_x0000_s2172" style="position:absolute" from="4011,297" to="4124,297" strokecolor="#9d9fa2" strokeweight=".5pt"/>
            <v:line id="_x0000_s2171" style="position:absolute" from="4124,297" to="5783,297" strokecolor="#9d9fa2" strokeweight=".5pt"/>
            <w10:wrap anchorx="page"/>
          </v:group>
        </w:pict>
      </w:r>
      <w:r>
        <w:rPr>
          <w:rFonts w:ascii="Calibri" w:hAnsi="Calibri"/>
          <w:color w:val="414042"/>
          <w:w w:val="105"/>
        </w:rPr>
        <w:t>Podle platné legislativy můžeme osobní údaje předávat do členských států Evropské unie. Smlouvy s našimi zpracovateli se snažíme uzavírat tak, aby</w:t>
      </w:r>
    </w:p>
    <w:p w14:paraId="003073E7" w14:textId="77777777" w:rsidR="00284FE9" w:rsidRDefault="00284FE9">
      <w:pPr>
        <w:spacing w:line="235" w:lineRule="auto"/>
        <w:rPr>
          <w:rFonts w:ascii="Calibri" w:hAnsi="Calibri"/>
        </w:rPr>
        <w:sectPr w:rsidR="00284FE9">
          <w:type w:val="continuous"/>
          <w:pgSz w:w="11910" w:h="16840"/>
          <w:pgMar w:top="240" w:right="340" w:bottom="280" w:left="340" w:header="708" w:footer="708" w:gutter="0"/>
          <w:cols w:num="3" w:space="708" w:equalWidth="0">
            <w:col w:w="1556" w:space="443"/>
            <w:col w:w="3184" w:space="316"/>
            <w:col w:w="5731"/>
          </w:cols>
        </w:sectPr>
      </w:pPr>
    </w:p>
    <w:p w14:paraId="5DDB0EBA" w14:textId="77777777" w:rsidR="00284FE9" w:rsidRDefault="005A122E">
      <w:pPr>
        <w:pStyle w:val="Zkladntext"/>
        <w:spacing w:before="19" w:line="235" w:lineRule="auto"/>
        <w:ind w:left="227" w:right="238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Některá zpracování však můžeme provádět pouze se souhlasem toho, koho se</w:t>
      </w:r>
      <w:r>
        <w:rPr>
          <w:rFonts w:ascii="Calibri" w:hAnsi="Calibri"/>
          <w:color w:val="414042"/>
          <w:spacing w:val="-13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údaje</w:t>
      </w:r>
      <w:r>
        <w:rPr>
          <w:rFonts w:ascii="Calibri" w:hAnsi="Calibri"/>
          <w:color w:val="414042"/>
          <w:spacing w:val="-12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týkají.</w:t>
      </w:r>
      <w:r>
        <w:rPr>
          <w:rFonts w:ascii="Calibri" w:hAnsi="Calibri"/>
          <w:color w:val="414042"/>
          <w:spacing w:val="-13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Poskytnutí</w:t>
      </w:r>
      <w:r>
        <w:rPr>
          <w:rFonts w:ascii="Calibri" w:hAnsi="Calibri"/>
          <w:color w:val="414042"/>
          <w:spacing w:val="-12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takového</w:t>
      </w:r>
      <w:r>
        <w:rPr>
          <w:rFonts w:ascii="Calibri" w:hAnsi="Calibri"/>
          <w:color w:val="414042"/>
          <w:spacing w:val="-13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souhlasu</w:t>
      </w:r>
      <w:r>
        <w:rPr>
          <w:rFonts w:ascii="Calibri" w:hAnsi="Calibri"/>
          <w:color w:val="414042"/>
          <w:spacing w:val="-12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je</w:t>
      </w:r>
      <w:r>
        <w:rPr>
          <w:rFonts w:ascii="Calibri" w:hAnsi="Calibri"/>
          <w:color w:val="414042"/>
          <w:spacing w:val="-13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dobrovolné.</w:t>
      </w:r>
      <w:r>
        <w:rPr>
          <w:rFonts w:ascii="Calibri" w:hAnsi="Calibri"/>
          <w:color w:val="414042"/>
          <w:spacing w:val="-12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Všechny</w:t>
      </w:r>
      <w:r>
        <w:rPr>
          <w:rFonts w:ascii="Calibri" w:hAnsi="Calibri"/>
          <w:color w:val="414042"/>
          <w:spacing w:val="-13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potřebné</w:t>
      </w:r>
    </w:p>
    <w:p w14:paraId="37D0DD0C" w14:textId="77777777" w:rsidR="00284FE9" w:rsidRDefault="005A122E">
      <w:pPr>
        <w:pStyle w:val="Zkladntext"/>
        <w:spacing w:line="252" w:lineRule="auto"/>
        <w:ind w:left="227" w:right="29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souhlasy</w:t>
      </w:r>
      <w:r>
        <w:rPr>
          <w:rFonts w:ascii="Calibri" w:hAnsi="Calibri"/>
          <w:color w:val="414042"/>
          <w:spacing w:val="-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nám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poskytujete</w:t>
      </w:r>
      <w:r>
        <w:rPr>
          <w:rFonts w:ascii="Calibri" w:hAnsi="Calibri"/>
          <w:color w:val="414042"/>
          <w:spacing w:val="-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pojistné</w:t>
      </w:r>
      <w:r>
        <w:rPr>
          <w:rFonts w:ascii="Calibri" w:hAnsi="Calibri"/>
          <w:color w:val="414042"/>
          <w:spacing w:val="-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smlouvě.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Nedojde-li</w:t>
      </w:r>
      <w:r>
        <w:rPr>
          <w:rFonts w:ascii="Calibri" w:hAnsi="Calibri"/>
          <w:color w:val="414042"/>
          <w:spacing w:val="-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k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odvolání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souhlasu,</w:t>
      </w:r>
      <w:r>
        <w:rPr>
          <w:rFonts w:ascii="Calibri" w:hAnsi="Calibri"/>
          <w:color w:val="414042"/>
          <w:spacing w:val="-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pak platí,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že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je</w:t>
      </w:r>
      <w:r>
        <w:rPr>
          <w:rFonts w:ascii="Calibri" w:hAnsi="Calibri"/>
          <w:color w:val="414042"/>
          <w:spacing w:val="-4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platný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celo</w:t>
      </w:r>
      <w:r>
        <w:rPr>
          <w:rFonts w:ascii="Calibri" w:hAnsi="Calibri"/>
          <w:color w:val="414042"/>
          <w:w w:val="105"/>
        </w:rPr>
        <w:t>u</w:t>
      </w:r>
      <w:r>
        <w:rPr>
          <w:rFonts w:ascii="Calibri" w:hAnsi="Calibri"/>
          <w:color w:val="414042"/>
          <w:spacing w:val="-4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dobu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trvání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pojistné</w:t>
      </w:r>
      <w:r>
        <w:rPr>
          <w:rFonts w:ascii="Calibri" w:hAnsi="Calibri"/>
          <w:color w:val="414042"/>
          <w:spacing w:val="-4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smlouvy.</w:t>
      </w:r>
    </w:p>
    <w:p w14:paraId="62BCF7AA" w14:textId="77777777" w:rsidR="00284FE9" w:rsidRDefault="005A122E">
      <w:pPr>
        <w:spacing w:before="14"/>
        <w:ind w:left="227"/>
        <w:rPr>
          <w:rFonts w:ascii="Calibri" w:hAnsi="Calibri"/>
          <w:sz w:val="15"/>
        </w:rPr>
      </w:pPr>
      <w:r>
        <w:rPr>
          <w:rFonts w:ascii="Calibri" w:hAnsi="Calibri"/>
          <w:color w:val="414042"/>
          <w:w w:val="105"/>
          <w:sz w:val="15"/>
        </w:rPr>
        <w:t xml:space="preserve">Váš souhlas </w:t>
      </w:r>
      <w:r>
        <w:rPr>
          <w:rFonts w:ascii="Calibri" w:hAnsi="Calibri"/>
          <w:b/>
          <w:color w:val="414042"/>
          <w:w w:val="105"/>
          <w:sz w:val="15"/>
        </w:rPr>
        <w:t xml:space="preserve">jako pojistníka </w:t>
      </w:r>
      <w:r>
        <w:rPr>
          <w:rFonts w:ascii="Calibri" w:hAnsi="Calibri"/>
          <w:color w:val="414042"/>
          <w:w w:val="105"/>
          <w:sz w:val="15"/>
        </w:rPr>
        <w:t>potřebujeme k tomuto zpracování osobních údajů:</w:t>
      </w:r>
    </w:p>
    <w:p w14:paraId="06761A97" w14:textId="77777777" w:rsidR="00284FE9" w:rsidRDefault="00284FE9">
      <w:pPr>
        <w:pStyle w:val="Zkladntext"/>
        <w:spacing w:before="7"/>
        <w:jc w:val="left"/>
        <w:rPr>
          <w:rFonts w:ascii="Calibri"/>
          <w:sz w:val="5"/>
        </w:rPr>
      </w:pPr>
    </w:p>
    <w:p w14:paraId="7BE6C08F" w14:textId="77777777" w:rsidR="00284FE9" w:rsidRDefault="005A122E">
      <w:pPr>
        <w:ind w:left="221" w:right="-87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2F66D38D">
          <v:group id="_x0000_s2165" style="width:94.3pt;height:20.35pt;mso-position-horizontal-relative:char;mso-position-vertical-relative:line" coordsize="1886,407">
            <v:rect id="_x0000_s2169" style="position:absolute;top:5;width:1886;height:397" fillcolor="#c9e9ea" stroked="f"/>
            <v:line id="_x0000_s2168" style="position:absolute" from="0,5" to="1885,5" strokecolor="#9d9fa2" strokeweight=".5pt"/>
            <v:line id="_x0000_s2167" style="position:absolute" from="0,402" to="1885,402" strokecolor="#9d9fa2" strokeweight=".5pt"/>
            <v:shape id="_x0000_s2166" type="#_x0000_t202" style="position:absolute;width:1886;height:407" filled="f" stroked="f">
              <v:textbox inset="0,0,0,0">
                <w:txbxContent>
                  <w:p w14:paraId="5E53FE4A" w14:textId="77777777" w:rsidR="00284FE9" w:rsidRDefault="00284FE9">
                    <w:pPr>
                      <w:spacing w:before="7"/>
                      <w:rPr>
                        <w:rFonts w:ascii="Calibri"/>
                        <w:sz w:val="16"/>
                      </w:rPr>
                    </w:pPr>
                  </w:p>
                  <w:p w14:paraId="574F391E" w14:textId="77777777" w:rsidR="00284FE9" w:rsidRDefault="005A122E">
                    <w:pPr>
                      <w:ind w:left="56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color w:val="6D6E71"/>
                        <w:w w:val="90"/>
                        <w:sz w:val="15"/>
                      </w:rPr>
                      <w:t>Proč</w:t>
                    </w:r>
                    <w:r>
                      <w:rPr>
                        <w:rFonts w:ascii="Calibri" w:hAnsi="Calibri"/>
                        <w:color w:val="6D6E71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D6E71"/>
                        <w:w w:val="90"/>
                        <w:sz w:val="15"/>
                      </w:rPr>
                      <w:t>zpracováváme</w:t>
                    </w:r>
                    <w:r>
                      <w:rPr>
                        <w:rFonts w:ascii="Calibri" w:hAnsi="Calibri"/>
                        <w:color w:val="6D6E71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D6E71"/>
                        <w:w w:val="90"/>
                        <w:sz w:val="15"/>
                      </w:rPr>
                      <w:t>osobní</w:t>
                    </w:r>
                    <w:r>
                      <w:rPr>
                        <w:rFonts w:ascii="Calibri" w:hAnsi="Calibri"/>
                        <w:color w:val="6D6E71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D6E71"/>
                        <w:w w:val="90"/>
                        <w:sz w:val="15"/>
                      </w:rPr>
                      <w:t>údaje?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Calibri"/>
          <w:spacing w:val="33"/>
          <w:sz w:val="20"/>
        </w:rPr>
      </w:r>
      <w:r>
        <w:rPr>
          <w:rFonts w:ascii="Calibri"/>
          <w:spacing w:val="33"/>
          <w:sz w:val="20"/>
        </w:rPr>
        <w:pict w14:anchorId="0B77A7AD">
          <v:group id="_x0000_s2160" style="width:72.3pt;height:20.35pt;mso-position-horizontal-relative:char;mso-position-vertical-relative:line" coordsize="1446,407">
            <v:rect id="_x0000_s2164" style="position:absolute;top:5;width:1446;height:397" fillcolor="#c9e9ea" stroked="f"/>
            <v:line id="_x0000_s2163" style="position:absolute" from="0,5" to="1446,5" strokecolor="#9d9fa2" strokeweight=".5pt"/>
            <v:line id="_x0000_s2162" style="position:absolute" from="0,402" to="1446,402" strokecolor="#9d9fa2" strokeweight=".5pt"/>
            <v:shape id="_x0000_s2161" type="#_x0000_t202" style="position:absolute;width:1446;height:407" filled="f" stroked="f">
              <v:textbox inset="0,0,0,0">
                <w:txbxContent>
                  <w:p w14:paraId="184155A2" w14:textId="77777777" w:rsidR="00284FE9" w:rsidRDefault="005A122E">
                    <w:pPr>
                      <w:spacing w:before="25" w:line="235" w:lineRule="auto"/>
                      <w:ind w:left="56" w:right="3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color w:val="6D6E71"/>
                        <w:w w:val="90"/>
                        <w:sz w:val="15"/>
                      </w:rPr>
                      <w:t xml:space="preserve">Proč máme právo osobní </w:t>
                    </w:r>
                    <w:r>
                      <w:rPr>
                        <w:rFonts w:ascii="Calibri" w:hAnsi="Calibri"/>
                        <w:color w:val="6D6E71"/>
                        <w:sz w:val="15"/>
                      </w:rPr>
                      <w:t>údaje zpracovávat?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Calibri"/>
          <w:spacing w:val="29"/>
          <w:sz w:val="20"/>
        </w:rPr>
      </w:r>
      <w:r>
        <w:rPr>
          <w:rFonts w:ascii="Calibri"/>
          <w:spacing w:val="29"/>
          <w:sz w:val="20"/>
        </w:rPr>
        <w:pict w14:anchorId="241BA0F5">
          <v:group id="_x0000_s2155" style="width:82.95pt;height:20.35pt;mso-position-horizontal-relative:char;mso-position-vertical-relative:line" coordsize="1659,407">
            <v:rect id="_x0000_s2159" style="position:absolute;top:5;width:1659;height:397" fillcolor="#c9e9ea" stroked="f"/>
            <v:line id="_x0000_s2158" style="position:absolute" from="0,5" to="1658,5" strokecolor="#9d9fa2" strokeweight=".5pt"/>
            <v:line id="_x0000_s2157" style="position:absolute" from="0,402" to="1658,402" strokecolor="#9d9fa2" strokeweight=".5pt"/>
            <v:shape id="_x0000_s2156" type="#_x0000_t202" style="position:absolute;width:1659;height:407" filled="f" stroked="f">
              <v:textbox inset="0,0,0,0">
                <w:txbxContent>
                  <w:p w14:paraId="26BF568B" w14:textId="77777777" w:rsidR="00284FE9" w:rsidRDefault="00284FE9">
                    <w:pPr>
                      <w:spacing w:before="6"/>
                      <w:rPr>
                        <w:rFonts w:ascii="Times New Roman"/>
                        <w:sz w:val="17"/>
                      </w:rPr>
                    </w:pPr>
                  </w:p>
                  <w:p w14:paraId="1567D748" w14:textId="77777777" w:rsidR="00284FE9" w:rsidRDefault="005A122E">
                    <w:pPr>
                      <w:spacing w:before="1"/>
                      <w:ind w:left="56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color w:val="6D6E71"/>
                        <w:sz w:val="15"/>
                      </w:rPr>
                      <w:t>Lze zpracování odvolat?</w:t>
                    </w:r>
                  </w:p>
                </w:txbxContent>
              </v:textbox>
            </v:shape>
            <w10:anchorlock/>
          </v:group>
        </w:pict>
      </w:r>
    </w:p>
    <w:p w14:paraId="5E762682" w14:textId="77777777" w:rsidR="00284FE9" w:rsidRDefault="005A122E">
      <w:pPr>
        <w:pStyle w:val="Zkladntext"/>
        <w:spacing w:line="181" w:lineRule="exact"/>
        <w:ind w:left="227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color w:val="414042"/>
          <w:w w:val="105"/>
        </w:rPr>
        <w:t>nedocházelo k předávání osobních údajů mimo Evropskou unii.</w:t>
      </w:r>
    </w:p>
    <w:p w14:paraId="75B02D1A" w14:textId="77777777" w:rsidR="00284FE9" w:rsidRDefault="005A122E">
      <w:pPr>
        <w:pStyle w:val="Zkladntext"/>
        <w:spacing w:before="28" w:line="235" w:lineRule="auto"/>
        <w:ind w:left="227" w:right="179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 xml:space="preserve">V rámci skupiny Allianz máme uzavřena tzv. závazná podniková pravidla (často jsou označovaná zkratkou „BCR“), která nám umožňují předat osobní údaje i </w:t>
      </w:r>
      <w:r>
        <w:rPr>
          <w:rFonts w:ascii="Calibri" w:hAnsi="Calibri"/>
          <w:color w:val="414042"/>
          <w:spacing w:val="-3"/>
          <w:w w:val="105"/>
        </w:rPr>
        <w:t xml:space="preserve">mimo </w:t>
      </w:r>
      <w:r>
        <w:rPr>
          <w:rFonts w:ascii="Calibri" w:hAnsi="Calibri"/>
          <w:color w:val="414042"/>
          <w:w w:val="105"/>
        </w:rPr>
        <w:t>Evropskou unii. Závazná podniková pravidla garantují, že vysoká úroveň ochrany osobních údajů v Evro</w:t>
      </w:r>
      <w:r>
        <w:rPr>
          <w:rFonts w:ascii="Calibri" w:hAnsi="Calibri"/>
          <w:color w:val="414042"/>
          <w:w w:val="105"/>
        </w:rPr>
        <w:t>pské unii bude dodržována i v jiných zemích, např. v Indii.</w:t>
      </w:r>
    </w:p>
    <w:p w14:paraId="02BF4386" w14:textId="77777777" w:rsidR="00284FE9" w:rsidRDefault="005A122E">
      <w:pPr>
        <w:pStyle w:val="Zkladntext"/>
        <w:spacing w:before="30" w:line="235" w:lineRule="auto"/>
        <w:ind w:left="227" w:right="288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Kromě závazných podnikových pravidel můžeme osobní údaje předat i na základě rozhodnutí Evropské komise o tzv. odpovídající ochraně, nebo vhodných zárukách.</w:t>
      </w:r>
    </w:p>
    <w:p w14:paraId="7E8E0F91" w14:textId="77777777" w:rsidR="00284FE9" w:rsidRDefault="00284FE9">
      <w:pPr>
        <w:spacing w:line="235" w:lineRule="auto"/>
        <w:rPr>
          <w:rFonts w:ascii="Calibri" w:hAnsi="Calibri"/>
        </w:rPr>
        <w:sectPr w:rsidR="00284FE9">
          <w:type w:val="continuous"/>
          <w:pgSz w:w="11910" w:h="16840"/>
          <w:pgMar w:top="240" w:right="340" w:bottom="280" w:left="340" w:header="708" w:footer="708" w:gutter="0"/>
          <w:cols w:num="2" w:space="708" w:equalWidth="0">
            <w:col w:w="5426" w:space="130"/>
            <w:col w:w="5674"/>
          </w:cols>
        </w:sectPr>
      </w:pPr>
    </w:p>
    <w:p w14:paraId="2AF82E1B" w14:textId="77777777" w:rsidR="00284FE9" w:rsidRDefault="005A122E">
      <w:pPr>
        <w:pStyle w:val="Zkladntext"/>
        <w:spacing w:line="144" w:lineRule="exact"/>
        <w:ind w:left="283"/>
        <w:jc w:val="left"/>
        <w:rPr>
          <w:rFonts w:ascii="Calibri" w:hAnsi="Calibri"/>
        </w:rPr>
      </w:pPr>
      <w:r>
        <w:rPr>
          <w:rFonts w:ascii="Calibri" w:hAnsi="Calibri"/>
          <w:color w:val="6D6E71"/>
          <w:w w:val="95"/>
        </w:rPr>
        <w:t>Zasílání nab</w:t>
      </w:r>
      <w:r>
        <w:rPr>
          <w:rFonts w:ascii="Calibri" w:hAnsi="Calibri"/>
          <w:color w:val="6D6E71"/>
          <w:w w:val="95"/>
        </w:rPr>
        <w:t>ídek produktů</w:t>
      </w:r>
    </w:p>
    <w:p w14:paraId="0E0D991A" w14:textId="77777777" w:rsidR="00284FE9" w:rsidRDefault="005A122E">
      <w:pPr>
        <w:pStyle w:val="Zkladntext"/>
        <w:spacing w:before="1" w:line="235" w:lineRule="auto"/>
        <w:ind w:left="283" w:right="-12"/>
        <w:jc w:val="left"/>
        <w:rPr>
          <w:rFonts w:ascii="Calibri" w:hAnsi="Calibri"/>
        </w:rPr>
      </w:pPr>
      <w:r>
        <w:pict w14:anchorId="52FA8E26">
          <v:line id="_x0000_s2154" style="position:absolute;left:0;text-align:left;z-index:251937792;mso-position-horizontal-relative:page" from="28.35pt,20.65pt" to="122.6pt,20.65pt" strokecolor="#7c8086" strokeweight=".5pt">
            <w10:wrap anchorx="page"/>
          </v:line>
        </w:pict>
      </w:r>
      <w:r>
        <w:pict w14:anchorId="712C3C04">
          <v:line id="_x0000_s2153" style="position:absolute;left:0;text-align:left;z-index:251938816;mso-position-horizontal-relative:page" from="206.2pt,20.65pt" to="289.15pt,20.65pt" strokecolor="#7c8086" strokeweight=".5pt">
            <w10:wrap anchorx="page"/>
          </v:line>
        </w:pict>
      </w:r>
      <w:r>
        <w:rPr>
          <w:rFonts w:ascii="Calibri" w:hAnsi="Calibri"/>
          <w:color w:val="6D6E71"/>
          <w:w w:val="90"/>
        </w:rPr>
        <w:t>a</w:t>
      </w:r>
      <w:r>
        <w:rPr>
          <w:rFonts w:ascii="Calibri" w:hAnsi="Calibri"/>
          <w:color w:val="6D6E71"/>
          <w:spacing w:val="-17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služeb</w:t>
      </w:r>
      <w:r>
        <w:rPr>
          <w:rFonts w:ascii="Calibri" w:hAnsi="Calibri"/>
          <w:color w:val="6D6E71"/>
          <w:spacing w:val="-17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třetích</w:t>
      </w:r>
      <w:r>
        <w:rPr>
          <w:rFonts w:ascii="Calibri" w:hAnsi="Calibri"/>
          <w:color w:val="6D6E71"/>
          <w:spacing w:val="-17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stran</w:t>
      </w:r>
      <w:r>
        <w:rPr>
          <w:rFonts w:ascii="Calibri" w:hAnsi="Calibri"/>
          <w:color w:val="6D6E71"/>
          <w:spacing w:val="-17"/>
          <w:w w:val="90"/>
        </w:rPr>
        <w:t xml:space="preserve"> </w:t>
      </w:r>
      <w:r>
        <w:rPr>
          <w:rFonts w:ascii="Calibri" w:hAnsi="Calibri"/>
          <w:color w:val="6D6E71"/>
          <w:w w:val="90"/>
        </w:rPr>
        <w:t>(tzv.</w:t>
      </w:r>
      <w:r>
        <w:rPr>
          <w:rFonts w:ascii="Calibri" w:hAnsi="Calibri"/>
          <w:color w:val="6D6E71"/>
          <w:spacing w:val="-17"/>
          <w:w w:val="90"/>
        </w:rPr>
        <w:t xml:space="preserve"> </w:t>
      </w:r>
      <w:r>
        <w:rPr>
          <w:rFonts w:ascii="Calibri" w:hAnsi="Calibri"/>
          <w:color w:val="6D6E71"/>
          <w:spacing w:val="-4"/>
          <w:w w:val="90"/>
        </w:rPr>
        <w:t xml:space="preserve">nepřímý </w:t>
      </w:r>
      <w:r>
        <w:rPr>
          <w:rFonts w:ascii="Calibri" w:hAnsi="Calibri"/>
          <w:color w:val="6D6E71"/>
          <w:w w:val="95"/>
        </w:rPr>
        <w:t>marketing)</w:t>
      </w:r>
    </w:p>
    <w:p w14:paraId="3AB74560" w14:textId="77777777" w:rsidR="00284FE9" w:rsidRDefault="005A122E">
      <w:pPr>
        <w:pStyle w:val="Zkladntext"/>
        <w:tabs>
          <w:tab w:val="left" w:pos="1724"/>
        </w:tabs>
        <w:spacing w:line="146" w:lineRule="exact"/>
        <w:ind w:left="165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color w:val="6D6E71"/>
          <w:w w:val="95"/>
        </w:rPr>
        <w:t>Na</w:t>
      </w:r>
      <w:r>
        <w:rPr>
          <w:rFonts w:ascii="Calibri" w:hAnsi="Calibri"/>
          <w:color w:val="6D6E71"/>
          <w:spacing w:val="-16"/>
          <w:w w:val="95"/>
        </w:rPr>
        <w:t xml:space="preserve"> </w:t>
      </w:r>
      <w:r>
        <w:rPr>
          <w:rFonts w:ascii="Calibri" w:hAnsi="Calibri"/>
          <w:color w:val="6D6E71"/>
          <w:w w:val="95"/>
        </w:rPr>
        <w:t>základě</w:t>
      </w:r>
      <w:r>
        <w:rPr>
          <w:rFonts w:ascii="Calibri" w:hAnsi="Calibri"/>
          <w:color w:val="6D6E71"/>
          <w:spacing w:val="-16"/>
          <w:w w:val="95"/>
        </w:rPr>
        <w:t xml:space="preserve"> </w:t>
      </w:r>
      <w:r>
        <w:rPr>
          <w:rFonts w:ascii="Calibri" w:hAnsi="Calibri"/>
          <w:color w:val="6D6E71"/>
          <w:w w:val="95"/>
        </w:rPr>
        <w:t>souhlasu</w:t>
      </w:r>
      <w:r>
        <w:rPr>
          <w:rFonts w:ascii="Calibri" w:hAnsi="Calibri"/>
          <w:color w:val="6D6E71"/>
          <w:w w:val="95"/>
        </w:rPr>
        <w:tab/>
        <w:t>Ano</w:t>
      </w:r>
    </w:p>
    <w:p w14:paraId="23ED3FEE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5FBA4EF2" w14:textId="77777777" w:rsidR="00284FE9" w:rsidRDefault="005A122E">
      <w:pPr>
        <w:pStyle w:val="Zkladntext"/>
        <w:spacing w:before="1"/>
        <w:jc w:val="left"/>
        <w:rPr>
          <w:rFonts w:ascii="Calibri"/>
          <w:sz w:val="10"/>
        </w:rPr>
      </w:pPr>
      <w:r>
        <w:pict w14:anchorId="49075B17">
          <v:shape id="_x0000_s2152" style="position:absolute;margin-left:128.25pt;margin-top:8.4pt;width:72.3pt;height:.1pt;z-index:-251395072;mso-wrap-distance-left:0;mso-wrap-distance-right:0;mso-position-horizontal-relative:page" coordorigin="2565,168" coordsize="1446,0" path="m2565,168r1446,e" filled="f" strokecolor="#7c8086" strokeweight=".5pt">
            <v:path arrowok="t"/>
            <w10:wrap type="topAndBottom" anchorx="page"/>
          </v:shape>
        </w:pict>
      </w:r>
    </w:p>
    <w:p w14:paraId="097390AE" w14:textId="77777777" w:rsidR="00284FE9" w:rsidRDefault="005A122E">
      <w:pPr>
        <w:pStyle w:val="Zkladntext"/>
        <w:spacing w:before="30" w:line="235" w:lineRule="auto"/>
        <w:ind w:left="283" w:right="643"/>
        <w:rPr>
          <w:rFonts w:ascii="Calibri" w:hAnsi="Calibri"/>
        </w:rPr>
      </w:pPr>
      <w:r>
        <w:br w:type="column"/>
      </w:r>
      <w:r>
        <w:rPr>
          <w:rFonts w:ascii="Calibri" w:hAnsi="Calibri"/>
          <w:color w:val="414042"/>
          <w:w w:val="105"/>
        </w:rPr>
        <w:t>Orgány veřejné moci nakládají s osobními údaji na základě zákona. Máte-li připomínky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ke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zpracování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osobních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údajů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orgánem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veřejné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moci,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obraťte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se prosím přímo na tento</w:t>
      </w:r>
      <w:r>
        <w:rPr>
          <w:rFonts w:ascii="Calibri" w:hAnsi="Calibri"/>
          <w:color w:val="414042"/>
          <w:spacing w:val="-16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orgán.</w:t>
      </w:r>
    </w:p>
    <w:p w14:paraId="318212DE" w14:textId="77777777" w:rsidR="00284FE9" w:rsidRDefault="005A122E">
      <w:pPr>
        <w:pStyle w:val="Nadpis4"/>
        <w:spacing w:line="177" w:lineRule="exact"/>
        <w:ind w:left="283"/>
        <w:jc w:val="both"/>
      </w:pPr>
      <w:r>
        <w:rPr>
          <w:color w:val="414042"/>
          <w:w w:val="110"/>
        </w:rPr>
        <w:t>JAK DLOUHO MÁME ÚDAJE U SEBE?</w:t>
      </w:r>
    </w:p>
    <w:p w14:paraId="661A9634" w14:textId="77777777" w:rsidR="00284FE9" w:rsidRDefault="00284FE9">
      <w:pPr>
        <w:spacing w:line="177" w:lineRule="exact"/>
        <w:jc w:val="both"/>
        <w:sectPr w:rsidR="00284FE9">
          <w:type w:val="continuous"/>
          <w:pgSz w:w="11910" w:h="16840"/>
          <w:pgMar w:top="240" w:right="340" w:bottom="280" w:left="340" w:header="708" w:footer="708" w:gutter="0"/>
          <w:cols w:num="3" w:space="708" w:equalWidth="0">
            <w:col w:w="2077" w:space="40"/>
            <w:col w:w="1973" w:space="1409"/>
            <w:col w:w="5731"/>
          </w:cols>
        </w:sectPr>
      </w:pPr>
    </w:p>
    <w:p w14:paraId="250134A4" w14:textId="77777777" w:rsidR="00284FE9" w:rsidRDefault="005A122E">
      <w:pPr>
        <w:pStyle w:val="Zkladntext"/>
        <w:spacing w:before="3" w:line="235" w:lineRule="auto"/>
        <w:ind w:left="227" w:right="28"/>
        <w:jc w:val="left"/>
        <w:rPr>
          <w:rFonts w:ascii="Calibri" w:hAnsi="Calibri"/>
        </w:rPr>
      </w:pPr>
      <w:r>
        <w:pict w14:anchorId="3A3E6217">
          <v:group id="_x0000_s2146" style="position:absolute;left:0;text-align:left;margin-left:28.35pt;margin-top:-5.45pt;width:260.8pt;height:.5pt;z-index:251936768;mso-position-horizontal-relative:page" coordorigin="567,-109" coordsize="5216,10">
            <v:line id="_x0000_s2151" style="position:absolute" from="567,-104" to="2452,-104" strokecolor="#9d9fa2" strokeweight=".5pt"/>
            <v:line id="_x0000_s2150" style="position:absolute" from="2452,-104" to="2565,-104" strokecolor="#9d9fa2" strokeweight=".5pt"/>
            <v:line id="_x0000_s2149" style="position:absolute" from="2565,-104" to="4011,-104" strokecolor="#9d9fa2" strokeweight=".5pt"/>
            <v:line id="_x0000_s2148" style="position:absolute" from="4011,-104" to="4124,-104" strokecolor="#9d9fa2" strokeweight=".5pt"/>
            <v:line id="_x0000_s2147" style="position:absolute" from="4124,-104" to="5783,-104" strokecolor="#9d9fa2" strokeweight=".5pt"/>
            <w10:wrap anchorx="page"/>
          </v:group>
        </w:pict>
      </w:r>
      <w:r>
        <w:rPr>
          <w:rFonts w:ascii="Calibri" w:hAnsi="Calibri"/>
          <w:color w:val="414042"/>
          <w:w w:val="105"/>
        </w:rPr>
        <w:t>V tabulkách je uvedeno, která zpracování je možné odvolat a proti kterým lze vznést námitku.</w:t>
      </w:r>
    </w:p>
    <w:p w14:paraId="3A4D32B2" w14:textId="77777777" w:rsidR="00284FE9" w:rsidRDefault="005A122E">
      <w:pPr>
        <w:pStyle w:val="Zkladntext"/>
        <w:spacing w:before="29" w:line="235" w:lineRule="auto"/>
        <w:ind w:left="227" w:right="28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Souhlas můžete odvolat kdykoliv. Odvolané osobní údaje nebudeme dále využívat,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nicméně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je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budeme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mít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uchované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našich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systémech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dobu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uvedenou níže, abychom byl</w:t>
      </w:r>
      <w:r>
        <w:rPr>
          <w:rFonts w:ascii="Calibri" w:hAnsi="Calibri"/>
          <w:color w:val="414042"/>
          <w:w w:val="105"/>
        </w:rPr>
        <w:t>i schopni prokázat oprávněnost zpracování před odvoláním souhlasu.</w:t>
      </w:r>
    </w:p>
    <w:p w14:paraId="3E9EBC91" w14:textId="77777777" w:rsidR="00284FE9" w:rsidRDefault="005A122E">
      <w:pPr>
        <w:pStyle w:val="Zkladntext"/>
        <w:spacing w:before="31" w:line="235" w:lineRule="auto"/>
        <w:ind w:left="227" w:right="77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Námitku můžete Vy, držitel/provozovatel nebo vlastník vozidla také vznést kdykoliv. Pokud tak učiníte, máme povinnost vysvětlit Vám, proč na naší straně existují závažné oprávněné důvody pr</w:t>
      </w:r>
      <w:r>
        <w:rPr>
          <w:rFonts w:ascii="Calibri" w:hAnsi="Calibri"/>
          <w:color w:val="414042"/>
          <w:w w:val="105"/>
        </w:rPr>
        <w:t>o zpracování, které převažují nad Vašimi zájmy nebo právy a svobodami. Do doby, než rozhodneme o tom, jak vyřídit Vaši námitku, omezíme zpracování Vašich osobních údajů, které zpracováváme na základě oprávněného zájmu.</w:t>
      </w:r>
    </w:p>
    <w:p w14:paraId="6AB4E1B6" w14:textId="77777777" w:rsidR="00284FE9" w:rsidRDefault="005A122E">
      <w:pPr>
        <w:spacing w:before="29"/>
        <w:ind w:left="227"/>
        <w:rPr>
          <w:rFonts w:ascii="Calibri" w:hAnsi="Calibri"/>
          <w:b/>
          <w:sz w:val="15"/>
        </w:rPr>
      </w:pPr>
      <w:r>
        <w:rPr>
          <w:rFonts w:ascii="Calibri" w:hAnsi="Calibri"/>
          <w:color w:val="414042"/>
          <w:w w:val="105"/>
          <w:sz w:val="15"/>
        </w:rPr>
        <w:t>Další informace o Vašich právech nale</w:t>
      </w:r>
      <w:r>
        <w:rPr>
          <w:rFonts w:ascii="Calibri" w:hAnsi="Calibri"/>
          <w:color w:val="414042"/>
          <w:w w:val="105"/>
          <w:sz w:val="15"/>
        </w:rPr>
        <w:t xml:space="preserve">znete v kapitole </w:t>
      </w:r>
      <w:r>
        <w:rPr>
          <w:rFonts w:ascii="Calibri" w:hAnsi="Calibri"/>
          <w:b/>
          <w:color w:val="414042"/>
          <w:w w:val="105"/>
          <w:sz w:val="15"/>
        </w:rPr>
        <w:t>JAKÁ JSOU VAŠE PRÁVA?</w:t>
      </w:r>
    </w:p>
    <w:p w14:paraId="3843F78E" w14:textId="77777777" w:rsidR="00284FE9" w:rsidRDefault="005A122E">
      <w:pPr>
        <w:pStyle w:val="Zkladntext"/>
        <w:spacing w:before="44" w:line="235" w:lineRule="auto"/>
        <w:ind w:left="227" w:right="33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color w:val="414042"/>
          <w:w w:val="105"/>
        </w:rPr>
        <w:t xml:space="preserve">Osobní údaje zpracováváme po dobu, na kterou je uzavřena pojistná smlouva. Po ukončení pojistné smlouvy budou osobní údaje přístupné omezenému počtu osob, a to do doby promlčení a po dobu nutné archivace, které jsou </w:t>
      </w:r>
      <w:r>
        <w:rPr>
          <w:rFonts w:ascii="Calibri" w:hAnsi="Calibri"/>
          <w:color w:val="414042"/>
          <w:w w:val="105"/>
        </w:rPr>
        <w:t>stanoveny zákonem.</w:t>
      </w:r>
    </w:p>
    <w:p w14:paraId="227CE6C4" w14:textId="77777777" w:rsidR="00284FE9" w:rsidRDefault="005A122E">
      <w:pPr>
        <w:pStyle w:val="Zkladntext"/>
        <w:spacing w:before="31" w:line="235" w:lineRule="auto"/>
        <w:ind w:left="227" w:right="308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Pokud jste ve smlouvě souhlasil s nepřímým marketingem, můžeme Vám posílat příslušné marketingové nabídky ještě 1 rok po ukončení veškerých smluvních vztahů s námi.</w:t>
      </w:r>
    </w:p>
    <w:p w14:paraId="2CADC16D" w14:textId="77777777" w:rsidR="00284FE9" w:rsidRDefault="005A122E">
      <w:pPr>
        <w:pStyle w:val="Zkladntext"/>
        <w:spacing w:before="30" w:line="235" w:lineRule="auto"/>
        <w:ind w:left="227" w:right="278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10"/>
        </w:rPr>
        <w:t>Osobní</w:t>
      </w:r>
      <w:r>
        <w:rPr>
          <w:rFonts w:ascii="Calibri" w:hAnsi="Calibri"/>
          <w:color w:val="414042"/>
          <w:spacing w:val="-21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údaje</w:t>
      </w:r>
      <w:r>
        <w:rPr>
          <w:rFonts w:ascii="Calibri" w:hAnsi="Calibri"/>
          <w:color w:val="414042"/>
          <w:spacing w:val="-20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zpracováváme</w:t>
      </w:r>
      <w:r>
        <w:rPr>
          <w:rFonts w:ascii="Calibri" w:hAnsi="Calibri"/>
          <w:color w:val="414042"/>
          <w:spacing w:val="-20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i</w:t>
      </w:r>
      <w:r>
        <w:rPr>
          <w:rFonts w:ascii="Calibri" w:hAnsi="Calibri"/>
          <w:color w:val="414042"/>
          <w:spacing w:val="-21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v</w:t>
      </w:r>
      <w:r>
        <w:rPr>
          <w:rFonts w:ascii="Calibri" w:hAnsi="Calibri"/>
          <w:color w:val="414042"/>
          <w:spacing w:val="-20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tzv.</w:t>
      </w:r>
      <w:r>
        <w:rPr>
          <w:rFonts w:ascii="Calibri" w:hAnsi="Calibri"/>
          <w:color w:val="414042"/>
          <w:spacing w:val="-20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předsmluvní</w:t>
      </w:r>
      <w:r>
        <w:rPr>
          <w:rFonts w:ascii="Calibri" w:hAnsi="Calibri"/>
          <w:color w:val="414042"/>
          <w:spacing w:val="-21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fázi,</w:t>
      </w:r>
      <w:r>
        <w:rPr>
          <w:rFonts w:ascii="Calibri" w:hAnsi="Calibri"/>
          <w:color w:val="414042"/>
          <w:spacing w:val="-20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a</w:t>
      </w:r>
      <w:r>
        <w:rPr>
          <w:rFonts w:ascii="Calibri" w:hAnsi="Calibri"/>
          <w:color w:val="414042"/>
          <w:spacing w:val="-20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to</w:t>
      </w:r>
      <w:r>
        <w:rPr>
          <w:rFonts w:ascii="Calibri" w:hAnsi="Calibri"/>
          <w:color w:val="414042"/>
          <w:spacing w:val="-21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za</w:t>
      </w:r>
      <w:r>
        <w:rPr>
          <w:rFonts w:ascii="Calibri" w:hAnsi="Calibri"/>
          <w:color w:val="414042"/>
          <w:spacing w:val="-20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účelem</w:t>
      </w:r>
      <w:r>
        <w:rPr>
          <w:rFonts w:ascii="Calibri" w:hAnsi="Calibri"/>
          <w:color w:val="414042"/>
          <w:spacing w:val="-20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vyjednávání o</w:t>
      </w:r>
      <w:r>
        <w:rPr>
          <w:rFonts w:ascii="Calibri" w:hAnsi="Calibri"/>
          <w:color w:val="414042"/>
          <w:spacing w:val="-18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uzavření</w:t>
      </w:r>
      <w:r>
        <w:rPr>
          <w:rFonts w:ascii="Calibri" w:hAnsi="Calibri"/>
          <w:color w:val="414042"/>
          <w:spacing w:val="-18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pojistné</w:t>
      </w:r>
      <w:r>
        <w:rPr>
          <w:rFonts w:ascii="Calibri" w:hAnsi="Calibri"/>
          <w:color w:val="414042"/>
          <w:spacing w:val="-18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smlouvy.</w:t>
      </w:r>
      <w:r>
        <w:rPr>
          <w:rFonts w:ascii="Calibri" w:hAnsi="Calibri"/>
          <w:color w:val="414042"/>
          <w:spacing w:val="-18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Z</w:t>
      </w:r>
      <w:r>
        <w:rPr>
          <w:rFonts w:ascii="Calibri" w:hAnsi="Calibri"/>
          <w:color w:val="414042"/>
          <w:spacing w:val="-17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předsmluvní</w:t>
      </w:r>
      <w:r>
        <w:rPr>
          <w:rFonts w:ascii="Calibri" w:hAnsi="Calibri"/>
          <w:color w:val="414042"/>
          <w:spacing w:val="-18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fáze</w:t>
      </w:r>
      <w:r>
        <w:rPr>
          <w:rFonts w:ascii="Calibri" w:hAnsi="Calibri"/>
          <w:color w:val="414042"/>
          <w:spacing w:val="-18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se</w:t>
      </w:r>
      <w:r>
        <w:rPr>
          <w:rFonts w:ascii="Calibri" w:hAnsi="Calibri"/>
          <w:color w:val="414042"/>
          <w:spacing w:val="-18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pořizuje</w:t>
      </w:r>
      <w:r>
        <w:rPr>
          <w:rFonts w:ascii="Calibri" w:hAnsi="Calibri"/>
          <w:color w:val="414042"/>
          <w:spacing w:val="-18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záznam</w:t>
      </w:r>
      <w:r>
        <w:rPr>
          <w:rFonts w:ascii="Calibri" w:hAnsi="Calibri"/>
          <w:color w:val="414042"/>
          <w:spacing w:val="-17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z</w:t>
      </w:r>
      <w:r>
        <w:rPr>
          <w:rFonts w:ascii="Calibri" w:hAnsi="Calibri"/>
          <w:color w:val="414042"/>
          <w:spacing w:val="-18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 xml:space="preserve">jednání, </w:t>
      </w:r>
      <w:r>
        <w:rPr>
          <w:rFonts w:ascii="Calibri" w:hAnsi="Calibri"/>
          <w:color w:val="414042"/>
          <w:w w:val="105"/>
        </w:rPr>
        <w:t>který</w:t>
      </w:r>
      <w:r>
        <w:rPr>
          <w:rFonts w:ascii="Calibri" w:hAnsi="Calibri"/>
          <w:color w:val="414042"/>
          <w:spacing w:val="-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je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uložený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ještě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dobu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jednoho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roku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ode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dne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poslední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komunikace,</w:t>
      </w:r>
      <w:r>
        <w:rPr>
          <w:rFonts w:ascii="Calibri" w:hAnsi="Calibri"/>
          <w:color w:val="414042"/>
          <w:spacing w:val="-8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 xml:space="preserve">pokud </w:t>
      </w:r>
      <w:r>
        <w:rPr>
          <w:rFonts w:ascii="Calibri" w:hAnsi="Calibri"/>
          <w:color w:val="414042"/>
          <w:w w:val="110"/>
        </w:rPr>
        <w:t>tak stanoví zvláštní</w:t>
      </w:r>
      <w:r>
        <w:rPr>
          <w:rFonts w:ascii="Calibri" w:hAnsi="Calibri"/>
          <w:color w:val="414042"/>
          <w:spacing w:val="-19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zákon.</w:t>
      </w:r>
    </w:p>
    <w:p w14:paraId="20E22C5F" w14:textId="77777777" w:rsidR="00284FE9" w:rsidRDefault="00284FE9">
      <w:pPr>
        <w:spacing w:line="235" w:lineRule="auto"/>
        <w:rPr>
          <w:rFonts w:ascii="Calibri" w:hAnsi="Calibri"/>
        </w:rPr>
        <w:sectPr w:rsidR="00284FE9">
          <w:type w:val="continuous"/>
          <w:pgSz w:w="11910" w:h="16840"/>
          <w:pgMar w:top="240" w:right="340" w:bottom="280" w:left="340" w:header="708" w:footer="708" w:gutter="0"/>
          <w:cols w:num="2" w:space="708" w:equalWidth="0">
            <w:col w:w="5472" w:space="84"/>
            <w:col w:w="5674"/>
          </w:cols>
        </w:sectPr>
      </w:pPr>
    </w:p>
    <w:p w14:paraId="1FCCEDB7" w14:textId="77777777" w:rsidR="00284FE9" w:rsidRDefault="005A122E">
      <w:pPr>
        <w:pStyle w:val="Nadpis4"/>
        <w:spacing w:before="79"/>
      </w:pPr>
      <w:r>
        <w:rPr>
          <w:color w:val="414042"/>
          <w:w w:val="115"/>
        </w:rPr>
        <w:lastRenderedPageBreak/>
        <w:t>JAKÁ JSOU VAŠE PRÁVA?</w:t>
      </w:r>
    </w:p>
    <w:p w14:paraId="13C8379C" w14:textId="77777777" w:rsidR="00284FE9" w:rsidRDefault="005A122E">
      <w:pPr>
        <w:pStyle w:val="Zkladntext"/>
        <w:spacing w:before="25" w:line="235" w:lineRule="auto"/>
        <w:ind w:left="226" w:right="51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V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souvislosti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se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zpracováním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osobních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údajů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máte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Vy</w:t>
      </w:r>
      <w:r>
        <w:rPr>
          <w:rFonts w:ascii="Calibri" w:hAnsi="Calibri"/>
          <w:color w:val="414042"/>
          <w:spacing w:val="-6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nebo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další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účastníci</w:t>
      </w:r>
      <w:r>
        <w:rPr>
          <w:rFonts w:ascii="Calibri" w:hAnsi="Calibri"/>
          <w:color w:val="414042"/>
          <w:spacing w:val="-7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pojištění (držitel/provozovatel a vlastník vozidla) právo,</w:t>
      </w:r>
      <w:r>
        <w:rPr>
          <w:rFonts w:ascii="Calibri" w:hAnsi="Calibri"/>
          <w:color w:val="414042"/>
          <w:spacing w:val="-2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abychom:</w:t>
      </w:r>
    </w:p>
    <w:p w14:paraId="030A2302" w14:textId="77777777" w:rsidR="00284FE9" w:rsidRDefault="005A122E">
      <w:pPr>
        <w:pStyle w:val="Odstavecseseznamem"/>
        <w:numPr>
          <w:ilvl w:val="1"/>
          <w:numId w:val="37"/>
        </w:numPr>
        <w:tabs>
          <w:tab w:val="left" w:pos="407"/>
        </w:tabs>
        <w:spacing w:before="30" w:line="235" w:lineRule="auto"/>
        <w:ind w:right="114"/>
        <w:rPr>
          <w:rFonts w:ascii="Calibri" w:hAnsi="Calibri"/>
          <w:sz w:val="15"/>
        </w:rPr>
      </w:pPr>
      <w:r>
        <w:rPr>
          <w:rFonts w:ascii="Calibri" w:hAnsi="Calibri"/>
          <w:color w:val="414042"/>
          <w:spacing w:val="-4"/>
          <w:w w:val="110"/>
          <w:sz w:val="15"/>
        </w:rPr>
        <w:t>Vám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na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spacing w:val="-3"/>
          <w:w w:val="110"/>
          <w:sz w:val="15"/>
        </w:rPr>
        <w:t>Vaši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žádost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poskytli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informace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o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tom,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jaké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údaje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o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spacing w:val="-4"/>
          <w:w w:val="110"/>
          <w:sz w:val="15"/>
        </w:rPr>
        <w:t>Vás</w:t>
      </w:r>
      <w:r>
        <w:rPr>
          <w:rFonts w:ascii="Calibri" w:hAnsi="Calibri"/>
          <w:color w:val="414042"/>
          <w:spacing w:val="-19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zpracováváme, a</w:t>
      </w:r>
      <w:r>
        <w:rPr>
          <w:rFonts w:ascii="Calibri" w:hAnsi="Calibri"/>
          <w:color w:val="414042"/>
          <w:spacing w:val="-26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další</w:t>
      </w:r>
      <w:r>
        <w:rPr>
          <w:rFonts w:ascii="Calibri" w:hAnsi="Calibri"/>
          <w:color w:val="414042"/>
          <w:spacing w:val="-25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informace</w:t>
      </w:r>
      <w:r>
        <w:rPr>
          <w:rFonts w:ascii="Calibri" w:hAnsi="Calibri"/>
          <w:color w:val="414042"/>
          <w:spacing w:val="-25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o</w:t>
      </w:r>
      <w:r>
        <w:rPr>
          <w:rFonts w:ascii="Calibri" w:hAnsi="Calibri"/>
          <w:color w:val="414042"/>
          <w:spacing w:val="-26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tomto</w:t>
      </w:r>
      <w:r>
        <w:rPr>
          <w:rFonts w:ascii="Calibri" w:hAnsi="Calibri"/>
          <w:color w:val="414042"/>
          <w:spacing w:val="-25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zpracování,</w:t>
      </w:r>
      <w:r>
        <w:rPr>
          <w:rFonts w:ascii="Calibri" w:hAnsi="Calibri"/>
          <w:color w:val="414042"/>
          <w:spacing w:val="-25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včetně</w:t>
      </w:r>
      <w:r>
        <w:rPr>
          <w:rFonts w:ascii="Calibri" w:hAnsi="Calibri"/>
          <w:color w:val="414042"/>
          <w:spacing w:val="-25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kopie</w:t>
      </w:r>
      <w:r>
        <w:rPr>
          <w:rFonts w:ascii="Calibri" w:hAnsi="Calibri"/>
          <w:color w:val="414042"/>
          <w:spacing w:val="-26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zpracovávaných</w:t>
      </w:r>
      <w:r>
        <w:rPr>
          <w:rFonts w:ascii="Calibri" w:hAnsi="Calibri"/>
          <w:color w:val="414042"/>
          <w:spacing w:val="-25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osobních údajů (tzv. právo na</w:t>
      </w:r>
      <w:r>
        <w:rPr>
          <w:rFonts w:ascii="Calibri" w:hAnsi="Calibri"/>
          <w:color w:val="414042"/>
          <w:spacing w:val="-27"/>
          <w:w w:val="110"/>
          <w:sz w:val="15"/>
        </w:rPr>
        <w:t xml:space="preserve"> </w:t>
      </w:r>
      <w:r>
        <w:rPr>
          <w:rFonts w:ascii="Calibri" w:hAnsi="Calibri"/>
          <w:color w:val="414042"/>
          <w:w w:val="110"/>
          <w:sz w:val="15"/>
        </w:rPr>
        <w:t>přístup);</w:t>
      </w:r>
    </w:p>
    <w:p w14:paraId="36EDB435" w14:textId="77777777" w:rsidR="00284FE9" w:rsidRDefault="005A122E">
      <w:pPr>
        <w:pStyle w:val="Odstavecseseznamem"/>
        <w:numPr>
          <w:ilvl w:val="1"/>
          <w:numId w:val="37"/>
        </w:numPr>
        <w:tabs>
          <w:tab w:val="left" w:pos="407"/>
        </w:tabs>
        <w:spacing w:before="27"/>
        <w:ind w:hanging="181"/>
        <w:rPr>
          <w:rFonts w:ascii="Calibri" w:hAnsi="Calibri"/>
          <w:sz w:val="15"/>
        </w:rPr>
      </w:pPr>
      <w:r>
        <w:rPr>
          <w:rFonts w:ascii="Calibri" w:hAnsi="Calibri"/>
          <w:color w:val="414042"/>
          <w:w w:val="105"/>
          <w:sz w:val="15"/>
        </w:rPr>
        <w:t>na</w:t>
      </w:r>
      <w:r>
        <w:rPr>
          <w:rFonts w:ascii="Calibri" w:hAnsi="Calibri"/>
          <w:color w:val="414042"/>
          <w:spacing w:val="-4"/>
          <w:w w:val="105"/>
          <w:sz w:val="15"/>
        </w:rPr>
        <w:t xml:space="preserve"> </w:t>
      </w:r>
      <w:r>
        <w:rPr>
          <w:rFonts w:ascii="Calibri" w:hAnsi="Calibri"/>
          <w:color w:val="414042"/>
          <w:spacing w:val="-3"/>
          <w:w w:val="105"/>
          <w:sz w:val="15"/>
        </w:rPr>
        <w:t xml:space="preserve">Vaši </w:t>
      </w:r>
      <w:r>
        <w:rPr>
          <w:rFonts w:ascii="Calibri" w:hAnsi="Calibri"/>
          <w:color w:val="414042"/>
          <w:w w:val="105"/>
          <w:sz w:val="15"/>
        </w:rPr>
        <w:t>žádost</w:t>
      </w:r>
      <w:r>
        <w:rPr>
          <w:rFonts w:ascii="Calibri" w:hAnsi="Calibri"/>
          <w:color w:val="414042"/>
          <w:spacing w:val="-4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provedli</w:t>
      </w:r>
      <w:r>
        <w:rPr>
          <w:rFonts w:ascii="Calibri" w:hAnsi="Calibri"/>
          <w:color w:val="414042"/>
          <w:spacing w:val="-3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opravu</w:t>
      </w:r>
      <w:r>
        <w:rPr>
          <w:rFonts w:ascii="Calibri" w:hAnsi="Calibri"/>
          <w:color w:val="414042"/>
          <w:spacing w:val="-4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nebo</w:t>
      </w:r>
      <w:r>
        <w:rPr>
          <w:rFonts w:ascii="Calibri" w:hAnsi="Calibri"/>
          <w:color w:val="414042"/>
          <w:spacing w:val="-3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doplnění</w:t>
      </w:r>
      <w:r>
        <w:rPr>
          <w:rFonts w:ascii="Calibri" w:hAnsi="Calibri"/>
          <w:color w:val="414042"/>
          <w:spacing w:val="-4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Vašich</w:t>
      </w:r>
      <w:r>
        <w:rPr>
          <w:rFonts w:ascii="Calibri" w:hAnsi="Calibri"/>
          <w:color w:val="414042"/>
          <w:spacing w:val="-3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osobních</w:t>
      </w:r>
      <w:r>
        <w:rPr>
          <w:rFonts w:ascii="Calibri" w:hAnsi="Calibri"/>
          <w:color w:val="414042"/>
          <w:spacing w:val="-3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údajů;</w:t>
      </w:r>
    </w:p>
    <w:p w14:paraId="58271CBD" w14:textId="77777777" w:rsidR="00284FE9" w:rsidRDefault="005A122E">
      <w:pPr>
        <w:pStyle w:val="Odstavecseseznamem"/>
        <w:numPr>
          <w:ilvl w:val="1"/>
          <w:numId w:val="37"/>
        </w:numPr>
        <w:tabs>
          <w:tab w:val="left" w:pos="407"/>
        </w:tabs>
        <w:spacing w:before="25"/>
        <w:ind w:hanging="181"/>
        <w:rPr>
          <w:rFonts w:ascii="Calibri" w:hAnsi="Calibri"/>
          <w:sz w:val="15"/>
        </w:rPr>
      </w:pPr>
      <w:r>
        <w:rPr>
          <w:rFonts w:ascii="Calibri" w:hAnsi="Calibri"/>
          <w:color w:val="414042"/>
          <w:w w:val="105"/>
          <w:sz w:val="15"/>
        </w:rPr>
        <w:t xml:space="preserve">vymazali </w:t>
      </w:r>
      <w:r>
        <w:rPr>
          <w:rFonts w:ascii="Calibri" w:hAnsi="Calibri"/>
          <w:color w:val="414042"/>
          <w:spacing w:val="-3"/>
          <w:w w:val="105"/>
          <w:sz w:val="15"/>
        </w:rPr>
        <w:t xml:space="preserve">Vaše </w:t>
      </w:r>
      <w:r>
        <w:rPr>
          <w:rFonts w:ascii="Calibri" w:hAnsi="Calibri"/>
          <w:color w:val="414042"/>
          <w:w w:val="105"/>
          <w:sz w:val="15"/>
        </w:rPr>
        <w:t>osobní údaje z našich systémů,</w:t>
      </w:r>
      <w:r>
        <w:rPr>
          <w:rFonts w:ascii="Calibri" w:hAnsi="Calibri"/>
          <w:color w:val="414042"/>
          <w:spacing w:val="-24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pokud:</w:t>
      </w:r>
    </w:p>
    <w:p w14:paraId="6F865413" w14:textId="77777777" w:rsidR="00284FE9" w:rsidRDefault="005A122E">
      <w:pPr>
        <w:pStyle w:val="Odstavecseseznamem"/>
        <w:numPr>
          <w:ilvl w:val="2"/>
          <w:numId w:val="37"/>
        </w:numPr>
        <w:tabs>
          <w:tab w:val="left" w:pos="587"/>
        </w:tabs>
        <w:spacing w:before="25"/>
        <w:ind w:hanging="181"/>
        <w:jc w:val="left"/>
        <w:rPr>
          <w:rFonts w:ascii="Calibri" w:hAnsi="Calibri"/>
          <w:sz w:val="15"/>
        </w:rPr>
      </w:pPr>
      <w:r>
        <w:rPr>
          <w:rFonts w:ascii="Calibri" w:hAnsi="Calibri"/>
          <w:color w:val="414042"/>
          <w:w w:val="105"/>
          <w:sz w:val="15"/>
        </w:rPr>
        <w:t>je už nepotřebujeme pro další</w:t>
      </w:r>
      <w:r>
        <w:rPr>
          <w:rFonts w:ascii="Calibri" w:hAnsi="Calibri"/>
          <w:color w:val="414042"/>
          <w:spacing w:val="-20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zpracování,</w:t>
      </w:r>
    </w:p>
    <w:p w14:paraId="0F545FCE" w14:textId="77777777" w:rsidR="00284FE9" w:rsidRDefault="005A122E">
      <w:pPr>
        <w:pStyle w:val="Odstavecseseznamem"/>
        <w:numPr>
          <w:ilvl w:val="2"/>
          <w:numId w:val="37"/>
        </w:numPr>
        <w:tabs>
          <w:tab w:val="left" w:pos="587"/>
        </w:tabs>
        <w:spacing w:before="26"/>
        <w:ind w:hanging="181"/>
        <w:jc w:val="left"/>
        <w:rPr>
          <w:rFonts w:ascii="Calibri" w:hAnsi="Calibri"/>
          <w:sz w:val="15"/>
        </w:rPr>
      </w:pPr>
      <w:r>
        <w:rPr>
          <w:rFonts w:ascii="Calibri" w:hAnsi="Calibri"/>
          <w:color w:val="414042"/>
          <w:w w:val="105"/>
          <w:sz w:val="15"/>
        </w:rPr>
        <w:t>jste odvolal svůj souhlas k jejich</w:t>
      </w:r>
      <w:r>
        <w:rPr>
          <w:rFonts w:ascii="Calibri" w:hAnsi="Calibri"/>
          <w:color w:val="414042"/>
          <w:spacing w:val="-2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zpracování,</w:t>
      </w:r>
    </w:p>
    <w:p w14:paraId="32EC21E7" w14:textId="77777777" w:rsidR="00284FE9" w:rsidRDefault="005A122E">
      <w:pPr>
        <w:pStyle w:val="Odstavecseseznamem"/>
        <w:numPr>
          <w:ilvl w:val="2"/>
          <w:numId w:val="37"/>
        </w:numPr>
        <w:tabs>
          <w:tab w:val="left" w:pos="587"/>
        </w:tabs>
        <w:spacing w:before="25"/>
        <w:ind w:hanging="181"/>
        <w:jc w:val="left"/>
        <w:rPr>
          <w:rFonts w:ascii="Calibri" w:hAnsi="Calibri"/>
          <w:sz w:val="15"/>
        </w:rPr>
      </w:pPr>
      <w:r>
        <w:rPr>
          <w:rFonts w:ascii="Calibri" w:hAnsi="Calibri"/>
          <w:color w:val="414042"/>
          <w:w w:val="105"/>
          <w:sz w:val="15"/>
        </w:rPr>
        <w:t>jste</w:t>
      </w:r>
      <w:r>
        <w:rPr>
          <w:rFonts w:ascii="Calibri" w:hAnsi="Calibri"/>
          <w:color w:val="414042"/>
          <w:spacing w:val="-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oprávněně</w:t>
      </w:r>
      <w:r>
        <w:rPr>
          <w:rFonts w:ascii="Calibri" w:hAnsi="Calibri"/>
          <w:color w:val="414042"/>
          <w:spacing w:val="-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vznesl</w:t>
      </w:r>
      <w:r>
        <w:rPr>
          <w:rFonts w:ascii="Calibri" w:hAnsi="Calibri"/>
          <w:color w:val="414042"/>
          <w:spacing w:val="-4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námitku</w:t>
      </w:r>
      <w:r>
        <w:rPr>
          <w:rFonts w:ascii="Calibri" w:hAnsi="Calibri"/>
          <w:color w:val="414042"/>
          <w:spacing w:val="-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proti</w:t>
      </w:r>
      <w:r>
        <w:rPr>
          <w:rFonts w:ascii="Calibri" w:hAnsi="Calibri"/>
          <w:color w:val="414042"/>
          <w:spacing w:val="-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jejich</w:t>
      </w:r>
      <w:r>
        <w:rPr>
          <w:rFonts w:ascii="Calibri" w:hAnsi="Calibri"/>
          <w:color w:val="414042"/>
          <w:spacing w:val="-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zpracování,</w:t>
      </w:r>
    </w:p>
    <w:p w14:paraId="27DD5A02" w14:textId="77777777" w:rsidR="00284FE9" w:rsidRDefault="005A122E">
      <w:pPr>
        <w:pStyle w:val="Odstavecseseznamem"/>
        <w:numPr>
          <w:ilvl w:val="2"/>
          <w:numId w:val="37"/>
        </w:numPr>
        <w:tabs>
          <w:tab w:val="left" w:pos="587"/>
        </w:tabs>
        <w:spacing w:before="25"/>
        <w:ind w:hanging="181"/>
        <w:jc w:val="left"/>
        <w:rPr>
          <w:rFonts w:ascii="Calibri" w:hAnsi="Calibri"/>
          <w:sz w:val="15"/>
        </w:rPr>
      </w:pPr>
      <w:r>
        <w:rPr>
          <w:rFonts w:ascii="Calibri" w:hAnsi="Calibri"/>
          <w:color w:val="414042"/>
          <w:w w:val="105"/>
          <w:sz w:val="15"/>
        </w:rPr>
        <w:t>byly zpracovány nezákonně</w:t>
      </w:r>
      <w:r>
        <w:rPr>
          <w:rFonts w:ascii="Calibri" w:hAnsi="Calibri"/>
          <w:color w:val="414042"/>
          <w:spacing w:val="-11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nebo</w:t>
      </w:r>
    </w:p>
    <w:p w14:paraId="71D2D651" w14:textId="77777777" w:rsidR="00284FE9" w:rsidRDefault="005A122E">
      <w:pPr>
        <w:pStyle w:val="Odstavecseseznamem"/>
        <w:numPr>
          <w:ilvl w:val="2"/>
          <w:numId w:val="37"/>
        </w:numPr>
        <w:tabs>
          <w:tab w:val="left" w:pos="587"/>
        </w:tabs>
        <w:spacing w:before="25"/>
        <w:ind w:hanging="181"/>
        <w:jc w:val="left"/>
        <w:rPr>
          <w:rFonts w:ascii="Calibri" w:hAnsi="Calibri"/>
          <w:sz w:val="15"/>
        </w:rPr>
      </w:pPr>
      <w:r>
        <w:rPr>
          <w:rFonts w:ascii="Calibri" w:hAnsi="Calibri"/>
          <w:color w:val="414042"/>
          <w:w w:val="105"/>
          <w:sz w:val="15"/>
        </w:rPr>
        <w:t>musí být vymazány podle právních</w:t>
      </w:r>
      <w:r>
        <w:rPr>
          <w:rFonts w:ascii="Calibri" w:hAnsi="Calibri"/>
          <w:color w:val="414042"/>
          <w:spacing w:val="-21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předpisů;</w:t>
      </w:r>
    </w:p>
    <w:p w14:paraId="4074C83A" w14:textId="77777777" w:rsidR="00284FE9" w:rsidRDefault="005A122E">
      <w:pPr>
        <w:pStyle w:val="Odstavecseseznamem"/>
        <w:numPr>
          <w:ilvl w:val="1"/>
          <w:numId w:val="37"/>
        </w:numPr>
        <w:tabs>
          <w:tab w:val="left" w:pos="407"/>
        </w:tabs>
        <w:spacing w:before="28" w:line="235" w:lineRule="auto"/>
        <w:ind w:right="67"/>
        <w:jc w:val="left"/>
        <w:rPr>
          <w:rFonts w:ascii="Calibri" w:hAnsi="Calibri"/>
          <w:sz w:val="15"/>
        </w:rPr>
      </w:pPr>
      <w:r>
        <w:rPr>
          <w:rFonts w:ascii="Calibri" w:hAnsi="Calibri"/>
          <w:color w:val="414042"/>
          <w:w w:val="105"/>
          <w:sz w:val="15"/>
        </w:rPr>
        <w:t>omezili</w:t>
      </w:r>
      <w:r>
        <w:rPr>
          <w:rFonts w:ascii="Calibri" w:hAnsi="Calibri"/>
          <w:color w:val="414042"/>
          <w:spacing w:val="-7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zpracování</w:t>
      </w:r>
      <w:r>
        <w:rPr>
          <w:rFonts w:ascii="Calibri" w:hAnsi="Calibri"/>
          <w:color w:val="414042"/>
          <w:spacing w:val="-6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Vašich</w:t>
      </w:r>
      <w:r>
        <w:rPr>
          <w:rFonts w:ascii="Calibri" w:hAnsi="Calibri"/>
          <w:color w:val="414042"/>
          <w:spacing w:val="-6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osobních</w:t>
      </w:r>
      <w:r>
        <w:rPr>
          <w:rFonts w:ascii="Calibri" w:hAnsi="Calibri"/>
          <w:color w:val="414042"/>
          <w:spacing w:val="-7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údajů</w:t>
      </w:r>
      <w:r>
        <w:rPr>
          <w:rFonts w:ascii="Calibri" w:hAnsi="Calibri"/>
          <w:color w:val="414042"/>
          <w:spacing w:val="-6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(např.</w:t>
      </w:r>
      <w:r>
        <w:rPr>
          <w:rFonts w:ascii="Calibri" w:hAnsi="Calibri"/>
          <w:color w:val="414042"/>
          <w:spacing w:val="-6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pokud</w:t>
      </w:r>
      <w:r>
        <w:rPr>
          <w:rFonts w:ascii="Calibri" w:hAnsi="Calibri"/>
          <w:color w:val="414042"/>
          <w:spacing w:val="-6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tvrdíte,</w:t>
      </w:r>
      <w:r>
        <w:rPr>
          <w:rFonts w:ascii="Calibri" w:hAnsi="Calibri"/>
          <w:color w:val="414042"/>
          <w:spacing w:val="-7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že</w:t>
      </w:r>
      <w:r>
        <w:rPr>
          <w:rFonts w:ascii="Calibri" w:hAnsi="Calibri"/>
          <w:color w:val="414042"/>
          <w:spacing w:val="-6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je</w:t>
      </w:r>
      <w:r>
        <w:rPr>
          <w:rFonts w:ascii="Calibri" w:hAnsi="Calibri"/>
          <w:color w:val="414042"/>
          <w:spacing w:val="-6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 xml:space="preserve">zpracování nezákonné a my ověřujeme pravdivost takového tvrzení, nebo po dobu, než bude vyřešena </w:t>
      </w:r>
      <w:r>
        <w:rPr>
          <w:rFonts w:ascii="Calibri" w:hAnsi="Calibri"/>
          <w:color w:val="414042"/>
          <w:spacing w:val="-3"/>
          <w:w w:val="105"/>
          <w:sz w:val="15"/>
        </w:rPr>
        <w:t xml:space="preserve">Vaše </w:t>
      </w:r>
      <w:r>
        <w:rPr>
          <w:rFonts w:ascii="Calibri" w:hAnsi="Calibri"/>
          <w:color w:val="414042"/>
          <w:w w:val="105"/>
          <w:sz w:val="15"/>
        </w:rPr>
        <w:t>námitka proti</w:t>
      </w:r>
      <w:r>
        <w:rPr>
          <w:rFonts w:ascii="Calibri" w:hAnsi="Calibri"/>
          <w:color w:val="414042"/>
          <w:spacing w:val="-1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zpracování);</w:t>
      </w:r>
    </w:p>
    <w:p w14:paraId="5B323B00" w14:textId="77777777" w:rsidR="00284FE9" w:rsidRDefault="005A122E">
      <w:pPr>
        <w:pStyle w:val="Odstavecseseznamem"/>
        <w:numPr>
          <w:ilvl w:val="1"/>
          <w:numId w:val="37"/>
        </w:numPr>
        <w:tabs>
          <w:tab w:val="left" w:pos="407"/>
        </w:tabs>
        <w:spacing w:before="30" w:line="235" w:lineRule="auto"/>
        <w:ind w:right="194"/>
        <w:rPr>
          <w:rFonts w:ascii="Calibri" w:hAnsi="Calibri"/>
          <w:sz w:val="15"/>
        </w:rPr>
      </w:pPr>
      <w:r>
        <w:rPr>
          <w:rFonts w:ascii="Calibri" w:hAnsi="Calibri"/>
          <w:color w:val="414042"/>
          <w:spacing w:val="-4"/>
          <w:w w:val="105"/>
          <w:sz w:val="15"/>
        </w:rPr>
        <w:t xml:space="preserve">Vám </w:t>
      </w:r>
      <w:r>
        <w:rPr>
          <w:rFonts w:ascii="Calibri" w:hAnsi="Calibri"/>
          <w:color w:val="414042"/>
          <w:spacing w:val="-3"/>
          <w:w w:val="105"/>
          <w:sz w:val="15"/>
        </w:rPr>
        <w:t xml:space="preserve">Vaše </w:t>
      </w:r>
      <w:r>
        <w:rPr>
          <w:rFonts w:ascii="Calibri" w:hAnsi="Calibri"/>
          <w:color w:val="414042"/>
          <w:w w:val="105"/>
          <w:sz w:val="15"/>
        </w:rPr>
        <w:t>osobní údaje, které jste nám poskytl na základě souhlasu nebo</w:t>
      </w:r>
      <w:r>
        <w:rPr>
          <w:rFonts w:ascii="Calibri" w:hAnsi="Calibri"/>
          <w:color w:val="414042"/>
          <w:spacing w:val="-16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pro splnění</w:t>
      </w:r>
      <w:r>
        <w:rPr>
          <w:rFonts w:ascii="Calibri" w:hAnsi="Calibri"/>
          <w:color w:val="414042"/>
          <w:spacing w:val="-8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s</w:t>
      </w:r>
      <w:r>
        <w:rPr>
          <w:rFonts w:ascii="Calibri" w:hAnsi="Calibri"/>
          <w:color w:val="414042"/>
          <w:w w:val="105"/>
          <w:sz w:val="15"/>
        </w:rPr>
        <w:t>mlouvy</w:t>
      </w:r>
      <w:r>
        <w:rPr>
          <w:rFonts w:ascii="Calibri" w:hAnsi="Calibri"/>
          <w:color w:val="414042"/>
          <w:spacing w:val="-7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a</w:t>
      </w:r>
      <w:r>
        <w:rPr>
          <w:rFonts w:ascii="Calibri" w:hAnsi="Calibri"/>
          <w:color w:val="414042"/>
          <w:spacing w:val="-7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které</w:t>
      </w:r>
      <w:r>
        <w:rPr>
          <w:rFonts w:ascii="Calibri" w:hAnsi="Calibri"/>
          <w:color w:val="414042"/>
          <w:spacing w:val="-7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zpracováváme</w:t>
      </w:r>
      <w:r>
        <w:rPr>
          <w:rFonts w:ascii="Calibri" w:hAnsi="Calibri"/>
          <w:color w:val="414042"/>
          <w:spacing w:val="-8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automatizovaně,</w:t>
      </w:r>
      <w:r>
        <w:rPr>
          <w:rFonts w:ascii="Calibri" w:hAnsi="Calibri"/>
          <w:color w:val="414042"/>
          <w:spacing w:val="-7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poskytli</w:t>
      </w:r>
      <w:r>
        <w:rPr>
          <w:rFonts w:ascii="Calibri" w:hAnsi="Calibri"/>
          <w:color w:val="414042"/>
          <w:spacing w:val="-7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ve</w:t>
      </w:r>
      <w:r>
        <w:rPr>
          <w:rFonts w:ascii="Calibri" w:hAnsi="Calibri"/>
          <w:color w:val="414042"/>
          <w:spacing w:val="-7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formátu, který</w:t>
      </w:r>
      <w:r>
        <w:rPr>
          <w:rFonts w:ascii="Calibri" w:hAnsi="Calibri"/>
          <w:color w:val="414042"/>
          <w:spacing w:val="-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umožňuje</w:t>
      </w:r>
      <w:r>
        <w:rPr>
          <w:rFonts w:ascii="Calibri" w:hAnsi="Calibri"/>
          <w:color w:val="414042"/>
          <w:spacing w:val="-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jejich</w:t>
      </w:r>
      <w:r>
        <w:rPr>
          <w:rFonts w:ascii="Calibri" w:hAnsi="Calibri"/>
          <w:color w:val="414042"/>
          <w:spacing w:val="-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přenos</w:t>
      </w:r>
      <w:r>
        <w:rPr>
          <w:rFonts w:ascii="Calibri" w:hAnsi="Calibri"/>
          <w:color w:val="414042"/>
          <w:spacing w:val="-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k</w:t>
      </w:r>
      <w:r>
        <w:rPr>
          <w:rFonts w:ascii="Calibri" w:hAnsi="Calibri"/>
          <w:color w:val="414042"/>
          <w:spacing w:val="-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jinému</w:t>
      </w:r>
      <w:r>
        <w:rPr>
          <w:rFonts w:ascii="Calibri" w:hAnsi="Calibri"/>
          <w:color w:val="414042"/>
          <w:spacing w:val="-5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správci;</w:t>
      </w:r>
    </w:p>
    <w:p w14:paraId="310E585A" w14:textId="77777777" w:rsidR="00284FE9" w:rsidRDefault="005A122E">
      <w:pPr>
        <w:pStyle w:val="Odstavecseseznamem"/>
        <w:numPr>
          <w:ilvl w:val="1"/>
          <w:numId w:val="37"/>
        </w:numPr>
        <w:tabs>
          <w:tab w:val="left" w:pos="407"/>
        </w:tabs>
        <w:spacing w:before="30" w:line="235" w:lineRule="auto"/>
        <w:ind w:right="456"/>
        <w:rPr>
          <w:rFonts w:ascii="Calibri" w:hAnsi="Calibri"/>
          <w:sz w:val="15"/>
        </w:rPr>
      </w:pPr>
      <w:r>
        <w:rPr>
          <w:rFonts w:ascii="Calibri" w:hAnsi="Calibri"/>
          <w:color w:val="414042"/>
          <w:w w:val="105"/>
          <w:sz w:val="15"/>
        </w:rPr>
        <w:t>na základě Vašeho odvolání souhlasu přestali zpracovávat osobní údaje, k jejichž zpracování jste nám udělil</w:t>
      </w:r>
      <w:r>
        <w:rPr>
          <w:rFonts w:ascii="Calibri" w:hAnsi="Calibri"/>
          <w:color w:val="414042"/>
          <w:spacing w:val="-24"/>
          <w:w w:val="105"/>
          <w:sz w:val="15"/>
        </w:rPr>
        <w:t xml:space="preserve"> </w:t>
      </w:r>
      <w:r>
        <w:rPr>
          <w:rFonts w:ascii="Calibri" w:hAnsi="Calibri"/>
          <w:color w:val="414042"/>
          <w:w w:val="105"/>
          <w:sz w:val="15"/>
        </w:rPr>
        <w:t>souhlas.</w:t>
      </w:r>
    </w:p>
    <w:p w14:paraId="0E603703" w14:textId="77777777" w:rsidR="00284FE9" w:rsidRDefault="005A122E">
      <w:pPr>
        <w:pStyle w:val="Zkladntext"/>
        <w:spacing w:before="27" w:line="182" w:lineRule="exact"/>
        <w:ind w:left="226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Dále máte právo vznést námitku proti zpracování Vašich osobních údajů</w:t>
      </w:r>
    </w:p>
    <w:p w14:paraId="1C2B180D" w14:textId="77777777" w:rsidR="00284FE9" w:rsidRDefault="005A122E">
      <w:pPr>
        <w:pStyle w:val="Zkladntext"/>
        <w:spacing w:before="1" w:line="235" w:lineRule="auto"/>
        <w:ind w:left="226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 xml:space="preserve">v případech uvedených v tabulkách v kapitole </w:t>
      </w:r>
      <w:r>
        <w:rPr>
          <w:rFonts w:ascii="Calibri" w:hAnsi="Calibri"/>
          <w:b/>
          <w:color w:val="414042"/>
          <w:w w:val="105"/>
        </w:rPr>
        <w:t>PROČ ZPRACOVÁVÁME OSOBNÍ</w:t>
      </w:r>
      <w:r>
        <w:rPr>
          <w:rFonts w:ascii="Calibri" w:hAnsi="Calibri"/>
          <w:b/>
          <w:color w:val="414042"/>
          <w:w w:val="105"/>
        </w:rPr>
        <w:t xml:space="preserve"> ÚDAJE?</w:t>
      </w:r>
      <w:r>
        <w:rPr>
          <w:rFonts w:ascii="Calibri" w:hAnsi="Calibri"/>
          <w:color w:val="414042"/>
          <w:w w:val="105"/>
        </w:rPr>
        <w:t>, včetně profilování takových informací. Příkladem je vznesení námitky proti zasílání marketingových nabídek našich produktů a služeb.</w:t>
      </w:r>
    </w:p>
    <w:p w14:paraId="3C4679C6" w14:textId="77777777" w:rsidR="00284FE9" w:rsidRDefault="005A122E">
      <w:pPr>
        <w:pStyle w:val="Zkladntext"/>
        <w:spacing w:before="30" w:line="235" w:lineRule="auto"/>
        <w:ind w:left="226" w:right="6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V případě profilování s automatizovaným individuálním rozhodováním máte navíc právo na lidský zásah, právo vyjádřit svůj názor a právo napadnout rozhodnutí.</w:t>
      </w:r>
    </w:p>
    <w:p w14:paraId="76BA6C9B" w14:textId="77777777" w:rsidR="00284FE9" w:rsidRDefault="005A122E">
      <w:pPr>
        <w:pStyle w:val="Zkladntext"/>
        <w:spacing w:before="30" w:line="235" w:lineRule="auto"/>
        <w:ind w:left="226" w:right="294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Pokud chcete kterékoli z těchto práv uplatnit, ozvěte se nám na výše uvedený e-mail nebo koresponde</w:t>
      </w:r>
      <w:r>
        <w:rPr>
          <w:rFonts w:ascii="Calibri" w:hAnsi="Calibri"/>
          <w:color w:val="414042"/>
          <w:w w:val="105"/>
        </w:rPr>
        <w:t>nční adresu. Můžete také využít k tomu určené formuláře v MojeAllianz nebo na níže uvedených webových stránkách. Navíc</w:t>
      </w:r>
    </w:p>
    <w:p w14:paraId="68E561AE" w14:textId="77777777" w:rsidR="00284FE9" w:rsidRDefault="005A122E">
      <w:pPr>
        <w:pStyle w:val="Zkladntext"/>
        <w:spacing w:before="1" w:line="235" w:lineRule="auto"/>
        <w:ind w:left="226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odvolat souhlas s tzv. nepřímým marketingem lze i přes odkaz uvedený v každé elektronicky zasílané marketingové nabídce.</w:t>
      </w:r>
    </w:p>
    <w:p w14:paraId="42E1354A" w14:textId="77777777" w:rsidR="00284FE9" w:rsidRDefault="005A122E">
      <w:pPr>
        <w:pStyle w:val="Zkladntext"/>
        <w:spacing w:before="83" w:line="235" w:lineRule="auto"/>
        <w:ind w:left="226" w:right="386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color w:val="414042"/>
          <w:w w:val="110"/>
        </w:rPr>
        <w:t>Budeme</w:t>
      </w:r>
      <w:r>
        <w:rPr>
          <w:rFonts w:ascii="Calibri" w:hAnsi="Calibri"/>
          <w:color w:val="414042"/>
          <w:spacing w:val="-25"/>
          <w:w w:val="110"/>
        </w:rPr>
        <w:t xml:space="preserve"> </w:t>
      </w:r>
      <w:r>
        <w:rPr>
          <w:rFonts w:ascii="Calibri" w:hAnsi="Calibri"/>
          <w:color w:val="414042"/>
          <w:spacing w:val="-4"/>
          <w:w w:val="110"/>
        </w:rPr>
        <w:t>Vám</w:t>
      </w:r>
      <w:r>
        <w:rPr>
          <w:rFonts w:ascii="Calibri" w:hAnsi="Calibri"/>
          <w:color w:val="414042"/>
          <w:spacing w:val="-25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také</w:t>
      </w:r>
      <w:r>
        <w:rPr>
          <w:rFonts w:ascii="Calibri" w:hAnsi="Calibri"/>
          <w:color w:val="414042"/>
          <w:spacing w:val="-25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oznamovat</w:t>
      </w:r>
      <w:r>
        <w:rPr>
          <w:rFonts w:ascii="Calibri" w:hAnsi="Calibri"/>
          <w:color w:val="414042"/>
          <w:spacing w:val="-25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případné</w:t>
      </w:r>
      <w:r>
        <w:rPr>
          <w:rFonts w:ascii="Calibri" w:hAnsi="Calibri"/>
          <w:color w:val="414042"/>
          <w:spacing w:val="-24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porušení</w:t>
      </w:r>
      <w:r>
        <w:rPr>
          <w:rFonts w:ascii="Calibri" w:hAnsi="Calibri"/>
          <w:color w:val="414042"/>
          <w:spacing w:val="-25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zabezpečení</w:t>
      </w:r>
      <w:r>
        <w:rPr>
          <w:rFonts w:ascii="Calibri" w:hAnsi="Calibri"/>
          <w:color w:val="414042"/>
          <w:spacing w:val="-25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>Vašich</w:t>
      </w:r>
      <w:r>
        <w:rPr>
          <w:rFonts w:ascii="Calibri" w:hAnsi="Calibri"/>
          <w:color w:val="414042"/>
          <w:spacing w:val="-25"/>
          <w:w w:val="110"/>
        </w:rPr>
        <w:t xml:space="preserve"> </w:t>
      </w:r>
      <w:r>
        <w:rPr>
          <w:rFonts w:ascii="Calibri" w:hAnsi="Calibri"/>
          <w:color w:val="414042"/>
          <w:w w:val="110"/>
        </w:rPr>
        <w:t xml:space="preserve">osobních údajů, pokud takové porušení představuje vysoké riziko pro </w:t>
      </w:r>
      <w:r>
        <w:rPr>
          <w:rFonts w:ascii="Calibri" w:hAnsi="Calibri"/>
          <w:color w:val="414042"/>
          <w:spacing w:val="-3"/>
          <w:w w:val="110"/>
        </w:rPr>
        <w:t xml:space="preserve">Vaše </w:t>
      </w:r>
      <w:r>
        <w:rPr>
          <w:rFonts w:ascii="Calibri" w:hAnsi="Calibri"/>
          <w:color w:val="414042"/>
          <w:w w:val="110"/>
        </w:rPr>
        <w:t>práva a povinnosti.</w:t>
      </w:r>
    </w:p>
    <w:p w14:paraId="54C632FF" w14:textId="77777777" w:rsidR="00284FE9" w:rsidRDefault="005A122E">
      <w:pPr>
        <w:pStyle w:val="Zkladntext"/>
        <w:spacing w:before="30" w:line="235" w:lineRule="auto"/>
        <w:ind w:left="226" w:right="330"/>
        <w:jc w:val="left"/>
        <w:rPr>
          <w:rFonts w:ascii="Calibri" w:hAnsi="Calibri"/>
        </w:rPr>
      </w:pPr>
      <w:r>
        <w:rPr>
          <w:rFonts w:ascii="Calibri" w:hAnsi="Calibri"/>
          <w:color w:val="414042"/>
        </w:rPr>
        <w:t xml:space="preserve">Máte také právo obrátit se se svou stížností nebo podnětem, který se týká zpracování osobních údajů, na Úřad pro ochranu osobních údajů, kontakt: Pplk. Sochora 27, 170 00 Praha 7, email: </w:t>
      </w:r>
      <w:hyperlink r:id="rId43">
        <w:r>
          <w:rPr>
            <w:rFonts w:ascii="Calibri" w:hAnsi="Calibri"/>
            <w:color w:val="414042"/>
          </w:rPr>
          <w:t xml:space="preserve">posta@uoou.cz, </w:t>
        </w:r>
      </w:hyperlink>
      <w:r>
        <w:rPr>
          <w:rFonts w:ascii="Calibri" w:hAnsi="Calibri"/>
          <w:color w:val="414042"/>
        </w:rPr>
        <w:t>datová schránk</w:t>
      </w:r>
      <w:r>
        <w:rPr>
          <w:rFonts w:ascii="Calibri" w:hAnsi="Calibri"/>
          <w:color w:val="414042"/>
        </w:rPr>
        <w:t>a: qkbaa2n.</w:t>
      </w:r>
    </w:p>
    <w:p w14:paraId="529F35AE" w14:textId="77777777" w:rsidR="00284FE9" w:rsidRDefault="005A122E">
      <w:pPr>
        <w:pStyle w:val="Nadpis4"/>
        <w:spacing w:before="147" w:line="235" w:lineRule="auto"/>
        <w:ind w:right="678"/>
      </w:pPr>
      <w:r>
        <w:rPr>
          <w:color w:val="414042"/>
          <w:w w:val="115"/>
        </w:rPr>
        <w:t>JAK</w:t>
      </w:r>
      <w:r>
        <w:rPr>
          <w:color w:val="414042"/>
          <w:spacing w:val="-30"/>
          <w:w w:val="115"/>
        </w:rPr>
        <w:t xml:space="preserve"> </w:t>
      </w:r>
      <w:r>
        <w:rPr>
          <w:color w:val="414042"/>
          <w:w w:val="115"/>
        </w:rPr>
        <w:t>PROBÍHÁ</w:t>
      </w:r>
      <w:r>
        <w:rPr>
          <w:color w:val="414042"/>
          <w:spacing w:val="-30"/>
          <w:w w:val="115"/>
        </w:rPr>
        <w:t xml:space="preserve"> </w:t>
      </w:r>
      <w:r>
        <w:rPr>
          <w:color w:val="414042"/>
          <w:spacing w:val="-4"/>
          <w:w w:val="115"/>
        </w:rPr>
        <w:t>AUTOMATIZOVANÉ</w:t>
      </w:r>
      <w:r>
        <w:rPr>
          <w:color w:val="414042"/>
          <w:spacing w:val="-29"/>
          <w:w w:val="115"/>
        </w:rPr>
        <w:t xml:space="preserve"> </w:t>
      </w:r>
      <w:r>
        <w:rPr>
          <w:color w:val="414042"/>
          <w:w w:val="115"/>
        </w:rPr>
        <w:t>INDIVIDUÁLNÍ</w:t>
      </w:r>
      <w:r>
        <w:rPr>
          <w:color w:val="414042"/>
          <w:spacing w:val="-30"/>
          <w:w w:val="115"/>
        </w:rPr>
        <w:t xml:space="preserve"> </w:t>
      </w:r>
      <w:r>
        <w:rPr>
          <w:color w:val="414042"/>
          <w:w w:val="115"/>
        </w:rPr>
        <w:t>ROZHODOVÁNÍ A</w:t>
      </w:r>
      <w:r>
        <w:rPr>
          <w:color w:val="414042"/>
          <w:spacing w:val="-7"/>
          <w:w w:val="115"/>
        </w:rPr>
        <w:t xml:space="preserve"> </w:t>
      </w:r>
      <w:r>
        <w:rPr>
          <w:color w:val="414042"/>
          <w:w w:val="115"/>
        </w:rPr>
        <w:t>PROFILOVÁNÍ?</w:t>
      </w:r>
    </w:p>
    <w:p w14:paraId="40DB3445" w14:textId="77777777" w:rsidR="00284FE9" w:rsidRDefault="005A122E">
      <w:pPr>
        <w:pStyle w:val="Zkladntext"/>
        <w:spacing w:before="26" w:line="235" w:lineRule="auto"/>
        <w:ind w:left="226" w:right="354"/>
        <w:jc w:val="left"/>
        <w:rPr>
          <w:rFonts w:ascii="Calibri" w:hAnsi="Calibri"/>
        </w:rPr>
      </w:pPr>
      <w:r>
        <w:rPr>
          <w:rFonts w:ascii="Calibri" w:hAnsi="Calibri"/>
          <w:b/>
          <w:color w:val="414042"/>
          <w:w w:val="105"/>
        </w:rPr>
        <w:t xml:space="preserve">Automatizované individuální rozhodování </w:t>
      </w:r>
      <w:r>
        <w:rPr>
          <w:rFonts w:ascii="Calibri" w:hAnsi="Calibri"/>
          <w:color w:val="414042"/>
          <w:w w:val="105"/>
        </w:rPr>
        <w:t>je takové zpracování údajů, které probíhá automaticky na základě algoritmů (provádí jej tedy počítač, nikoli člověk)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a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jeho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výsledkem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je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rozhodnutí,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které</w:t>
      </w:r>
      <w:r>
        <w:rPr>
          <w:rFonts w:ascii="Calibri" w:hAnsi="Calibri"/>
          <w:color w:val="414042"/>
          <w:spacing w:val="-9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je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důležité,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například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pro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 xml:space="preserve">stanovení ceny pojištění. Posuzujeme zejména </w:t>
      </w:r>
      <w:r>
        <w:rPr>
          <w:rFonts w:ascii="Calibri" w:hAnsi="Calibri"/>
          <w:color w:val="414042"/>
          <w:spacing w:val="-4"/>
          <w:w w:val="105"/>
        </w:rPr>
        <w:t xml:space="preserve">Váš </w:t>
      </w:r>
      <w:r>
        <w:rPr>
          <w:rFonts w:ascii="Calibri" w:hAnsi="Calibri"/>
          <w:color w:val="414042"/>
          <w:w w:val="105"/>
        </w:rPr>
        <w:t>věk a místo pobytu, průběh Vašich předchozích pojištění odpovědnosti z provozu vozidla (na základě</w:t>
      </w:r>
      <w:r>
        <w:rPr>
          <w:rFonts w:ascii="Calibri" w:hAnsi="Calibri"/>
          <w:color w:val="414042"/>
          <w:spacing w:val="-23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informací</w:t>
      </w:r>
    </w:p>
    <w:p w14:paraId="34710FA9" w14:textId="77777777" w:rsidR="00284FE9" w:rsidRDefault="005A122E">
      <w:pPr>
        <w:pStyle w:val="Zkladntext"/>
        <w:spacing w:before="3" w:line="235" w:lineRule="auto"/>
        <w:ind w:left="226" w:right="230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získaných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z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registru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České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kanceláře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pojistitelů),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</w:t>
      </w:r>
      <w:r>
        <w:rPr>
          <w:rFonts w:ascii="Calibri" w:hAnsi="Calibri"/>
          <w:color w:val="414042"/>
          <w:w w:val="105"/>
        </w:rPr>
        <w:t>čet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ročně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ujetých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km,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stáří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a</w:t>
      </w:r>
      <w:r>
        <w:rPr>
          <w:rFonts w:ascii="Calibri" w:hAnsi="Calibri"/>
          <w:color w:val="414042"/>
          <w:spacing w:val="-10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typ vozidla.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Při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vyšším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počtu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předchozích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škod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je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pojistné</w:t>
      </w:r>
      <w:r>
        <w:rPr>
          <w:rFonts w:ascii="Calibri" w:hAnsi="Calibri"/>
          <w:color w:val="414042"/>
          <w:spacing w:val="-5"/>
          <w:w w:val="105"/>
        </w:rPr>
        <w:t xml:space="preserve"> </w:t>
      </w:r>
      <w:r>
        <w:rPr>
          <w:rFonts w:ascii="Calibri" w:hAnsi="Calibri"/>
          <w:color w:val="414042"/>
          <w:w w:val="105"/>
        </w:rPr>
        <w:t>vyšší.</w:t>
      </w:r>
    </w:p>
    <w:p w14:paraId="7072A301" w14:textId="77777777" w:rsidR="00284FE9" w:rsidRDefault="005A122E">
      <w:pPr>
        <w:pStyle w:val="Zkladntext"/>
        <w:spacing w:before="30" w:line="235" w:lineRule="auto"/>
        <w:ind w:left="226" w:right="317"/>
        <w:jc w:val="left"/>
        <w:rPr>
          <w:rFonts w:ascii="Calibri" w:hAnsi="Calibri"/>
        </w:rPr>
      </w:pPr>
      <w:r>
        <w:rPr>
          <w:rFonts w:ascii="Calibri" w:hAnsi="Calibri"/>
          <w:b/>
          <w:color w:val="414042"/>
          <w:w w:val="105"/>
        </w:rPr>
        <w:t xml:space="preserve">Profilování </w:t>
      </w:r>
      <w:r>
        <w:rPr>
          <w:rFonts w:ascii="Calibri" w:hAnsi="Calibri"/>
          <w:color w:val="414042"/>
          <w:w w:val="105"/>
        </w:rPr>
        <w:t xml:space="preserve">pak znamená automatizované zpracování údajů  (např.  Vašeho věku, pohlaví nebo druhu pojištění, které jste si sjednal, nebo vyhodnocení </w:t>
      </w:r>
      <w:r>
        <w:rPr>
          <w:rFonts w:ascii="Calibri" w:hAnsi="Calibri"/>
          <w:color w:val="414042"/>
          <w:spacing w:val="-3"/>
          <w:w w:val="105"/>
        </w:rPr>
        <w:t xml:space="preserve">Vaší </w:t>
      </w:r>
      <w:r>
        <w:rPr>
          <w:rFonts w:ascii="Calibri" w:hAnsi="Calibri"/>
          <w:color w:val="414042"/>
          <w:w w:val="105"/>
        </w:rPr>
        <w:t xml:space="preserve">aktivity na našich internetových stránkách) za účelem zjistit, jaký jste a jaké produkty a služby </w:t>
      </w:r>
      <w:r>
        <w:rPr>
          <w:rFonts w:ascii="Calibri" w:hAnsi="Calibri"/>
          <w:color w:val="414042"/>
          <w:spacing w:val="-4"/>
          <w:w w:val="105"/>
        </w:rPr>
        <w:t xml:space="preserve">Vám </w:t>
      </w:r>
      <w:r>
        <w:rPr>
          <w:rFonts w:ascii="Calibri" w:hAnsi="Calibri"/>
          <w:color w:val="414042"/>
          <w:w w:val="105"/>
        </w:rPr>
        <w:t xml:space="preserve">tedy máme nabízet. Nebudeme </w:t>
      </w:r>
      <w:r>
        <w:rPr>
          <w:rFonts w:ascii="Calibri" w:hAnsi="Calibri"/>
          <w:color w:val="414042"/>
          <w:spacing w:val="-4"/>
          <w:w w:val="105"/>
        </w:rPr>
        <w:t xml:space="preserve">Vám </w:t>
      </w:r>
      <w:r>
        <w:rPr>
          <w:rFonts w:ascii="Calibri" w:hAnsi="Calibri"/>
          <w:color w:val="414042"/>
          <w:w w:val="105"/>
        </w:rPr>
        <w:t>tak nabízet něco, co nepotřebujete.</w:t>
      </w:r>
    </w:p>
    <w:p w14:paraId="78E44AAE" w14:textId="77777777" w:rsidR="00284FE9" w:rsidRDefault="005A122E">
      <w:pPr>
        <w:pStyle w:val="Zkladntext"/>
        <w:spacing w:before="31" w:line="235" w:lineRule="auto"/>
        <w:ind w:left="226" w:right="239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V rámci profilování může (ale nemusí) dojít k posouzení smlouvy naším pracovníkem bez vydání automatizovaného individuálního rozhodnutí – zpravidla k tomu ale dochází až po vznesení námitky.</w:t>
      </w:r>
    </w:p>
    <w:p w14:paraId="6911F603" w14:textId="77777777" w:rsidR="00284FE9" w:rsidRDefault="005A122E">
      <w:pPr>
        <w:pStyle w:val="Nadpis4"/>
      </w:pPr>
      <w:r>
        <w:rPr>
          <w:color w:val="414042"/>
          <w:w w:val="115"/>
        </w:rPr>
        <w:t>ÚČINNOST</w:t>
      </w:r>
    </w:p>
    <w:p w14:paraId="7117B438" w14:textId="77777777" w:rsidR="00284FE9" w:rsidRDefault="005A122E">
      <w:pPr>
        <w:pStyle w:val="Zkladntext"/>
        <w:spacing w:before="22" w:line="254" w:lineRule="auto"/>
        <w:ind w:left="226" w:right="308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Tyto Informace o zpracování osobních údajů jsou platné a</w:t>
      </w:r>
      <w:r>
        <w:rPr>
          <w:rFonts w:ascii="Calibri" w:hAnsi="Calibri"/>
          <w:color w:val="414042"/>
          <w:w w:val="105"/>
        </w:rPr>
        <w:t xml:space="preserve"> účinné od 25. 5. 2018. Podrobnosti o zpracování osobních údajů lze nalézt na adrese </w:t>
      </w:r>
      <w:hyperlink r:id="rId44">
        <w:r>
          <w:rPr>
            <w:rFonts w:ascii="Calibri" w:hAnsi="Calibri"/>
            <w:color w:val="414042"/>
            <w:w w:val="105"/>
          </w:rPr>
          <w:t xml:space="preserve">www.allianz.cz/ochrana-udaju. </w:t>
        </w:r>
      </w:hyperlink>
      <w:r>
        <w:rPr>
          <w:rFonts w:ascii="Calibri" w:hAnsi="Calibri"/>
          <w:color w:val="414042"/>
          <w:w w:val="105"/>
        </w:rPr>
        <w:t>Najdete zde například aktuální seznam našich</w:t>
      </w:r>
    </w:p>
    <w:p w14:paraId="3569AE19" w14:textId="77777777" w:rsidR="00284FE9" w:rsidRDefault="005A122E">
      <w:pPr>
        <w:pStyle w:val="Zkladntext"/>
        <w:spacing w:line="168" w:lineRule="exact"/>
        <w:ind w:left="226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zpracovatelů, znění závazných podnikových</w:t>
      </w:r>
      <w:r>
        <w:rPr>
          <w:rFonts w:ascii="Calibri" w:hAnsi="Calibri"/>
          <w:color w:val="414042"/>
          <w:w w:val="105"/>
        </w:rPr>
        <w:t xml:space="preserve"> pravidel nebo formuláře pro</w:t>
      </w:r>
    </w:p>
    <w:p w14:paraId="3248C256" w14:textId="77777777" w:rsidR="00284FE9" w:rsidRDefault="005A122E">
      <w:pPr>
        <w:pStyle w:val="Zkladntext"/>
        <w:spacing w:line="182" w:lineRule="exact"/>
        <w:ind w:left="226"/>
        <w:jc w:val="left"/>
        <w:rPr>
          <w:rFonts w:ascii="Calibri" w:hAnsi="Calibri"/>
        </w:rPr>
      </w:pPr>
      <w:r>
        <w:rPr>
          <w:rFonts w:ascii="Calibri" w:hAnsi="Calibri"/>
          <w:color w:val="414042"/>
          <w:w w:val="105"/>
        </w:rPr>
        <w:t>uplatnění Vašich práv, které máte v souvislosti se zpracováním osobních údajů.</w:t>
      </w:r>
    </w:p>
    <w:p w14:paraId="2C541B22" w14:textId="77777777" w:rsidR="00284FE9" w:rsidRDefault="00284FE9">
      <w:pPr>
        <w:spacing w:line="182" w:lineRule="exact"/>
        <w:rPr>
          <w:rFonts w:ascii="Calibri" w:hAnsi="Calibri"/>
        </w:rPr>
        <w:sectPr w:rsidR="00284FE9">
          <w:pgSz w:w="11910" w:h="16840"/>
          <w:pgMar w:top="440" w:right="340" w:bottom="420" w:left="340" w:header="0" w:footer="235" w:gutter="0"/>
          <w:cols w:num="2" w:space="708" w:equalWidth="0">
            <w:col w:w="5481" w:space="75"/>
            <w:col w:w="5674"/>
          </w:cols>
        </w:sectPr>
      </w:pPr>
    </w:p>
    <w:p w14:paraId="31A1C28A" w14:textId="77777777" w:rsidR="00284FE9" w:rsidRDefault="005A122E">
      <w:pPr>
        <w:pStyle w:val="Zkladntext"/>
        <w:ind w:left="113"/>
        <w:jc w:val="left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3FBA1F13">
          <v:group id="_x0000_s2143" style="width:549.95pt;height:97.8pt;mso-position-horizontal-relative:char;mso-position-vertical-relative:line" coordsize="10999,1956">
            <v:shape id="_x0000_s2145" style="position:absolute;width:10999;height:1956" coordsize="10999,1956" path="m10758,l240,,101,4,30,30,4,101,,240,,1716r4,139l30,1926r71,26l240,1956r10518,l10897,1952r71,-26l10995,1855r3,-139l10998,240r-3,-139l10968,30,10897,4,10758,xe" fillcolor="#0076a3" stroked="f">
              <v:path arrowok="t"/>
            </v:shape>
            <v:shape id="_x0000_s2144" type="#_x0000_t202" style="position:absolute;width:10999;height:1956" filled="f" stroked="f">
              <v:textbox inset="0,0,0,0">
                <w:txbxContent>
                  <w:p w14:paraId="54C85F1F" w14:textId="77777777" w:rsidR="00284FE9" w:rsidRDefault="005A122E">
                    <w:pPr>
                      <w:spacing w:before="117" w:line="777" w:lineRule="exact"/>
                      <w:ind w:left="226"/>
                      <w:rPr>
                        <w:rFonts w:ascii="Calibri" w:hAnsi="Calibri"/>
                        <w:b/>
                        <w:sz w:val="64"/>
                      </w:rPr>
                    </w:pPr>
                    <w:bookmarkStart w:id="5" w:name="Příloha_č._12_SPS_-_Informační_dokument_"/>
                    <w:bookmarkEnd w:id="5"/>
                    <w:r>
                      <w:rPr>
                        <w:rFonts w:ascii="Calibri" w:hAnsi="Calibri"/>
                        <w:b/>
                        <w:color w:val="FFFFFF"/>
                        <w:w w:val="110"/>
                        <w:sz w:val="64"/>
                      </w:rPr>
                      <w:t>Pojištění vozidel</w:t>
                    </w:r>
                  </w:p>
                  <w:p w14:paraId="25F6004E" w14:textId="77777777" w:rsidR="00284FE9" w:rsidRDefault="005A122E">
                    <w:pPr>
                      <w:spacing w:line="387" w:lineRule="exact"/>
                      <w:ind w:left="226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32"/>
                      </w:rPr>
                      <w:t>Informační dokument o pojistném produktu</w:t>
                    </w:r>
                  </w:p>
                  <w:p w14:paraId="69767438" w14:textId="77777777" w:rsidR="00284FE9" w:rsidRDefault="005A122E">
                    <w:pPr>
                      <w:tabs>
                        <w:tab w:val="left" w:pos="4370"/>
                        <w:tab w:val="left" w:pos="10998"/>
                      </w:tabs>
                      <w:spacing w:before="154"/>
                      <w:ind w:left="-1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91"/>
                        <w:sz w:val="28"/>
                        <w:shd w:val="clear" w:color="auto" w:fill="0076A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8"/>
                        <w:shd w:val="clear" w:color="auto" w:fill="0076A3"/>
                      </w:rPr>
                      <w:t xml:space="preserve"> 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2"/>
                        <w:sz w:val="28"/>
                        <w:shd w:val="clear" w:color="auto" w:fill="0076A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8"/>
                        <w:shd w:val="clear" w:color="auto" w:fill="0076A3"/>
                      </w:rPr>
                      <w:t>Pojistitel: Allianz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44"/>
                        <w:w w:val="105"/>
                        <w:sz w:val="28"/>
                        <w:shd w:val="clear" w:color="auto" w:fill="0076A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8"/>
                        <w:shd w:val="clear" w:color="auto" w:fill="0076A3"/>
                      </w:rPr>
                      <w:t>pojišťovna,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2"/>
                        <w:w w:val="105"/>
                        <w:sz w:val="28"/>
                        <w:shd w:val="clear" w:color="auto" w:fill="0076A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8"/>
                        <w:shd w:val="clear" w:color="auto" w:fill="0076A3"/>
                      </w:rPr>
                      <w:t>a.s.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8"/>
                        <w:shd w:val="clear" w:color="auto" w:fill="0076A3"/>
                      </w:rPr>
                      <w:tab/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8"/>
                        <w:shd w:val="clear" w:color="auto" w:fill="0076A3"/>
                      </w:rPr>
                      <w:t>Produkt: Pojištění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52"/>
                        <w:w w:val="105"/>
                        <w:sz w:val="28"/>
                        <w:shd w:val="clear" w:color="auto" w:fill="0076A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8"/>
                        <w:shd w:val="clear" w:color="auto" w:fill="0076A3"/>
                      </w:rPr>
                      <w:t>vozidel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8"/>
                        <w:shd w:val="clear" w:color="auto" w:fill="0076A3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25B10426" w14:textId="77777777" w:rsidR="00284FE9" w:rsidRDefault="005A122E">
      <w:pPr>
        <w:spacing w:before="123"/>
        <w:ind w:left="113" w:right="144"/>
        <w:rPr>
          <w:rFonts w:ascii="Calibri" w:hAnsi="Calibri"/>
          <w:sz w:val="18"/>
        </w:rPr>
      </w:pPr>
      <w:r>
        <w:rPr>
          <w:rFonts w:ascii="Calibri" w:hAnsi="Calibri"/>
          <w:color w:val="231F20"/>
          <w:w w:val="105"/>
          <w:sz w:val="18"/>
        </w:rPr>
        <w:t>V tomto dokumentu si můžete přečíst stručné shrnutí nejdůležitějších vlastností pojištění vozidel. Uvedené informace nejsou z důvodu rozsahu dokumentu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kompletní.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Podrobné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informace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se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dozvíte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v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pojistných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podmínkách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případně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i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v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předsmluvní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informaci.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Konkrétní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nastavení</w:t>
      </w:r>
      <w:r>
        <w:rPr>
          <w:rFonts w:ascii="Calibri" w:hAnsi="Calibri"/>
          <w:color w:val="231F20"/>
          <w:spacing w:val="-22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Vašeho pojištění naleznete v pojistné</w:t>
      </w:r>
      <w:r>
        <w:rPr>
          <w:rFonts w:ascii="Calibri" w:hAnsi="Calibri"/>
          <w:color w:val="231F20"/>
          <w:spacing w:val="-22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smlouvě.</w:t>
      </w:r>
    </w:p>
    <w:p w14:paraId="12F8DB62" w14:textId="77777777" w:rsidR="00284FE9" w:rsidRDefault="005A122E">
      <w:pPr>
        <w:spacing w:before="19" w:line="307" w:lineRule="exact"/>
        <w:ind w:left="113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231F20"/>
          <w:w w:val="110"/>
          <w:sz w:val="26"/>
        </w:rPr>
        <w:t>O jaké druhy pojištění se jedná?</w:t>
      </w:r>
    </w:p>
    <w:p w14:paraId="7004ED34" w14:textId="77777777" w:rsidR="00284FE9" w:rsidRDefault="005A122E">
      <w:pPr>
        <w:ind w:left="113" w:right="2504"/>
        <w:rPr>
          <w:rFonts w:ascii="Calibri" w:hAnsi="Calibri"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 xml:space="preserve">Povinné ručení </w:t>
      </w:r>
      <w:r>
        <w:rPr>
          <w:rFonts w:ascii="Calibri" w:hAnsi="Calibri"/>
          <w:color w:val="231F20"/>
          <w:w w:val="105"/>
          <w:sz w:val="18"/>
        </w:rPr>
        <w:t xml:space="preserve">– díky němu uhradíme škody, které </w:t>
      </w:r>
      <w:r>
        <w:rPr>
          <w:rFonts w:ascii="Calibri" w:hAnsi="Calibri"/>
          <w:b/>
          <w:color w:val="231F20"/>
          <w:w w:val="105"/>
          <w:sz w:val="18"/>
        </w:rPr>
        <w:t xml:space="preserve">způsobíte provozem svého vozidla někomu jinému Havarijní pojištění </w:t>
      </w:r>
      <w:r>
        <w:rPr>
          <w:rFonts w:ascii="Calibri" w:hAnsi="Calibri"/>
          <w:color w:val="231F20"/>
          <w:w w:val="105"/>
          <w:sz w:val="18"/>
        </w:rPr>
        <w:t xml:space="preserve">– díky němu uhradíme </w:t>
      </w:r>
      <w:r>
        <w:rPr>
          <w:rFonts w:ascii="Calibri" w:hAnsi="Calibri"/>
          <w:b/>
          <w:color w:val="231F20"/>
          <w:w w:val="105"/>
          <w:sz w:val="18"/>
        </w:rPr>
        <w:t xml:space="preserve">škody na Vašem vozidle </w:t>
      </w:r>
      <w:r>
        <w:rPr>
          <w:rFonts w:ascii="Calibri" w:hAnsi="Calibri"/>
          <w:color w:val="231F20"/>
          <w:w w:val="105"/>
          <w:sz w:val="18"/>
        </w:rPr>
        <w:t>vzniklé například při dopravní nehodě, krádeží nebo živelní událostí, jako jsou třeba kroupy</w:t>
      </w:r>
    </w:p>
    <w:p w14:paraId="080CE359" w14:textId="77777777" w:rsidR="00284FE9" w:rsidRDefault="005A122E">
      <w:pPr>
        <w:ind w:left="113"/>
        <w:rPr>
          <w:rFonts w:ascii="Calibri" w:hAnsi="Calibri"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>Další volitelná po</w:t>
      </w:r>
      <w:r>
        <w:rPr>
          <w:rFonts w:ascii="Calibri" w:hAnsi="Calibri"/>
          <w:b/>
          <w:color w:val="231F20"/>
          <w:w w:val="105"/>
          <w:sz w:val="18"/>
        </w:rPr>
        <w:t xml:space="preserve">jištění </w:t>
      </w:r>
      <w:r>
        <w:rPr>
          <w:rFonts w:ascii="Calibri" w:hAnsi="Calibri"/>
          <w:color w:val="231F20"/>
          <w:w w:val="105"/>
          <w:sz w:val="18"/>
        </w:rPr>
        <w:t>– ta nejdůležitější uvádíme níže</w:t>
      </w:r>
    </w:p>
    <w:p w14:paraId="717A7FC2" w14:textId="77777777" w:rsidR="00284FE9" w:rsidRDefault="00284FE9">
      <w:pPr>
        <w:pStyle w:val="Zkladntext"/>
        <w:spacing w:before="1"/>
        <w:jc w:val="left"/>
        <w:rPr>
          <w:rFonts w:ascii="Calibri"/>
          <w:sz w:val="29"/>
        </w:rPr>
      </w:pPr>
    </w:p>
    <w:p w14:paraId="038418B0" w14:textId="77777777" w:rsidR="00284FE9" w:rsidRDefault="005A122E">
      <w:pPr>
        <w:spacing w:before="110"/>
        <w:ind w:left="907"/>
        <w:rPr>
          <w:rFonts w:ascii="Calibri" w:hAnsi="Calibri"/>
          <w:b/>
          <w:sz w:val="26"/>
        </w:rPr>
      </w:pPr>
      <w:r>
        <w:pict w14:anchorId="6246E63B">
          <v:group id="_x0000_s2128" style="position:absolute;left:0;text-align:left;margin-left:22.7pt;margin-top:1.45pt;width:269.3pt;height:578.3pt;z-index:-281523200;mso-position-horizontal-relative:page" coordorigin="454,29" coordsize="5386,11566">
            <v:rect id="_x0000_s2142" style="position:absolute;left:453;top:29;width:5386;height:11566" fillcolor="#e6e7e8" stroked="f"/>
            <v:rect id="_x0000_s2141" style="position:absolute;left:568;top:142;width:546;height:568" fillcolor="#38b54a" stroked="f"/>
            <v:shape id="_x0000_s2140" type="#_x0000_t75" style="position:absolute;left:756;top:456;width:106;height:197">
              <v:imagedata r:id="rId45" o:title=""/>
            </v:shape>
            <v:shape id="_x0000_s2139" style="position:absolute;left:582;top:227;width:522;height:253" coordorigin="583,227" coordsize="522,253" o:spt="100" adj="0,,0" path="m583,433l642,326r46,-56l745,247r91,-10l849,227r7,10l972,277r77,68l1091,409r11,22l594,431r-11,2xm733,473l674,444,626,433r-32,-2l1102,431r2,7l1038,438r-41,14l873,452r-71,1l753,466r-20,7xm959,480l873,452r124,l993,453r-26,18l959,480xe" stroked="f">
              <v:stroke joinstyle="round"/>
              <v:formulas/>
              <v:path arrowok="t" o:connecttype="segments"/>
            </v:shape>
            <v:shape id="_x0000_s2138" style="position:absolute;left:582;top:227;width:522;height:253" coordorigin="583,227" coordsize="522,253" path="m583,433l642,326r46,-56l745,247r91,-10l849,227r7,10l972,277r77,68l1091,409r13,29l1038,438r-45,15l967,471r-8,9l873,452r-71,1l753,466r-20,7l674,444,626,433r-32,-2l583,433xe" filled="f" strokecolor="#38b54a" strokeweight=".22506mm">
              <v:path arrowok="t"/>
            </v:shape>
            <v:shape id="_x0000_s2137" type="#_x0000_t75" style="position:absolute;left:715;top:183;width:262;height:327">
              <v:imagedata r:id="rId46" o:title=""/>
            </v:shape>
            <v:shape id="_x0000_s2136" type="#_x0000_t75" style="position:absolute;left:1247;top:854;width:144;height:159">
              <v:imagedata r:id="rId47" o:title=""/>
            </v:shape>
            <v:shape id="_x0000_s2135" type="#_x0000_t75" style="position:absolute;left:1247;top:1343;width:144;height:159">
              <v:imagedata r:id="rId47" o:title=""/>
            </v:shape>
            <v:shape id="_x0000_s2134" type="#_x0000_t75" style="position:absolute;left:1247;top:1813;width:144;height:159">
              <v:imagedata r:id="rId47" o:title=""/>
            </v:shape>
            <v:shape id="_x0000_s2133" type="#_x0000_t75" style="position:absolute;left:1247;top:7321;width:144;height:159">
              <v:imagedata r:id="rId47" o:title=""/>
            </v:shape>
            <v:shape id="_x0000_s2132" type="#_x0000_t75" style="position:absolute;left:1247;top:8038;width:144;height:159">
              <v:imagedata r:id="rId47" o:title=""/>
            </v:shape>
            <v:shape id="_x0000_s2131" type="#_x0000_t75" style="position:absolute;left:1247;top:8503;width:144;height:159">
              <v:imagedata r:id="rId47" o:title=""/>
            </v:shape>
            <v:shape id="_x0000_s2130" type="#_x0000_t75" style="position:absolute;left:1247;top:2401;width:144;height:159">
              <v:imagedata r:id="rId47" o:title=""/>
            </v:shape>
            <v:shape id="_x0000_s2129" type="#_x0000_t75" style="position:absolute;left:1247;top:3358;width:144;height:159">
              <v:imagedata r:id="rId47" o:title=""/>
            </v:shape>
            <w10:wrap anchorx="page"/>
          </v:group>
        </w:pict>
      </w:r>
      <w:r>
        <w:pict w14:anchorId="54FB4677">
          <v:group id="_x0000_s2110" style="position:absolute;left:0;text-align:left;margin-left:303.3pt;margin-top:1.45pt;width:269.3pt;height:374.2pt;z-index:251944960;mso-position-horizontal-relative:page" coordorigin="6066,29" coordsize="5386,7484">
            <v:rect id="_x0000_s2127" style="position:absolute;left:6066;top:29;width:5386;height:7484" fillcolor="#e6e7e8" stroked="f"/>
            <v:shape id="_x0000_s2126" type="#_x0000_t75" style="position:absolute;left:6859;top:867;width:144;height:145">
              <v:imagedata r:id="rId48" o:title=""/>
            </v:shape>
            <v:shape id="_x0000_s2125" type="#_x0000_t75" style="position:absolute;left:6859;top:1343;width:144;height:145">
              <v:imagedata r:id="rId48" o:title=""/>
            </v:shape>
            <v:shape id="_x0000_s2124" type="#_x0000_t75" style="position:absolute;left:6859;top:2061;width:144;height:145">
              <v:imagedata r:id="rId48" o:title=""/>
            </v:shape>
            <v:shape id="_x0000_s2123" type="#_x0000_t75" style="position:absolute;left:6859;top:3140;width:144;height:145">
              <v:imagedata r:id="rId48" o:title=""/>
            </v:shape>
            <v:shape id="_x0000_s2122" type="#_x0000_t75" style="position:absolute;left:6859;top:3388;width:144;height:145">
              <v:imagedata r:id="rId48" o:title=""/>
            </v:shape>
            <v:shape id="_x0000_s2121" type="#_x0000_t75" style="position:absolute;left:6859;top:3620;width:144;height:145">
              <v:imagedata r:id="rId48" o:title=""/>
            </v:shape>
            <v:shape id="_x0000_s2120" type="#_x0000_t75" style="position:absolute;left:6859;top:4571;width:144;height:145">
              <v:imagedata r:id="rId48" o:title=""/>
            </v:shape>
            <v:shape id="_x0000_s2119" type="#_x0000_t75" style="position:absolute;left:6859;top:4105;width:144;height:145">
              <v:imagedata r:id="rId48" o:title=""/>
            </v:shape>
            <v:shape id="_x0000_s2118" type="#_x0000_t75" style="position:absolute;left:6859;top:4808;width:144;height:145">
              <v:imagedata r:id="rId48" o:title=""/>
            </v:shape>
            <v:shape id="_x0000_s2117" type="#_x0000_t75" style="position:absolute;left:6859;top:5659;width:144;height:145">
              <v:imagedata r:id="rId48" o:title=""/>
            </v:shape>
            <v:shape id="_x0000_s2116" type="#_x0000_t75" style="position:absolute;left:6859;top:6488;width:144;height:145">
              <v:imagedata r:id="rId48" o:title=""/>
            </v:shape>
            <v:shape id="_x0000_s2115" type="#_x0000_t75" style="position:absolute;left:6859;top:6725;width:144;height:145">
              <v:imagedata r:id="rId48" o:title=""/>
            </v:shape>
            <v:rect id="_x0000_s2114" style="position:absolute;left:6199;top:142;width:547;height:568" fillcolor="#ed1c24" stroked="f"/>
            <v:shape id="_x0000_s2113" style="position:absolute;left:6249;top:218;width:447;height:385" coordorigin="6250,219" coordsize="447,385" path="m6697,603r-447,l6473,219r224,384xe" stroked="f">
              <v:path arrowok="t"/>
            </v:shape>
            <v:shape id="_x0000_s2112" type="#_x0000_t75" style="position:absolute;left:6371;top:372;width:189;height:190">
              <v:imagedata r:id="rId49" o:title=""/>
            </v:shape>
            <v:shape id="_x0000_s2111" type="#_x0000_t202" style="position:absolute;left:6066;top:29;width:5386;height:7484" filled="f" stroked="f">
              <v:textbox inset="0,0,0,0">
                <w:txbxContent>
                  <w:p w14:paraId="69E6113D" w14:textId="77777777" w:rsidR="00284FE9" w:rsidRDefault="005A122E">
                    <w:pPr>
                      <w:spacing w:before="81"/>
                      <w:ind w:left="793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26"/>
                      </w:rPr>
                      <w:t>Na co se pojištění nevztahuje?</w:t>
                    </w:r>
                  </w:p>
                  <w:p w14:paraId="3A304B12" w14:textId="77777777" w:rsidR="00284FE9" w:rsidRDefault="005A122E">
                    <w:pPr>
                      <w:spacing w:before="148" w:line="261" w:lineRule="auto"/>
                      <w:ind w:left="1079" w:right="1012" w:hanging="284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Z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 xml:space="preserve">povinného ručení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nezaplatíme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zejména: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škodu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či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újmu,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kterou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jste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způsobili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sami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sobě nebo svému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vozidlu</w:t>
                    </w:r>
                  </w:p>
                  <w:p w14:paraId="69BCC7B4" w14:textId="77777777" w:rsidR="00284FE9" w:rsidRDefault="005A122E">
                    <w:pPr>
                      <w:spacing w:before="1" w:line="261" w:lineRule="auto"/>
                      <w:ind w:left="1079" w:right="53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majetkovou škodu, kterou jste způsobili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svému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manželovi nebo osobám žijícím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s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Vámi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ve společné domácnosti</w:t>
                    </w:r>
                  </w:p>
                  <w:p w14:paraId="0A464040" w14:textId="77777777" w:rsidR="00284FE9" w:rsidRDefault="005A122E">
                    <w:pPr>
                      <w:spacing w:before="1" w:line="261" w:lineRule="auto"/>
                      <w:ind w:left="1079" w:right="114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škodu vzniklou mezi motorovým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vozidlem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a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přívěsem nebo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návěsem</w:t>
                    </w:r>
                  </w:p>
                  <w:p w14:paraId="441B9464" w14:textId="77777777" w:rsidR="00284FE9" w:rsidRDefault="005A122E">
                    <w:pPr>
                      <w:spacing w:before="115" w:line="261" w:lineRule="auto"/>
                      <w:ind w:left="796" w:right="53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V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 xml:space="preserve">havarijním pojištění 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 xml:space="preserve">a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 xml:space="preserve">pojištění skel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nebudeme hradit například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škody,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které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vznikly:</w:t>
                    </w:r>
                  </w:p>
                  <w:p w14:paraId="7118A28E" w14:textId="77777777" w:rsidR="00284FE9" w:rsidRDefault="005A122E">
                    <w:pPr>
                      <w:spacing w:before="1" w:line="261" w:lineRule="auto"/>
                      <w:ind w:left="1079" w:right="632" w:hanging="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při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řízení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vozidla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osobou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bez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řidičského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oprávnění,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jen na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pneumatikách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bez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jiného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poškození přirozeným</w:t>
                    </w:r>
                    <w:r>
                      <w:rPr>
                        <w:rFonts w:ascii="Calibri" w:hAnsi="Calibri"/>
                        <w:color w:val="231F20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opotřebením,</w:t>
                    </w:r>
                    <w:r>
                      <w:rPr>
                        <w:rFonts w:ascii="Calibri" w:hAnsi="Calibri"/>
                        <w:color w:val="231F20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neodbornou</w:t>
                    </w:r>
                    <w:r>
                      <w:rPr>
                        <w:rFonts w:ascii="Calibri" w:hAnsi="Calibri"/>
                        <w:color w:val="231F20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manipulací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s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vozidlem</w:t>
                    </w:r>
                  </w:p>
                  <w:p w14:paraId="592126CF" w14:textId="77777777" w:rsidR="00284FE9" w:rsidRDefault="005A122E">
                    <w:pPr>
                      <w:spacing w:before="1" w:line="261" w:lineRule="auto"/>
                      <w:ind w:left="1079" w:right="916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vadou,</w:t>
                    </w:r>
                    <w:r>
                      <w:rPr>
                        <w:rFonts w:ascii="Calibri" w:hAnsi="Calibri"/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která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byla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na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vozidle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už</w:t>
                    </w:r>
                    <w:r>
                      <w:rPr>
                        <w:rFonts w:ascii="Calibri" w:hAnsi="Calibri"/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před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sjednáním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pojištění</w:t>
                    </w:r>
                  </w:p>
                  <w:p w14:paraId="67DAAB8A" w14:textId="77777777" w:rsidR="00284FE9" w:rsidRDefault="005A122E">
                    <w:pPr>
                      <w:spacing w:before="1"/>
                      <w:ind w:left="1079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v době, kdy vozidlo nemělo český technický průkaz</w:t>
                    </w:r>
                  </w:p>
                  <w:p w14:paraId="4AF3ACE4" w14:textId="77777777" w:rsidR="00284FE9" w:rsidRDefault="005A122E">
                    <w:pPr>
                      <w:spacing w:before="20" w:line="261" w:lineRule="auto"/>
                      <w:ind w:left="1080" w:right="313" w:hanging="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na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dálničních známkách,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ochranných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fóliích, otvíracím mechanismu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a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podobně (platí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jen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pro pojištění skel)</w:t>
                    </w:r>
                  </w:p>
                  <w:p w14:paraId="013C85EB" w14:textId="77777777" w:rsidR="00284FE9" w:rsidRDefault="005A122E">
                    <w:pPr>
                      <w:spacing w:before="115"/>
                      <w:ind w:left="796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 xml:space="preserve">Úrazové pojištění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se nevztahuje například na:</w:t>
                    </w:r>
                  </w:p>
                  <w:p w14:paraId="09EA28BE" w14:textId="77777777" w:rsidR="00284FE9" w:rsidRDefault="005A122E">
                    <w:pPr>
                      <w:spacing w:before="20" w:line="261" w:lineRule="auto"/>
                      <w:ind w:left="1080" w:right="575" w:hanging="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úrazy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vzniklé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při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řízení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pojištěného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vozidla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po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požití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alkoholu nebo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jiných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návykových</w:t>
                    </w:r>
                    <w:r>
                      <w:rPr>
                        <w:rFonts w:ascii="Calibri" w:hAnsi="Calibri"/>
                        <w:color w:val="231F20"/>
                        <w:spacing w:val="-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látek</w:t>
                    </w:r>
                  </w:p>
                  <w:p w14:paraId="7729C67B" w14:textId="77777777" w:rsidR="00284FE9" w:rsidRDefault="005A122E">
                    <w:pPr>
                      <w:spacing w:before="114" w:line="261" w:lineRule="auto"/>
                      <w:ind w:left="1080" w:right="322" w:hanging="284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V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rámci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 xml:space="preserve">asistenčních služeb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nehradíme zejména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náklady: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zaplacené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bez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souhlasu naší asistenční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centrály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související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se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zanedbanou údržbou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vozidla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  <w:color w:val="231F20"/>
          <w:w w:val="110"/>
          <w:sz w:val="26"/>
        </w:rPr>
        <w:t>Co je předmětem pojištění?</w:t>
      </w:r>
    </w:p>
    <w:p w14:paraId="7DB3B7EE" w14:textId="77777777" w:rsidR="00284FE9" w:rsidRDefault="005A122E">
      <w:pPr>
        <w:pStyle w:val="Nadpis3"/>
        <w:spacing w:before="150"/>
        <w:ind w:left="907"/>
      </w:pPr>
      <w:r>
        <w:rPr>
          <w:color w:val="231F20"/>
          <w:w w:val="110"/>
        </w:rPr>
        <w:t>Povinné ručení</w:t>
      </w:r>
    </w:p>
    <w:p w14:paraId="72A414CD" w14:textId="77777777" w:rsidR="00284FE9" w:rsidRDefault="005A122E">
      <w:pPr>
        <w:spacing w:before="20" w:line="261" w:lineRule="auto"/>
        <w:ind w:left="1191" w:right="6955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 xml:space="preserve">uhradíme </w:t>
      </w:r>
      <w:r>
        <w:rPr>
          <w:rFonts w:ascii="Calibri" w:hAnsi="Calibri"/>
          <w:color w:val="231F20"/>
          <w:spacing w:val="-4"/>
          <w:w w:val="105"/>
          <w:sz w:val="18"/>
        </w:rPr>
        <w:t xml:space="preserve">škody,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které způsobíte někomu jinému </w:t>
      </w:r>
      <w:r>
        <w:rPr>
          <w:rFonts w:ascii="Calibri" w:hAnsi="Calibri"/>
          <w:color w:val="231F20"/>
          <w:spacing w:val="-4"/>
          <w:w w:val="105"/>
          <w:sz w:val="18"/>
        </w:rPr>
        <w:t xml:space="preserve">provozem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svého </w:t>
      </w:r>
      <w:r>
        <w:rPr>
          <w:rFonts w:ascii="Calibri" w:hAnsi="Calibri"/>
          <w:color w:val="231F20"/>
          <w:spacing w:val="-4"/>
          <w:w w:val="105"/>
          <w:sz w:val="18"/>
        </w:rPr>
        <w:t>vozidla</w:t>
      </w:r>
    </w:p>
    <w:p w14:paraId="1BBEF9AE" w14:textId="77777777" w:rsidR="00284FE9" w:rsidRDefault="005A122E">
      <w:pPr>
        <w:spacing w:before="1" w:line="261" w:lineRule="auto"/>
        <w:ind w:left="1191" w:right="6613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 xml:space="preserve">jedná </w:t>
      </w:r>
      <w:r>
        <w:rPr>
          <w:rFonts w:ascii="Calibri" w:hAnsi="Calibri"/>
          <w:color w:val="231F20"/>
          <w:w w:val="105"/>
          <w:sz w:val="18"/>
        </w:rPr>
        <w:t xml:space="preserve">se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zejména </w:t>
      </w:r>
      <w:r>
        <w:rPr>
          <w:rFonts w:ascii="Calibri" w:hAnsi="Calibri"/>
          <w:color w:val="231F20"/>
          <w:w w:val="105"/>
          <w:sz w:val="18"/>
        </w:rPr>
        <w:t xml:space="preserve">o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újmu </w:t>
      </w:r>
      <w:r>
        <w:rPr>
          <w:rFonts w:ascii="Calibri" w:hAnsi="Calibri"/>
          <w:color w:val="231F20"/>
          <w:w w:val="105"/>
          <w:sz w:val="18"/>
        </w:rPr>
        <w:t xml:space="preserve">na </w:t>
      </w:r>
      <w:r>
        <w:rPr>
          <w:rFonts w:ascii="Calibri" w:hAnsi="Calibri"/>
          <w:color w:val="231F20"/>
          <w:spacing w:val="-4"/>
          <w:w w:val="105"/>
          <w:sz w:val="18"/>
        </w:rPr>
        <w:t xml:space="preserve">zdraví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nebo újmu usmrcením, škody </w:t>
      </w:r>
      <w:r>
        <w:rPr>
          <w:rFonts w:ascii="Calibri" w:hAnsi="Calibri"/>
          <w:color w:val="231F20"/>
          <w:w w:val="105"/>
          <w:sz w:val="18"/>
        </w:rPr>
        <w:t xml:space="preserve">na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majetku </w:t>
      </w:r>
      <w:r>
        <w:rPr>
          <w:rFonts w:ascii="Calibri" w:hAnsi="Calibri"/>
          <w:color w:val="231F20"/>
          <w:w w:val="105"/>
          <w:sz w:val="18"/>
        </w:rPr>
        <w:t xml:space="preserve">a </w:t>
      </w:r>
      <w:r>
        <w:rPr>
          <w:rFonts w:ascii="Calibri" w:hAnsi="Calibri"/>
          <w:color w:val="231F20"/>
          <w:spacing w:val="-3"/>
          <w:w w:val="105"/>
          <w:sz w:val="18"/>
        </w:rPr>
        <w:t>ušlý zisk</w:t>
      </w:r>
    </w:p>
    <w:p w14:paraId="087D4FC5" w14:textId="77777777" w:rsidR="00284FE9" w:rsidRDefault="005A122E">
      <w:pPr>
        <w:spacing w:before="1"/>
        <w:ind w:left="1191"/>
        <w:rPr>
          <w:rFonts w:ascii="Calibri" w:hAnsi="Calibri"/>
          <w:sz w:val="18"/>
        </w:rPr>
      </w:pPr>
      <w:r>
        <w:rPr>
          <w:rFonts w:ascii="Calibri" w:hAnsi="Calibri"/>
          <w:color w:val="231F20"/>
          <w:w w:val="105"/>
          <w:sz w:val="18"/>
        </w:rPr>
        <w:t>škodu za Vás uhradíme až do výše zvolených limitů</w:t>
      </w:r>
    </w:p>
    <w:p w14:paraId="4A69FDF3" w14:textId="77777777" w:rsidR="00284FE9" w:rsidRDefault="005A122E">
      <w:pPr>
        <w:spacing w:before="134"/>
        <w:ind w:left="907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10"/>
          <w:sz w:val="18"/>
        </w:rPr>
        <w:t>Havarijní p</w:t>
      </w:r>
      <w:r>
        <w:rPr>
          <w:rFonts w:ascii="Calibri" w:hAnsi="Calibri"/>
          <w:b/>
          <w:color w:val="231F20"/>
          <w:w w:val="110"/>
          <w:sz w:val="18"/>
        </w:rPr>
        <w:t>ojištění</w:t>
      </w:r>
    </w:p>
    <w:p w14:paraId="5F4034C2" w14:textId="77777777" w:rsidR="00284FE9" w:rsidRDefault="005A122E">
      <w:pPr>
        <w:spacing w:before="20" w:line="261" w:lineRule="auto"/>
        <w:ind w:left="1191" w:right="6345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 xml:space="preserve">uhradíme škody </w:t>
      </w:r>
      <w:r>
        <w:rPr>
          <w:rFonts w:ascii="Calibri" w:hAnsi="Calibri"/>
          <w:color w:val="231F20"/>
          <w:w w:val="105"/>
          <w:sz w:val="18"/>
        </w:rPr>
        <w:t xml:space="preserve">na </w:t>
      </w:r>
      <w:r>
        <w:rPr>
          <w:rFonts w:ascii="Calibri" w:hAnsi="Calibri"/>
          <w:color w:val="231F20"/>
          <w:spacing w:val="-4"/>
          <w:w w:val="105"/>
          <w:sz w:val="18"/>
        </w:rPr>
        <w:t xml:space="preserve">Vašem vozidle,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které mohou být způsobené havárií, živelní událostí, </w:t>
      </w:r>
      <w:r>
        <w:rPr>
          <w:rFonts w:ascii="Calibri" w:hAnsi="Calibri"/>
          <w:color w:val="231F20"/>
          <w:spacing w:val="-4"/>
          <w:w w:val="105"/>
          <w:sz w:val="18"/>
        </w:rPr>
        <w:t>odcizením,</w:t>
      </w:r>
    </w:p>
    <w:p w14:paraId="3D34DC61" w14:textId="77777777" w:rsidR="00284FE9" w:rsidRDefault="005A122E">
      <w:pPr>
        <w:spacing w:before="1" w:line="261" w:lineRule="auto"/>
        <w:ind w:left="1191" w:right="6125" w:hanging="1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 xml:space="preserve">vandalismem, případně </w:t>
      </w:r>
      <w:r>
        <w:rPr>
          <w:rFonts w:ascii="Calibri" w:hAnsi="Calibri"/>
          <w:color w:val="231F20"/>
          <w:w w:val="105"/>
          <w:sz w:val="18"/>
        </w:rPr>
        <w:t xml:space="preserve">i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srážkou vozidla </w:t>
      </w:r>
      <w:r>
        <w:rPr>
          <w:rFonts w:ascii="Calibri" w:hAnsi="Calibri"/>
          <w:color w:val="231F20"/>
          <w:w w:val="105"/>
          <w:sz w:val="18"/>
        </w:rPr>
        <w:t xml:space="preserve">se </w:t>
      </w:r>
      <w:r>
        <w:rPr>
          <w:rFonts w:ascii="Calibri" w:hAnsi="Calibri"/>
          <w:color w:val="231F20"/>
          <w:spacing w:val="-3"/>
          <w:w w:val="105"/>
          <w:sz w:val="18"/>
        </w:rPr>
        <w:t>zvířetem nebo poškozením zaparkovaného vozidla zvířetem škodu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uhradíme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až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do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výše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aktuální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tržní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ceny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 xml:space="preserve">vozidla, </w:t>
      </w:r>
      <w:r>
        <w:rPr>
          <w:rFonts w:ascii="Calibri" w:hAnsi="Calibri"/>
          <w:color w:val="231F20"/>
          <w:w w:val="105"/>
          <w:sz w:val="18"/>
        </w:rPr>
        <w:t xml:space="preserve">při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sjednaném havarijním pojištění </w:t>
      </w:r>
      <w:r>
        <w:rPr>
          <w:rFonts w:ascii="Calibri" w:hAnsi="Calibri"/>
          <w:color w:val="231F20"/>
          <w:w w:val="105"/>
          <w:sz w:val="18"/>
        </w:rPr>
        <w:t xml:space="preserve">s GAP až do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výše pořizovací </w:t>
      </w:r>
      <w:r>
        <w:rPr>
          <w:rFonts w:ascii="Calibri" w:hAnsi="Calibri"/>
          <w:color w:val="231F20"/>
          <w:spacing w:val="-4"/>
          <w:w w:val="105"/>
          <w:sz w:val="18"/>
        </w:rPr>
        <w:t xml:space="preserve">ceny </w:t>
      </w:r>
      <w:r>
        <w:rPr>
          <w:rFonts w:ascii="Calibri" w:hAnsi="Calibri"/>
          <w:color w:val="231F20"/>
          <w:spacing w:val="-3"/>
          <w:w w:val="105"/>
          <w:sz w:val="18"/>
        </w:rPr>
        <w:t>nového</w:t>
      </w:r>
      <w:r>
        <w:rPr>
          <w:rFonts w:ascii="Calibri" w:hAnsi="Calibri"/>
          <w:color w:val="231F20"/>
          <w:spacing w:val="-24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vozidla</w:t>
      </w:r>
    </w:p>
    <w:p w14:paraId="2FF75047" w14:textId="77777777" w:rsidR="00284FE9" w:rsidRDefault="005A122E">
      <w:pPr>
        <w:spacing w:before="115"/>
        <w:ind w:left="908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10"/>
          <w:sz w:val="18"/>
        </w:rPr>
        <w:t>Pojištění skel vozidla</w:t>
      </w:r>
    </w:p>
    <w:p w14:paraId="3DCF81DE" w14:textId="77777777" w:rsidR="00284FE9" w:rsidRDefault="005A122E">
      <w:pPr>
        <w:pStyle w:val="Odstavecseseznamem"/>
        <w:numPr>
          <w:ilvl w:val="0"/>
          <w:numId w:val="4"/>
        </w:numPr>
        <w:tabs>
          <w:tab w:val="left" w:pos="1191"/>
          <w:tab w:val="left" w:pos="1193"/>
        </w:tabs>
        <w:spacing w:before="0" w:line="240" w:lineRule="atLeast"/>
        <w:ind w:right="6517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>uhradíme</w:t>
      </w:r>
      <w:r>
        <w:rPr>
          <w:rFonts w:ascii="Calibri" w:hAnsi="Calibri"/>
          <w:color w:val="231F20"/>
          <w:spacing w:val="-18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škody</w:t>
      </w:r>
      <w:r>
        <w:rPr>
          <w:rFonts w:ascii="Calibri" w:hAnsi="Calibri"/>
          <w:color w:val="231F20"/>
          <w:spacing w:val="-18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na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všech</w:t>
      </w:r>
      <w:r>
        <w:rPr>
          <w:rFonts w:ascii="Calibri" w:hAnsi="Calibri"/>
          <w:color w:val="231F20"/>
          <w:spacing w:val="-18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oknech</w:t>
      </w:r>
      <w:r>
        <w:rPr>
          <w:rFonts w:ascii="Calibri" w:hAnsi="Calibri"/>
          <w:color w:val="231F20"/>
          <w:spacing w:val="-23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Vašeho</w:t>
      </w:r>
      <w:r>
        <w:rPr>
          <w:rFonts w:ascii="Calibri" w:hAnsi="Calibri"/>
          <w:color w:val="231F20"/>
          <w:spacing w:val="-18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 xml:space="preserve">vozidla </w:t>
      </w:r>
      <w:r>
        <w:rPr>
          <w:rFonts w:ascii="Calibri" w:hAnsi="Calibri"/>
          <w:color w:val="231F20"/>
          <w:spacing w:val="-3"/>
          <w:w w:val="105"/>
          <w:sz w:val="18"/>
        </w:rPr>
        <w:t>včetně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střešního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okna,</w:t>
      </w:r>
      <w:r>
        <w:rPr>
          <w:rFonts w:ascii="Calibri" w:hAns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například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po</w:t>
      </w:r>
      <w:r>
        <w:rPr>
          <w:rFonts w:ascii="Calibri" w:hAns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havárii,</w:t>
      </w:r>
    </w:p>
    <w:p w14:paraId="5CB605D3" w14:textId="77777777" w:rsidR="00284FE9" w:rsidRDefault="005A122E">
      <w:pPr>
        <w:spacing w:before="20"/>
        <w:ind w:right="6841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231F20"/>
          <w:w w:val="105"/>
          <w:sz w:val="18"/>
        </w:rPr>
        <w:t>v</w:t>
      </w:r>
      <w:r>
        <w:rPr>
          <w:rFonts w:ascii="Calibri" w:hAns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důsledku</w:t>
      </w:r>
      <w:r>
        <w:rPr>
          <w:rFonts w:ascii="Calibri" w:hAns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živelní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události</w:t>
      </w:r>
      <w:r>
        <w:rPr>
          <w:rFonts w:ascii="Calibri" w:hAns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nebo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vandalismu</w:t>
      </w:r>
    </w:p>
    <w:p w14:paraId="4E0A6A3C" w14:textId="77777777" w:rsidR="00284FE9" w:rsidRDefault="005A122E">
      <w:pPr>
        <w:pStyle w:val="Odstavecseseznamem"/>
        <w:numPr>
          <w:ilvl w:val="0"/>
          <w:numId w:val="4"/>
        </w:numPr>
        <w:tabs>
          <w:tab w:val="left" w:pos="283"/>
          <w:tab w:val="left" w:pos="284"/>
        </w:tabs>
        <w:spacing w:before="21"/>
        <w:ind w:right="6812" w:hanging="1193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>škodu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uhradíme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až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do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výše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zvoleného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limitu</w:t>
      </w:r>
    </w:p>
    <w:p w14:paraId="009A5FEF" w14:textId="77777777" w:rsidR="00284FE9" w:rsidRDefault="005A122E">
      <w:pPr>
        <w:spacing w:before="133"/>
        <w:ind w:left="908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10"/>
          <w:sz w:val="18"/>
        </w:rPr>
        <w:t>Úrazové pojištění osob ve vozidle</w:t>
      </w:r>
    </w:p>
    <w:p w14:paraId="3D5F0906" w14:textId="77777777" w:rsidR="00284FE9" w:rsidRDefault="005A122E">
      <w:pPr>
        <w:pStyle w:val="Odstavecseseznamem"/>
        <w:numPr>
          <w:ilvl w:val="0"/>
          <w:numId w:val="4"/>
        </w:numPr>
        <w:tabs>
          <w:tab w:val="left" w:pos="1193"/>
        </w:tabs>
        <w:spacing w:before="20" w:line="261" w:lineRule="auto"/>
        <w:ind w:right="6509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4"/>
          <w:w w:val="105"/>
          <w:sz w:val="18"/>
        </w:rPr>
        <w:t>úrazové</w:t>
      </w:r>
      <w:r>
        <w:rPr>
          <w:rFonts w:ascii="Calibri" w:hAnsi="Calibri"/>
          <w:color w:val="231F20"/>
          <w:spacing w:val="-18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pojištění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můžete</w:t>
      </w:r>
      <w:r>
        <w:rPr>
          <w:rFonts w:ascii="Calibri" w:hAnsi="Calibri"/>
          <w:color w:val="231F20"/>
          <w:spacing w:val="-18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sjednat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pro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řidiče</w:t>
      </w:r>
      <w:r>
        <w:rPr>
          <w:rFonts w:ascii="Calibri" w:hAnsi="Calibri"/>
          <w:color w:val="231F20"/>
          <w:spacing w:val="-18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nebo pro celou</w:t>
      </w:r>
      <w:r>
        <w:rPr>
          <w:rFonts w:ascii="Calibri" w:hAnsi="Calibri"/>
          <w:color w:val="231F20"/>
          <w:spacing w:val="-18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posádku</w:t>
      </w:r>
    </w:p>
    <w:p w14:paraId="01EA03AD" w14:textId="77777777" w:rsidR="00284FE9" w:rsidRDefault="005A122E">
      <w:pPr>
        <w:pStyle w:val="Odstavecseseznamem"/>
        <w:numPr>
          <w:ilvl w:val="0"/>
          <w:numId w:val="4"/>
        </w:numPr>
        <w:tabs>
          <w:tab w:val="left" w:pos="1193"/>
        </w:tabs>
        <w:spacing w:line="261" w:lineRule="auto"/>
        <w:ind w:right="6376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>plnění</w:t>
      </w:r>
      <w:r>
        <w:rPr>
          <w:rFonts w:ascii="Calibri" w:hAns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poskytneme,</w:t>
      </w:r>
      <w:r>
        <w:rPr>
          <w:rFonts w:ascii="Calibri" w:hAns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pokud</w:t>
      </w:r>
      <w:r>
        <w:rPr>
          <w:rFonts w:ascii="Calibri" w:hAns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dojde</w:t>
      </w:r>
      <w:r>
        <w:rPr>
          <w:rFonts w:ascii="Calibri" w:hAns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ke</w:t>
      </w:r>
      <w:r>
        <w:rPr>
          <w:rFonts w:ascii="Calibri" w:hAns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smrti,</w:t>
      </w:r>
      <w:r>
        <w:rPr>
          <w:rFonts w:ascii="Calibri" w:hAns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trvalým následkům,</w:t>
      </w:r>
      <w:r>
        <w:rPr>
          <w:rFonts w:ascii="Calibri" w:hAnsi="Calibri"/>
          <w:color w:val="231F20"/>
          <w:spacing w:val="-19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léčení</w:t>
      </w:r>
      <w:r>
        <w:rPr>
          <w:rFonts w:ascii="Calibri" w:hAnsi="Calibri"/>
          <w:color w:val="231F20"/>
          <w:spacing w:val="-18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úrazu</w:t>
      </w:r>
      <w:r>
        <w:rPr>
          <w:rFonts w:ascii="Calibri" w:hAnsi="Calibri"/>
          <w:color w:val="231F20"/>
          <w:spacing w:val="-19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(denní</w:t>
      </w:r>
      <w:r>
        <w:rPr>
          <w:rFonts w:ascii="Calibri" w:hAnsi="Calibri"/>
          <w:color w:val="231F20"/>
          <w:spacing w:val="-18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odškodné),</w:t>
      </w:r>
      <w:r>
        <w:rPr>
          <w:rFonts w:ascii="Calibri" w:hAnsi="Calibri"/>
          <w:color w:val="231F20"/>
          <w:spacing w:val="-19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 xml:space="preserve">pobytu </w:t>
      </w:r>
      <w:r>
        <w:rPr>
          <w:rFonts w:ascii="Calibri" w:hAnsi="Calibri"/>
          <w:color w:val="231F20"/>
          <w:w w:val="105"/>
          <w:sz w:val="18"/>
        </w:rPr>
        <w:t xml:space="preserve">v </w:t>
      </w:r>
      <w:r>
        <w:rPr>
          <w:rFonts w:ascii="Calibri" w:hAnsi="Calibri"/>
          <w:color w:val="231F20"/>
          <w:spacing w:val="-3"/>
          <w:w w:val="105"/>
          <w:sz w:val="18"/>
        </w:rPr>
        <w:t>nemocnici (denní</w:t>
      </w:r>
      <w:r>
        <w:rPr>
          <w:rFonts w:ascii="Calibri" w:hAnsi="Calibri"/>
          <w:color w:val="231F20"/>
          <w:spacing w:val="-28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dávka)</w:t>
      </w:r>
    </w:p>
    <w:p w14:paraId="099BB049" w14:textId="77777777" w:rsidR="00284FE9" w:rsidRDefault="005A122E">
      <w:pPr>
        <w:spacing w:before="115"/>
        <w:ind w:left="909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10"/>
          <w:sz w:val="18"/>
        </w:rPr>
        <w:t>Asistenční služby</w:t>
      </w:r>
    </w:p>
    <w:p w14:paraId="34C688FC" w14:textId="77777777" w:rsidR="00284FE9" w:rsidRDefault="005A122E">
      <w:pPr>
        <w:spacing w:before="20"/>
        <w:ind w:left="1192"/>
        <w:rPr>
          <w:rFonts w:ascii="Calibri" w:hAnsi="Calibri"/>
          <w:sz w:val="18"/>
        </w:rPr>
      </w:pPr>
      <w:r>
        <w:rPr>
          <w:rFonts w:ascii="Calibri" w:hAnsi="Calibri"/>
          <w:color w:val="231F20"/>
          <w:w w:val="105"/>
          <w:sz w:val="18"/>
        </w:rPr>
        <w:t>zajistíme Vám zejména opravu vozidla na místě,</w:t>
      </w:r>
    </w:p>
    <w:p w14:paraId="3F81F950" w14:textId="77777777" w:rsidR="00284FE9" w:rsidRDefault="005A122E">
      <w:pPr>
        <w:spacing w:before="20" w:line="261" w:lineRule="auto"/>
        <w:ind w:left="1192" w:right="5508" w:hanging="1"/>
        <w:rPr>
          <w:rFonts w:ascii="Calibri" w:hAnsi="Calibri"/>
          <w:sz w:val="18"/>
        </w:rPr>
      </w:pPr>
      <w:r>
        <w:pict w14:anchorId="46CB25B0">
          <v:group id="_x0000_s2101" style="position:absolute;left:0;text-align:left;margin-left:303.3pt;margin-top:9.65pt;width:269.3pt;height:195.6pt;z-index:251947008;mso-position-horizontal-relative:page" coordorigin="6066,193" coordsize="5386,3912">
            <v:rect id="_x0000_s2109" style="position:absolute;left:6066;top:193;width:5386;height:3912" fillcolor="#e6e7e8" stroked="f"/>
            <v:rect id="_x0000_s2108" style="position:absolute;left:6199;top:326;width:547;height:568" fillcolor="#f15a29" stroked="f"/>
            <v:shape id="_x0000_s2107" style="position:absolute;left:6249;top:402;width:447;height:385" coordorigin="6250,403" coordsize="447,385" path="m6697,787r-447,l6473,403r224,384xe" stroked="f">
              <v:path arrowok="t"/>
            </v:shape>
            <v:shape id="_x0000_s2106" style="position:absolute;left:6443;top:489;width:60;height:268" coordorigin="6444,490" coordsize="60,268" o:spt="100" adj="0,,0" path="m6500,502r-9,-9l6472,490r-19,3l6444,502r1,12l6446,534r1,49l6448,673r48,l6499,536r1,-34m6503,728r-3,-11l6494,707r-9,-6l6473,699r-11,2l6452,707r-6,10l6444,728r2,12l6452,749r10,6l6473,758r12,-3l6494,749r6,-9l6503,728e" fillcolor="#f15a29" stroked="f">
              <v:stroke joinstyle="round"/>
              <v:formulas/>
              <v:path arrowok="t" o:connecttype="segments"/>
            </v:shape>
            <v:shape id="_x0000_s2105" type="#_x0000_t75" style="position:absolute;left:6899;top:1017;width:48;height:178">
              <v:imagedata r:id="rId50" o:title=""/>
            </v:shape>
            <v:shape id="_x0000_s2104" type="#_x0000_t75" style="position:absolute;left:6899;top:1839;width:48;height:178">
              <v:imagedata r:id="rId50" o:title=""/>
            </v:shape>
            <v:shape id="_x0000_s2103" type="#_x0000_t75" style="position:absolute;left:6899;top:2681;width:48;height:178">
              <v:imagedata r:id="rId50" o:title=""/>
            </v:shape>
            <v:shape id="_x0000_s2102" type="#_x0000_t202" style="position:absolute;left:6066;top:193;width:5386;height:3912" filled="f" stroked="f">
              <v:textbox inset="0,0,0,0">
                <w:txbxContent>
                  <w:p w14:paraId="3F124752" w14:textId="77777777" w:rsidR="00284FE9" w:rsidRDefault="005A122E">
                    <w:pPr>
                      <w:spacing w:before="110" w:line="211" w:lineRule="auto"/>
                      <w:ind w:left="793" w:right="567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w w:val="110"/>
                        <w:sz w:val="26"/>
                      </w:rPr>
                      <w:t>Existují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29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w w:val="110"/>
                        <w:sz w:val="26"/>
                      </w:rPr>
                      <w:t>nějaká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29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w w:val="110"/>
                        <w:sz w:val="26"/>
                      </w:rPr>
                      <w:t>omezení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29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10"/>
                        <w:sz w:val="26"/>
                      </w:rPr>
                      <w:t>v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28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w w:val="110"/>
                        <w:sz w:val="26"/>
                      </w:rPr>
                      <w:t xml:space="preserve">pojistném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10"/>
                        <w:sz w:val="26"/>
                      </w:rPr>
                      <w:t>krytí?</w:t>
                    </w:r>
                  </w:p>
                  <w:p w14:paraId="3B46E0EB" w14:textId="77777777" w:rsidR="00284FE9" w:rsidRDefault="005A122E">
                    <w:pPr>
                      <w:spacing w:before="121" w:line="261" w:lineRule="auto"/>
                      <w:ind w:left="1077" w:right="573" w:hanging="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U</w:t>
                    </w:r>
                    <w:r>
                      <w:rPr>
                        <w:rFonts w:ascii="Calibri" w:hAnsi="Calibri"/>
                        <w:color w:val="231F20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havarijního</w:t>
                    </w:r>
                    <w:r>
                      <w:rPr>
                        <w:rFonts w:ascii="Calibri" w:hAnsi="Calibri"/>
                        <w:color w:val="231F20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pojištění</w:t>
                    </w:r>
                    <w:r>
                      <w:rPr>
                        <w:rFonts w:ascii="Calibri" w:hAnsi="Calibri"/>
                        <w:color w:val="231F20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se</w:t>
                    </w:r>
                    <w:r>
                      <w:rPr>
                        <w:rFonts w:ascii="Calibri" w:hAnsi="Calibri"/>
                        <w:color w:val="231F20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na</w:t>
                    </w:r>
                    <w:r>
                      <w:rPr>
                        <w:rFonts w:ascii="Calibri" w:hAnsi="Calibri"/>
                        <w:color w:val="231F20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škodě</w:t>
                    </w:r>
                    <w:r>
                      <w:rPr>
                        <w:rFonts w:ascii="Calibri" w:hAnsi="Calibri"/>
                        <w:color w:val="231F20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podílíte</w:t>
                    </w:r>
                    <w:r>
                      <w:rPr>
                        <w:rFonts w:ascii="Calibri" w:hAnsi="Calibri"/>
                        <w:color w:val="231F20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částkou, které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se říká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>spoluúčast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;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výši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spoluúčasti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si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zvolíte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při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sjednání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pojištění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z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nabízených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možností</w:t>
                    </w:r>
                  </w:p>
                  <w:p w14:paraId="292F5FD4" w14:textId="77777777" w:rsidR="00284FE9" w:rsidRDefault="005A122E">
                    <w:pPr>
                      <w:spacing w:before="115" w:line="261" w:lineRule="auto"/>
                      <w:ind w:left="1077" w:right="554" w:hanging="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V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některých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případech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je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spoluúčast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také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v</w:t>
                    </w:r>
                    <w:r>
                      <w:rPr>
                        <w:rFonts w:ascii="Calibri" w:hAnsi="Calibri"/>
                        <w:color w:val="231F2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pojištění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skel</w:t>
                    </w:r>
                    <w:r>
                      <w:rPr>
                        <w:rFonts w:ascii="Calibri" w:hAnsi="Calibri"/>
                        <w:color w:val="231F20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(detaily</w:t>
                    </w:r>
                    <w:r>
                      <w:rPr>
                        <w:rFonts w:ascii="Calibri" w:hAnsi="Calibri"/>
                        <w:color w:val="231F20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naleznete</w:t>
                    </w:r>
                    <w:r>
                      <w:rPr>
                        <w:rFonts w:ascii="Calibri" w:hAnsi="Calibri"/>
                        <w:color w:val="231F20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v</w:t>
                    </w:r>
                    <w:r>
                      <w:rPr>
                        <w:rFonts w:ascii="Calibri" w:hAnsi="Calibri"/>
                        <w:color w:val="231F20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pojistných</w:t>
                    </w:r>
                    <w:r>
                      <w:rPr>
                        <w:rFonts w:ascii="Calibri" w:hAnsi="Calibri"/>
                        <w:color w:val="231F20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podmínkách)</w:t>
                    </w:r>
                  </w:p>
                  <w:p w14:paraId="197C144C" w14:textId="77777777" w:rsidR="00284FE9" w:rsidRDefault="005A122E">
                    <w:pPr>
                      <w:spacing w:before="114" w:line="261" w:lineRule="auto"/>
                      <w:ind w:left="1077" w:right="533" w:hanging="284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 xml:space="preserve">Z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w w:val="105"/>
                        <w:sz w:val="18"/>
                      </w:rPr>
                      <w:t xml:space="preserve">úrazového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 xml:space="preserve">pojištění osob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vyplatíme méně, pokud: osoba nebyla připoutaná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odtah vozidla </w:t>
      </w:r>
      <w:r>
        <w:rPr>
          <w:rFonts w:ascii="Calibri" w:hAnsi="Calibri"/>
          <w:color w:val="231F20"/>
          <w:w w:val="105"/>
          <w:sz w:val="18"/>
        </w:rPr>
        <w:t xml:space="preserve">a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odvoz </w:t>
      </w:r>
      <w:r>
        <w:rPr>
          <w:rFonts w:ascii="Calibri" w:hAnsi="Calibri"/>
          <w:color w:val="231F20"/>
          <w:spacing w:val="-4"/>
          <w:w w:val="105"/>
          <w:sz w:val="18"/>
        </w:rPr>
        <w:t xml:space="preserve">posádky,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úschovu </w:t>
      </w:r>
      <w:r>
        <w:rPr>
          <w:rFonts w:ascii="Calibri" w:hAnsi="Calibri"/>
          <w:color w:val="231F20"/>
          <w:spacing w:val="-4"/>
          <w:w w:val="105"/>
          <w:sz w:val="18"/>
        </w:rPr>
        <w:t xml:space="preserve">nepojízdného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vozidla, zapůjčení náhradního </w:t>
      </w:r>
      <w:r>
        <w:rPr>
          <w:rFonts w:ascii="Calibri" w:hAnsi="Calibri"/>
          <w:color w:val="231F20"/>
          <w:spacing w:val="-4"/>
          <w:w w:val="105"/>
          <w:sz w:val="18"/>
        </w:rPr>
        <w:t>vozidla</w:t>
      </w:r>
    </w:p>
    <w:p w14:paraId="7846517B" w14:textId="77777777" w:rsidR="00284FE9" w:rsidRDefault="005A122E">
      <w:pPr>
        <w:spacing w:before="1" w:line="261" w:lineRule="auto"/>
        <w:ind w:left="1192" w:right="6091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 xml:space="preserve">základní asistenční služby jsou automatickou součástí každého povinného ručení </w:t>
      </w:r>
      <w:r>
        <w:rPr>
          <w:rFonts w:ascii="Calibri" w:hAnsi="Calibri"/>
          <w:color w:val="231F20"/>
          <w:w w:val="105"/>
          <w:sz w:val="18"/>
        </w:rPr>
        <w:t xml:space="preserve">a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havarijního </w:t>
      </w:r>
      <w:r>
        <w:rPr>
          <w:rFonts w:ascii="Calibri" w:hAnsi="Calibri"/>
          <w:color w:val="231F20"/>
          <w:spacing w:val="-4"/>
          <w:w w:val="105"/>
          <w:sz w:val="18"/>
        </w:rPr>
        <w:t xml:space="preserve">pojištění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náklady uhradíme </w:t>
      </w:r>
      <w:r>
        <w:rPr>
          <w:rFonts w:ascii="Calibri" w:hAnsi="Calibri"/>
          <w:color w:val="231F20"/>
          <w:w w:val="105"/>
          <w:sz w:val="18"/>
        </w:rPr>
        <w:t xml:space="preserve">do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zvoleného limitu, nebo eventuálně </w:t>
      </w:r>
      <w:r>
        <w:rPr>
          <w:rFonts w:ascii="Calibri" w:hAnsi="Calibri"/>
          <w:color w:val="231F20"/>
          <w:w w:val="105"/>
          <w:sz w:val="18"/>
        </w:rPr>
        <w:t xml:space="preserve">i bez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limitu, pokud </w:t>
      </w:r>
      <w:r>
        <w:rPr>
          <w:rFonts w:ascii="Calibri" w:hAnsi="Calibri"/>
          <w:color w:val="231F20"/>
          <w:w w:val="105"/>
          <w:sz w:val="18"/>
        </w:rPr>
        <w:t xml:space="preserve">si </w:t>
      </w:r>
      <w:r>
        <w:rPr>
          <w:rFonts w:ascii="Calibri" w:hAnsi="Calibri"/>
          <w:color w:val="231F20"/>
          <w:spacing w:val="-3"/>
          <w:w w:val="105"/>
          <w:sz w:val="18"/>
        </w:rPr>
        <w:t xml:space="preserve">tuto </w:t>
      </w:r>
      <w:r>
        <w:rPr>
          <w:rFonts w:ascii="Calibri" w:hAnsi="Calibri"/>
          <w:color w:val="231F20"/>
          <w:spacing w:val="-4"/>
          <w:w w:val="105"/>
          <w:sz w:val="18"/>
        </w:rPr>
        <w:t>možnost</w:t>
      </w:r>
    </w:p>
    <w:p w14:paraId="3CB0D4EB" w14:textId="77777777" w:rsidR="00284FE9" w:rsidRDefault="005A122E">
      <w:pPr>
        <w:spacing w:before="2"/>
        <w:ind w:left="1193"/>
        <w:rPr>
          <w:rFonts w:ascii="Calibri" w:hAnsi="Calibri"/>
          <w:sz w:val="18"/>
        </w:rPr>
      </w:pPr>
      <w:r>
        <w:rPr>
          <w:rFonts w:ascii="Calibri" w:hAnsi="Calibri"/>
          <w:color w:val="231F20"/>
          <w:w w:val="105"/>
          <w:sz w:val="18"/>
        </w:rPr>
        <w:t>zvolíte v rámci rozšířené asistence</w:t>
      </w:r>
    </w:p>
    <w:p w14:paraId="66E51150" w14:textId="77777777" w:rsidR="00284FE9" w:rsidRDefault="00284FE9">
      <w:pPr>
        <w:rPr>
          <w:rFonts w:ascii="Calibri" w:hAnsi="Calibri"/>
          <w:sz w:val="18"/>
        </w:rPr>
        <w:sectPr w:rsidR="00284FE9">
          <w:footerReference w:type="default" r:id="rId51"/>
          <w:pgSz w:w="11910" w:h="16840"/>
          <w:pgMar w:top="440" w:right="340" w:bottom="280" w:left="340" w:header="0" w:footer="0" w:gutter="0"/>
          <w:cols w:space="708"/>
        </w:sectPr>
      </w:pPr>
    </w:p>
    <w:p w14:paraId="7CD61103" w14:textId="77777777" w:rsidR="00284FE9" w:rsidRDefault="005A122E">
      <w:pPr>
        <w:pStyle w:val="Zkladntext"/>
        <w:ind w:left="113"/>
        <w:jc w:val="left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73D43B6E">
          <v:group id="_x0000_s2087" style="width:549.95pt;height:99.25pt;mso-position-horizontal-relative:char;mso-position-vertical-relative:line" coordsize="10999,1985">
            <v:rect id="_x0000_s2100" style="position:absolute;width:10999;height:1985" fillcolor="#e6e7e8" stroked="f"/>
            <v:rect id="_x0000_s2099" style="position:absolute;left:113;top:113;width:547;height:568" fillcolor="#2b3890" stroked="f"/>
            <v:shape id="_x0000_s2098" style="position:absolute;left:169;top:198;width:434;height:386" coordorigin="170,199" coordsize="434,386" path="m604,392r-17,75l540,528r-69,42l387,585,302,570,233,528,187,467,170,392r17,-75l233,255r69,-41l387,199r84,15l540,255r47,62l604,392xe" filled="f" strokecolor="white" strokeweight=".38022mm">
              <v:path arrowok="t"/>
            </v:shape>
            <v:shape id="_x0000_s2097" style="position:absolute;left:230;top:198;width:313;height:386" coordorigin="230,199" coordsize="313,386" path="m543,392r-12,75l497,528r-50,42l387,585,326,570,276,528,243,467,230,392r13,-75l276,255r50,-41l387,199r60,15l497,255r34,62l543,392xe" filled="f" strokecolor="white" strokeweight=".38064mm">
              <v:path arrowok="t"/>
            </v:shape>
            <v:shape id="_x0000_s2096" style="position:absolute;left:310;top:198;width:152;height:386" coordorigin="311,199" coordsize="152,386" path="m463,392r-6,75l440,528r-24,42l387,585,357,570,333,528,317,467r-6,-75l317,317r16,-62l357,214r30,-15l416,214r24,41l457,317r6,75xe" filled="f" strokecolor="white" strokeweight=".38128mm">
              <v:path arrowok="t"/>
            </v:shape>
            <v:line id="_x0000_s2095" style="position:absolute" from="387,199" to="387,596" strokecolor="white" strokeweight=".38164mm"/>
            <v:line id="_x0000_s2094" style="position:absolute" from="199,296" to="583,296" strokecolor="white" strokeweight=".37911mm"/>
            <v:line id="_x0000_s2093" style="position:absolute" from="199,479" to="583,479" strokecolor="white" strokeweight=".37911mm"/>
            <v:line id="_x0000_s2092" style="position:absolute" from="170,390" to="604,390" strokecolor="white" strokeweight=".37911mm"/>
            <v:shape id="_x0000_s2091" type="#_x0000_t75" style="position:absolute;left:816;top:741;width:144;height:159">
              <v:imagedata r:id="rId52" o:title=""/>
            </v:shape>
            <v:shape id="_x0000_s2090" type="#_x0000_t75" style="position:absolute;left:816;top:1151;width:144;height:159">
              <v:imagedata r:id="rId52" o:title=""/>
            </v:shape>
            <v:shape id="_x0000_s2089" type="#_x0000_t75" style="position:absolute;left:816;top:1602;width:144;height:159">
              <v:imagedata r:id="rId52" o:title=""/>
            </v:shape>
            <v:shape id="_x0000_s2088" type="#_x0000_t202" style="position:absolute;width:10999;height:1985" filled="f" stroked="f">
              <v:textbox inset="0,0,0,0">
                <w:txbxContent>
                  <w:p w14:paraId="0EE5F29E" w14:textId="77777777" w:rsidR="00284FE9" w:rsidRDefault="005A122E">
                    <w:pPr>
                      <w:spacing w:before="61"/>
                      <w:ind w:left="793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10"/>
                        <w:sz w:val="26"/>
                      </w:rPr>
                      <w:t>Kde je moje pojištění platné?</w:t>
                    </w:r>
                  </w:p>
                  <w:p w14:paraId="2699482E" w14:textId="77777777" w:rsidR="00284FE9" w:rsidRDefault="005A122E">
                    <w:pPr>
                      <w:spacing w:before="92"/>
                      <w:ind w:left="79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 xml:space="preserve">Povinné ručení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je platné na území:</w:t>
                    </w:r>
                  </w:p>
                  <w:p w14:paraId="6172C9B3" w14:textId="77777777" w:rsidR="00284FE9" w:rsidRDefault="005A122E">
                    <w:pPr>
                      <w:ind w:left="107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všech členských států Evropské unie a dalších států vyznačených na zelené kartě</w:t>
                    </w:r>
                  </w:p>
                  <w:p w14:paraId="0BB0D2B0" w14:textId="77777777" w:rsidR="00284FE9" w:rsidRDefault="005A122E">
                    <w:pPr>
                      <w:ind w:left="1077" w:right="2720" w:hanging="284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 xml:space="preserve">Havarijní pojištění, pojištění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w w:val="105"/>
                        <w:sz w:val="18"/>
                      </w:rPr>
                      <w:t xml:space="preserve">skel,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 xml:space="preserve">asistenční služby 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 xml:space="preserve">a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w w:val="105"/>
                        <w:sz w:val="18"/>
                      </w:rPr>
                      <w:t xml:space="preserve">právní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 xml:space="preserve">poradenství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jsou platné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na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území: Evropy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(včetně celého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Turecka)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s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výjimkou Běloruska, Moldavska,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Ruska a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Ukrajiny</w:t>
                    </w:r>
                  </w:p>
                  <w:p w14:paraId="198F6AAE" w14:textId="77777777" w:rsidR="00284FE9" w:rsidRDefault="005A122E">
                    <w:pPr>
                      <w:spacing w:before="1"/>
                      <w:ind w:left="1077" w:right="5776" w:hanging="284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w w:val="105"/>
                        <w:sz w:val="18"/>
                      </w:rPr>
                      <w:t xml:space="preserve">Úrazové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 xml:space="preserve">pojištění osob ve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w w:val="105"/>
                        <w:sz w:val="18"/>
                      </w:rPr>
                      <w:t xml:space="preserve">vozidle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je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platné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na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území: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celého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světa</w:t>
                    </w:r>
                  </w:p>
                </w:txbxContent>
              </v:textbox>
            </v:shape>
            <w10:anchorlock/>
          </v:group>
        </w:pict>
      </w:r>
    </w:p>
    <w:p w14:paraId="3B578FF5" w14:textId="77777777" w:rsidR="00284FE9" w:rsidRDefault="00284FE9">
      <w:pPr>
        <w:pStyle w:val="Zkladntext"/>
        <w:spacing w:before="1"/>
        <w:jc w:val="left"/>
        <w:rPr>
          <w:rFonts w:ascii="Calibri"/>
          <w:sz w:val="9"/>
        </w:rPr>
      </w:pPr>
    </w:p>
    <w:p w14:paraId="293A8B30" w14:textId="77777777" w:rsidR="00284FE9" w:rsidRDefault="005A122E">
      <w:pPr>
        <w:spacing w:before="110"/>
        <w:ind w:left="907"/>
        <w:rPr>
          <w:rFonts w:ascii="Calibri" w:hAnsi="Calibri"/>
          <w:b/>
          <w:sz w:val="26"/>
        </w:rPr>
      </w:pPr>
      <w:r>
        <w:pict w14:anchorId="2FF8E445">
          <v:group id="_x0000_s2083" style="position:absolute;left:0;text-align:left;margin-left:22.7pt;margin-top:1.45pt;width:549.95pt;height:294.85pt;z-index:-281509888;mso-position-horizontal-relative:page" coordorigin="454,29" coordsize="10999,5897">
            <v:rect id="_x0000_s2086" style="position:absolute;left:453;top:29;width:10999;height:5897" fillcolor="#e6e7e8" stroked="f"/>
            <v:rect id="_x0000_s2085" style="position:absolute;left:566;top:142;width:547;height:568" fillcolor="#8dc63f" stroked="f"/>
            <v:shape id="_x0000_s2084" type="#_x0000_t75" style="position:absolute;left:622;top:278;width:445;height:318">
              <v:imagedata r:id="rId53" o:title=""/>
            </v:shape>
            <w10:wrap anchorx="page"/>
          </v:group>
        </w:pict>
      </w:r>
      <w:r>
        <w:rPr>
          <w:rFonts w:ascii="Calibri" w:hAnsi="Calibri"/>
          <w:b/>
          <w:color w:val="231F20"/>
          <w:w w:val="110"/>
          <w:sz w:val="26"/>
        </w:rPr>
        <w:t>Jaké mám povinnosti?</w:t>
      </w:r>
    </w:p>
    <w:p w14:paraId="45FA7A77" w14:textId="77777777" w:rsidR="00284FE9" w:rsidRDefault="005A122E">
      <w:pPr>
        <w:spacing w:before="92"/>
        <w:ind w:left="907"/>
        <w:rPr>
          <w:rFonts w:ascii="Calibri" w:hAnsi="Calibri"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 xml:space="preserve">Při sjednávání pojištění </w:t>
      </w:r>
      <w:r>
        <w:rPr>
          <w:rFonts w:ascii="Calibri" w:hAnsi="Calibri"/>
          <w:color w:val="231F20"/>
          <w:w w:val="105"/>
          <w:sz w:val="18"/>
        </w:rPr>
        <w:t>musíte především:</w:t>
      </w:r>
    </w:p>
    <w:p w14:paraId="353912C1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0"/>
          <w:tab w:val="left" w:pos="1191"/>
        </w:tabs>
        <w:spacing w:before="0"/>
        <w:ind w:left="1190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sz w:val="18"/>
        </w:rPr>
        <w:t>uvádět</w:t>
      </w:r>
      <w:r>
        <w:rPr>
          <w:rFonts w:ascii="Calibri" w:hAnsi="Calibri"/>
          <w:color w:val="231F20"/>
          <w:spacing w:val="-8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vždy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4"/>
          <w:sz w:val="18"/>
        </w:rPr>
        <w:t>pravdivé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</w:t>
      </w:r>
      <w:r>
        <w:rPr>
          <w:rFonts w:ascii="Calibri" w:hAnsi="Calibri"/>
          <w:color w:val="231F20"/>
          <w:spacing w:val="-8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úplné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4"/>
          <w:sz w:val="18"/>
        </w:rPr>
        <w:t>informace,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na</w:t>
      </w:r>
      <w:r>
        <w:rPr>
          <w:rFonts w:ascii="Calibri" w:hAnsi="Calibri"/>
          <w:color w:val="231F20"/>
          <w:spacing w:val="-8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které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se</w:t>
      </w:r>
      <w:r>
        <w:rPr>
          <w:rFonts w:ascii="Calibri" w:hAnsi="Calibri"/>
          <w:color w:val="231F20"/>
          <w:spacing w:val="-14"/>
          <w:sz w:val="18"/>
        </w:rPr>
        <w:t xml:space="preserve"> </w:t>
      </w:r>
      <w:r>
        <w:rPr>
          <w:rFonts w:ascii="Calibri" w:hAnsi="Calibri"/>
          <w:color w:val="231F20"/>
          <w:spacing w:val="-4"/>
          <w:sz w:val="18"/>
        </w:rPr>
        <w:t>Vás</w:t>
      </w:r>
      <w:r>
        <w:rPr>
          <w:rFonts w:ascii="Calibri" w:hAnsi="Calibri"/>
          <w:color w:val="231F20"/>
          <w:spacing w:val="-8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ptáme</w:t>
      </w:r>
    </w:p>
    <w:p w14:paraId="699142B0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0"/>
          <w:tab w:val="left" w:pos="1191"/>
        </w:tabs>
        <w:spacing w:before="0"/>
        <w:ind w:left="1190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>umožnit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nám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zjistit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technický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stav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vozidla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prohlídkou</w:t>
      </w:r>
    </w:p>
    <w:p w14:paraId="04B84C35" w14:textId="77777777" w:rsidR="00284FE9" w:rsidRDefault="005A122E">
      <w:pPr>
        <w:spacing w:before="1"/>
        <w:ind w:left="907"/>
        <w:rPr>
          <w:rFonts w:ascii="Calibri" w:hAnsi="Calibri"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 xml:space="preserve">Během trvání pojištění </w:t>
      </w:r>
      <w:r>
        <w:rPr>
          <w:rFonts w:ascii="Calibri" w:hAnsi="Calibri"/>
          <w:color w:val="231F20"/>
          <w:w w:val="105"/>
          <w:sz w:val="18"/>
        </w:rPr>
        <w:t>musíte zejména:</w:t>
      </w:r>
    </w:p>
    <w:p w14:paraId="2D5040CE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1"/>
          <w:tab w:val="left" w:pos="1192"/>
        </w:tabs>
        <w:spacing w:before="0"/>
        <w:ind w:hanging="285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>dbát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na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to,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aby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žádná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škoda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nevznikla</w:t>
      </w:r>
    </w:p>
    <w:p w14:paraId="7AD2F779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1"/>
          <w:tab w:val="left" w:pos="1192"/>
        </w:tabs>
        <w:spacing w:before="0"/>
        <w:ind w:hanging="285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>udržovat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vozidlo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v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řádném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technickém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stavu</w:t>
      </w:r>
    </w:p>
    <w:p w14:paraId="0A6CD898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1"/>
          <w:tab w:val="left" w:pos="1192"/>
        </w:tabs>
        <w:spacing w:before="0"/>
        <w:ind w:hanging="285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w w:val="105"/>
          <w:sz w:val="18"/>
        </w:rPr>
        <w:t>při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opouštění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vozidlo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zamykat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aktivovat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jeho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případné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zabezpečení</w:t>
      </w:r>
    </w:p>
    <w:p w14:paraId="0CBDE79C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1"/>
          <w:tab w:val="left" w:pos="1192"/>
        </w:tabs>
        <w:ind w:hanging="285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w w:val="105"/>
          <w:sz w:val="18"/>
        </w:rPr>
        <w:t>co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nejdříve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nás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informovat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o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jakékoliv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změně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údajů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uvedených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ve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smlouvě</w:t>
      </w:r>
    </w:p>
    <w:p w14:paraId="6C6AFB79" w14:textId="77777777" w:rsidR="00284FE9" w:rsidRDefault="005A122E">
      <w:pPr>
        <w:ind w:left="907"/>
        <w:rPr>
          <w:rFonts w:ascii="Calibri" w:hAnsi="Calibri"/>
          <w:sz w:val="18"/>
        </w:rPr>
      </w:pPr>
      <w:r>
        <w:rPr>
          <w:rFonts w:ascii="Calibri" w:hAnsi="Calibri"/>
          <w:b/>
          <w:color w:val="231F20"/>
          <w:w w:val="105"/>
          <w:sz w:val="18"/>
        </w:rPr>
        <w:t xml:space="preserve">Při škodě </w:t>
      </w:r>
      <w:r>
        <w:rPr>
          <w:rFonts w:ascii="Calibri" w:hAnsi="Calibri"/>
          <w:color w:val="231F20"/>
          <w:w w:val="105"/>
          <w:sz w:val="18"/>
        </w:rPr>
        <w:t>musíte především:</w:t>
      </w:r>
    </w:p>
    <w:p w14:paraId="5F3E4CD0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1"/>
          <w:tab w:val="left" w:pos="1192"/>
        </w:tabs>
        <w:spacing w:before="0"/>
        <w:ind w:hanging="285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>učinit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nutná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opatření,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aby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se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škoda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dále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nezvětšovala</w:t>
      </w:r>
    </w:p>
    <w:p w14:paraId="7415AB24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1"/>
          <w:tab w:val="left" w:pos="1192"/>
        </w:tabs>
        <w:spacing w:before="0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>nahlásit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nehodu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policii,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pokud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to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vyžaduje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zákon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dále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vždy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v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případě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odcizení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nebo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vandalismu</w:t>
      </w:r>
    </w:p>
    <w:p w14:paraId="7E536D46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1"/>
          <w:tab w:val="left" w:pos="1192"/>
        </w:tabs>
        <w:spacing w:before="0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w w:val="105"/>
          <w:sz w:val="18"/>
        </w:rPr>
        <w:t>bez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zbytečného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odkladu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nám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oznámit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vznik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škody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pravdivě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popsat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okolnosti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jejího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vzniku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její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rozsah</w:t>
      </w:r>
    </w:p>
    <w:p w14:paraId="61941788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1"/>
          <w:tab w:val="left" w:pos="1192"/>
        </w:tabs>
        <w:ind w:right="3021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>poskytnout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nám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všechny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potřebné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dokumenty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(včetně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Záznamu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o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nehodě)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informace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o</w:t>
      </w:r>
      <w:r>
        <w:rPr>
          <w:rFonts w:ascii="Calibri" w:hAns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škodě, umožnit</w:t>
      </w:r>
      <w:r>
        <w:rPr>
          <w:rFonts w:ascii="Calibri" w:hAns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nám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provést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prohlídku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vozidla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další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šetření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okolností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vzniku</w:t>
      </w:r>
      <w:r>
        <w:rPr>
          <w:rFonts w:ascii="Calibri" w:hAns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škody</w:t>
      </w:r>
    </w:p>
    <w:p w14:paraId="0957950D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1"/>
          <w:tab w:val="left" w:pos="1192"/>
        </w:tabs>
        <w:spacing w:before="0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4"/>
          <w:sz w:val="18"/>
        </w:rPr>
        <w:t>informovat</w:t>
      </w:r>
      <w:r>
        <w:rPr>
          <w:rFonts w:ascii="Calibri" w:hAnsi="Calibri"/>
          <w:color w:val="231F20"/>
          <w:spacing w:val="-8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nás,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jestli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máte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vozidlo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pojištěné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ještě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u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jiné</w:t>
      </w:r>
      <w:r>
        <w:rPr>
          <w:rFonts w:ascii="Calibri" w:hAnsi="Calibri"/>
          <w:color w:val="231F20"/>
          <w:spacing w:val="-8"/>
          <w:sz w:val="18"/>
        </w:rPr>
        <w:t xml:space="preserve"> </w:t>
      </w:r>
      <w:r>
        <w:rPr>
          <w:rFonts w:ascii="Calibri" w:hAnsi="Calibri"/>
          <w:color w:val="231F20"/>
          <w:spacing w:val="-4"/>
          <w:sz w:val="18"/>
        </w:rPr>
        <w:t>pojišťovny</w:t>
      </w:r>
    </w:p>
    <w:p w14:paraId="7FFDC2A0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1"/>
          <w:tab w:val="left" w:pos="1192"/>
        </w:tabs>
        <w:spacing w:before="0"/>
        <w:ind w:left="1192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w w:val="105"/>
          <w:sz w:val="18"/>
        </w:rPr>
        <w:t>(z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havarijního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pojištění)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nechat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opravit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vozidlo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podle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našich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pokynů</w:t>
      </w:r>
    </w:p>
    <w:p w14:paraId="45206917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2"/>
          <w:tab w:val="left" w:pos="1193"/>
        </w:tabs>
        <w:ind w:left="1192" w:hanging="285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w w:val="105"/>
          <w:sz w:val="18"/>
        </w:rPr>
        <w:t>(z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havarijního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pojištění)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v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případě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odcizení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vozidla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nám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odevzdat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doklady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od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vozidla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veškeré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klíče</w:t>
      </w:r>
    </w:p>
    <w:p w14:paraId="076C5FAA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2"/>
          <w:tab w:val="left" w:pos="1193"/>
        </w:tabs>
        <w:spacing w:before="0"/>
        <w:ind w:left="1192" w:right="2677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w w:val="105"/>
          <w:sz w:val="18"/>
        </w:rPr>
        <w:t>(z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povinného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ručení)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sdělit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nám,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že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proti</w:t>
      </w:r>
      <w:r>
        <w:rPr>
          <w:rFonts w:ascii="Calibri" w:hAnsi="Calibri"/>
          <w:color w:val="231F20"/>
          <w:spacing w:val="-2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Vám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poškozený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nebo</w:t>
      </w:r>
      <w:r>
        <w:rPr>
          <w:rFonts w:ascii="Calibri" w:hAnsi="Calibri"/>
          <w:color w:val="231F20"/>
          <w:spacing w:val="-16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například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soud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požaduje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náhradu</w:t>
      </w:r>
      <w:r>
        <w:rPr>
          <w:rFonts w:ascii="Calibri" w:hAnsi="Calibri"/>
          <w:color w:val="231F20"/>
          <w:spacing w:val="-15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újmy nebo</w:t>
      </w:r>
      <w:r>
        <w:rPr>
          <w:rFonts w:ascii="Calibri" w:hAns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že</w:t>
      </w:r>
      <w:r>
        <w:rPr>
          <w:rFonts w:ascii="Calibri" w:hAns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proti</w:t>
      </w:r>
      <w:r>
        <w:rPr>
          <w:rFonts w:ascii="Calibri" w:hAnsi="Calibri"/>
          <w:color w:val="231F20"/>
          <w:spacing w:val="-19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Vám</w:t>
      </w:r>
      <w:r>
        <w:rPr>
          <w:rFonts w:ascii="Calibri" w:hAns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bylo</w:t>
      </w:r>
      <w:r>
        <w:rPr>
          <w:rFonts w:ascii="Calibri" w:hAnsi="Calibri"/>
          <w:color w:val="231F20"/>
          <w:spacing w:val="-13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zahájeno</w:t>
      </w:r>
      <w:r>
        <w:rPr>
          <w:rFonts w:ascii="Calibri" w:hAns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správní</w:t>
      </w:r>
      <w:r>
        <w:rPr>
          <w:rFonts w:ascii="Calibri" w:hAnsi="Calibri"/>
          <w:color w:val="231F20"/>
          <w:spacing w:val="-13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nebo</w:t>
      </w:r>
      <w:r>
        <w:rPr>
          <w:rFonts w:ascii="Calibri" w:hAns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trestní</w:t>
      </w:r>
      <w:r>
        <w:rPr>
          <w:rFonts w:ascii="Calibri" w:hAnsi="Calibri"/>
          <w:color w:val="231F20"/>
          <w:spacing w:val="-13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řízení</w:t>
      </w:r>
      <w:r>
        <w:rPr>
          <w:rFonts w:ascii="Calibri" w:hAns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</w:t>
      </w:r>
      <w:r>
        <w:rPr>
          <w:rFonts w:ascii="Calibri" w:hAns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dále</w:t>
      </w:r>
      <w:r>
        <w:rPr>
          <w:rFonts w:ascii="Calibri" w:hAnsi="Calibri"/>
          <w:color w:val="231F20"/>
          <w:spacing w:val="-13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postupovat</w:t>
      </w:r>
      <w:r>
        <w:rPr>
          <w:rFonts w:ascii="Calibri" w:hAns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podle</w:t>
      </w:r>
      <w:r>
        <w:rPr>
          <w:rFonts w:ascii="Calibri" w:hAnsi="Calibri"/>
          <w:color w:val="231F20"/>
          <w:spacing w:val="-13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našich</w:t>
      </w:r>
      <w:r>
        <w:rPr>
          <w:rFonts w:ascii="Calibri" w:hAns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pokynů</w:t>
      </w:r>
    </w:p>
    <w:p w14:paraId="639EBB19" w14:textId="77777777" w:rsidR="00284FE9" w:rsidRDefault="005A122E">
      <w:pPr>
        <w:ind w:left="908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w w:val="110"/>
          <w:sz w:val="18"/>
        </w:rPr>
        <w:t>U škody, kterou jste způsobil Vy, musíte doložit poškozenému:</w:t>
      </w:r>
    </w:p>
    <w:p w14:paraId="5B7C8CB7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2"/>
          <w:tab w:val="left" w:pos="1193"/>
        </w:tabs>
        <w:ind w:left="1192" w:hanging="285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sz w:val="18"/>
        </w:rPr>
        <w:t>své</w:t>
      </w:r>
      <w:r>
        <w:rPr>
          <w:rFonts w:ascii="Calibri" w:hAnsi="Calibri"/>
          <w:color w:val="231F20"/>
          <w:spacing w:val="-8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osobní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údaje</w:t>
      </w:r>
      <w:r>
        <w:rPr>
          <w:rFonts w:ascii="Calibri" w:hAnsi="Calibri"/>
          <w:color w:val="231F20"/>
          <w:spacing w:val="-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(jméno,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příjmení,</w:t>
      </w:r>
      <w:r>
        <w:rPr>
          <w:rFonts w:ascii="Calibri" w:hAnsi="Calibri"/>
          <w:color w:val="231F20"/>
          <w:spacing w:val="-8"/>
          <w:sz w:val="18"/>
        </w:rPr>
        <w:t xml:space="preserve"> </w:t>
      </w:r>
      <w:r>
        <w:rPr>
          <w:rFonts w:ascii="Calibri" w:hAnsi="Calibri"/>
          <w:color w:val="231F20"/>
          <w:spacing w:val="-4"/>
          <w:sz w:val="18"/>
        </w:rPr>
        <w:t>bydliště,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údaje</w:t>
      </w:r>
      <w:r>
        <w:rPr>
          <w:rFonts w:ascii="Calibri" w:hAnsi="Calibri"/>
          <w:color w:val="231F20"/>
          <w:spacing w:val="-8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své</w:t>
      </w:r>
      <w:r>
        <w:rPr>
          <w:rFonts w:ascii="Calibri" w:hAnsi="Calibri"/>
          <w:color w:val="231F20"/>
          <w:spacing w:val="-7"/>
          <w:sz w:val="18"/>
        </w:rPr>
        <w:t xml:space="preserve"> </w:t>
      </w:r>
      <w:r>
        <w:rPr>
          <w:rFonts w:ascii="Calibri" w:hAnsi="Calibri"/>
          <w:color w:val="231F20"/>
          <w:spacing w:val="-3"/>
          <w:sz w:val="18"/>
        </w:rPr>
        <w:t>firmy)</w:t>
      </w:r>
    </w:p>
    <w:p w14:paraId="542F3221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2"/>
          <w:tab w:val="left" w:pos="1193"/>
        </w:tabs>
        <w:spacing w:before="0"/>
        <w:ind w:left="1192" w:hanging="285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>údaje vlastníka</w:t>
      </w:r>
      <w:r>
        <w:rPr>
          <w:rFonts w:ascii="Calibri" w:hAnsi="Calibri"/>
          <w:color w:val="231F20"/>
          <w:spacing w:val="-18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vozidla</w:t>
      </w:r>
    </w:p>
    <w:p w14:paraId="31A2FA2D" w14:textId="77777777" w:rsidR="00284FE9" w:rsidRDefault="005A122E">
      <w:pPr>
        <w:pStyle w:val="Odstavecseseznamem"/>
        <w:numPr>
          <w:ilvl w:val="0"/>
          <w:numId w:val="1"/>
        </w:numPr>
        <w:tabs>
          <w:tab w:val="left" w:pos="1192"/>
          <w:tab w:val="left" w:pos="1193"/>
        </w:tabs>
        <w:spacing w:before="0"/>
        <w:ind w:left="1192" w:hanging="285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31F20"/>
          <w:spacing w:val="-3"/>
          <w:w w:val="105"/>
          <w:sz w:val="18"/>
        </w:rPr>
        <w:t>údaje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o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nás,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číslo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pojistné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smlouvy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w w:val="105"/>
          <w:sz w:val="18"/>
        </w:rPr>
        <w:t>a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SPZ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vozidla,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jehož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8"/>
        </w:rPr>
        <w:t>provozem</w:t>
      </w:r>
      <w:r>
        <w:rPr>
          <w:rFonts w:ascii="Calibri" w:hAnsi="Calibri"/>
          <w:color w:val="231F20"/>
          <w:spacing w:val="-11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byla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škoda</w:t>
      </w:r>
      <w:r>
        <w:rPr>
          <w:rFonts w:ascii="Calibri" w:hAns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8"/>
        </w:rPr>
        <w:t>způsobená</w:t>
      </w:r>
    </w:p>
    <w:p w14:paraId="54645030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276511FD" w14:textId="77777777" w:rsidR="00284FE9" w:rsidRDefault="005A122E">
      <w:pPr>
        <w:pStyle w:val="Zkladntext"/>
        <w:spacing w:before="2"/>
        <w:jc w:val="left"/>
        <w:rPr>
          <w:rFonts w:ascii="Calibri"/>
          <w:sz w:val="19"/>
        </w:rPr>
      </w:pPr>
      <w:r>
        <w:pict w14:anchorId="7A5A07E6">
          <v:group id="_x0000_s2078" style="position:absolute;margin-left:22.7pt;margin-top:13.65pt;width:549.95pt;height:62.4pt;z-index:-251365376;mso-wrap-distance-left:0;mso-wrap-distance-right:0;mso-position-horizontal-relative:page" coordorigin="454,273" coordsize="10999,1248">
            <v:rect id="_x0000_s2082" style="position:absolute;left:453;top:273;width:10999;height:1248" fillcolor="#e6e7e8" stroked="f"/>
            <v:rect id="_x0000_s2081" style="position:absolute;left:568;top:391;width:546;height:563" fillcolor="#ffcb04" stroked="f"/>
            <v:shape id="_x0000_s2080" type="#_x0000_t75" style="position:absolute;left:595;top:423;width:495;height:502">
              <v:imagedata r:id="rId54" o:title=""/>
            </v:shape>
            <v:shape id="_x0000_s2079" type="#_x0000_t202" style="position:absolute;left:453;top:273;width:10999;height:1248" filled="f" stroked="f">
              <v:textbox inset="0,0,0,0">
                <w:txbxContent>
                  <w:p w14:paraId="42215DBF" w14:textId="77777777" w:rsidR="00284FE9" w:rsidRDefault="005A122E">
                    <w:pPr>
                      <w:spacing w:before="81"/>
                      <w:ind w:left="793"/>
                      <w:rPr>
                        <w:rFonts w:ascii="Calibri"/>
                        <w:b/>
                        <w:sz w:val="2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10"/>
                        <w:sz w:val="26"/>
                      </w:rPr>
                      <w:t>Kdy a jak platit?</w:t>
                    </w:r>
                  </w:p>
                  <w:p w14:paraId="15165290" w14:textId="77777777" w:rsidR="00284FE9" w:rsidRDefault="005A122E">
                    <w:pPr>
                      <w:spacing w:before="92"/>
                      <w:ind w:left="79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Platby za pojištění, takzvané pojistné, platíte pravidelně po celou dobu trvání pojištění.</w:t>
                    </w:r>
                  </w:p>
                  <w:p w14:paraId="146A208D" w14:textId="77777777" w:rsidR="00284FE9" w:rsidRDefault="005A122E">
                    <w:pPr>
                      <w:ind w:left="79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Platit můžete v závislosti na verzi pojistné smlouvy např. převodem z účtu nebo platební kartou na našich vybraných pobočkách.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AEE04C7">
          <v:group id="_x0000_s2073" style="position:absolute;margin-left:22.7pt;margin-top:84.5pt;width:549.95pt;height:116.25pt;z-index:-251363328;mso-wrap-distance-left:0;mso-wrap-distance-right:0;mso-position-horizontal-relative:page" coordorigin="454,1690" coordsize="10999,2325">
            <v:rect id="_x0000_s2077" style="position:absolute;left:453;top:1690;width:10999;height:2325" fillcolor="#e6e7e8" stroked="f"/>
            <v:rect id="_x0000_s2076" style="position:absolute;left:566;top:1803;width:547;height:568" fillcolor="#27aae1" stroked="f"/>
            <v:shape id="_x0000_s2075" type="#_x0000_t75" style="position:absolute;left:710;top:1872;width:261;height:432">
              <v:imagedata r:id="rId55" o:title=""/>
            </v:shape>
            <v:shape id="_x0000_s2074" type="#_x0000_t202" style="position:absolute;left:453;top:1690;width:10999;height:2325" filled="f" stroked="f">
              <v:textbox inset="0,0,0,0">
                <w:txbxContent>
                  <w:p w14:paraId="402422F0" w14:textId="77777777" w:rsidR="00284FE9" w:rsidRDefault="005A122E">
                    <w:pPr>
                      <w:spacing w:before="81"/>
                      <w:ind w:left="793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10"/>
                        <w:sz w:val="26"/>
                      </w:rPr>
                      <w:t>Kdy pojistné krytí začíná a kon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10"/>
                        <w:sz w:val="26"/>
                      </w:rPr>
                      <w:t>čí?</w:t>
                    </w:r>
                  </w:p>
                  <w:p w14:paraId="455D1C7E" w14:textId="77777777" w:rsidR="00284FE9" w:rsidRDefault="005A122E">
                    <w:pPr>
                      <w:spacing w:before="92"/>
                      <w:ind w:left="793" w:right="4461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Pojištění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si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můžete sjednat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na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dobu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 xml:space="preserve">neurčitou nebo 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 xml:space="preserve">na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>dobu určitou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.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w w:val="105"/>
                        <w:sz w:val="18"/>
                      </w:rPr>
                      <w:t xml:space="preserve">Pojištění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3"/>
                        <w:w w:val="105"/>
                        <w:sz w:val="18"/>
                      </w:rPr>
                      <w:t>začíná:</w:t>
                    </w:r>
                  </w:p>
                  <w:p w14:paraId="201AD64E" w14:textId="77777777" w:rsidR="00284FE9" w:rsidRDefault="005A122E">
                    <w:pPr>
                      <w:numPr>
                        <w:ilvl w:val="0"/>
                        <w:numId w:val="3"/>
                      </w:numPr>
                      <w:tabs>
                        <w:tab w:val="left" w:pos="1077"/>
                        <w:tab w:val="left" w:pos="1078"/>
                      </w:tabs>
                      <w:ind w:hanging="28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dnem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nebo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okamžikem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uvedeným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ve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smlouvě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jako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počátek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pojištění</w:t>
                    </w:r>
                  </w:p>
                  <w:p w14:paraId="409C4195" w14:textId="77777777" w:rsidR="00284FE9" w:rsidRDefault="005A122E">
                    <w:pPr>
                      <w:ind w:left="79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10"/>
                        <w:sz w:val="18"/>
                      </w:rPr>
                      <w:t xml:space="preserve">Pojištění může skončit </w:t>
                    </w:r>
                    <w:r>
                      <w:rPr>
                        <w:rFonts w:ascii="Calibri" w:hAnsi="Calibri"/>
                        <w:color w:val="231F20"/>
                        <w:w w:val="110"/>
                        <w:sz w:val="18"/>
                      </w:rPr>
                      <w:t>zejména:</w:t>
                    </w:r>
                  </w:p>
                  <w:p w14:paraId="458CC366" w14:textId="77777777" w:rsidR="00284FE9" w:rsidRDefault="005A122E">
                    <w:pPr>
                      <w:numPr>
                        <w:ilvl w:val="0"/>
                        <w:numId w:val="3"/>
                      </w:numPr>
                      <w:tabs>
                        <w:tab w:val="left" w:pos="1077"/>
                        <w:tab w:val="left" w:pos="1078"/>
                      </w:tabs>
                      <w:spacing w:before="1"/>
                      <w:ind w:hanging="28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dnem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konce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pojištění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uvedeným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ve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smlouvě,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pokud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je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pojištění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sjednáno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na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dobu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určitou</w:t>
                    </w:r>
                  </w:p>
                  <w:p w14:paraId="44310AD4" w14:textId="77777777" w:rsidR="00284FE9" w:rsidRDefault="005A122E">
                    <w:pPr>
                      <w:numPr>
                        <w:ilvl w:val="0"/>
                        <w:numId w:val="3"/>
                      </w:numPr>
                      <w:tabs>
                        <w:tab w:val="left" w:pos="1077"/>
                        <w:tab w:val="left" w:pos="1078"/>
                      </w:tabs>
                      <w:ind w:right="171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pokud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byste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neplatili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pojistné;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v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takovém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případě</w:t>
                    </w:r>
                    <w:r>
                      <w:rPr>
                        <w:rFonts w:ascii="Calibri" w:hAnsi="Calibri"/>
                        <w:color w:val="231F20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Vám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pošleme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upomínku,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kde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bude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uvedena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lhůta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pro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 xml:space="preserve">zaplacení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jestliže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nezaplatíte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ani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v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této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lhůtě,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pojištění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zanikne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83A3ACE">
          <v:group id="_x0000_s2067" style="position:absolute;margin-left:22.7pt;margin-top:209.25pt;width:549.95pt;height:138.9pt;z-index:-251361280;mso-wrap-distance-left:0;mso-wrap-distance-right:0;mso-position-horizontal-relative:page" coordorigin="454,4185" coordsize="10999,2778">
            <v:rect id="_x0000_s2072" style="position:absolute;left:453;top:4184;width:10999;height:2778" fillcolor="#e6e7e8" stroked="f"/>
            <v:rect id="_x0000_s2071" style="position:absolute;left:566;top:4298;width:547;height:568" fillcolor="#58595b" stroked="f"/>
            <v:shape id="_x0000_s2070" style="position:absolute;left:659;top:4384;width:363;height:416" coordorigin="659,4384" coordsize="363,416" o:spt="100" adj="0,,0" path="m958,4417r-236,l781,4411r59,-27l899,4411r59,6xm840,4799r-28,-27l749,4695,687,4575,659,4418r18,-2l722,4417r297,l1021,4418r-3,135l999,4638r-54,71l840,4799xm1019,4417r-61,l1003,4416r16,1xe" stroked="f">
              <v:stroke joinstyle="round"/>
              <v:formulas/>
              <v:path arrowok="t" o:connecttype="segments"/>
            </v:shape>
            <v:shape id="_x0000_s2069" type="#_x0000_t75" style="position:absolute;left:759;top:4450;width:188;height:237">
              <v:imagedata r:id="rId56" o:title=""/>
            </v:shape>
            <v:shape id="_x0000_s2068" type="#_x0000_t202" style="position:absolute;left:453;top:4184;width:10999;height:2778" filled="f" stroked="f">
              <v:textbox inset="0,0,0,0">
                <w:txbxContent>
                  <w:p w14:paraId="4DCB4DF7" w14:textId="77777777" w:rsidR="00284FE9" w:rsidRDefault="005A122E">
                    <w:pPr>
                      <w:spacing w:before="81"/>
                      <w:ind w:left="793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10"/>
                        <w:sz w:val="26"/>
                      </w:rPr>
                      <w:t>Jak mohu pojištění ukončit?</w:t>
                    </w:r>
                  </w:p>
                  <w:p w14:paraId="0B7AD2E7" w14:textId="77777777" w:rsidR="00284FE9" w:rsidRDefault="005A122E">
                    <w:pPr>
                      <w:spacing w:before="52"/>
                      <w:ind w:left="79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 xml:space="preserve">Pojištění můžete ukončit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zejména:</w:t>
                    </w:r>
                  </w:p>
                  <w:p w14:paraId="01F9970D" w14:textId="77777777" w:rsidR="00284FE9" w:rsidRDefault="005A122E">
                    <w:pPr>
                      <w:numPr>
                        <w:ilvl w:val="0"/>
                        <w:numId w:val="2"/>
                      </w:numPr>
                      <w:tabs>
                        <w:tab w:val="left" w:pos="1077"/>
                        <w:tab w:val="left" w:pos="1078"/>
                      </w:tabs>
                      <w:ind w:hanging="28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jeho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výpovědí:</w:t>
                    </w:r>
                  </w:p>
                  <w:p w14:paraId="5F248ADD" w14:textId="77777777" w:rsidR="00284FE9" w:rsidRDefault="005A122E">
                    <w:pPr>
                      <w:numPr>
                        <w:ilvl w:val="1"/>
                        <w:numId w:val="2"/>
                      </w:numPr>
                      <w:tabs>
                        <w:tab w:val="left" w:pos="1360"/>
                        <w:tab w:val="left" w:pos="1361"/>
                      </w:tabs>
                      <w:ind w:right="1339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k</w:t>
                    </w:r>
                    <w:r>
                      <w:rPr>
                        <w:rFonts w:ascii="Calibri" w:hAnsi="Calibri"/>
                        <w:color w:val="231F20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poslednímu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dni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pojistného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období,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výpověď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nám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musí</w:t>
                    </w:r>
                    <w:r>
                      <w:rPr>
                        <w:rFonts w:ascii="Calibri" w:hAnsi="Calibri"/>
                        <w:color w:val="231F20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být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doručena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nejpozději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6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týdnů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před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koncem</w:t>
                    </w:r>
                    <w:r>
                      <w:rPr>
                        <w:rFonts w:ascii="Calibri" w:hAnsi="Calibri"/>
                        <w:color w:val="231F20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pojistného období,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jinak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pojištění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ukončíme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až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ke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konci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dalšího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pojistného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období</w:t>
                    </w:r>
                  </w:p>
                  <w:p w14:paraId="17F02285" w14:textId="77777777" w:rsidR="00284FE9" w:rsidRDefault="005A122E">
                    <w:pPr>
                      <w:numPr>
                        <w:ilvl w:val="1"/>
                        <w:numId w:val="2"/>
                      </w:numPr>
                      <w:tabs>
                        <w:tab w:val="left" w:pos="1360"/>
                        <w:tab w:val="left" w:pos="1361"/>
                      </w:tabs>
                      <w:spacing w:before="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2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měsíců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od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uzavření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pojistné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smlouvy;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pojištění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zanikne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po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8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dnech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od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data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doručení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výpovědi</w:t>
                    </w:r>
                  </w:p>
                  <w:p w14:paraId="726917D0" w14:textId="77777777" w:rsidR="00284FE9" w:rsidRDefault="005A122E">
                    <w:pPr>
                      <w:numPr>
                        <w:ilvl w:val="1"/>
                        <w:numId w:val="2"/>
                      </w:numPr>
                      <w:tabs>
                        <w:tab w:val="left" w:pos="1360"/>
                        <w:tab w:val="left" w:pos="1361"/>
                      </w:tabs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color w:val="231F20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3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měsíců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od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nahlášení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škody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z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tohoto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pojištění;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pojištění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zanikne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po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měsíci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od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data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doručení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105"/>
                        <w:sz w:val="18"/>
                      </w:rPr>
                      <w:t>výpovědi</w:t>
                    </w:r>
                  </w:p>
                  <w:p w14:paraId="44C37C0D" w14:textId="77777777" w:rsidR="00284FE9" w:rsidRDefault="005A122E">
                    <w:pPr>
                      <w:numPr>
                        <w:ilvl w:val="0"/>
                        <w:numId w:val="2"/>
                      </w:numPr>
                      <w:tabs>
                        <w:tab w:val="left" w:pos="1077"/>
                        <w:tab w:val="left" w:pos="1078"/>
                      </w:tabs>
                      <w:ind w:hanging="28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dohodou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s</w:t>
                    </w:r>
                    <w:r>
                      <w:rPr>
                        <w:rFonts w:ascii="Calibri" w:hAnsi="Calibri"/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námi</w:t>
                    </w:r>
                  </w:p>
                  <w:p w14:paraId="1A7AD15F" w14:textId="77777777" w:rsidR="00284FE9" w:rsidRDefault="005A122E">
                    <w:pPr>
                      <w:numPr>
                        <w:ilvl w:val="0"/>
                        <w:numId w:val="2"/>
                      </w:numPr>
                      <w:tabs>
                        <w:tab w:val="left" w:pos="1077"/>
                        <w:tab w:val="left" w:pos="1078"/>
                      </w:tabs>
                      <w:ind w:hanging="28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 xml:space="preserve">odstoupením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 xml:space="preserve">od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pojistné</w:t>
                    </w:r>
                    <w:r>
                      <w:rPr>
                        <w:rFonts w:ascii="Calibri" w:hAnsi="Calibri"/>
                        <w:color w:val="231F20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105"/>
                        <w:sz w:val="18"/>
                      </w:rPr>
                      <w:t>smlouvy</w:t>
                    </w:r>
                  </w:p>
                  <w:p w14:paraId="74BEEA66" w14:textId="77777777" w:rsidR="00284FE9" w:rsidRDefault="005A122E">
                    <w:pPr>
                      <w:spacing w:before="34"/>
                      <w:ind w:left="79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18"/>
                      </w:rPr>
                      <w:t>Další způsoby a přesné podmínky zániku pojištění jsou popsané v pojistných podmínkách nebo v pojistné smlouvě.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6FD480" w14:textId="77777777" w:rsidR="00284FE9" w:rsidRDefault="00284FE9">
      <w:pPr>
        <w:pStyle w:val="Zkladntext"/>
        <w:spacing w:before="4"/>
        <w:jc w:val="left"/>
        <w:rPr>
          <w:rFonts w:ascii="Calibri"/>
          <w:sz w:val="8"/>
        </w:rPr>
      </w:pPr>
    </w:p>
    <w:p w14:paraId="3C38182E" w14:textId="77777777" w:rsidR="00284FE9" w:rsidRDefault="00284FE9">
      <w:pPr>
        <w:pStyle w:val="Zkladntext"/>
        <w:spacing w:before="4"/>
        <w:jc w:val="left"/>
        <w:rPr>
          <w:rFonts w:ascii="Calibri"/>
          <w:sz w:val="8"/>
        </w:rPr>
      </w:pPr>
    </w:p>
    <w:p w14:paraId="4F0462EB" w14:textId="77777777" w:rsidR="00284FE9" w:rsidRDefault="00284FE9">
      <w:pPr>
        <w:rPr>
          <w:rFonts w:ascii="Calibri"/>
          <w:sz w:val="8"/>
        </w:rPr>
        <w:sectPr w:rsidR="00284FE9">
          <w:footerReference w:type="default" r:id="rId57"/>
          <w:pgSz w:w="11910" w:h="16840"/>
          <w:pgMar w:top="440" w:right="340" w:bottom="280" w:left="340" w:header="0" w:footer="0" w:gutter="0"/>
          <w:cols w:space="708"/>
        </w:sectPr>
      </w:pPr>
    </w:p>
    <w:p w14:paraId="7653B2C6" w14:textId="77777777" w:rsidR="00284FE9" w:rsidRDefault="005A122E">
      <w:pPr>
        <w:spacing w:before="69" w:after="38"/>
        <w:ind w:left="177"/>
        <w:rPr>
          <w:b/>
        </w:rPr>
      </w:pPr>
      <w:bookmarkStart w:id="6" w:name="Příloha_č._13_SPS_-_Struktura_datové_vět"/>
      <w:bookmarkEnd w:id="6"/>
      <w:r>
        <w:rPr>
          <w:b/>
        </w:rPr>
        <w:lastRenderedPageBreak/>
        <w:t>Příloha č. 10 - Struktura datové věty určené k předávání informací o vzniku pojištění mezi Pojistníkem / Makléřem a Pojistitelem</w:t>
      </w: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736"/>
        <w:gridCol w:w="1735"/>
        <w:gridCol w:w="1735"/>
        <w:gridCol w:w="1735"/>
        <w:gridCol w:w="1736"/>
        <w:gridCol w:w="1735"/>
        <w:gridCol w:w="1735"/>
        <w:gridCol w:w="1735"/>
      </w:tblGrid>
      <w:tr w:rsidR="00284FE9" w14:paraId="5B8D8B9A" w14:textId="77777777">
        <w:trPr>
          <w:trHeight w:val="650"/>
        </w:trPr>
        <w:tc>
          <w:tcPr>
            <w:tcW w:w="1735" w:type="dxa"/>
            <w:tcBorders>
              <w:right w:val="single" w:sz="8" w:space="0" w:color="000000"/>
            </w:tcBorders>
            <w:shd w:val="clear" w:color="auto" w:fill="C0C0C0"/>
          </w:tcPr>
          <w:p w14:paraId="03FE5B3B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FFE9F4E" w14:textId="77777777" w:rsidR="00284FE9" w:rsidRDefault="005A122E">
            <w:pPr>
              <w:pStyle w:val="TableParagraph"/>
              <w:ind w:left="279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Číslo přihlášky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6324800" w14:textId="77777777" w:rsidR="00284FE9" w:rsidRDefault="005A122E">
            <w:pPr>
              <w:pStyle w:val="TableParagraph"/>
              <w:spacing w:before="127" w:line="276" w:lineRule="auto"/>
              <w:ind w:left="599" w:right="209" w:hanging="339"/>
              <w:rPr>
                <w:b/>
                <w:sz w:val="16"/>
              </w:rPr>
            </w:pPr>
            <w:r>
              <w:rPr>
                <w:b/>
                <w:sz w:val="16"/>
              </w:rPr>
              <w:t>Číslo skupinové smlouy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20131F2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2E5D3D4" w14:textId="77777777" w:rsidR="00284FE9" w:rsidRDefault="005A122E">
            <w:pPr>
              <w:pStyle w:val="TableParagraph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 skupiny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5FC275C" w14:textId="77777777" w:rsidR="00284FE9" w:rsidRDefault="005A122E">
            <w:pPr>
              <w:pStyle w:val="TableParagraph"/>
              <w:spacing w:before="127" w:line="276" w:lineRule="auto"/>
              <w:ind w:left="556" w:right="304" w:hanging="197"/>
              <w:rPr>
                <w:b/>
                <w:sz w:val="16"/>
              </w:rPr>
            </w:pPr>
            <w:r>
              <w:rPr>
                <w:b/>
                <w:sz w:val="16"/>
              </w:rPr>
              <w:t>Číslo leasing. smlouvy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57EDFDD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5F059E" w14:textId="77777777" w:rsidR="00284FE9" w:rsidRDefault="005A122E">
            <w:pPr>
              <w:pStyle w:val="TableParagraph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Počátek pojištění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B673A45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2332190" w14:textId="77777777" w:rsidR="00284FE9" w:rsidRDefault="005A122E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Datum sjednání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E9B6980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B2B4BB0" w14:textId="77777777" w:rsidR="00284FE9" w:rsidRDefault="005A122E">
            <w:pPr>
              <w:pStyle w:val="TableParagraph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RČ/IČ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7035FE7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782E6E6" w14:textId="77777777" w:rsidR="00284FE9" w:rsidRDefault="005A122E">
            <w:pPr>
              <w:pStyle w:val="TableParagraph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Plátce DPH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3E0F86B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8A70C3F" w14:textId="77777777" w:rsidR="00284FE9" w:rsidRDefault="005A122E">
            <w:pPr>
              <w:pStyle w:val="TableParagraph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Titul</w:t>
            </w:r>
          </w:p>
        </w:tc>
      </w:tr>
      <w:tr w:rsidR="00284FE9" w14:paraId="416032AF" w14:textId="77777777">
        <w:trPr>
          <w:trHeight w:val="127"/>
        </w:trPr>
        <w:tc>
          <w:tcPr>
            <w:tcW w:w="1735" w:type="dxa"/>
            <w:tcBorders>
              <w:right w:val="single" w:sz="8" w:space="0" w:color="000000"/>
            </w:tcBorders>
          </w:tcPr>
          <w:p w14:paraId="60316E0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63580A7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439763D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21DDB6F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51C14B1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7F69B87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15D7BA8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101A9C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</w:tcBorders>
          </w:tcPr>
          <w:p w14:paraId="67FBC92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6A2650D" w14:textId="77777777">
        <w:trPr>
          <w:trHeight w:val="651"/>
        </w:trPr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2853DCA" w14:textId="77777777" w:rsidR="00284FE9" w:rsidRDefault="005A122E">
            <w:pPr>
              <w:pStyle w:val="TableParagraph"/>
              <w:spacing w:before="127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Příjmení / obch.</w:t>
            </w:r>
          </w:p>
          <w:p w14:paraId="6CA03C88" w14:textId="77777777" w:rsidR="00284FE9" w:rsidRDefault="005A122E">
            <w:pPr>
              <w:pStyle w:val="TableParagraph"/>
              <w:spacing w:before="28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Jméno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A3F188D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19DCFD6" w14:textId="77777777" w:rsidR="00284FE9" w:rsidRDefault="005A122E">
            <w:pPr>
              <w:pStyle w:val="TableParagraph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Jméno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E3B0CD2" w14:textId="77777777" w:rsidR="00284FE9" w:rsidRDefault="005A122E">
            <w:pPr>
              <w:pStyle w:val="TableParagraph"/>
              <w:spacing w:before="127" w:line="276" w:lineRule="auto"/>
              <w:ind w:left="695" w:right="2" w:hanging="593"/>
              <w:rPr>
                <w:b/>
                <w:sz w:val="16"/>
              </w:rPr>
            </w:pPr>
            <w:r>
              <w:rPr>
                <w:b/>
                <w:sz w:val="16"/>
              </w:rPr>
              <w:t>Trvalý pobyt / sídlo - ulice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A67CA74" w14:textId="77777777" w:rsidR="00284FE9" w:rsidRDefault="005A122E">
            <w:pPr>
              <w:pStyle w:val="TableParagraph"/>
              <w:spacing w:before="127" w:line="276" w:lineRule="auto"/>
              <w:ind w:left="570" w:right="2" w:hanging="418"/>
              <w:rPr>
                <w:b/>
                <w:sz w:val="16"/>
              </w:rPr>
            </w:pPr>
            <w:r>
              <w:rPr>
                <w:b/>
                <w:sz w:val="16"/>
              </w:rPr>
              <w:t>Trvalý pobyt - číslo popisné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ACE88C7" w14:textId="77777777" w:rsidR="00284FE9" w:rsidRDefault="005A122E">
            <w:pPr>
              <w:pStyle w:val="TableParagraph"/>
              <w:spacing w:before="127" w:line="276" w:lineRule="auto"/>
              <w:ind w:left="497" w:right="2" w:hanging="315"/>
              <w:rPr>
                <w:b/>
                <w:sz w:val="16"/>
              </w:rPr>
            </w:pPr>
            <w:r>
              <w:rPr>
                <w:b/>
                <w:sz w:val="16"/>
              </w:rPr>
              <w:t>Trvalý pobyt_číslo orientacní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061FC75" w14:textId="77777777" w:rsidR="00284FE9" w:rsidRDefault="005A122E">
            <w:pPr>
              <w:pStyle w:val="TableParagraph"/>
              <w:spacing w:before="127" w:line="276" w:lineRule="auto"/>
              <w:ind w:left="713" w:hanging="610"/>
              <w:rPr>
                <w:b/>
                <w:sz w:val="16"/>
              </w:rPr>
            </w:pPr>
            <w:r>
              <w:rPr>
                <w:b/>
                <w:sz w:val="16"/>
              </w:rPr>
              <w:t>Trvalý pobyt / sídlo - PSČ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A1ED6E4" w14:textId="77777777" w:rsidR="00284FE9" w:rsidRDefault="005A122E">
            <w:pPr>
              <w:pStyle w:val="TableParagraph"/>
              <w:spacing w:before="127" w:line="276" w:lineRule="auto"/>
              <w:ind w:left="691" w:right="2" w:hanging="588"/>
              <w:rPr>
                <w:b/>
                <w:sz w:val="16"/>
              </w:rPr>
            </w:pPr>
            <w:r>
              <w:rPr>
                <w:b/>
                <w:sz w:val="16"/>
              </w:rPr>
              <w:t>Trvalý pobyt / sídlo - obec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C26C020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5A53E94" w14:textId="77777777" w:rsidR="00284FE9" w:rsidRDefault="005A122E">
            <w:pPr>
              <w:pStyle w:val="TableParagraph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Stát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F5E7B05" w14:textId="77777777" w:rsidR="00284FE9" w:rsidRDefault="005A122E">
            <w:pPr>
              <w:pStyle w:val="TableParagraph"/>
              <w:spacing w:before="127" w:line="276" w:lineRule="auto"/>
              <w:ind w:left="697" w:right="118" w:hanging="516"/>
              <w:rPr>
                <w:b/>
                <w:sz w:val="16"/>
              </w:rPr>
            </w:pPr>
            <w:r>
              <w:rPr>
                <w:b/>
                <w:sz w:val="16"/>
              </w:rPr>
              <w:t>Kontaktní adresa - ulice</w:t>
            </w:r>
          </w:p>
        </w:tc>
      </w:tr>
      <w:tr w:rsidR="00284FE9" w14:paraId="1DDB0806" w14:textId="77777777">
        <w:trPr>
          <w:trHeight w:val="127"/>
        </w:trPr>
        <w:tc>
          <w:tcPr>
            <w:tcW w:w="1735" w:type="dxa"/>
            <w:tcBorders>
              <w:right w:val="single" w:sz="8" w:space="0" w:color="000000"/>
            </w:tcBorders>
          </w:tcPr>
          <w:p w14:paraId="7F0B95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7A8025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211B77A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35CA70E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325B087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6960AB4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3C987C4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40E5227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</w:tcBorders>
          </w:tcPr>
          <w:p w14:paraId="3168D5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4131E60" w14:textId="77777777">
        <w:trPr>
          <w:trHeight w:val="650"/>
        </w:trPr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6CF9968" w14:textId="77777777" w:rsidR="00284FE9" w:rsidRDefault="005A122E">
            <w:pPr>
              <w:pStyle w:val="TableParagraph"/>
              <w:spacing w:before="127" w:line="276" w:lineRule="auto"/>
              <w:ind w:left="364" w:right="120" w:hanging="185"/>
              <w:rPr>
                <w:b/>
                <w:sz w:val="16"/>
              </w:rPr>
            </w:pPr>
            <w:r>
              <w:rPr>
                <w:b/>
                <w:sz w:val="16"/>
              </w:rPr>
              <w:t>Kontaktní adresa - číslo popisné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53D12B6" w14:textId="77777777" w:rsidR="00284FE9" w:rsidRDefault="005A122E">
            <w:pPr>
              <w:pStyle w:val="TableParagraph"/>
              <w:spacing w:before="127" w:line="276" w:lineRule="auto"/>
              <w:ind w:left="290" w:right="121" w:hanging="111"/>
              <w:rPr>
                <w:b/>
                <w:sz w:val="16"/>
              </w:rPr>
            </w:pPr>
            <w:r>
              <w:rPr>
                <w:b/>
                <w:sz w:val="16"/>
              </w:rPr>
              <w:t>Kontaktní adresa - číslo orientační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3038132" w14:textId="77777777" w:rsidR="00284FE9" w:rsidRDefault="005A122E">
            <w:pPr>
              <w:pStyle w:val="TableParagraph"/>
              <w:spacing w:before="127" w:line="276" w:lineRule="auto"/>
              <w:ind w:left="714" w:right="121" w:hanging="536"/>
              <w:rPr>
                <w:b/>
                <w:sz w:val="16"/>
              </w:rPr>
            </w:pPr>
            <w:r>
              <w:rPr>
                <w:b/>
                <w:sz w:val="16"/>
              </w:rPr>
              <w:t>Kontaktní adresa - PSČ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8803408" w14:textId="77777777" w:rsidR="00284FE9" w:rsidRDefault="005A122E">
            <w:pPr>
              <w:pStyle w:val="TableParagraph"/>
              <w:spacing w:before="127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Vlastník: Trvalý pobyt</w:t>
            </w:r>
          </w:p>
          <w:p w14:paraId="0958DAB8" w14:textId="77777777" w:rsidR="00284FE9" w:rsidRDefault="005A122E">
            <w:pPr>
              <w:pStyle w:val="TableParagraph"/>
              <w:spacing w:before="2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sídlo - obec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0CB8715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B09F9FD" w14:textId="77777777" w:rsidR="00284FE9" w:rsidRDefault="005A122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Stát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8C80BB8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D765D25" w14:textId="77777777" w:rsidR="00284FE9" w:rsidRDefault="005A122E">
            <w:pPr>
              <w:pStyle w:val="TableParagraph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Vlastník: RČ/IČO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0E04356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6840D7D" w14:textId="77777777" w:rsidR="00284FE9" w:rsidRDefault="005A122E">
            <w:pPr>
              <w:pStyle w:val="TableParagraph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Plátce DPH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30646AE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2D26BFC" w14:textId="77777777" w:rsidR="00284FE9" w:rsidRDefault="005A122E">
            <w:pPr>
              <w:pStyle w:val="TableParagraph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Vlastník: Titul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D85762B" w14:textId="77777777" w:rsidR="00284FE9" w:rsidRDefault="005A122E">
            <w:pPr>
              <w:pStyle w:val="TableParagraph"/>
              <w:spacing w:before="127" w:line="276" w:lineRule="auto"/>
              <w:ind w:left="382" w:right="107" w:hanging="226"/>
              <w:rPr>
                <w:b/>
                <w:sz w:val="16"/>
              </w:rPr>
            </w:pPr>
            <w:r>
              <w:rPr>
                <w:b/>
                <w:sz w:val="16"/>
              </w:rPr>
              <w:t>Vlastník: Příjmení / obch. Jméno</w:t>
            </w:r>
          </w:p>
        </w:tc>
      </w:tr>
      <w:tr w:rsidR="00284FE9" w14:paraId="5FA11C3B" w14:textId="77777777">
        <w:trPr>
          <w:trHeight w:val="127"/>
        </w:trPr>
        <w:tc>
          <w:tcPr>
            <w:tcW w:w="1735" w:type="dxa"/>
            <w:tcBorders>
              <w:right w:val="single" w:sz="8" w:space="0" w:color="000000"/>
            </w:tcBorders>
          </w:tcPr>
          <w:p w14:paraId="3C80F8A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3AD100B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7F14DCE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5E6B1F6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4EA1512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1DB3BDC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13846F5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5AB0DDC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</w:tcBorders>
          </w:tcPr>
          <w:p w14:paraId="4E38444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72BFC5B" w14:textId="77777777">
        <w:trPr>
          <w:trHeight w:val="622"/>
        </w:trPr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2C4F09B" w14:textId="77777777" w:rsidR="00284FE9" w:rsidRDefault="00284FE9">
            <w:pPr>
              <w:pStyle w:val="TableParagraph"/>
              <w:rPr>
                <w:b/>
                <w:sz w:val="19"/>
              </w:rPr>
            </w:pPr>
          </w:p>
          <w:p w14:paraId="184F36BD" w14:textId="77777777" w:rsidR="00284FE9" w:rsidRDefault="005A122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Vlastník: Jméno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1F3AEA1" w14:textId="77777777" w:rsidR="00284FE9" w:rsidRDefault="005A122E">
            <w:pPr>
              <w:pStyle w:val="TableParagraph"/>
              <w:spacing w:before="113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Vlastník: Trvalý pobyt</w:t>
            </w:r>
          </w:p>
          <w:p w14:paraId="6C7F1247" w14:textId="77777777" w:rsidR="00284FE9" w:rsidRDefault="005A122E">
            <w:pPr>
              <w:pStyle w:val="TableParagraph"/>
              <w:spacing w:before="28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sídlo - ulice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1ED2C0C" w14:textId="77777777" w:rsidR="00284FE9" w:rsidRDefault="005A122E">
            <w:pPr>
              <w:pStyle w:val="TableParagraph"/>
              <w:spacing w:before="113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Vlastník: Trvalý pobyt</w:t>
            </w:r>
          </w:p>
          <w:p w14:paraId="62BFA4BF" w14:textId="77777777" w:rsidR="00284FE9" w:rsidRDefault="005A122E">
            <w:pPr>
              <w:pStyle w:val="TableParagraph"/>
              <w:spacing w:before="28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číslo popisné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D200BCD" w14:textId="77777777" w:rsidR="00284FE9" w:rsidRDefault="005A122E">
            <w:pPr>
              <w:pStyle w:val="TableParagraph"/>
              <w:spacing w:before="113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Vlastník: Trvalý pobyt</w:t>
            </w:r>
          </w:p>
          <w:p w14:paraId="01719E34" w14:textId="77777777" w:rsidR="00284FE9" w:rsidRDefault="005A122E">
            <w:pPr>
              <w:pStyle w:val="TableParagraph"/>
              <w:spacing w:before="28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číslo orientační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ECEE590" w14:textId="77777777" w:rsidR="00284FE9" w:rsidRDefault="005A122E">
            <w:pPr>
              <w:pStyle w:val="TableParagraph"/>
              <w:spacing w:before="113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Vlastník: Trvalý pobyt</w:t>
            </w:r>
          </w:p>
          <w:p w14:paraId="6249B9C0" w14:textId="77777777" w:rsidR="00284FE9" w:rsidRDefault="005A122E">
            <w:pPr>
              <w:pStyle w:val="TableParagraph"/>
              <w:spacing w:before="28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sídlo - PSČ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167EA78" w14:textId="77777777" w:rsidR="00284FE9" w:rsidRDefault="005A122E">
            <w:pPr>
              <w:pStyle w:val="TableParagraph"/>
              <w:spacing w:before="113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Vlastník: Trvalý pobyt</w:t>
            </w:r>
          </w:p>
          <w:p w14:paraId="4A9AD0C4" w14:textId="77777777" w:rsidR="00284FE9" w:rsidRDefault="005A122E">
            <w:pPr>
              <w:pStyle w:val="TableParagraph"/>
              <w:spacing w:before="28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sídlo - obec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047BA82" w14:textId="77777777" w:rsidR="00284FE9" w:rsidRDefault="00284FE9">
            <w:pPr>
              <w:pStyle w:val="TableParagraph"/>
              <w:rPr>
                <w:b/>
                <w:sz w:val="19"/>
              </w:rPr>
            </w:pPr>
          </w:p>
          <w:p w14:paraId="4ACAD5C2" w14:textId="77777777" w:rsidR="00284FE9" w:rsidRDefault="005A122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Stát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27746B8" w14:textId="77777777" w:rsidR="00284FE9" w:rsidRDefault="005A122E">
            <w:pPr>
              <w:pStyle w:val="TableParagraph"/>
              <w:spacing w:before="113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Vlastník: Trvalý pobyt</w:t>
            </w:r>
          </w:p>
          <w:p w14:paraId="14E0F97B" w14:textId="77777777" w:rsidR="00284FE9" w:rsidRDefault="005A122E">
            <w:pPr>
              <w:pStyle w:val="TableParagraph"/>
              <w:spacing w:before="28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sídlo - telefon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5CFA819" w14:textId="77777777" w:rsidR="00284FE9" w:rsidRDefault="00284FE9">
            <w:pPr>
              <w:pStyle w:val="TableParagraph"/>
              <w:rPr>
                <w:b/>
                <w:sz w:val="19"/>
              </w:rPr>
            </w:pPr>
          </w:p>
          <w:p w14:paraId="5A707456" w14:textId="77777777" w:rsidR="00284FE9" w:rsidRDefault="005A122E">
            <w:pPr>
              <w:pStyle w:val="TableParagraph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Držitel: RČ/IČO</w:t>
            </w:r>
          </w:p>
        </w:tc>
      </w:tr>
      <w:tr w:rsidR="00284FE9" w14:paraId="78C419AF" w14:textId="77777777">
        <w:trPr>
          <w:trHeight w:val="127"/>
        </w:trPr>
        <w:tc>
          <w:tcPr>
            <w:tcW w:w="1735" w:type="dxa"/>
            <w:tcBorders>
              <w:right w:val="single" w:sz="8" w:space="0" w:color="000000"/>
            </w:tcBorders>
          </w:tcPr>
          <w:p w14:paraId="5D7D053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203E57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12B212D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5488BE2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1CF3E36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53674B8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3CC8FF2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05F0C90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</w:tcBorders>
          </w:tcPr>
          <w:p w14:paraId="015D70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CF3B27C" w14:textId="77777777">
        <w:trPr>
          <w:trHeight w:val="650"/>
        </w:trPr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61A39E0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72B0997" w14:textId="77777777" w:rsidR="00284FE9" w:rsidRDefault="005A122E">
            <w:pPr>
              <w:pStyle w:val="TableParagraph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Plátce DPH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91B96B6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2718814" w14:textId="77777777" w:rsidR="00284FE9" w:rsidRDefault="005A122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Držitel: Titul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87E3770" w14:textId="77777777" w:rsidR="00284FE9" w:rsidRDefault="005A122E">
            <w:pPr>
              <w:pStyle w:val="TableParagraph"/>
              <w:spacing w:before="127" w:line="276" w:lineRule="auto"/>
              <w:ind w:left="381" w:right="17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Držitel: Příjmení / obch. Jméno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D21AB2A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B03E2E" w14:textId="77777777" w:rsidR="00284FE9" w:rsidRDefault="005A122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Držitel: Jméno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74E2EF8" w14:textId="77777777" w:rsidR="00284FE9" w:rsidRDefault="005A122E">
            <w:pPr>
              <w:pStyle w:val="TableParagraph"/>
              <w:spacing w:before="127" w:line="276" w:lineRule="auto"/>
              <w:ind w:left="434" w:right="2" w:hanging="368"/>
              <w:rPr>
                <w:b/>
                <w:sz w:val="16"/>
              </w:rPr>
            </w:pPr>
            <w:r>
              <w:rPr>
                <w:b/>
                <w:sz w:val="16"/>
              </w:rPr>
              <w:t>Držitel: Trvalý pobyt / sídlo - ulice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D6CCC25" w14:textId="77777777" w:rsidR="00284FE9" w:rsidRDefault="005A122E">
            <w:pPr>
              <w:pStyle w:val="TableParagraph"/>
              <w:spacing w:before="127" w:line="276" w:lineRule="auto"/>
              <w:ind w:left="365" w:right="2" w:hanging="298"/>
              <w:rPr>
                <w:b/>
                <w:sz w:val="16"/>
              </w:rPr>
            </w:pPr>
            <w:r>
              <w:rPr>
                <w:b/>
                <w:sz w:val="16"/>
              </w:rPr>
              <w:t>Držitel: Trvalý pobyt / číslo popisné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1E05811" w14:textId="77777777" w:rsidR="00284FE9" w:rsidRDefault="005A122E">
            <w:pPr>
              <w:pStyle w:val="TableParagraph"/>
              <w:spacing w:before="127" w:line="276" w:lineRule="auto"/>
              <w:ind w:left="288" w:right="1" w:hanging="221"/>
              <w:rPr>
                <w:b/>
                <w:sz w:val="16"/>
              </w:rPr>
            </w:pPr>
            <w:r>
              <w:rPr>
                <w:b/>
                <w:sz w:val="16"/>
              </w:rPr>
              <w:t>Držitel: Trvalý pobyt / číslo orientační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69F7FF5" w14:textId="77777777" w:rsidR="00284FE9" w:rsidRDefault="005A122E">
            <w:pPr>
              <w:pStyle w:val="TableParagraph"/>
              <w:spacing w:before="127" w:line="276" w:lineRule="auto"/>
              <w:ind w:left="454" w:right="1" w:hanging="387"/>
              <w:rPr>
                <w:b/>
                <w:sz w:val="16"/>
              </w:rPr>
            </w:pPr>
            <w:r>
              <w:rPr>
                <w:b/>
                <w:sz w:val="16"/>
              </w:rPr>
              <w:t>Držitel: Trvalý pobyt / sídlo - PSČ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FFCB68A" w14:textId="77777777" w:rsidR="00284FE9" w:rsidRDefault="005A122E">
            <w:pPr>
              <w:pStyle w:val="TableParagraph"/>
              <w:spacing w:before="127" w:line="276" w:lineRule="auto"/>
              <w:ind w:left="433" w:hanging="365"/>
              <w:rPr>
                <w:b/>
                <w:sz w:val="16"/>
              </w:rPr>
            </w:pPr>
            <w:r>
              <w:rPr>
                <w:b/>
                <w:sz w:val="16"/>
              </w:rPr>
              <w:t>Držitel: Trvalý pobyt / sídlo - obec</w:t>
            </w:r>
          </w:p>
        </w:tc>
      </w:tr>
      <w:tr w:rsidR="00284FE9" w14:paraId="182C61F2" w14:textId="77777777">
        <w:trPr>
          <w:trHeight w:val="127"/>
        </w:trPr>
        <w:tc>
          <w:tcPr>
            <w:tcW w:w="1735" w:type="dxa"/>
            <w:tcBorders>
              <w:right w:val="single" w:sz="8" w:space="0" w:color="000000"/>
            </w:tcBorders>
          </w:tcPr>
          <w:p w14:paraId="3C131DA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446685D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2C2A271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682B1D0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5904CCA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282B6D2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2507F04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3C9A801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</w:tcBorders>
          </w:tcPr>
          <w:p w14:paraId="0E31664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B806D29" w14:textId="77777777">
        <w:trPr>
          <w:trHeight w:val="650"/>
        </w:trPr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9B63955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EC26977" w14:textId="77777777" w:rsidR="00284FE9" w:rsidRDefault="005A122E">
            <w:pPr>
              <w:pStyle w:val="TableParagraph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Stát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354D02C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7C30EF0" w14:textId="77777777" w:rsidR="00284FE9" w:rsidRDefault="005A122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Druh vozidla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120D6B2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3D92569" w14:textId="77777777" w:rsidR="00284FE9" w:rsidRDefault="005A122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RZ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C7CF035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017EA89" w14:textId="77777777" w:rsidR="00284FE9" w:rsidRDefault="005A122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VIN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08D55F9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92800E1" w14:textId="77777777" w:rsidR="00284FE9" w:rsidRDefault="005A122E">
            <w:pPr>
              <w:pStyle w:val="TableParagraph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Číslo TP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EB6A641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01508BE" w14:textId="77777777" w:rsidR="00284FE9" w:rsidRDefault="005A122E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Tovární značka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1FD480C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CC1EB46" w14:textId="77777777" w:rsidR="00284FE9" w:rsidRDefault="005A122E">
            <w:pPr>
              <w:pStyle w:val="TableParagraph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66B9A18" w14:textId="77777777" w:rsidR="00284FE9" w:rsidRDefault="005A122E">
            <w:pPr>
              <w:pStyle w:val="TableParagraph"/>
              <w:spacing w:before="127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Kód značky</w:t>
            </w:r>
          </w:p>
          <w:p w14:paraId="7903775D" w14:textId="77777777" w:rsidR="00284FE9" w:rsidRDefault="005A122E">
            <w:pPr>
              <w:pStyle w:val="TableParagraph"/>
              <w:spacing w:before="2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 cisla, napr. 811)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507132A" w14:textId="77777777" w:rsidR="00284FE9" w:rsidRDefault="005A122E">
            <w:pPr>
              <w:pStyle w:val="TableParagraph"/>
              <w:spacing w:before="127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Kód modelu</w:t>
            </w:r>
          </w:p>
          <w:p w14:paraId="4B76E6C8" w14:textId="77777777" w:rsidR="00284FE9" w:rsidRDefault="005A122E">
            <w:pPr>
              <w:pStyle w:val="TableParagraph"/>
              <w:spacing w:before="27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 cisla, napr. 04)</w:t>
            </w:r>
          </w:p>
        </w:tc>
      </w:tr>
      <w:tr w:rsidR="00284FE9" w14:paraId="1B5087D0" w14:textId="77777777">
        <w:trPr>
          <w:trHeight w:val="127"/>
        </w:trPr>
        <w:tc>
          <w:tcPr>
            <w:tcW w:w="1735" w:type="dxa"/>
            <w:tcBorders>
              <w:right w:val="single" w:sz="8" w:space="0" w:color="000000"/>
            </w:tcBorders>
          </w:tcPr>
          <w:p w14:paraId="78E883F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0B1AFB1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252048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628A1C7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67738D8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570A1F2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3A5A1F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2E79D5F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</w:tcBorders>
          </w:tcPr>
          <w:p w14:paraId="1311575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43D699A" w14:textId="77777777">
        <w:trPr>
          <w:trHeight w:val="651"/>
        </w:trPr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B76FCEB" w14:textId="77777777" w:rsidR="00284FE9" w:rsidRDefault="005A122E">
            <w:pPr>
              <w:pStyle w:val="TableParagraph"/>
              <w:spacing w:before="128" w:line="276" w:lineRule="auto"/>
              <w:ind w:left="374" w:right="165" w:hanging="152"/>
              <w:rPr>
                <w:b/>
                <w:sz w:val="16"/>
              </w:rPr>
            </w:pPr>
            <w:r>
              <w:rPr>
                <w:b/>
                <w:sz w:val="16"/>
              </w:rPr>
              <w:t>Datum registrace (dd.mm.yyyy)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ED1B2B8" w14:textId="77777777" w:rsidR="00284FE9" w:rsidRDefault="005A122E">
            <w:pPr>
              <w:pStyle w:val="TableParagraph"/>
              <w:spacing w:before="128" w:line="276" w:lineRule="auto"/>
              <w:ind w:left="731" w:right="128" w:hanging="550"/>
              <w:rPr>
                <w:b/>
                <w:sz w:val="16"/>
              </w:rPr>
            </w:pPr>
            <w:r>
              <w:rPr>
                <w:b/>
                <w:sz w:val="16"/>
              </w:rPr>
              <w:t>Celková hmotnost (kg)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DC1ED52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3BA50A2" w14:textId="77777777" w:rsidR="00284FE9" w:rsidRDefault="005A122E">
            <w:pPr>
              <w:pStyle w:val="TableParagraph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Počet míst k sezení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DB43BC7" w14:textId="77777777" w:rsidR="00284FE9" w:rsidRDefault="005A122E">
            <w:pPr>
              <w:pStyle w:val="TableParagraph"/>
              <w:spacing w:before="128" w:line="276" w:lineRule="auto"/>
              <w:ind w:left="666" w:right="207" w:hanging="396"/>
              <w:rPr>
                <w:b/>
                <w:sz w:val="16"/>
              </w:rPr>
            </w:pPr>
            <w:r>
              <w:rPr>
                <w:b/>
                <w:sz w:val="16"/>
              </w:rPr>
              <w:t>Zdvihový objem (ccm)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66634D5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A05ACA9" w14:textId="77777777" w:rsidR="00284FE9" w:rsidRDefault="005A122E">
            <w:pPr>
              <w:pStyle w:val="TableParagraph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Výkon motoru (kW)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6BDD511" w14:textId="77777777" w:rsidR="00284FE9" w:rsidRDefault="005A122E">
            <w:pPr>
              <w:pStyle w:val="TableParagraph"/>
              <w:spacing w:before="68" w:line="283" w:lineRule="auto"/>
              <w:ind w:left="130" w:right="85" w:hanging="2"/>
              <w:jc w:val="center"/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Palivo </w:t>
            </w:r>
            <w:r>
              <w:rPr>
                <w:b/>
                <w:sz w:val="12"/>
              </w:rPr>
              <w:t>(BA-benzín,NM- nafta,PB-lpg,EP-elektrický pohon,HY-hybrid,JI-jiné)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BA3C8CF" w14:textId="77777777" w:rsidR="00284FE9" w:rsidRDefault="005A122E">
            <w:pPr>
              <w:pStyle w:val="TableParagraph"/>
              <w:spacing w:before="2" w:line="212" w:lineRule="exact"/>
              <w:ind w:left="87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Cena vozidla (pojistna castka u ZHP)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55BB305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9EFB08A" w14:textId="77777777" w:rsidR="00284FE9" w:rsidRDefault="005A122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Cena bez DPH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B548349" w14:textId="77777777" w:rsidR="00284FE9" w:rsidRDefault="005A122E">
            <w:pPr>
              <w:pStyle w:val="TableParagraph"/>
              <w:spacing w:before="128" w:line="276" w:lineRule="auto"/>
              <w:ind w:left="421" w:right="287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Zabezpeceni - mechanicke</w:t>
            </w:r>
          </w:p>
        </w:tc>
      </w:tr>
      <w:tr w:rsidR="00284FE9" w14:paraId="71609CC1" w14:textId="77777777">
        <w:trPr>
          <w:trHeight w:val="127"/>
        </w:trPr>
        <w:tc>
          <w:tcPr>
            <w:tcW w:w="1735" w:type="dxa"/>
            <w:tcBorders>
              <w:right w:val="single" w:sz="8" w:space="0" w:color="000000"/>
            </w:tcBorders>
          </w:tcPr>
          <w:p w14:paraId="330909D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7CCC6A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490E78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4B39598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722D26A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</w:tcPr>
          <w:p w14:paraId="492FAF0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45597BF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</w:tcPr>
          <w:p w14:paraId="14F5EBA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left w:val="single" w:sz="8" w:space="0" w:color="000000"/>
            </w:tcBorders>
          </w:tcPr>
          <w:p w14:paraId="395E4A9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F3A66DE" w14:textId="77777777">
        <w:trPr>
          <w:trHeight w:val="651"/>
        </w:trPr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26A9BC4" w14:textId="77777777" w:rsidR="00284FE9" w:rsidRDefault="005A122E">
            <w:pPr>
              <w:pStyle w:val="TableParagraph"/>
              <w:spacing w:before="127" w:line="276" w:lineRule="auto"/>
              <w:ind w:left="429" w:right="289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Zabezpeceni - vyhledavaci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EE66739" w14:textId="77777777" w:rsidR="00284FE9" w:rsidRDefault="005A122E">
            <w:pPr>
              <w:pStyle w:val="TableParagraph"/>
              <w:spacing w:before="127" w:line="276" w:lineRule="auto"/>
              <w:ind w:left="357" w:right="290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Zabezpeceni - oznaceni skel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812D851" w14:textId="77777777" w:rsidR="00284FE9" w:rsidRDefault="005A122E">
            <w:pPr>
              <w:pStyle w:val="TableParagraph"/>
              <w:spacing w:before="127" w:line="276" w:lineRule="auto"/>
              <w:ind w:left="397" w:right="165" w:hanging="183"/>
              <w:rPr>
                <w:b/>
                <w:sz w:val="16"/>
              </w:rPr>
            </w:pPr>
            <w:r>
              <w:rPr>
                <w:b/>
                <w:sz w:val="16"/>
              </w:rPr>
              <w:t>Druh použití (kód 10,01,02 atd)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6015067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B764301" w14:textId="77777777" w:rsidR="00284FE9" w:rsidRDefault="005A122E">
            <w:pPr>
              <w:pStyle w:val="TableParagraph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2F5510F" w14:textId="77777777" w:rsidR="00284FE9" w:rsidRDefault="005A122E">
            <w:pPr>
              <w:pStyle w:val="TableParagraph"/>
              <w:spacing w:before="2" w:line="212" w:lineRule="exact"/>
              <w:ind w:left="53" w:right="9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 - Balicek (35,50,150,35P,50P,15 0P)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833822B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B157DAB" w14:textId="77777777" w:rsidR="00284FE9" w:rsidRDefault="005A122E">
            <w:pPr>
              <w:pStyle w:val="TableParagraph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Přímá likvidace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282DEFC" w14:textId="77777777" w:rsidR="00284FE9" w:rsidRDefault="00284FE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1B16FE5" w14:textId="77777777" w:rsidR="00284FE9" w:rsidRDefault="005A122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ZHP - Balicek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F1E71E5" w14:textId="77777777" w:rsidR="00284FE9" w:rsidRDefault="005A122E">
            <w:pPr>
              <w:pStyle w:val="TableParagraph"/>
              <w:spacing w:before="127" w:line="276" w:lineRule="auto"/>
              <w:ind w:left="293" w:right="228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ZHP - přirážka - provozní škody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E041F88" w14:textId="77777777" w:rsidR="00284FE9" w:rsidRDefault="005A122E">
            <w:pPr>
              <w:pStyle w:val="TableParagraph"/>
              <w:spacing w:before="127" w:line="276" w:lineRule="auto"/>
              <w:ind w:left="500" w:right="233" w:hanging="212"/>
              <w:rPr>
                <w:b/>
                <w:sz w:val="16"/>
              </w:rPr>
            </w:pPr>
            <w:r>
              <w:rPr>
                <w:b/>
                <w:sz w:val="16"/>
              </w:rPr>
              <w:t>ZHP - přirážka - sklápěčky</w:t>
            </w:r>
          </w:p>
        </w:tc>
      </w:tr>
    </w:tbl>
    <w:p w14:paraId="3E8930E9" w14:textId="77777777" w:rsidR="00284FE9" w:rsidRDefault="00284FE9">
      <w:pPr>
        <w:pStyle w:val="Zkladntext"/>
        <w:spacing w:before="7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736"/>
        <w:gridCol w:w="1735"/>
        <w:gridCol w:w="1735"/>
        <w:gridCol w:w="1735"/>
        <w:gridCol w:w="1736"/>
        <w:gridCol w:w="1735"/>
        <w:gridCol w:w="1735"/>
        <w:gridCol w:w="1735"/>
      </w:tblGrid>
      <w:tr w:rsidR="00284FE9" w14:paraId="016C97E1" w14:textId="77777777">
        <w:trPr>
          <w:trHeight w:val="622"/>
        </w:trPr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0262174" w14:textId="77777777" w:rsidR="00284FE9" w:rsidRDefault="005A122E">
            <w:pPr>
              <w:pStyle w:val="TableParagraph"/>
              <w:spacing w:before="113" w:line="276" w:lineRule="auto"/>
              <w:ind w:left="225" w:right="189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ZHP - přirážka - pracovní činnost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1DE2B91" w14:textId="77777777" w:rsidR="00284FE9" w:rsidRDefault="005A122E">
            <w:pPr>
              <w:pStyle w:val="TableParagraph"/>
              <w:spacing w:before="113" w:line="276" w:lineRule="auto"/>
              <w:ind w:left="115" w:right="69" w:firstLine="76"/>
              <w:rPr>
                <w:b/>
                <w:sz w:val="16"/>
              </w:rPr>
            </w:pPr>
            <w:r>
              <w:rPr>
                <w:b/>
                <w:sz w:val="16"/>
              </w:rPr>
              <w:t>ZHP - Nová cena / Obvyklá cena (N, O)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33A3E02" w14:textId="77777777" w:rsidR="00284FE9" w:rsidRDefault="005A122E">
            <w:pPr>
              <w:pStyle w:val="TableParagraph"/>
              <w:spacing w:before="113" w:line="276" w:lineRule="auto"/>
              <w:ind w:left="532" w:right="176" w:hanging="320"/>
              <w:rPr>
                <w:b/>
                <w:sz w:val="16"/>
              </w:rPr>
            </w:pPr>
            <w:r>
              <w:rPr>
                <w:b/>
                <w:sz w:val="16"/>
              </w:rPr>
              <w:t>ZHP - spoluúčast procenta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C698E84" w14:textId="77777777" w:rsidR="00284FE9" w:rsidRDefault="005A122E">
            <w:pPr>
              <w:pStyle w:val="TableParagraph"/>
              <w:spacing w:before="113" w:line="276" w:lineRule="auto"/>
              <w:ind w:left="415" w:right="175" w:hanging="202"/>
              <w:rPr>
                <w:b/>
                <w:sz w:val="16"/>
              </w:rPr>
            </w:pPr>
            <w:r>
              <w:rPr>
                <w:b/>
                <w:sz w:val="16"/>
              </w:rPr>
              <w:t>ZHP - spoluúčast max. castka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88D5C36" w14:textId="77777777" w:rsidR="00284FE9" w:rsidRDefault="00284FE9">
            <w:pPr>
              <w:pStyle w:val="TableParagraph"/>
              <w:rPr>
                <w:b/>
                <w:sz w:val="19"/>
              </w:rPr>
            </w:pPr>
          </w:p>
          <w:p w14:paraId="52175091" w14:textId="77777777" w:rsidR="00284FE9" w:rsidRDefault="005A122E">
            <w:pPr>
              <w:pStyle w:val="TableParagraph"/>
              <w:ind w:left="581"/>
              <w:rPr>
                <w:b/>
                <w:sz w:val="16"/>
              </w:rPr>
            </w:pPr>
            <w:r>
              <w:rPr>
                <w:b/>
                <w:sz w:val="16"/>
              </w:rPr>
              <w:t>Havarie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37AB96B" w14:textId="77777777" w:rsidR="00284FE9" w:rsidRDefault="00284FE9">
            <w:pPr>
              <w:pStyle w:val="TableParagraph"/>
              <w:rPr>
                <w:b/>
                <w:sz w:val="19"/>
              </w:rPr>
            </w:pPr>
          </w:p>
          <w:p w14:paraId="7628298A" w14:textId="77777777" w:rsidR="00284FE9" w:rsidRDefault="005A122E"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Zivel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DCE9402" w14:textId="77777777" w:rsidR="00284FE9" w:rsidRDefault="005A122E">
            <w:pPr>
              <w:pStyle w:val="TableParagraph"/>
              <w:spacing w:before="113" w:line="276" w:lineRule="auto"/>
              <w:ind w:left="826" w:right="36" w:hanging="759"/>
              <w:rPr>
                <w:b/>
                <w:sz w:val="16"/>
              </w:rPr>
            </w:pPr>
            <w:r>
              <w:rPr>
                <w:b/>
                <w:sz w:val="16"/>
              </w:rPr>
              <w:t>Odcizeni/vandalismu s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910FABF" w14:textId="77777777" w:rsidR="00284FE9" w:rsidRDefault="00284FE9">
            <w:pPr>
              <w:pStyle w:val="TableParagraph"/>
              <w:rPr>
                <w:b/>
                <w:sz w:val="19"/>
              </w:rPr>
            </w:pPr>
          </w:p>
          <w:p w14:paraId="1B70727E" w14:textId="77777777" w:rsidR="00284FE9" w:rsidRDefault="005A122E">
            <w:pPr>
              <w:pStyle w:val="TableParagraph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Skla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3E4FE0D" w14:textId="77777777" w:rsidR="00284FE9" w:rsidRDefault="00284FE9">
            <w:pPr>
              <w:pStyle w:val="TableParagraph"/>
              <w:rPr>
                <w:b/>
                <w:sz w:val="19"/>
              </w:rPr>
            </w:pPr>
          </w:p>
          <w:p w14:paraId="42F30DFE" w14:textId="77777777" w:rsidR="00284FE9" w:rsidRDefault="005A122E">
            <w:pPr>
              <w:pStyle w:val="TableParagraph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Skla - limit plnění</w:t>
            </w:r>
          </w:p>
        </w:tc>
      </w:tr>
    </w:tbl>
    <w:p w14:paraId="3E0B349B" w14:textId="77777777" w:rsidR="00284FE9" w:rsidRDefault="00284FE9">
      <w:pPr>
        <w:pStyle w:val="Zkladntext"/>
        <w:spacing w:before="7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736"/>
        <w:gridCol w:w="1735"/>
        <w:gridCol w:w="1735"/>
        <w:gridCol w:w="1735"/>
        <w:gridCol w:w="1736"/>
        <w:gridCol w:w="1735"/>
        <w:gridCol w:w="1735"/>
        <w:gridCol w:w="1735"/>
      </w:tblGrid>
      <w:tr w:rsidR="00284FE9" w14:paraId="0891EBF1" w14:textId="77777777">
        <w:trPr>
          <w:trHeight w:val="725"/>
        </w:trPr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EEDFC0B" w14:textId="77777777" w:rsidR="00284FE9" w:rsidRDefault="00284F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EB2038" w14:textId="77777777" w:rsidR="00284FE9" w:rsidRDefault="005A122E">
            <w:pPr>
              <w:pStyle w:val="TableParagraph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Zavazadlo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93FBF3D" w14:textId="77777777" w:rsidR="00284FE9" w:rsidRDefault="00284F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985829" w14:textId="77777777" w:rsidR="00284FE9" w:rsidRDefault="005A122E">
            <w:pPr>
              <w:pStyle w:val="TableParagraph"/>
              <w:spacing w:line="276" w:lineRule="auto"/>
              <w:ind w:left="633" w:right="183" w:hanging="418"/>
              <w:rPr>
                <w:b/>
                <w:sz w:val="16"/>
              </w:rPr>
            </w:pPr>
            <w:r>
              <w:rPr>
                <w:b/>
                <w:sz w:val="16"/>
              </w:rPr>
              <w:t>Zavazadlo - Limit plnění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87ADDEF" w14:textId="77777777" w:rsidR="00284FE9" w:rsidRDefault="00284F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A0E6C7" w14:textId="77777777" w:rsidR="00284FE9" w:rsidRDefault="005A122E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Náhradní vozidlo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3C228AD" w14:textId="77777777" w:rsidR="00284FE9" w:rsidRDefault="00284F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9F3A28" w14:textId="77777777" w:rsidR="00284FE9" w:rsidRDefault="005A122E">
            <w:pPr>
              <w:pStyle w:val="TableParagraph"/>
              <w:spacing w:line="276" w:lineRule="auto"/>
              <w:ind w:left="415" w:right="138" w:hanging="245"/>
              <w:rPr>
                <w:b/>
                <w:sz w:val="16"/>
              </w:rPr>
            </w:pPr>
            <w:r>
              <w:rPr>
                <w:b/>
                <w:sz w:val="16"/>
              </w:rPr>
              <w:t>Náhradní vozidlo - Limit plnění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986EB0C" w14:textId="77777777" w:rsidR="00284FE9" w:rsidRDefault="00284F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F3EF06" w14:textId="77777777" w:rsidR="00284FE9" w:rsidRDefault="005A122E">
            <w:pPr>
              <w:pStyle w:val="TableParagraph"/>
              <w:spacing w:line="276" w:lineRule="auto"/>
              <w:ind w:left="118" w:right="83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Náhradní vozidlo - Pocet dni (5, 15, 30)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4256D7C" w14:textId="77777777" w:rsidR="00284FE9" w:rsidRDefault="00284F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E5D948" w14:textId="77777777" w:rsidR="00284FE9" w:rsidRDefault="005A122E">
            <w:pPr>
              <w:pStyle w:val="TableParagraph"/>
              <w:ind w:left="531"/>
              <w:rPr>
                <w:b/>
                <w:sz w:val="16"/>
              </w:rPr>
            </w:pPr>
            <w:r>
              <w:rPr>
                <w:b/>
                <w:sz w:val="16"/>
              </w:rPr>
              <w:t>Cestovni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ECD7194" w14:textId="77777777" w:rsidR="00284FE9" w:rsidRDefault="00284F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8B0D1D" w14:textId="77777777" w:rsidR="00284FE9" w:rsidRDefault="005A122E">
            <w:pPr>
              <w:pStyle w:val="TableParagraph"/>
              <w:spacing w:line="276" w:lineRule="auto"/>
              <w:ind w:left="494" w:right="339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Nadstandard Asistence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382DCEB" w14:textId="77777777" w:rsidR="00284FE9" w:rsidRDefault="005A122E">
            <w:pPr>
              <w:pStyle w:val="TableParagraph"/>
              <w:spacing w:line="276" w:lineRule="auto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Nadstandard Asistence</w:t>
            </w:r>
          </w:p>
          <w:p w14:paraId="4E61CC82" w14:textId="77777777" w:rsidR="00284FE9" w:rsidRDefault="005A122E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(1 - standard, 3 - TRIO, 10 -</w:t>
            </w:r>
          </w:p>
          <w:p w14:paraId="18EF665B" w14:textId="77777777" w:rsidR="00284FE9" w:rsidRDefault="005A122E">
            <w:pPr>
              <w:pStyle w:val="TableParagraph"/>
              <w:spacing w:before="26" w:line="118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MAXI)</w:t>
            </w:r>
          </w:p>
        </w:tc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3365D58" w14:textId="77777777" w:rsidR="00284FE9" w:rsidRDefault="00284F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A7B9DB" w14:textId="77777777" w:rsidR="00284FE9" w:rsidRDefault="005A122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Uraz</w:t>
            </w:r>
          </w:p>
        </w:tc>
      </w:tr>
    </w:tbl>
    <w:p w14:paraId="611526CF" w14:textId="77777777" w:rsidR="00284FE9" w:rsidRDefault="00284FE9">
      <w:pPr>
        <w:pStyle w:val="Zkladntext"/>
        <w:spacing w:before="7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736"/>
        <w:gridCol w:w="1735"/>
      </w:tblGrid>
      <w:tr w:rsidR="00284FE9" w14:paraId="6FDE69FE" w14:textId="77777777">
        <w:trPr>
          <w:trHeight w:val="650"/>
        </w:trPr>
        <w:tc>
          <w:tcPr>
            <w:tcW w:w="17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37EBE20" w14:textId="77777777" w:rsidR="00284FE9" w:rsidRDefault="005A122E">
            <w:pPr>
              <w:pStyle w:val="TableParagraph"/>
              <w:spacing w:before="127" w:line="276" w:lineRule="auto"/>
              <w:ind w:left="213" w:right="2" w:firstLine="434"/>
              <w:rPr>
                <w:b/>
                <w:sz w:val="16"/>
              </w:rPr>
            </w:pPr>
            <w:r>
              <w:rPr>
                <w:b/>
                <w:sz w:val="16"/>
              </w:rPr>
              <w:t>Uraz - Nasobek (1, 2, 3)</w:t>
            </w:r>
          </w:p>
        </w:tc>
        <w:tc>
          <w:tcPr>
            <w:tcW w:w="17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0508CD2" w14:textId="77777777" w:rsidR="00284FE9" w:rsidRDefault="00284FE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D371ACD" w14:textId="77777777" w:rsidR="00284FE9" w:rsidRDefault="005A122E">
            <w:pPr>
              <w:pStyle w:val="TableParagraph"/>
              <w:spacing w:before="1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Uraz ridice</w:t>
            </w:r>
          </w:p>
        </w:tc>
        <w:tc>
          <w:tcPr>
            <w:tcW w:w="1735" w:type="dxa"/>
            <w:tcBorders>
              <w:left w:val="single" w:sz="8" w:space="0" w:color="000000"/>
            </w:tcBorders>
            <w:shd w:val="clear" w:color="auto" w:fill="C0C0C0"/>
          </w:tcPr>
          <w:p w14:paraId="660BDB06" w14:textId="77777777" w:rsidR="00284FE9" w:rsidRDefault="005A122E">
            <w:pPr>
              <w:pStyle w:val="TableParagraph"/>
              <w:spacing w:before="127" w:line="276" w:lineRule="auto"/>
              <w:ind w:left="592" w:right="3" w:hanging="540"/>
              <w:rPr>
                <w:b/>
                <w:sz w:val="16"/>
              </w:rPr>
            </w:pPr>
            <w:r>
              <w:rPr>
                <w:b/>
                <w:sz w:val="16"/>
              </w:rPr>
              <w:t>Uraz ridice - Nasobek (1, 2, 3)</w:t>
            </w:r>
          </w:p>
        </w:tc>
      </w:tr>
    </w:tbl>
    <w:p w14:paraId="429515EE" w14:textId="77777777" w:rsidR="00284FE9" w:rsidRDefault="00284FE9">
      <w:pPr>
        <w:spacing w:line="276" w:lineRule="auto"/>
        <w:rPr>
          <w:sz w:val="16"/>
        </w:rPr>
        <w:sectPr w:rsidR="00284FE9">
          <w:footerReference w:type="default" r:id="rId58"/>
          <w:pgSz w:w="16840" w:h="11910" w:orient="landscape"/>
          <w:pgMar w:top="500" w:right="500" w:bottom="280" w:left="440" w:header="0" w:footer="0" w:gutter="0"/>
          <w:cols w:space="708"/>
        </w:sectPr>
      </w:pPr>
    </w:p>
    <w:p w14:paraId="6C773196" w14:textId="77777777" w:rsidR="00284FE9" w:rsidRDefault="005A122E">
      <w:pPr>
        <w:spacing w:before="62"/>
        <w:ind w:left="5177" w:right="4677"/>
        <w:jc w:val="center"/>
        <w:rPr>
          <w:rFonts w:ascii="Calibri"/>
          <w:sz w:val="2"/>
        </w:rPr>
      </w:pPr>
      <w:bookmarkStart w:id="7" w:name="Příloha_č._14_SPS_-_Sazebnik_Allianz_Aut"/>
      <w:bookmarkEnd w:id="7"/>
      <w:r>
        <w:rPr>
          <w:rFonts w:ascii="Calibri"/>
          <w:sz w:val="11"/>
        </w:rPr>
        <w:lastRenderedPageBreak/>
        <w:t>I</w:t>
      </w:r>
      <w:r>
        <w:rPr>
          <w:rFonts w:ascii="Calibri"/>
          <w:spacing w:val="-1"/>
          <w:sz w:val="11"/>
        </w:rPr>
        <w:t>nt</w:t>
      </w:r>
      <w:r>
        <w:rPr>
          <w:rFonts w:ascii="Calibri"/>
          <w:sz w:val="11"/>
        </w:rPr>
        <w:t>ern</w:t>
      </w:r>
      <w:r>
        <w:rPr>
          <w:rFonts w:ascii="Calibri"/>
          <w:spacing w:val="-1"/>
          <w:sz w:val="11"/>
        </w:rPr>
        <w:t>a</w:t>
      </w:r>
      <w:r>
        <w:rPr>
          <w:rFonts w:ascii="Calibri"/>
          <w:sz w:val="11"/>
        </w:rPr>
        <w:t>l</w:t>
      </w:r>
      <w:r>
        <w:rPr>
          <w:rFonts w:ascii="Calibri"/>
          <w:w w:val="120"/>
          <w:sz w:val="2"/>
        </w:rPr>
        <w:t>#</w:t>
      </w:r>
    </w:p>
    <w:p w14:paraId="33B63770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7079858C" w14:textId="77777777" w:rsidR="00284FE9" w:rsidRDefault="005A122E">
      <w:pPr>
        <w:pStyle w:val="Zkladntext"/>
        <w:jc w:val="left"/>
        <w:rPr>
          <w:rFonts w:ascii="Calibri"/>
          <w:sz w:val="26"/>
        </w:rPr>
      </w:pPr>
      <w:r>
        <w:pict w14:anchorId="7CEEDC0E">
          <v:group id="_x0000_s2062" style="position:absolute;margin-left:34.4pt;margin-top:17.85pt;width:496.25pt;height:56.25pt;z-index:-251358208;mso-wrap-distance-left:0;mso-wrap-distance-right:0;mso-position-horizontal-relative:page" coordorigin="688,357" coordsize="9925,1125">
            <v:shape id="_x0000_s2066" style="position:absolute;left:699;top:367;width:9903;height:1047" coordorigin="699,368" coordsize="9903,1047" path="m699,542r14,-68l751,419r55,-38l874,368r9554,l10496,381r55,38l10589,474r13,68l10602,1240r-13,68l10551,1364r-55,37l10428,1415r-9554,l806,1401r-55,-37l713,1308r-14,-68l699,542xe" filled="f" strokecolor="#222c86" strokeweight="1.1pt">
              <v:path arrowok="t"/>
            </v:shape>
            <v:shape id="_x0000_s2065" type="#_x0000_t75" style="position:absolute;left:8872;top:954;width:1578;height:527">
              <v:imagedata r:id="rId59" o:title=""/>
            </v:shape>
            <v:shape id="_x0000_s2064" type="#_x0000_t75" style="position:absolute;left:8887;top:461;width:1554;height:503">
              <v:imagedata r:id="rId60" o:title=""/>
            </v:shape>
            <v:shape id="_x0000_s2063" type="#_x0000_t202" style="position:absolute;left:688;top:356;width:9925;height:1125" filled="f" stroked="f">
              <v:textbox inset="0,0,0,0">
                <w:txbxContent>
                  <w:p w14:paraId="55D5E305" w14:textId="77777777" w:rsidR="00284FE9" w:rsidRDefault="005A122E">
                    <w:pPr>
                      <w:spacing w:before="237"/>
                      <w:ind w:left="231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13387"/>
                        <w:sz w:val="30"/>
                      </w:rPr>
                      <w:t>Flotilové pojištění AF14</w:t>
                    </w:r>
                  </w:p>
                  <w:p w14:paraId="097328B6" w14:textId="77777777" w:rsidR="00284FE9" w:rsidRDefault="005A122E">
                    <w:pPr>
                      <w:spacing w:before="11"/>
                      <w:ind w:left="231"/>
                      <w:rPr>
                        <w:b/>
                      </w:rPr>
                    </w:pPr>
                    <w:r>
                      <w:rPr>
                        <w:b/>
                        <w:color w:val="113387"/>
                      </w:rPr>
                      <w:t>havarijní pojištění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053F1A" w14:textId="77777777" w:rsidR="00284FE9" w:rsidRDefault="00284FE9">
      <w:pPr>
        <w:pStyle w:val="Zkladntext"/>
        <w:spacing w:before="8"/>
        <w:jc w:val="left"/>
        <w:rPr>
          <w:rFonts w:ascii="Calibri"/>
          <w:sz w:val="2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736"/>
        <w:gridCol w:w="1789"/>
        <w:gridCol w:w="1474"/>
        <w:gridCol w:w="595"/>
        <w:gridCol w:w="584"/>
        <w:gridCol w:w="581"/>
        <w:gridCol w:w="597"/>
        <w:gridCol w:w="579"/>
        <w:gridCol w:w="656"/>
        <w:gridCol w:w="580"/>
        <w:gridCol w:w="607"/>
        <w:gridCol w:w="590"/>
        <w:gridCol w:w="601"/>
      </w:tblGrid>
      <w:tr w:rsidR="00284FE9" w14:paraId="2EE0B98B" w14:textId="77777777">
        <w:trPr>
          <w:trHeight w:val="161"/>
        </w:trPr>
        <w:tc>
          <w:tcPr>
            <w:tcW w:w="3999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41528A02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854619" w14:textId="77777777" w:rsidR="00284FE9" w:rsidRDefault="005A122E">
            <w:pPr>
              <w:pStyle w:val="TableParagraph"/>
              <w:spacing w:line="142" w:lineRule="exact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color w:val="113387"/>
                <w:w w:val="90"/>
                <w:sz w:val="13"/>
              </w:rPr>
              <w:t>HP - allrisk</w:t>
            </w:r>
          </w:p>
        </w:tc>
        <w:tc>
          <w:tcPr>
            <w:tcW w:w="4210" w:type="dxa"/>
            <w:gridSpan w:val="7"/>
            <w:shd w:val="clear" w:color="auto" w:fill="000000"/>
          </w:tcPr>
          <w:p w14:paraId="11DEE415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84FE9" w14:paraId="509605DD" w14:textId="77777777">
        <w:trPr>
          <w:trHeight w:val="162"/>
        </w:trPr>
        <w:tc>
          <w:tcPr>
            <w:tcW w:w="3999" w:type="dxa"/>
            <w:gridSpan w:val="3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E3AE102" w14:textId="77777777" w:rsidR="00284FE9" w:rsidRDefault="00284FE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D70FED" w14:textId="77777777" w:rsidR="00284FE9" w:rsidRDefault="005A122E">
            <w:pPr>
              <w:pStyle w:val="TableParagraph"/>
              <w:spacing w:line="142" w:lineRule="exact"/>
              <w:ind w:right="-44"/>
              <w:jc w:val="right"/>
              <w:rPr>
                <w:b/>
                <w:sz w:val="13"/>
              </w:rPr>
            </w:pPr>
            <w:r>
              <w:rPr>
                <w:b/>
                <w:color w:val="113387"/>
                <w:w w:val="85"/>
                <w:sz w:val="13"/>
              </w:rPr>
              <w:t>spoluúčast</w:t>
            </w:r>
          </w:p>
        </w:tc>
        <w:tc>
          <w:tcPr>
            <w:tcW w:w="4210" w:type="dxa"/>
            <w:gridSpan w:val="7"/>
            <w:shd w:val="clear" w:color="auto" w:fill="000000"/>
          </w:tcPr>
          <w:p w14:paraId="5C8AB6DC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84FE9" w14:paraId="7F91557C" w14:textId="77777777">
        <w:trPr>
          <w:trHeight w:val="539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6BD75D" w14:textId="77777777" w:rsidR="00284FE9" w:rsidRDefault="00284FE9">
            <w:pPr>
              <w:pStyle w:val="TableParagraph"/>
              <w:rPr>
                <w:rFonts w:ascii="Calibri"/>
                <w:sz w:val="16"/>
              </w:rPr>
            </w:pPr>
          </w:p>
          <w:p w14:paraId="1231C9BA" w14:textId="77777777" w:rsidR="00284FE9" w:rsidRDefault="005A122E">
            <w:pPr>
              <w:pStyle w:val="TableParagraph"/>
              <w:ind w:left="128" w:right="102"/>
              <w:jc w:val="center"/>
              <w:rPr>
                <w:b/>
                <w:sz w:val="13"/>
              </w:rPr>
            </w:pPr>
            <w:r>
              <w:rPr>
                <w:b/>
                <w:color w:val="113387"/>
                <w:w w:val="95"/>
                <w:sz w:val="13"/>
              </w:rPr>
              <w:t>Kód HP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14AE3A" w14:textId="77777777" w:rsidR="00284FE9" w:rsidRDefault="00284FE9">
            <w:pPr>
              <w:pStyle w:val="TableParagraph"/>
              <w:rPr>
                <w:rFonts w:ascii="Calibri"/>
                <w:sz w:val="16"/>
              </w:rPr>
            </w:pPr>
          </w:p>
          <w:p w14:paraId="036CAFC1" w14:textId="77777777" w:rsidR="00284FE9" w:rsidRDefault="005A122E">
            <w:pPr>
              <w:pStyle w:val="TableParagraph"/>
              <w:ind w:left="664" w:right="626"/>
              <w:jc w:val="center"/>
              <w:rPr>
                <w:b/>
                <w:sz w:val="13"/>
              </w:rPr>
            </w:pPr>
            <w:r>
              <w:rPr>
                <w:b/>
                <w:color w:val="113387"/>
                <w:sz w:val="13"/>
              </w:rPr>
              <w:t>Značka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9F39EE" w14:textId="77777777" w:rsidR="00284FE9" w:rsidRDefault="00284FE9">
            <w:pPr>
              <w:pStyle w:val="TableParagraph"/>
              <w:rPr>
                <w:rFonts w:ascii="Calibri"/>
                <w:sz w:val="16"/>
              </w:rPr>
            </w:pPr>
          </w:p>
          <w:p w14:paraId="267E4FDB" w14:textId="77777777" w:rsidR="00284FE9" w:rsidRDefault="005A122E">
            <w:pPr>
              <w:pStyle w:val="TableParagraph"/>
              <w:ind w:left="610" w:right="571"/>
              <w:jc w:val="center"/>
              <w:rPr>
                <w:b/>
                <w:sz w:val="13"/>
              </w:rPr>
            </w:pPr>
            <w:r>
              <w:rPr>
                <w:b/>
                <w:color w:val="113387"/>
                <w:sz w:val="13"/>
              </w:rPr>
              <w:t>Typ</w:t>
            </w:r>
          </w:p>
        </w:tc>
        <w:tc>
          <w:tcPr>
            <w:tcW w:w="595" w:type="dxa"/>
            <w:shd w:val="clear" w:color="auto" w:fill="000000"/>
          </w:tcPr>
          <w:p w14:paraId="56CA49B7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shd w:val="clear" w:color="auto" w:fill="000000"/>
          </w:tcPr>
          <w:p w14:paraId="297AE46C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6A99CF22" w14:textId="77777777" w:rsidR="00284FE9" w:rsidRDefault="005A122E">
            <w:pPr>
              <w:pStyle w:val="TableParagraph"/>
              <w:spacing w:before="44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113387"/>
                <w:sz w:val="12"/>
              </w:rPr>
              <w:t>10%,</w:t>
            </w:r>
          </w:p>
          <w:p w14:paraId="29AC4BA1" w14:textId="77777777" w:rsidR="00284FE9" w:rsidRDefault="005A122E">
            <w:pPr>
              <w:pStyle w:val="TableParagraph"/>
              <w:spacing w:before="20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113387"/>
                <w:sz w:val="12"/>
              </w:rPr>
              <w:t>min.</w:t>
            </w:r>
          </w:p>
          <w:p w14:paraId="51DE3821" w14:textId="77777777" w:rsidR="00284FE9" w:rsidRDefault="005A122E">
            <w:pPr>
              <w:pStyle w:val="TableParagraph"/>
              <w:spacing w:before="21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113387"/>
                <w:sz w:val="12"/>
              </w:rPr>
              <w:t>10 000Kč</w:t>
            </w:r>
          </w:p>
        </w:tc>
        <w:tc>
          <w:tcPr>
            <w:tcW w:w="597" w:type="dxa"/>
            <w:shd w:val="clear" w:color="auto" w:fill="000000"/>
          </w:tcPr>
          <w:p w14:paraId="551C1F41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9" w:type="dxa"/>
            <w:shd w:val="clear" w:color="auto" w:fill="000000"/>
          </w:tcPr>
          <w:p w14:paraId="32E7F594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  <w:shd w:val="clear" w:color="auto" w:fill="000000"/>
          </w:tcPr>
          <w:p w14:paraId="07C4F700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  <w:shd w:val="clear" w:color="auto" w:fill="000000"/>
          </w:tcPr>
          <w:p w14:paraId="2A447260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shd w:val="clear" w:color="auto" w:fill="000000"/>
          </w:tcPr>
          <w:p w14:paraId="1EE48945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shd w:val="clear" w:color="auto" w:fill="000000"/>
          </w:tcPr>
          <w:p w14:paraId="4072DEFA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" w:type="dxa"/>
            <w:shd w:val="clear" w:color="auto" w:fill="000000"/>
          </w:tcPr>
          <w:p w14:paraId="11E0FE88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84FE9" w14:paraId="2BA9D085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896B17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80199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DDFA58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ALFA ROMEO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D9C32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3E20B06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71CDF7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79B50BCD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4,2492%</w:t>
            </w:r>
          </w:p>
        </w:tc>
        <w:tc>
          <w:tcPr>
            <w:tcW w:w="597" w:type="dxa"/>
            <w:shd w:val="clear" w:color="auto" w:fill="000000"/>
          </w:tcPr>
          <w:p w14:paraId="3192AD3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30ACB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03573E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DAB877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879667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45D4CA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A51B56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4BA50E9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B14187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85099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2BAF43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ARO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GAZ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LADA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SANTANA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UAZ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VAZ</w:t>
            </w:r>
          </w:p>
        </w:tc>
        <w:tc>
          <w:tcPr>
            <w:tcW w:w="595" w:type="dxa"/>
            <w:shd w:val="clear" w:color="auto" w:fill="000000"/>
          </w:tcPr>
          <w:p w14:paraId="51EF614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774972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7ED74DEA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4,2492%</w:t>
            </w:r>
          </w:p>
        </w:tc>
        <w:tc>
          <w:tcPr>
            <w:tcW w:w="597" w:type="dxa"/>
            <w:shd w:val="clear" w:color="auto" w:fill="000000"/>
          </w:tcPr>
          <w:p w14:paraId="24D5044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B12758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E32C1E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C45DEA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F7AE8A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93B6B6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7939B5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4C165E4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BED65B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80999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32477D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ASTON MARTIN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LAMBORGHINI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MASERATI</w:t>
            </w:r>
          </w:p>
        </w:tc>
        <w:tc>
          <w:tcPr>
            <w:tcW w:w="595" w:type="dxa"/>
            <w:shd w:val="clear" w:color="auto" w:fill="000000"/>
          </w:tcPr>
          <w:p w14:paraId="41ED45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690171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20D2B429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7,5222%</w:t>
            </w:r>
          </w:p>
        </w:tc>
        <w:tc>
          <w:tcPr>
            <w:tcW w:w="597" w:type="dxa"/>
            <w:shd w:val="clear" w:color="auto" w:fill="000000"/>
          </w:tcPr>
          <w:p w14:paraId="4E56447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E8D4C3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DB1C2A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785775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640AD1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A3DD6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1682E3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32D2C27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6ED656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80201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7A7B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AUDI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64A756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A3</w:t>
            </w:r>
          </w:p>
        </w:tc>
        <w:tc>
          <w:tcPr>
            <w:tcW w:w="595" w:type="dxa"/>
            <w:shd w:val="clear" w:color="auto" w:fill="000000"/>
          </w:tcPr>
          <w:p w14:paraId="4474623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FE9896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7D4882E3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4,7358%</w:t>
            </w:r>
          </w:p>
        </w:tc>
        <w:tc>
          <w:tcPr>
            <w:tcW w:w="597" w:type="dxa"/>
            <w:shd w:val="clear" w:color="auto" w:fill="000000"/>
          </w:tcPr>
          <w:p w14:paraId="61D23C3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95C1C3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DB3197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AE58A0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2ED228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E529C2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23CD7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D554268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039A60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80202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3649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AUDI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9D471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A4</w:t>
            </w:r>
          </w:p>
        </w:tc>
        <w:tc>
          <w:tcPr>
            <w:tcW w:w="595" w:type="dxa"/>
            <w:shd w:val="clear" w:color="auto" w:fill="000000"/>
          </w:tcPr>
          <w:p w14:paraId="6CBD1C8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2DFBC1A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E410B72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4,7358%</w:t>
            </w:r>
          </w:p>
        </w:tc>
        <w:tc>
          <w:tcPr>
            <w:tcW w:w="597" w:type="dxa"/>
            <w:shd w:val="clear" w:color="auto" w:fill="000000"/>
          </w:tcPr>
          <w:p w14:paraId="1060DD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F2B81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31804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B7F0E9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4607AC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452BA6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4C5A4E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0141A0E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E18AF6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80203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F0E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AUDI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D1EF22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A6</w:t>
            </w:r>
          </w:p>
        </w:tc>
        <w:tc>
          <w:tcPr>
            <w:tcW w:w="595" w:type="dxa"/>
            <w:shd w:val="clear" w:color="auto" w:fill="000000"/>
          </w:tcPr>
          <w:p w14:paraId="14CFCDC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3174B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FBC1EC6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4,7358%</w:t>
            </w:r>
          </w:p>
        </w:tc>
        <w:tc>
          <w:tcPr>
            <w:tcW w:w="597" w:type="dxa"/>
            <w:shd w:val="clear" w:color="auto" w:fill="000000"/>
          </w:tcPr>
          <w:p w14:paraId="5EF564E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72BD92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83605E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B8D683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AE455D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4BDA14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9E0CC8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D8A892F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388D50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80204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0436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AUDI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B876C3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A8</w:t>
            </w:r>
          </w:p>
        </w:tc>
        <w:tc>
          <w:tcPr>
            <w:tcW w:w="595" w:type="dxa"/>
            <w:shd w:val="clear" w:color="auto" w:fill="000000"/>
          </w:tcPr>
          <w:p w14:paraId="05B10D4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458238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458DD98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4,7358%</w:t>
            </w:r>
          </w:p>
        </w:tc>
        <w:tc>
          <w:tcPr>
            <w:tcW w:w="597" w:type="dxa"/>
            <w:shd w:val="clear" w:color="auto" w:fill="000000"/>
          </w:tcPr>
          <w:p w14:paraId="1039F65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AAC7DF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66A1B9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FB151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07EB6A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8325CE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F236FF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AF0A87F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BD83B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80205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9A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AUDI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7FC35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Q3 </w:t>
            </w:r>
            <w:r>
              <w:rPr>
                <w:w w:val="115"/>
                <w:sz w:val="11"/>
              </w:rPr>
              <w:t xml:space="preserve">/ </w:t>
            </w:r>
            <w:r>
              <w:rPr>
                <w:sz w:val="11"/>
              </w:rPr>
              <w:t xml:space="preserve">Q5 </w:t>
            </w:r>
            <w:r>
              <w:rPr>
                <w:w w:val="115"/>
                <w:sz w:val="11"/>
              </w:rPr>
              <w:t xml:space="preserve">/ </w:t>
            </w:r>
            <w:r>
              <w:rPr>
                <w:sz w:val="11"/>
              </w:rPr>
              <w:t>Q7</w:t>
            </w:r>
          </w:p>
        </w:tc>
        <w:tc>
          <w:tcPr>
            <w:tcW w:w="595" w:type="dxa"/>
            <w:shd w:val="clear" w:color="auto" w:fill="000000"/>
          </w:tcPr>
          <w:p w14:paraId="667695D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E5EFE6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D533A3E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4,7358%</w:t>
            </w:r>
          </w:p>
        </w:tc>
        <w:tc>
          <w:tcPr>
            <w:tcW w:w="597" w:type="dxa"/>
            <w:shd w:val="clear" w:color="auto" w:fill="000000"/>
          </w:tcPr>
          <w:p w14:paraId="0CEE41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B578C0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8A4F07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AAAF1D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B0C4CF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41F1C91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3BB7E7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5BA161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7D12B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80206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A73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AUDI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CFB8A1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A5</w:t>
            </w:r>
          </w:p>
        </w:tc>
        <w:tc>
          <w:tcPr>
            <w:tcW w:w="595" w:type="dxa"/>
            <w:shd w:val="clear" w:color="auto" w:fill="000000"/>
          </w:tcPr>
          <w:p w14:paraId="61EAD58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90F4CA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AFB7E21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4,7358%</w:t>
            </w:r>
          </w:p>
        </w:tc>
        <w:tc>
          <w:tcPr>
            <w:tcW w:w="597" w:type="dxa"/>
            <w:shd w:val="clear" w:color="auto" w:fill="000000"/>
          </w:tcPr>
          <w:p w14:paraId="0D226F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D2DFE2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87B99B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8C6192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2C045D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544EE7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07C905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2E233BD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EDA0DA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80299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40D62F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AUDI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65C72E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4A96FE2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DA14B8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4FDC4633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4,7358%</w:t>
            </w:r>
          </w:p>
        </w:tc>
        <w:tc>
          <w:tcPr>
            <w:tcW w:w="597" w:type="dxa"/>
            <w:shd w:val="clear" w:color="auto" w:fill="000000"/>
          </w:tcPr>
          <w:p w14:paraId="507DF48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B1AF5B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4519EC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A446F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E77CCA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4F34CD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4D74E4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8068470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E79395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80399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157E44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BENTLEY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ROLLS ROYCE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99DDF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79E4BF0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780F37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0907FA9D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7,5222%</w:t>
            </w:r>
          </w:p>
        </w:tc>
        <w:tc>
          <w:tcPr>
            <w:tcW w:w="597" w:type="dxa"/>
            <w:shd w:val="clear" w:color="auto" w:fill="000000"/>
          </w:tcPr>
          <w:p w14:paraId="1226143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9E2E1F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002B17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25F170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503E1B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0F7898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3636AD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4622471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1382DB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80401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FCA9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sz w:val="11"/>
              </w:rPr>
              <w:t>BMW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DCD39B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řada 3</w:t>
            </w:r>
          </w:p>
        </w:tc>
        <w:tc>
          <w:tcPr>
            <w:tcW w:w="595" w:type="dxa"/>
            <w:shd w:val="clear" w:color="auto" w:fill="000000"/>
          </w:tcPr>
          <w:p w14:paraId="58AED70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67BC25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14DC6B0A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4,4685%</w:t>
            </w:r>
          </w:p>
        </w:tc>
        <w:tc>
          <w:tcPr>
            <w:tcW w:w="597" w:type="dxa"/>
            <w:shd w:val="clear" w:color="auto" w:fill="000000"/>
          </w:tcPr>
          <w:p w14:paraId="67031EC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DC057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6FC58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9D768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7D348A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F9747E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9AE077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A5A021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1D01AE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80402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4901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BMW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BB6835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řada 5</w:t>
            </w:r>
          </w:p>
        </w:tc>
        <w:tc>
          <w:tcPr>
            <w:tcW w:w="595" w:type="dxa"/>
            <w:shd w:val="clear" w:color="auto" w:fill="000000"/>
          </w:tcPr>
          <w:p w14:paraId="2A997F9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DC1730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1663725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4,4685%</w:t>
            </w:r>
          </w:p>
        </w:tc>
        <w:tc>
          <w:tcPr>
            <w:tcW w:w="597" w:type="dxa"/>
            <w:shd w:val="clear" w:color="auto" w:fill="000000"/>
          </w:tcPr>
          <w:p w14:paraId="295E665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589515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002CE8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6BABD6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502065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9BB231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B3DBB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F6ADAE4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0EC75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80403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CA58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BMW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BC49F0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řada 7</w:t>
            </w:r>
          </w:p>
        </w:tc>
        <w:tc>
          <w:tcPr>
            <w:tcW w:w="595" w:type="dxa"/>
            <w:shd w:val="clear" w:color="auto" w:fill="000000"/>
          </w:tcPr>
          <w:p w14:paraId="196D705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67B0EF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9FA32BD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4,4685%</w:t>
            </w:r>
          </w:p>
        </w:tc>
        <w:tc>
          <w:tcPr>
            <w:tcW w:w="597" w:type="dxa"/>
            <w:shd w:val="clear" w:color="auto" w:fill="000000"/>
          </w:tcPr>
          <w:p w14:paraId="5E792CB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9B4465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3FB286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5491AF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09BFD4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B5133B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539A48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37D6BA7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5C279C" w14:textId="77777777" w:rsidR="00284FE9" w:rsidRDefault="005A122E">
            <w:pPr>
              <w:pStyle w:val="TableParagraph"/>
              <w:spacing w:line="107" w:lineRule="exact"/>
              <w:ind w:left="128" w:right="101"/>
              <w:jc w:val="center"/>
              <w:rPr>
                <w:sz w:val="11"/>
              </w:rPr>
            </w:pPr>
            <w:r>
              <w:rPr>
                <w:sz w:val="11"/>
              </w:rPr>
              <w:t>80404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49CA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BMW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E3941D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řada 1</w:t>
            </w:r>
          </w:p>
        </w:tc>
        <w:tc>
          <w:tcPr>
            <w:tcW w:w="595" w:type="dxa"/>
            <w:shd w:val="clear" w:color="auto" w:fill="000000"/>
          </w:tcPr>
          <w:p w14:paraId="53B5EC2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532A42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2CF9D1F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4,4685%</w:t>
            </w:r>
          </w:p>
        </w:tc>
        <w:tc>
          <w:tcPr>
            <w:tcW w:w="597" w:type="dxa"/>
            <w:shd w:val="clear" w:color="auto" w:fill="000000"/>
          </w:tcPr>
          <w:p w14:paraId="71CB6FE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490A8E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CAC17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1127AE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D02222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5E5D0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C7E472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2A5FA7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97CB80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80405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9B36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BMW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5D1273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X1 </w:t>
            </w:r>
            <w:r>
              <w:rPr>
                <w:w w:val="115"/>
                <w:sz w:val="11"/>
              </w:rPr>
              <w:t xml:space="preserve">/ </w:t>
            </w:r>
            <w:r>
              <w:rPr>
                <w:sz w:val="11"/>
              </w:rPr>
              <w:t>X3</w:t>
            </w:r>
          </w:p>
        </w:tc>
        <w:tc>
          <w:tcPr>
            <w:tcW w:w="595" w:type="dxa"/>
            <w:shd w:val="clear" w:color="auto" w:fill="000000"/>
          </w:tcPr>
          <w:p w14:paraId="2799A99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D0B90D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FC18963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4,4685%</w:t>
            </w:r>
          </w:p>
        </w:tc>
        <w:tc>
          <w:tcPr>
            <w:tcW w:w="597" w:type="dxa"/>
            <w:shd w:val="clear" w:color="auto" w:fill="000000"/>
          </w:tcPr>
          <w:p w14:paraId="4EC074A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84814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05184D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261D33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DF0DE2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C86D9E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C62500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7689E2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863E62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80406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1451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BMW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5C2252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X5 </w:t>
            </w:r>
            <w:r>
              <w:rPr>
                <w:w w:val="115"/>
                <w:sz w:val="11"/>
              </w:rPr>
              <w:t xml:space="preserve">/ </w:t>
            </w:r>
            <w:r>
              <w:rPr>
                <w:sz w:val="11"/>
              </w:rPr>
              <w:t>X6</w:t>
            </w:r>
          </w:p>
        </w:tc>
        <w:tc>
          <w:tcPr>
            <w:tcW w:w="595" w:type="dxa"/>
            <w:shd w:val="clear" w:color="auto" w:fill="000000"/>
          </w:tcPr>
          <w:p w14:paraId="379D74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2E962A6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51E63E2F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4,4685%</w:t>
            </w:r>
          </w:p>
        </w:tc>
        <w:tc>
          <w:tcPr>
            <w:tcW w:w="597" w:type="dxa"/>
            <w:shd w:val="clear" w:color="auto" w:fill="000000"/>
          </w:tcPr>
          <w:p w14:paraId="08EC7FD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3F0609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7B6A81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55B8AB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3E675B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B3DB2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8F7043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F59AFF1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87E330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80407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519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BMW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FD4386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Alpina</w:t>
            </w:r>
          </w:p>
        </w:tc>
        <w:tc>
          <w:tcPr>
            <w:tcW w:w="595" w:type="dxa"/>
            <w:shd w:val="clear" w:color="auto" w:fill="000000"/>
          </w:tcPr>
          <w:p w14:paraId="571464B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4679B3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55B965D1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4,4685%</w:t>
            </w:r>
          </w:p>
        </w:tc>
        <w:tc>
          <w:tcPr>
            <w:tcW w:w="597" w:type="dxa"/>
            <w:shd w:val="clear" w:color="auto" w:fill="000000"/>
          </w:tcPr>
          <w:p w14:paraId="4483D38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0578CC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9C0B63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11B227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906EC5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9A520F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EEE846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908651B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BF928F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80499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6641E7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sz w:val="11"/>
              </w:rPr>
              <w:t>BMW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FB1F78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6BF335A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C5E39A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75D5E054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4,4685%</w:t>
            </w:r>
          </w:p>
        </w:tc>
        <w:tc>
          <w:tcPr>
            <w:tcW w:w="597" w:type="dxa"/>
            <w:shd w:val="clear" w:color="auto" w:fill="000000"/>
          </w:tcPr>
          <w:p w14:paraId="290BE6A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89D9E4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1CD769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24C2BB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F350A2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0D366B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919421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45677ED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1BC254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82399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FB04BC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BUICK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DODGE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HUMMER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PONTIAC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CORVETTE</w:t>
            </w:r>
          </w:p>
        </w:tc>
        <w:tc>
          <w:tcPr>
            <w:tcW w:w="595" w:type="dxa"/>
            <w:shd w:val="clear" w:color="auto" w:fill="000000"/>
          </w:tcPr>
          <w:p w14:paraId="71F1493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09256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191A2ED4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7,5222%</w:t>
            </w:r>
          </w:p>
        </w:tc>
        <w:tc>
          <w:tcPr>
            <w:tcW w:w="597" w:type="dxa"/>
            <w:shd w:val="clear" w:color="auto" w:fill="000000"/>
          </w:tcPr>
          <w:p w14:paraId="1C8341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27E283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CD961B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A86185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55FEB3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BCF664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E92E4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9B85DB9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4360E5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81499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E8E199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CADILLAC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CHRYSLER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JEEP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236B1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65D0609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61772A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4C954D2D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7,5222%</w:t>
            </w:r>
          </w:p>
        </w:tc>
        <w:tc>
          <w:tcPr>
            <w:tcW w:w="597" w:type="dxa"/>
            <w:shd w:val="clear" w:color="auto" w:fill="000000"/>
          </w:tcPr>
          <w:p w14:paraId="16BE842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5E0869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199029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6050E4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B00C4A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78624B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03B9B0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2759120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F062CA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80501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BE64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CITROËN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36E874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C1</w:t>
            </w:r>
          </w:p>
        </w:tc>
        <w:tc>
          <w:tcPr>
            <w:tcW w:w="595" w:type="dxa"/>
            <w:shd w:val="clear" w:color="auto" w:fill="000000"/>
          </w:tcPr>
          <w:p w14:paraId="79809A1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5A3FF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0F9B4183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3,4416%</w:t>
            </w:r>
          </w:p>
        </w:tc>
        <w:tc>
          <w:tcPr>
            <w:tcW w:w="597" w:type="dxa"/>
            <w:shd w:val="clear" w:color="auto" w:fill="000000"/>
          </w:tcPr>
          <w:p w14:paraId="522D06F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47143C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84190B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659A6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8557D8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2BD75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95CA6B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765CCE7" w14:textId="77777777">
        <w:trPr>
          <w:trHeight w:val="124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34D6B1D" w14:textId="77777777" w:rsidR="00284FE9" w:rsidRDefault="005A122E">
            <w:pPr>
              <w:pStyle w:val="TableParagraph"/>
              <w:spacing w:line="10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80502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3265A" w14:textId="77777777" w:rsidR="00284FE9" w:rsidRDefault="005A122E">
            <w:pPr>
              <w:pStyle w:val="TableParagraph"/>
              <w:spacing w:line="104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CITROËN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5B33D55" w14:textId="77777777" w:rsidR="00284FE9" w:rsidRDefault="005A122E">
            <w:pPr>
              <w:pStyle w:val="TableParagraph"/>
              <w:spacing w:line="104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C2</w:t>
            </w:r>
          </w:p>
        </w:tc>
        <w:tc>
          <w:tcPr>
            <w:tcW w:w="595" w:type="dxa"/>
            <w:shd w:val="clear" w:color="auto" w:fill="000000"/>
          </w:tcPr>
          <w:p w14:paraId="2844E2A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5B74B3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6" w:space="0" w:color="000000"/>
            </w:tcBorders>
          </w:tcPr>
          <w:p w14:paraId="13CEAD65" w14:textId="77777777" w:rsidR="00284FE9" w:rsidRDefault="005A122E">
            <w:pPr>
              <w:pStyle w:val="TableParagraph"/>
              <w:spacing w:line="10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3,4416%</w:t>
            </w:r>
          </w:p>
        </w:tc>
        <w:tc>
          <w:tcPr>
            <w:tcW w:w="597" w:type="dxa"/>
            <w:shd w:val="clear" w:color="auto" w:fill="000000"/>
          </w:tcPr>
          <w:p w14:paraId="7ADEB8C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D62C5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148C6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FFF192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87420D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A1BC83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6DDD5F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563465E" w14:textId="77777777">
        <w:trPr>
          <w:trHeight w:val="124"/>
        </w:trPr>
        <w:tc>
          <w:tcPr>
            <w:tcW w:w="73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729D0C" w14:textId="77777777" w:rsidR="00284FE9" w:rsidRDefault="005A122E">
            <w:pPr>
              <w:pStyle w:val="TableParagraph"/>
              <w:spacing w:line="105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80503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BB1C" w14:textId="77777777" w:rsidR="00284FE9" w:rsidRDefault="005A122E">
            <w:pPr>
              <w:pStyle w:val="TableParagraph"/>
              <w:spacing w:line="105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CITROËN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A14A4" w14:textId="77777777" w:rsidR="00284FE9" w:rsidRDefault="005A122E">
            <w:pPr>
              <w:pStyle w:val="TableParagraph"/>
              <w:spacing w:line="105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C3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DS3</w:t>
            </w:r>
          </w:p>
        </w:tc>
        <w:tc>
          <w:tcPr>
            <w:tcW w:w="595" w:type="dxa"/>
            <w:shd w:val="clear" w:color="auto" w:fill="000000"/>
          </w:tcPr>
          <w:p w14:paraId="08B687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D7A4F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6" w:space="0" w:color="000000"/>
              <w:bottom w:val="single" w:sz="4" w:space="0" w:color="000000"/>
            </w:tcBorders>
          </w:tcPr>
          <w:p w14:paraId="3855A001" w14:textId="77777777" w:rsidR="00284FE9" w:rsidRDefault="005A122E">
            <w:pPr>
              <w:pStyle w:val="TableParagraph"/>
              <w:spacing w:line="105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3,4416%</w:t>
            </w:r>
          </w:p>
        </w:tc>
        <w:tc>
          <w:tcPr>
            <w:tcW w:w="597" w:type="dxa"/>
            <w:shd w:val="clear" w:color="auto" w:fill="000000"/>
          </w:tcPr>
          <w:p w14:paraId="47E8295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086ECC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336B05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418B55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2F2282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EFBD7B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E90002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6157CA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8F4856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80504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C9F5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CITR</w:t>
            </w:r>
            <w:r>
              <w:rPr>
                <w:w w:val="90"/>
                <w:sz w:val="11"/>
              </w:rPr>
              <w:t>OËN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0E971E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C4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DS4</w:t>
            </w:r>
          </w:p>
        </w:tc>
        <w:tc>
          <w:tcPr>
            <w:tcW w:w="595" w:type="dxa"/>
            <w:shd w:val="clear" w:color="auto" w:fill="000000"/>
          </w:tcPr>
          <w:p w14:paraId="00C82EF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ABDB39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AA03C44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3,4416%</w:t>
            </w:r>
          </w:p>
        </w:tc>
        <w:tc>
          <w:tcPr>
            <w:tcW w:w="597" w:type="dxa"/>
            <w:shd w:val="clear" w:color="auto" w:fill="000000"/>
          </w:tcPr>
          <w:p w14:paraId="7034E4D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83AFB9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9D1DB3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2D2C7C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B4638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0042D4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B48E21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205AAF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5B90F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80505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66F0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CITROËN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7DC28E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C5</w:t>
            </w:r>
          </w:p>
        </w:tc>
        <w:tc>
          <w:tcPr>
            <w:tcW w:w="595" w:type="dxa"/>
            <w:shd w:val="clear" w:color="auto" w:fill="000000"/>
          </w:tcPr>
          <w:p w14:paraId="769D9DD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7BDE20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A950FF7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3,4416%</w:t>
            </w:r>
          </w:p>
        </w:tc>
        <w:tc>
          <w:tcPr>
            <w:tcW w:w="597" w:type="dxa"/>
            <w:shd w:val="clear" w:color="auto" w:fill="000000"/>
          </w:tcPr>
          <w:p w14:paraId="7392665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26E3D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A29F7C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712E95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B8E0E2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3C2222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9A4CAD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4A1D88B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7D778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80506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C0FE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CITROËN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1EB965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Saxo</w:t>
            </w:r>
          </w:p>
        </w:tc>
        <w:tc>
          <w:tcPr>
            <w:tcW w:w="595" w:type="dxa"/>
            <w:shd w:val="clear" w:color="auto" w:fill="000000"/>
          </w:tcPr>
          <w:p w14:paraId="59BB51D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23EE87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269DF46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3,4416%</w:t>
            </w:r>
          </w:p>
        </w:tc>
        <w:tc>
          <w:tcPr>
            <w:tcW w:w="597" w:type="dxa"/>
            <w:shd w:val="clear" w:color="auto" w:fill="000000"/>
          </w:tcPr>
          <w:p w14:paraId="72A74E6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778C62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F577B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A31433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EEC6FD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F8C7E2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BD0643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A17F719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FD0D4E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80507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6E1C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CITROËN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30FCEB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Berlingo / Nemo</w:t>
            </w:r>
          </w:p>
        </w:tc>
        <w:tc>
          <w:tcPr>
            <w:tcW w:w="595" w:type="dxa"/>
            <w:shd w:val="clear" w:color="auto" w:fill="000000"/>
          </w:tcPr>
          <w:p w14:paraId="1F63878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85437A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1E84FDE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3,4416%</w:t>
            </w:r>
          </w:p>
        </w:tc>
        <w:tc>
          <w:tcPr>
            <w:tcW w:w="597" w:type="dxa"/>
            <w:shd w:val="clear" w:color="auto" w:fill="000000"/>
          </w:tcPr>
          <w:p w14:paraId="284CF30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B15402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94AA0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EEA55E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EED860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93CC7E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BCD328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AE5F17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6F71AB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80508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8311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CITROËN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78E3C3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Jumper</w:t>
            </w:r>
          </w:p>
        </w:tc>
        <w:tc>
          <w:tcPr>
            <w:tcW w:w="595" w:type="dxa"/>
            <w:shd w:val="clear" w:color="auto" w:fill="000000"/>
          </w:tcPr>
          <w:p w14:paraId="2EC69FB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4E9C3F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70E9837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3,4416%</w:t>
            </w:r>
          </w:p>
        </w:tc>
        <w:tc>
          <w:tcPr>
            <w:tcW w:w="597" w:type="dxa"/>
            <w:shd w:val="clear" w:color="auto" w:fill="000000"/>
          </w:tcPr>
          <w:p w14:paraId="35F2618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E935E7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69AE0F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EB4CA8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8CB823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24FC05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892983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EAA1C87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6DFFC8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80509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E6A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CITROËN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D06B92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Xsara</w:t>
            </w:r>
          </w:p>
        </w:tc>
        <w:tc>
          <w:tcPr>
            <w:tcW w:w="595" w:type="dxa"/>
            <w:shd w:val="clear" w:color="auto" w:fill="000000"/>
          </w:tcPr>
          <w:p w14:paraId="6ABB895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78FE67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68A4DE3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3,4416%</w:t>
            </w:r>
          </w:p>
        </w:tc>
        <w:tc>
          <w:tcPr>
            <w:tcW w:w="597" w:type="dxa"/>
            <w:shd w:val="clear" w:color="auto" w:fill="000000"/>
          </w:tcPr>
          <w:p w14:paraId="22DAB65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B91D5E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4C82F3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EC886E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DEC4D0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D53917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A000AC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B3A1EC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1555A2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80510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2BF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CITROËN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39EC1B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C6</w:t>
            </w:r>
          </w:p>
        </w:tc>
        <w:tc>
          <w:tcPr>
            <w:tcW w:w="595" w:type="dxa"/>
            <w:shd w:val="clear" w:color="auto" w:fill="000000"/>
          </w:tcPr>
          <w:p w14:paraId="4023B80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558A84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53DB385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3,4416%</w:t>
            </w:r>
          </w:p>
        </w:tc>
        <w:tc>
          <w:tcPr>
            <w:tcW w:w="597" w:type="dxa"/>
            <w:shd w:val="clear" w:color="auto" w:fill="000000"/>
          </w:tcPr>
          <w:p w14:paraId="4B1CC07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9109C8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D52A8B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71F1FA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00DA20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60DE36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DD8A4E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BB94B50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BADC35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80599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9EAE1A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CITROËN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89F4EA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7F8563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B53F6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1F2D7D04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3,4416%</w:t>
            </w:r>
          </w:p>
        </w:tc>
        <w:tc>
          <w:tcPr>
            <w:tcW w:w="597" w:type="dxa"/>
            <w:shd w:val="clear" w:color="auto" w:fill="000000"/>
          </w:tcPr>
          <w:p w14:paraId="2F21B97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BD4570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C1C8B9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E2472C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754225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1B672F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F6473B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FC2D4FB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8B2FAE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83699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B0E42E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DACIA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2E74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063850C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97ED8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52447EEA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3,9121%</w:t>
            </w:r>
          </w:p>
        </w:tc>
        <w:tc>
          <w:tcPr>
            <w:tcW w:w="597" w:type="dxa"/>
            <w:shd w:val="clear" w:color="auto" w:fill="000000"/>
          </w:tcPr>
          <w:p w14:paraId="28C5BDB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50CB04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2D2C17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A541AB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791B25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B72FDC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57FB8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2DE75AB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717A21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80899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66E868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DAIHATSU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2EE9BE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06DF9B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B684C5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7B449CE5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4,2492%</w:t>
            </w:r>
          </w:p>
        </w:tc>
        <w:tc>
          <w:tcPr>
            <w:tcW w:w="597" w:type="dxa"/>
            <w:shd w:val="clear" w:color="auto" w:fill="000000"/>
          </w:tcPr>
          <w:p w14:paraId="1244011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5E9B70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21F56D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752708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0B30A3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F9C9CE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63CBAF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158B3A0" w14:textId="77777777">
        <w:trPr>
          <w:trHeight w:val="113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550154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80901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20D60C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FERRARI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C05EC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4C01D38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D1C17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39C99100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7,5222%</w:t>
            </w:r>
          </w:p>
        </w:tc>
        <w:tc>
          <w:tcPr>
            <w:tcW w:w="597" w:type="dxa"/>
            <w:shd w:val="clear" w:color="auto" w:fill="000000"/>
          </w:tcPr>
          <w:p w14:paraId="04CC872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569374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079CE3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BEA16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E7242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075B9B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F63C3B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20E48F8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EFE108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81001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DCED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FIAT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6054F4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Panda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Seicento</w:t>
            </w:r>
          </w:p>
        </w:tc>
        <w:tc>
          <w:tcPr>
            <w:tcW w:w="595" w:type="dxa"/>
            <w:shd w:val="clear" w:color="auto" w:fill="000000"/>
          </w:tcPr>
          <w:p w14:paraId="70A7DA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283983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3D743B18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3,4166%</w:t>
            </w:r>
          </w:p>
        </w:tc>
        <w:tc>
          <w:tcPr>
            <w:tcW w:w="597" w:type="dxa"/>
            <w:shd w:val="clear" w:color="auto" w:fill="000000"/>
          </w:tcPr>
          <w:p w14:paraId="2F0BE6F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6A7F34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42E014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3F3EA1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F676FE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E3C058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FAD9A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1EFD85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122BB5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81002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A1E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FIAT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0640DA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Punto</w:t>
            </w:r>
          </w:p>
        </w:tc>
        <w:tc>
          <w:tcPr>
            <w:tcW w:w="595" w:type="dxa"/>
            <w:shd w:val="clear" w:color="auto" w:fill="000000"/>
          </w:tcPr>
          <w:p w14:paraId="75F2DEC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15A8F7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A3E307B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3,4166%</w:t>
            </w:r>
          </w:p>
        </w:tc>
        <w:tc>
          <w:tcPr>
            <w:tcW w:w="597" w:type="dxa"/>
            <w:shd w:val="clear" w:color="auto" w:fill="000000"/>
          </w:tcPr>
          <w:p w14:paraId="0ED6A24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B1C104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EA8BEB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AA8F82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F45A8B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E6580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6EDF5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FB2457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4B34D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81003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98B0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FIAT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E97DB2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Brava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Bravo</w:t>
            </w:r>
          </w:p>
        </w:tc>
        <w:tc>
          <w:tcPr>
            <w:tcW w:w="595" w:type="dxa"/>
            <w:shd w:val="clear" w:color="auto" w:fill="000000"/>
          </w:tcPr>
          <w:p w14:paraId="1887BC6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2A5391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30AC83A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3,4166%</w:t>
            </w:r>
          </w:p>
        </w:tc>
        <w:tc>
          <w:tcPr>
            <w:tcW w:w="597" w:type="dxa"/>
            <w:shd w:val="clear" w:color="auto" w:fill="000000"/>
          </w:tcPr>
          <w:p w14:paraId="2FB042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8067A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B97D46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ABD40B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967EA7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29AD67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92230A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BB46C6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1F162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81004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E986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FIAT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2B84FB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Sedici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Stilo</w:t>
            </w:r>
          </w:p>
        </w:tc>
        <w:tc>
          <w:tcPr>
            <w:tcW w:w="595" w:type="dxa"/>
            <w:shd w:val="clear" w:color="auto" w:fill="000000"/>
          </w:tcPr>
          <w:p w14:paraId="2C9980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7D352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1113DDD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3,4166%</w:t>
            </w:r>
          </w:p>
        </w:tc>
        <w:tc>
          <w:tcPr>
            <w:tcW w:w="597" w:type="dxa"/>
            <w:shd w:val="clear" w:color="auto" w:fill="000000"/>
          </w:tcPr>
          <w:p w14:paraId="2D7F0BB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DF07F4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E4FE24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9A8475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7C47E2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828CA4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FE4E86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A32DCE4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AF2247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81005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D17D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FIAT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EB7E21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Dobló / Qubo</w:t>
            </w:r>
          </w:p>
        </w:tc>
        <w:tc>
          <w:tcPr>
            <w:tcW w:w="595" w:type="dxa"/>
            <w:shd w:val="clear" w:color="auto" w:fill="000000"/>
          </w:tcPr>
          <w:p w14:paraId="31528A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686512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9E38BB3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3,4166%</w:t>
            </w:r>
          </w:p>
        </w:tc>
        <w:tc>
          <w:tcPr>
            <w:tcW w:w="597" w:type="dxa"/>
            <w:shd w:val="clear" w:color="auto" w:fill="000000"/>
          </w:tcPr>
          <w:p w14:paraId="19731FA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0922A6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271780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61576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05E0F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386D38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66EF82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455463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50DFCF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81006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DEE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FIAT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C1B0B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Marea</w:t>
            </w:r>
          </w:p>
        </w:tc>
        <w:tc>
          <w:tcPr>
            <w:tcW w:w="595" w:type="dxa"/>
            <w:shd w:val="clear" w:color="auto" w:fill="000000"/>
          </w:tcPr>
          <w:p w14:paraId="0AA6095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EC04D5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5264693C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3,4166%</w:t>
            </w:r>
          </w:p>
        </w:tc>
        <w:tc>
          <w:tcPr>
            <w:tcW w:w="597" w:type="dxa"/>
            <w:shd w:val="clear" w:color="auto" w:fill="000000"/>
          </w:tcPr>
          <w:p w14:paraId="712600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9DE04F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57046D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F59EC1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7C3D7B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F3891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836AB4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AD74751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7479A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81007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362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FIAT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08A0F9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Multipla</w:t>
            </w:r>
          </w:p>
        </w:tc>
        <w:tc>
          <w:tcPr>
            <w:tcW w:w="595" w:type="dxa"/>
            <w:shd w:val="clear" w:color="auto" w:fill="000000"/>
          </w:tcPr>
          <w:p w14:paraId="17145C8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32D97D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72781FB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3,4166%</w:t>
            </w:r>
          </w:p>
        </w:tc>
        <w:tc>
          <w:tcPr>
            <w:tcW w:w="597" w:type="dxa"/>
            <w:shd w:val="clear" w:color="auto" w:fill="000000"/>
          </w:tcPr>
          <w:p w14:paraId="11B2305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BF6106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9E02BF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802FA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5509F3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40F9135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E66DA7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A7E28E9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D7CA96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C65E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FIAT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5DD0F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Ducato</w:t>
            </w:r>
          </w:p>
        </w:tc>
        <w:tc>
          <w:tcPr>
            <w:tcW w:w="595" w:type="dxa"/>
            <w:shd w:val="clear" w:color="auto" w:fill="000000"/>
          </w:tcPr>
          <w:p w14:paraId="4025DB1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752A88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918B644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3,4166%</w:t>
            </w:r>
          </w:p>
        </w:tc>
        <w:tc>
          <w:tcPr>
            <w:tcW w:w="597" w:type="dxa"/>
            <w:shd w:val="clear" w:color="auto" w:fill="000000"/>
          </w:tcPr>
          <w:p w14:paraId="1414F30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2BCCA8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FB1AB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DFCED8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B31BEB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E6E6EC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D9CFC0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499237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F4303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81009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5379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FIAT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EE3573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Fiorino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Scudo</w:t>
            </w:r>
          </w:p>
        </w:tc>
        <w:tc>
          <w:tcPr>
            <w:tcW w:w="595" w:type="dxa"/>
            <w:shd w:val="clear" w:color="auto" w:fill="000000"/>
          </w:tcPr>
          <w:p w14:paraId="09857D9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12F79E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5642BF1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3,4166%</w:t>
            </w:r>
          </w:p>
        </w:tc>
        <w:tc>
          <w:tcPr>
            <w:tcW w:w="597" w:type="dxa"/>
            <w:shd w:val="clear" w:color="auto" w:fill="000000"/>
          </w:tcPr>
          <w:p w14:paraId="1EF6B00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8CB5FD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D28CBD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121DAC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AD35A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94CD8F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42BEFB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02E09A9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F26519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81099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1D340B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FIAT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625A2B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5A2A0B1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9F892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7005F49F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3,4166%</w:t>
            </w:r>
          </w:p>
        </w:tc>
        <w:tc>
          <w:tcPr>
            <w:tcW w:w="597" w:type="dxa"/>
            <w:shd w:val="clear" w:color="auto" w:fill="000000"/>
          </w:tcPr>
          <w:p w14:paraId="2F8663C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1AFD35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14B93F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B7818A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956F2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7A1C99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4BF0BA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C1F63E5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358111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81101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5FDC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FORD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5B7055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Ka</w:t>
            </w:r>
          </w:p>
        </w:tc>
        <w:tc>
          <w:tcPr>
            <w:tcW w:w="595" w:type="dxa"/>
            <w:shd w:val="clear" w:color="auto" w:fill="000000"/>
          </w:tcPr>
          <w:p w14:paraId="01F15EE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23D348B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7B9A8607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3,2641%</w:t>
            </w:r>
          </w:p>
        </w:tc>
        <w:tc>
          <w:tcPr>
            <w:tcW w:w="597" w:type="dxa"/>
            <w:shd w:val="clear" w:color="auto" w:fill="000000"/>
          </w:tcPr>
          <w:p w14:paraId="7214A5B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D25478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A36B4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FB2C4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816413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8D1AA0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E75E6A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F62F404" w14:textId="77777777">
        <w:trPr>
          <w:trHeight w:val="127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483B5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81102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F2F0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89DC13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Fiesta</w:t>
            </w:r>
          </w:p>
        </w:tc>
        <w:tc>
          <w:tcPr>
            <w:tcW w:w="595" w:type="dxa"/>
            <w:shd w:val="clear" w:color="auto" w:fill="000000"/>
          </w:tcPr>
          <w:p w14:paraId="1ECC742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2491FA2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F368429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3,2641%</w:t>
            </w:r>
          </w:p>
        </w:tc>
        <w:tc>
          <w:tcPr>
            <w:tcW w:w="597" w:type="dxa"/>
            <w:shd w:val="clear" w:color="auto" w:fill="000000"/>
          </w:tcPr>
          <w:p w14:paraId="3978D22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B22803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59E000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974913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7F3E86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327E08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BDD99D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B02D69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38186A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81103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87FA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266A32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Escort</w:t>
            </w:r>
          </w:p>
        </w:tc>
        <w:tc>
          <w:tcPr>
            <w:tcW w:w="595" w:type="dxa"/>
            <w:shd w:val="clear" w:color="auto" w:fill="000000"/>
          </w:tcPr>
          <w:p w14:paraId="4BC4DB0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A14683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5BEF3F20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3,2641%</w:t>
            </w:r>
          </w:p>
        </w:tc>
        <w:tc>
          <w:tcPr>
            <w:tcW w:w="597" w:type="dxa"/>
            <w:shd w:val="clear" w:color="auto" w:fill="000000"/>
          </w:tcPr>
          <w:p w14:paraId="0455A87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52C77A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5F82C9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CD4A48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4B7D37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B39281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AC3F7B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B108003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F0022D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81104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5A9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EFBEA0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Focus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C-MAX</w:t>
            </w:r>
          </w:p>
        </w:tc>
        <w:tc>
          <w:tcPr>
            <w:tcW w:w="595" w:type="dxa"/>
            <w:shd w:val="clear" w:color="auto" w:fill="000000"/>
          </w:tcPr>
          <w:p w14:paraId="2470D85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8276D4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B96F137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3,2641%</w:t>
            </w:r>
          </w:p>
        </w:tc>
        <w:tc>
          <w:tcPr>
            <w:tcW w:w="597" w:type="dxa"/>
            <w:shd w:val="clear" w:color="auto" w:fill="000000"/>
          </w:tcPr>
          <w:p w14:paraId="28B090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8B6203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DFF62B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97B7D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19C6B5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8CF813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B9CD7D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628FB64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BBC1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81105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D53B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131858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Fusion</w:t>
            </w:r>
          </w:p>
        </w:tc>
        <w:tc>
          <w:tcPr>
            <w:tcW w:w="595" w:type="dxa"/>
            <w:shd w:val="clear" w:color="auto" w:fill="000000"/>
          </w:tcPr>
          <w:p w14:paraId="1799AEA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DCD14F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FAAA764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3,2641%</w:t>
            </w:r>
          </w:p>
        </w:tc>
        <w:tc>
          <w:tcPr>
            <w:tcW w:w="597" w:type="dxa"/>
            <w:shd w:val="clear" w:color="auto" w:fill="000000"/>
          </w:tcPr>
          <w:p w14:paraId="10E488D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A61531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2BDE77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A664E1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1CFDF9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EC1861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141D8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B1E0297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40D6C9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81106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C458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855050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Mondeo / S-MAX</w:t>
            </w:r>
          </w:p>
        </w:tc>
        <w:tc>
          <w:tcPr>
            <w:tcW w:w="595" w:type="dxa"/>
            <w:shd w:val="clear" w:color="auto" w:fill="000000"/>
          </w:tcPr>
          <w:p w14:paraId="216700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77AD23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DDF3E62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3,2641%</w:t>
            </w:r>
          </w:p>
        </w:tc>
        <w:tc>
          <w:tcPr>
            <w:tcW w:w="597" w:type="dxa"/>
            <w:shd w:val="clear" w:color="auto" w:fill="000000"/>
          </w:tcPr>
          <w:p w14:paraId="4868E42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B04BE7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00C04C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820BBA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ACCFD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527A43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CD3F9A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46BD83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564328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81107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2961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4F2B8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Galaxy</w:t>
            </w:r>
          </w:p>
        </w:tc>
        <w:tc>
          <w:tcPr>
            <w:tcW w:w="595" w:type="dxa"/>
            <w:shd w:val="clear" w:color="auto" w:fill="000000"/>
          </w:tcPr>
          <w:p w14:paraId="6145CA3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D6B504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8F4C69C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3,2641%</w:t>
            </w:r>
          </w:p>
        </w:tc>
        <w:tc>
          <w:tcPr>
            <w:tcW w:w="597" w:type="dxa"/>
            <w:shd w:val="clear" w:color="auto" w:fill="000000"/>
          </w:tcPr>
          <w:p w14:paraId="5174155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D631C5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E442E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8C12A5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581980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7B32C1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FB095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595F62F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523D7A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81108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B1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3AECEB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Tourneo Connect</w:t>
            </w:r>
          </w:p>
        </w:tc>
        <w:tc>
          <w:tcPr>
            <w:tcW w:w="595" w:type="dxa"/>
            <w:shd w:val="clear" w:color="auto" w:fill="000000"/>
          </w:tcPr>
          <w:p w14:paraId="399FCBD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25CA49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724183D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3,2641%</w:t>
            </w:r>
          </w:p>
        </w:tc>
        <w:tc>
          <w:tcPr>
            <w:tcW w:w="597" w:type="dxa"/>
            <w:shd w:val="clear" w:color="auto" w:fill="000000"/>
          </w:tcPr>
          <w:p w14:paraId="3EC2CA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1CC6D4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A89A36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D4F43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4DE24A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92FE9C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E27BD4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C576407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12405D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81109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211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CDC852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Transit</w:t>
            </w:r>
          </w:p>
        </w:tc>
        <w:tc>
          <w:tcPr>
            <w:tcW w:w="595" w:type="dxa"/>
            <w:shd w:val="clear" w:color="auto" w:fill="000000"/>
          </w:tcPr>
          <w:p w14:paraId="128AB34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E0C7B3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FDEDCD1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3,2641%</w:t>
            </w:r>
          </w:p>
        </w:tc>
        <w:tc>
          <w:tcPr>
            <w:tcW w:w="597" w:type="dxa"/>
            <w:shd w:val="clear" w:color="auto" w:fill="000000"/>
          </w:tcPr>
          <w:p w14:paraId="53CA2BD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E00E94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402A45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46732A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60F58D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5CEC7C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8D206B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AFBD3A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A5556E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81110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496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13106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B-MAX</w:t>
            </w:r>
          </w:p>
        </w:tc>
        <w:tc>
          <w:tcPr>
            <w:tcW w:w="595" w:type="dxa"/>
            <w:shd w:val="clear" w:color="auto" w:fill="000000"/>
          </w:tcPr>
          <w:p w14:paraId="7769E89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50C84F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C5562FA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3,2641%</w:t>
            </w:r>
          </w:p>
        </w:tc>
        <w:tc>
          <w:tcPr>
            <w:tcW w:w="597" w:type="dxa"/>
            <w:shd w:val="clear" w:color="auto" w:fill="000000"/>
          </w:tcPr>
          <w:p w14:paraId="32C2DE9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8E25BE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EEBF82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D9C684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4586F4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FB13B8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D4569E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51C4C24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F36B43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81199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66A8A7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FORD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60FB2A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369054B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A0E13B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691758A0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3,2641%</w:t>
            </w:r>
          </w:p>
        </w:tc>
        <w:tc>
          <w:tcPr>
            <w:tcW w:w="597" w:type="dxa"/>
            <w:shd w:val="clear" w:color="auto" w:fill="000000"/>
          </w:tcPr>
          <w:p w14:paraId="3FAFE9B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AA5C10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3EC436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9E28FE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3B831D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C5CEE8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437A0A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9D42908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A1D080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81201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AD04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HONDA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A26F95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Civic / Insight</w:t>
            </w:r>
          </w:p>
        </w:tc>
        <w:tc>
          <w:tcPr>
            <w:tcW w:w="595" w:type="dxa"/>
            <w:shd w:val="clear" w:color="auto" w:fill="000000"/>
          </w:tcPr>
          <w:p w14:paraId="029F8E2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E1D65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08B8B45B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3,8170%</w:t>
            </w:r>
          </w:p>
        </w:tc>
        <w:tc>
          <w:tcPr>
            <w:tcW w:w="597" w:type="dxa"/>
            <w:shd w:val="clear" w:color="auto" w:fill="000000"/>
          </w:tcPr>
          <w:p w14:paraId="30EBBB2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E76EA6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30B769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9D069E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B7B72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9E4591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83A90D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79EC42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36DAF7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81202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2560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HONDA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55A01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Accord</w:t>
            </w:r>
          </w:p>
        </w:tc>
        <w:tc>
          <w:tcPr>
            <w:tcW w:w="595" w:type="dxa"/>
            <w:shd w:val="clear" w:color="auto" w:fill="000000"/>
          </w:tcPr>
          <w:p w14:paraId="04EAEEB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3D3C47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E249346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3,8170%</w:t>
            </w:r>
          </w:p>
        </w:tc>
        <w:tc>
          <w:tcPr>
            <w:tcW w:w="597" w:type="dxa"/>
            <w:shd w:val="clear" w:color="auto" w:fill="000000"/>
          </w:tcPr>
          <w:p w14:paraId="4C32A4F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DEE9A7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5A813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BEDF66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3130D4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CF2708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BD2F8C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F1583A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D71E07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81203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A591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HONDA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87A04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Stream</w:t>
            </w:r>
          </w:p>
        </w:tc>
        <w:tc>
          <w:tcPr>
            <w:tcW w:w="595" w:type="dxa"/>
            <w:shd w:val="clear" w:color="auto" w:fill="000000"/>
          </w:tcPr>
          <w:p w14:paraId="4F1C27E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6344C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F6F18D7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3,8170%</w:t>
            </w:r>
          </w:p>
        </w:tc>
        <w:tc>
          <w:tcPr>
            <w:tcW w:w="597" w:type="dxa"/>
            <w:shd w:val="clear" w:color="auto" w:fill="000000"/>
          </w:tcPr>
          <w:p w14:paraId="0418B13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253854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92C45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284DA6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DBBEB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D4662E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04DADE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5C967E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67BC57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81204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0AF5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HONDA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FE1911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CR-V</w:t>
            </w:r>
          </w:p>
        </w:tc>
        <w:tc>
          <w:tcPr>
            <w:tcW w:w="595" w:type="dxa"/>
            <w:shd w:val="clear" w:color="auto" w:fill="000000"/>
          </w:tcPr>
          <w:p w14:paraId="021486A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87DA63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75EF3D0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3,8170%</w:t>
            </w:r>
          </w:p>
        </w:tc>
        <w:tc>
          <w:tcPr>
            <w:tcW w:w="597" w:type="dxa"/>
            <w:shd w:val="clear" w:color="auto" w:fill="000000"/>
          </w:tcPr>
          <w:p w14:paraId="50BC3CE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078D7D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6FDF5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7BB57A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91DFA6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E1C3A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C05CE5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E732174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A4A8CA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81205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485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HONDA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A00E38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City</w:t>
            </w:r>
          </w:p>
        </w:tc>
        <w:tc>
          <w:tcPr>
            <w:tcW w:w="595" w:type="dxa"/>
            <w:shd w:val="clear" w:color="auto" w:fill="000000"/>
          </w:tcPr>
          <w:p w14:paraId="7F4E414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82C015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B3C1C7B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3,8170%</w:t>
            </w:r>
          </w:p>
        </w:tc>
        <w:tc>
          <w:tcPr>
            <w:tcW w:w="597" w:type="dxa"/>
            <w:shd w:val="clear" w:color="auto" w:fill="000000"/>
          </w:tcPr>
          <w:p w14:paraId="5C1D653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EC1A4B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5D9966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76B48E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9D99AB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C1056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9C17A0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68BD67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D740D9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81206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994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HONDA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080778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Jazz</w:t>
            </w:r>
          </w:p>
        </w:tc>
        <w:tc>
          <w:tcPr>
            <w:tcW w:w="595" w:type="dxa"/>
            <w:shd w:val="clear" w:color="auto" w:fill="000000"/>
          </w:tcPr>
          <w:p w14:paraId="291355C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5CF265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56FF7A8D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3,8170%</w:t>
            </w:r>
          </w:p>
        </w:tc>
        <w:tc>
          <w:tcPr>
            <w:tcW w:w="597" w:type="dxa"/>
            <w:shd w:val="clear" w:color="auto" w:fill="000000"/>
          </w:tcPr>
          <w:p w14:paraId="220D58F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51B3BE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0D6A30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53A0D2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F176C6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0A79AF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8EFE75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9E8016B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B07557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81299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92753B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HONDA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A81E30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129B1B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384D94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7A90B05D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3,8170%</w:t>
            </w:r>
          </w:p>
        </w:tc>
        <w:tc>
          <w:tcPr>
            <w:tcW w:w="597" w:type="dxa"/>
            <w:shd w:val="clear" w:color="auto" w:fill="000000"/>
          </w:tcPr>
          <w:p w14:paraId="1BCAE0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11C7D5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D02364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8E9CF7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CC8B12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A4092A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A473C7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8CF4DFC" w14:textId="77777777">
        <w:trPr>
          <w:trHeight w:val="113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8B2B54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81207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0A1DF8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ACURA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12C6E8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0098730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380B7E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2C1C81F3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3,8170%</w:t>
            </w:r>
          </w:p>
        </w:tc>
        <w:tc>
          <w:tcPr>
            <w:tcW w:w="597" w:type="dxa"/>
            <w:shd w:val="clear" w:color="auto" w:fill="000000"/>
          </w:tcPr>
          <w:p w14:paraId="5CB202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418825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B4CF0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1A17E7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B7D2BA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C0003F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7A4654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459A26D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EF7E8F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81301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0EC4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HYUNDAI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5E2E60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Atos / i10</w:t>
            </w:r>
          </w:p>
        </w:tc>
        <w:tc>
          <w:tcPr>
            <w:tcW w:w="595" w:type="dxa"/>
            <w:shd w:val="clear" w:color="auto" w:fill="000000"/>
          </w:tcPr>
          <w:p w14:paraId="0625E30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684632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4FDDC668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3,1535%</w:t>
            </w:r>
          </w:p>
        </w:tc>
        <w:tc>
          <w:tcPr>
            <w:tcW w:w="597" w:type="dxa"/>
            <w:shd w:val="clear" w:color="auto" w:fill="000000"/>
          </w:tcPr>
          <w:p w14:paraId="0A1176C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B0742F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0A16CF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BDE8BD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3A7627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77A35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66D90D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3A7863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B91D25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81302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DD5A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HYUNDAI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FB6F0E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Getz / i20 / ix20</w:t>
            </w:r>
          </w:p>
        </w:tc>
        <w:tc>
          <w:tcPr>
            <w:tcW w:w="595" w:type="dxa"/>
            <w:shd w:val="clear" w:color="auto" w:fill="000000"/>
          </w:tcPr>
          <w:p w14:paraId="14E0501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C6E552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FC6AE16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3,1535%</w:t>
            </w:r>
          </w:p>
        </w:tc>
        <w:tc>
          <w:tcPr>
            <w:tcW w:w="597" w:type="dxa"/>
            <w:shd w:val="clear" w:color="auto" w:fill="000000"/>
          </w:tcPr>
          <w:p w14:paraId="74115CE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9250A3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D06B29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4FDD19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85EC1E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641CDA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57A65F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9E6038B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D47D4A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81303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5825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HYUNDAI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5D8298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Accent</w:t>
            </w:r>
          </w:p>
        </w:tc>
        <w:tc>
          <w:tcPr>
            <w:tcW w:w="595" w:type="dxa"/>
            <w:shd w:val="clear" w:color="auto" w:fill="000000"/>
          </w:tcPr>
          <w:p w14:paraId="5C67E4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8B5CFD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1F2BCE1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3,1535%</w:t>
            </w:r>
          </w:p>
        </w:tc>
        <w:tc>
          <w:tcPr>
            <w:tcW w:w="597" w:type="dxa"/>
            <w:shd w:val="clear" w:color="auto" w:fill="000000"/>
          </w:tcPr>
          <w:p w14:paraId="2844B47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ECB2F6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3E7B41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AF5302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B45E2F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3204B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8FE96A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45304CF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22CFE7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81304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93AF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HYUNDAI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C44DF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10"/>
                <w:sz w:val="11"/>
              </w:rPr>
              <w:t>Elantra / Lantra / i30 / ix35</w:t>
            </w:r>
          </w:p>
        </w:tc>
        <w:tc>
          <w:tcPr>
            <w:tcW w:w="595" w:type="dxa"/>
            <w:shd w:val="clear" w:color="auto" w:fill="000000"/>
          </w:tcPr>
          <w:p w14:paraId="77F072D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E73A2F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53EA76F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3,1535%</w:t>
            </w:r>
          </w:p>
        </w:tc>
        <w:tc>
          <w:tcPr>
            <w:tcW w:w="597" w:type="dxa"/>
            <w:shd w:val="clear" w:color="auto" w:fill="000000"/>
          </w:tcPr>
          <w:p w14:paraId="1FAA036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852259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27A01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D855E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08EE2F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4A664A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E70B16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6FE0E1B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EC56EF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81305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F19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HYUNDAI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73A40B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Sonata / i40</w:t>
            </w:r>
          </w:p>
        </w:tc>
        <w:tc>
          <w:tcPr>
            <w:tcW w:w="595" w:type="dxa"/>
            <w:shd w:val="clear" w:color="auto" w:fill="000000"/>
          </w:tcPr>
          <w:p w14:paraId="4B68F55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498DF0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7B1C466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3,1535%</w:t>
            </w:r>
          </w:p>
        </w:tc>
        <w:tc>
          <w:tcPr>
            <w:tcW w:w="597" w:type="dxa"/>
            <w:shd w:val="clear" w:color="auto" w:fill="000000"/>
          </w:tcPr>
          <w:p w14:paraId="09C84C4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422333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F141B3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164594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1C1EC4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791764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273FEA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80DF38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702B28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81306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F0F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HYUNDAI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C9CEC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Santa Fe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ix55</w:t>
            </w:r>
          </w:p>
        </w:tc>
        <w:tc>
          <w:tcPr>
            <w:tcW w:w="595" w:type="dxa"/>
            <w:shd w:val="clear" w:color="auto" w:fill="000000"/>
          </w:tcPr>
          <w:p w14:paraId="570DE04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A623B5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58C5FBD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3,1535%</w:t>
            </w:r>
          </w:p>
        </w:tc>
        <w:tc>
          <w:tcPr>
            <w:tcW w:w="597" w:type="dxa"/>
            <w:shd w:val="clear" w:color="auto" w:fill="000000"/>
          </w:tcPr>
          <w:p w14:paraId="6541A04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1AF0D6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3A2E0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A8E0FF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7064E4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7F660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1E0CC6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274389F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43EAF8" w14:textId="77777777" w:rsidR="00284FE9" w:rsidRDefault="005A122E">
            <w:pPr>
              <w:pStyle w:val="TableParagraph"/>
              <w:spacing w:before="5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81399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99F8AB" w14:textId="77777777" w:rsidR="00284FE9" w:rsidRDefault="005A122E">
            <w:pPr>
              <w:pStyle w:val="TableParagraph"/>
              <w:spacing w:before="5" w:line="101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HYUNDAI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E5AA63" w14:textId="77777777" w:rsidR="00284FE9" w:rsidRDefault="005A122E">
            <w:pPr>
              <w:pStyle w:val="TableParagraph"/>
              <w:spacing w:before="5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08C671E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00B9D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18A16782" w14:textId="77777777" w:rsidR="00284FE9" w:rsidRDefault="005A122E">
            <w:pPr>
              <w:pStyle w:val="TableParagraph"/>
              <w:spacing w:before="5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3,1535%</w:t>
            </w:r>
          </w:p>
        </w:tc>
        <w:tc>
          <w:tcPr>
            <w:tcW w:w="597" w:type="dxa"/>
            <w:shd w:val="clear" w:color="auto" w:fill="000000"/>
          </w:tcPr>
          <w:p w14:paraId="030CB4D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981F14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910DBA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6C65C8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2D83A8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C4A093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F5030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A05E427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ACF603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80601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D185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CHEVROLET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DAEWOO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809BAD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Matiz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Spark</w:t>
            </w:r>
          </w:p>
        </w:tc>
        <w:tc>
          <w:tcPr>
            <w:tcW w:w="595" w:type="dxa"/>
            <w:shd w:val="clear" w:color="auto" w:fill="000000"/>
          </w:tcPr>
          <w:p w14:paraId="28E13D2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3F4AE7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3CD58071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3,5257%</w:t>
            </w:r>
          </w:p>
        </w:tc>
        <w:tc>
          <w:tcPr>
            <w:tcW w:w="597" w:type="dxa"/>
            <w:shd w:val="clear" w:color="auto" w:fill="000000"/>
          </w:tcPr>
          <w:p w14:paraId="65AD42E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2EC2E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9CE04A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F94B7D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75D3F5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F52F7A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CF33A0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3F345A7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0E7C4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80602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1D3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CHEVROLET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DAEWOO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E778A8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Aveo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Cruze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Kalos</w:t>
            </w:r>
          </w:p>
        </w:tc>
        <w:tc>
          <w:tcPr>
            <w:tcW w:w="595" w:type="dxa"/>
            <w:shd w:val="clear" w:color="auto" w:fill="000000"/>
          </w:tcPr>
          <w:p w14:paraId="390CAF4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6AD265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BA58305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3,5257%</w:t>
            </w:r>
          </w:p>
        </w:tc>
        <w:tc>
          <w:tcPr>
            <w:tcW w:w="597" w:type="dxa"/>
            <w:shd w:val="clear" w:color="auto" w:fill="000000"/>
          </w:tcPr>
          <w:p w14:paraId="07A02A5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685F9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CC409F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7BF1D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9E8F4D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9066C6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6793BA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C429FA8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C3B711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80603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BEC6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CHEVROLET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DAEWOO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6D833B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Lacetti / Lanos</w:t>
            </w:r>
          </w:p>
        </w:tc>
        <w:tc>
          <w:tcPr>
            <w:tcW w:w="595" w:type="dxa"/>
            <w:shd w:val="clear" w:color="auto" w:fill="000000"/>
          </w:tcPr>
          <w:p w14:paraId="465024F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BA7940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6E62755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3,5257%</w:t>
            </w:r>
          </w:p>
        </w:tc>
        <w:tc>
          <w:tcPr>
            <w:tcW w:w="597" w:type="dxa"/>
            <w:shd w:val="clear" w:color="auto" w:fill="000000"/>
          </w:tcPr>
          <w:p w14:paraId="367FC57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EC73B0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C312CE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5936E5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3FC8E5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AEE7DA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A57FAF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AF0A1F9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F3BB08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80604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1B4A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CHEVROLET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DAEWOO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32C99D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Corvette</w:t>
            </w:r>
          </w:p>
        </w:tc>
        <w:tc>
          <w:tcPr>
            <w:tcW w:w="595" w:type="dxa"/>
            <w:shd w:val="clear" w:color="auto" w:fill="000000"/>
          </w:tcPr>
          <w:p w14:paraId="046D5CD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28E43B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56C7DCFA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3,5257%</w:t>
            </w:r>
          </w:p>
        </w:tc>
        <w:tc>
          <w:tcPr>
            <w:tcW w:w="597" w:type="dxa"/>
            <w:shd w:val="clear" w:color="auto" w:fill="000000"/>
          </w:tcPr>
          <w:p w14:paraId="4C75507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B9BCEE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35E25B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DD9286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EF0ED1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BC438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1C26D8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3839B01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827D57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80699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0F3FB5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CHEVROLET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DAEWOO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0BD912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72936A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C7B875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4A049130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3,5257%</w:t>
            </w:r>
          </w:p>
        </w:tc>
        <w:tc>
          <w:tcPr>
            <w:tcW w:w="597" w:type="dxa"/>
            <w:shd w:val="clear" w:color="auto" w:fill="000000"/>
          </w:tcPr>
          <w:p w14:paraId="2C42C43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86D58E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5F86C3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65D1D3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D37155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53A40D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6D70FB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3926425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DE4B01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82710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F056CF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INFINITI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3EF6D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498FDC4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2F01C77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724ED562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3,9269%</w:t>
            </w:r>
          </w:p>
        </w:tc>
        <w:tc>
          <w:tcPr>
            <w:tcW w:w="597" w:type="dxa"/>
            <w:shd w:val="clear" w:color="auto" w:fill="000000"/>
          </w:tcPr>
          <w:p w14:paraId="555CFBA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B2FE50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7730F5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41F905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9F0FB0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CDAEF7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621A3B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5F2161F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18AFEA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81599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2180FE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ISUZU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5E7A1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0B7DF0A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986615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3351B15B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4,2492%</w:t>
            </w:r>
          </w:p>
        </w:tc>
        <w:tc>
          <w:tcPr>
            <w:tcW w:w="597" w:type="dxa"/>
            <w:shd w:val="clear" w:color="auto" w:fill="000000"/>
          </w:tcPr>
          <w:p w14:paraId="600DCD0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C8008C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6DE3FD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745059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DF502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B7FC1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F1C263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D9531A5" w14:textId="77777777">
        <w:trPr>
          <w:trHeight w:val="113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476175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81699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726FD6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IVECO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LDV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MULTICAR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3956A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53BD794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26E2F01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6B206A08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3,6144%</w:t>
            </w:r>
          </w:p>
        </w:tc>
        <w:tc>
          <w:tcPr>
            <w:tcW w:w="597" w:type="dxa"/>
            <w:shd w:val="clear" w:color="auto" w:fill="000000"/>
          </w:tcPr>
          <w:p w14:paraId="559095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6B27C4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856428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042F84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43AACD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A052B5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35C78D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2003D79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9E3061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81799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B2BDDF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JAGUAR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2AFC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5226FC8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CB251C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1FF75858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7,5222%</w:t>
            </w:r>
          </w:p>
        </w:tc>
        <w:tc>
          <w:tcPr>
            <w:tcW w:w="597" w:type="dxa"/>
            <w:shd w:val="clear" w:color="auto" w:fill="000000"/>
          </w:tcPr>
          <w:p w14:paraId="6F04EBC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AD619E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2AC2F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2A8E10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3CDBB5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6998EE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C0B8BD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8E06627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4335BB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81801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1A8E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KIA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148857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Picanto</w:t>
            </w:r>
          </w:p>
        </w:tc>
        <w:tc>
          <w:tcPr>
            <w:tcW w:w="595" w:type="dxa"/>
            <w:shd w:val="clear" w:color="auto" w:fill="000000"/>
          </w:tcPr>
          <w:p w14:paraId="4FBF216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2718EA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0979E6B9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3,1509%</w:t>
            </w:r>
          </w:p>
        </w:tc>
        <w:tc>
          <w:tcPr>
            <w:tcW w:w="597" w:type="dxa"/>
            <w:shd w:val="clear" w:color="auto" w:fill="000000"/>
          </w:tcPr>
          <w:p w14:paraId="249503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3A3CE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E3FE70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48EEFB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A8F99E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20FD28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40CC4A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4218BE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BB9DD7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81802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195E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KIA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112A4D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Rio</w:t>
            </w:r>
          </w:p>
        </w:tc>
        <w:tc>
          <w:tcPr>
            <w:tcW w:w="595" w:type="dxa"/>
            <w:shd w:val="clear" w:color="auto" w:fill="000000"/>
          </w:tcPr>
          <w:p w14:paraId="3090AF4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9A01DF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EA96B69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3,1509%</w:t>
            </w:r>
          </w:p>
        </w:tc>
        <w:tc>
          <w:tcPr>
            <w:tcW w:w="597" w:type="dxa"/>
            <w:shd w:val="clear" w:color="auto" w:fill="000000"/>
          </w:tcPr>
          <w:p w14:paraId="548A723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E4C5E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2BF24C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9F2CD0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2B013C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7F3A6C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9516F2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6B723B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1C06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81803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862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KIA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AC9CF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Pregio</w:t>
            </w:r>
          </w:p>
        </w:tc>
        <w:tc>
          <w:tcPr>
            <w:tcW w:w="595" w:type="dxa"/>
            <w:shd w:val="clear" w:color="auto" w:fill="000000"/>
          </w:tcPr>
          <w:p w14:paraId="2A0EAF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05DB70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6442BD6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3,1509%</w:t>
            </w:r>
          </w:p>
        </w:tc>
        <w:tc>
          <w:tcPr>
            <w:tcW w:w="597" w:type="dxa"/>
            <w:shd w:val="clear" w:color="auto" w:fill="000000"/>
          </w:tcPr>
          <w:p w14:paraId="3052A0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CF1016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4CF366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C6664E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F3901C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904FFD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FD698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947D287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E29B46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81804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73D8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KIA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47EDC6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Sorento</w:t>
            </w:r>
          </w:p>
        </w:tc>
        <w:tc>
          <w:tcPr>
            <w:tcW w:w="595" w:type="dxa"/>
            <w:shd w:val="clear" w:color="auto" w:fill="000000"/>
          </w:tcPr>
          <w:p w14:paraId="6579A9A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76D8A7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066A0B3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3,1509%</w:t>
            </w:r>
          </w:p>
        </w:tc>
        <w:tc>
          <w:tcPr>
            <w:tcW w:w="597" w:type="dxa"/>
            <w:shd w:val="clear" w:color="auto" w:fill="000000"/>
          </w:tcPr>
          <w:p w14:paraId="4C2FAA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BBA2D0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05E82D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4CD6FE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849F06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798FF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37BA3C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D0F41E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6463D5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81805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8D3E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KIA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5331A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10"/>
                <w:sz w:val="11"/>
              </w:rPr>
              <w:t>Cee´d / Soul / Venga</w:t>
            </w:r>
          </w:p>
        </w:tc>
        <w:tc>
          <w:tcPr>
            <w:tcW w:w="595" w:type="dxa"/>
            <w:shd w:val="clear" w:color="auto" w:fill="000000"/>
          </w:tcPr>
          <w:p w14:paraId="4736536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A2A399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0EF040F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3,1509%</w:t>
            </w:r>
          </w:p>
        </w:tc>
        <w:tc>
          <w:tcPr>
            <w:tcW w:w="597" w:type="dxa"/>
            <w:shd w:val="clear" w:color="auto" w:fill="000000"/>
          </w:tcPr>
          <w:p w14:paraId="3C7B768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77E48D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2BE5F3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C57906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64BADF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05CA6F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D7DC58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5D610D4B" w14:textId="77777777" w:rsidR="00284FE9" w:rsidRDefault="00284FE9">
      <w:pPr>
        <w:rPr>
          <w:rFonts w:ascii="Times New Roman"/>
          <w:sz w:val="6"/>
        </w:rPr>
        <w:sectPr w:rsidR="00284FE9">
          <w:footerReference w:type="default" r:id="rId61"/>
          <w:pgSz w:w="11910" w:h="16840"/>
          <w:pgMar w:top="660" w:right="1080" w:bottom="880" w:left="580" w:header="0" w:footer="697" w:gutter="0"/>
          <w:pgNumType w:start="1"/>
          <w:cols w:space="708"/>
        </w:sectPr>
      </w:pPr>
    </w:p>
    <w:p w14:paraId="6F47DB2C" w14:textId="77777777" w:rsidR="00284FE9" w:rsidRDefault="005A122E">
      <w:pPr>
        <w:spacing w:before="62"/>
        <w:ind w:left="5177" w:right="4677"/>
        <w:jc w:val="center"/>
        <w:rPr>
          <w:rFonts w:ascii="Calibri"/>
          <w:sz w:val="2"/>
        </w:rPr>
      </w:pPr>
      <w:r>
        <w:rPr>
          <w:rFonts w:ascii="Calibri"/>
          <w:sz w:val="11"/>
        </w:rPr>
        <w:lastRenderedPageBreak/>
        <w:t>I</w:t>
      </w:r>
      <w:r>
        <w:rPr>
          <w:rFonts w:ascii="Calibri"/>
          <w:spacing w:val="-1"/>
          <w:sz w:val="11"/>
        </w:rPr>
        <w:t>nt</w:t>
      </w:r>
      <w:r>
        <w:rPr>
          <w:rFonts w:ascii="Calibri"/>
          <w:sz w:val="11"/>
        </w:rPr>
        <w:t>ern</w:t>
      </w:r>
      <w:r>
        <w:rPr>
          <w:rFonts w:ascii="Calibri"/>
          <w:spacing w:val="-1"/>
          <w:sz w:val="11"/>
        </w:rPr>
        <w:t>a</w:t>
      </w:r>
      <w:r>
        <w:rPr>
          <w:rFonts w:ascii="Calibri"/>
          <w:sz w:val="11"/>
        </w:rPr>
        <w:t>l</w:t>
      </w:r>
      <w:r>
        <w:rPr>
          <w:rFonts w:ascii="Calibri"/>
          <w:w w:val="120"/>
          <w:sz w:val="2"/>
        </w:rPr>
        <w:t>#</w:t>
      </w:r>
    </w:p>
    <w:p w14:paraId="32B01A86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28F6641E" w14:textId="77777777" w:rsidR="00284FE9" w:rsidRDefault="005A122E">
      <w:pPr>
        <w:pStyle w:val="Zkladntext"/>
        <w:jc w:val="left"/>
        <w:rPr>
          <w:rFonts w:ascii="Calibri"/>
          <w:sz w:val="26"/>
        </w:rPr>
      </w:pPr>
      <w:r>
        <w:pict w14:anchorId="727D0283">
          <v:group id="_x0000_s2057" style="position:absolute;margin-left:34.4pt;margin-top:17.85pt;width:496.25pt;height:56.25pt;z-index:-251356160;mso-wrap-distance-left:0;mso-wrap-distance-right:0;mso-position-horizontal-relative:page" coordorigin="688,357" coordsize="9925,1125">
            <v:shape id="_x0000_s2061" style="position:absolute;left:699;top:367;width:9903;height:1047" coordorigin="699,368" coordsize="9903,1047" path="m699,542r14,-68l751,419r55,-38l874,368r9554,l10496,381r55,38l10589,474r13,68l10602,1240r-13,68l10551,1364r-55,37l10428,1415r-9554,l806,1401r-55,-37l713,1308r-14,-68l699,542xe" filled="f" strokecolor="#222c86" strokeweight="1.1pt">
              <v:path arrowok="t"/>
            </v:shape>
            <v:shape id="_x0000_s2060" type="#_x0000_t75" style="position:absolute;left:8872;top:954;width:1578;height:527">
              <v:imagedata r:id="rId59" o:title=""/>
            </v:shape>
            <v:shape id="_x0000_s2059" type="#_x0000_t75" style="position:absolute;left:8887;top:461;width:1554;height:503">
              <v:imagedata r:id="rId60" o:title=""/>
            </v:shape>
            <v:shape id="_x0000_s2058" type="#_x0000_t202" style="position:absolute;left:688;top:356;width:9925;height:1125" filled="f" stroked="f">
              <v:textbox inset="0,0,0,0">
                <w:txbxContent>
                  <w:p w14:paraId="301B6FAF" w14:textId="77777777" w:rsidR="00284FE9" w:rsidRDefault="005A122E">
                    <w:pPr>
                      <w:spacing w:before="237"/>
                      <w:ind w:left="231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13387"/>
                        <w:sz w:val="30"/>
                      </w:rPr>
                      <w:t>Flotilové pojištění AF14</w:t>
                    </w:r>
                  </w:p>
                  <w:p w14:paraId="27985FF9" w14:textId="77777777" w:rsidR="00284FE9" w:rsidRDefault="005A122E">
                    <w:pPr>
                      <w:spacing w:before="11"/>
                      <w:ind w:left="231"/>
                      <w:rPr>
                        <w:b/>
                      </w:rPr>
                    </w:pPr>
                    <w:r>
                      <w:rPr>
                        <w:b/>
                        <w:color w:val="113387"/>
                      </w:rPr>
                      <w:t>havarijní pojištění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6B99C9" w14:textId="77777777" w:rsidR="00284FE9" w:rsidRDefault="00284FE9">
      <w:pPr>
        <w:pStyle w:val="Zkladntext"/>
        <w:spacing w:before="8"/>
        <w:jc w:val="left"/>
        <w:rPr>
          <w:rFonts w:ascii="Calibri"/>
          <w:sz w:val="2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736"/>
        <w:gridCol w:w="1789"/>
        <w:gridCol w:w="1474"/>
        <w:gridCol w:w="595"/>
        <w:gridCol w:w="584"/>
        <w:gridCol w:w="581"/>
        <w:gridCol w:w="597"/>
        <w:gridCol w:w="579"/>
        <w:gridCol w:w="656"/>
        <w:gridCol w:w="580"/>
        <w:gridCol w:w="607"/>
        <w:gridCol w:w="590"/>
        <w:gridCol w:w="601"/>
      </w:tblGrid>
      <w:tr w:rsidR="00284FE9" w14:paraId="2AE787A5" w14:textId="77777777">
        <w:trPr>
          <w:trHeight w:val="161"/>
        </w:trPr>
        <w:tc>
          <w:tcPr>
            <w:tcW w:w="3999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2DF7610E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530FEF" w14:textId="77777777" w:rsidR="00284FE9" w:rsidRDefault="005A122E">
            <w:pPr>
              <w:pStyle w:val="TableParagraph"/>
              <w:spacing w:line="142" w:lineRule="exact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color w:val="113387"/>
                <w:w w:val="90"/>
                <w:sz w:val="13"/>
              </w:rPr>
              <w:t>HP - allrisk</w:t>
            </w:r>
          </w:p>
        </w:tc>
        <w:tc>
          <w:tcPr>
            <w:tcW w:w="4210" w:type="dxa"/>
            <w:gridSpan w:val="7"/>
            <w:shd w:val="clear" w:color="auto" w:fill="000000"/>
          </w:tcPr>
          <w:p w14:paraId="3B96FFFE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84FE9" w14:paraId="5767C470" w14:textId="77777777">
        <w:trPr>
          <w:trHeight w:val="162"/>
        </w:trPr>
        <w:tc>
          <w:tcPr>
            <w:tcW w:w="3999" w:type="dxa"/>
            <w:gridSpan w:val="3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F4B8CA7" w14:textId="77777777" w:rsidR="00284FE9" w:rsidRDefault="00284FE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5F8FA0" w14:textId="77777777" w:rsidR="00284FE9" w:rsidRDefault="005A122E">
            <w:pPr>
              <w:pStyle w:val="TableParagraph"/>
              <w:spacing w:line="142" w:lineRule="exact"/>
              <w:ind w:right="-44"/>
              <w:jc w:val="right"/>
              <w:rPr>
                <w:b/>
                <w:sz w:val="13"/>
              </w:rPr>
            </w:pPr>
            <w:r>
              <w:rPr>
                <w:b/>
                <w:color w:val="113387"/>
                <w:w w:val="85"/>
                <w:sz w:val="13"/>
              </w:rPr>
              <w:t>spoluúčast</w:t>
            </w:r>
          </w:p>
        </w:tc>
        <w:tc>
          <w:tcPr>
            <w:tcW w:w="4210" w:type="dxa"/>
            <w:gridSpan w:val="7"/>
            <w:shd w:val="clear" w:color="auto" w:fill="000000"/>
          </w:tcPr>
          <w:p w14:paraId="4D15C65D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84FE9" w14:paraId="25E65294" w14:textId="77777777">
        <w:trPr>
          <w:trHeight w:val="537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4" w:space="0" w:color="000000"/>
            </w:tcBorders>
          </w:tcPr>
          <w:p w14:paraId="42E7D0AF" w14:textId="77777777" w:rsidR="00284FE9" w:rsidRDefault="00284FE9">
            <w:pPr>
              <w:pStyle w:val="TableParagraph"/>
              <w:rPr>
                <w:rFonts w:ascii="Calibri"/>
                <w:sz w:val="16"/>
              </w:rPr>
            </w:pPr>
          </w:p>
          <w:p w14:paraId="523D94CD" w14:textId="77777777" w:rsidR="00284FE9" w:rsidRDefault="005A122E">
            <w:pPr>
              <w:pStyle w:val="TableParagraph"/>
              <w:ind w:left="128" w:right="102"/>
              <w:jc w:val="center"/>
              <w:rPr>
                <w:b/>
                <w:sz w:val="13"/>
              </w:rPr>
            </w:pPr>
            <w:r>
              <w:rPr>
                <w:b/>
                <w:color w:val="113387"/>
                <w:w w:val="95"/>
                <w:sz w:val="13"/>
              </w:rPr>
              <w:t>Kód HP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1F826467" w14:textId="77777777" w:rsidR="00284FE9" w:rsidRDefault="00284FE9">
            <w:pPr>
              <w:pStyle w:val="TableParagraph"/>
              <w:rPr>
                <w:rFonts w:ascii="Calibri"/>
                <w:sz w:val="16"/>
              </w:rPr>
            </w:pPr>
          </w:p>
          <w:p w14:paraId="6852746B" w14:textId="77777777" w:rsidR="00284FE9" w:rsidRDefault="005A122E">
            <w:pPr>
              <w:pStyle w:val="TableParagraph"/>
              <w:ind w:left="664" w:right="626"/>
              <w:jc w:val="center"/>
              <w:rPr>
                <w:b/>
                <w:sz w:val="13"/>
              </w:rPr>
            </w:pPr>
            <w:r>
              <w:rPr>
                <w:b/>
                <w:color w:val="113387"/>
                <w:sz w:val="13"/>
              </w:rPr>
              <w:t>Značka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thinThickMediumGap" w:sz="6" w:space="0" w:color="000000"/>
              <w:right w:val="single" w:sz="12" w:space="0" w:color="000000"/>
            </w:tcBorders>
          </w:tcPr>
          <w:p w14:paraId="3E492522" w14:textId="77777777" w:rsidR="00284FE9" w:rsidRDefault="00284FE9">
            <w:pPr>
              <w:pStyle w:val="TableParagraph"/>
              <w:rPr>
                <w:rFonts w:ascii="Calibri"/>
                <w:sz w:val="16"/>
              </w:rPr>
            </w:pPr>
          </w:p>
          <w:p w14:paraId="17225149" w14:textId="77777777" w:rsidR="00284FE9" w:rsidRDefault="005A122E">
            <w:pPr>
              <w:pStyle w:val="TableParagraph"/>
              <w:ind w:left="610" w:right="571"/>
              <w:jc w:val="center"/>
              <w:rPr>
                <w:b/>
                <w:sz w:val="13"/>
              </w:rPr>
            </w:pPr>
            <w:r>
              <w:rPr>
                <w:b/>
                <w:color w:val="113387"/>
                <w:sz w:val="13"/>
              </w:rPr>
              <w:t>Typ</w:t>
            </w:r>
          </w:p>
        </w:tc>
        <w:tc>
          <w:tcPr>
            <w:tcW w:w="595" w:type="dxa"/>
            <w:shd w:val="clear" w:color="auto" w:fill="000000"/>
          </w:tcPr>
          <w:p w14:paraId="1A951F62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shd w:val="clear" w:color="auto" w:fill="000000"/>
          </w:tcPr>
          <w:p w14:paraId="65E1BF7A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thinThickMediumGap" w:sz="6" w:space="0" w:color="000000"/>
              <w:right w:val="single" w:sz="4" w:space="0" w:color="000000"/>
            </w:tcBorders>
          </w:tcPr>
          <w:p w14:paraId="207B9319" w14:textId="77777777" w:rsidR="00284FE9" w:rsidRDefault="005A122E">
            <w:pPr>
              <w:pStyle w:val="TableParagraph"/>
              <w:spacing w:before="44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color w:val="113387"/>
                <w:sz w:val="12"/>
              </w:rPr>
              <w:t>10%,</w:t>
            </w:r>
          </w:p>
          <w:p w14:paraId="3FC6EF83" w14:textId="77777777" w:rsidR="00284FE9" w:rsidRDefault="005A122E">
            <w:pPr>
              <w:pStyle w:val="TableParagraph"/>
              <w:spacing w:before="20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color w:val="113387"/>
                <w:sz w:val="12"/>
              </w:rPr>
              <w:t>min.</w:t>
            </w:r>
          </w:p>
          <w:p w14:paraId="4DDF4EBA" w14:textId="77777777" w:rsidR="00284FE9" w:rsidRDefault="005A122E">
            <w:pPr>
              <w:pStyle w:val="TableParagraph"/>
              <w:spacing w:before="21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color w:val="113387"/>
                <w:sz w:val="12"/>
              </w:rPr>
              <w:t>10 000Kč</w:t>
            </w:r>
          </w:p>
        </w:tc>
        <w:tc>
          <w:tcPr>
            <w:tcW w:w="597" w:type="dxa"/>
            <w:shd w:val="clear" w:color="auto" w:fill="000000"/>
          </w:tcPr>
          <w:p w14:paraId="0ADC231E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9" w:type="dxa"/>
            <w:shd w:val="clear" w:color="auto" w:fill="000000"/>
          </w:tcPr>
          <w:p w14:paraId="3A3BFECE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  <w:shd w:val="clear" w:color="auto" w:fill="000000"/>
          </w:tcPr>
          <w:p w14:paraId="2AAAF490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  <w:shd w:val="clear" w:color="auto" w:fill="000000"/>
          </w:tcPr>
          <w:p w14:paraId="7B74F5FA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shd w:val="clear" w:color="auto" w:fill="000000"/>
          </w:tcPr>
          <w:p w14:paraId="510D6477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shd w:val="clear" w:color="auto" w:fill="000000"/>
          </w:tcPr>
          <w:p w14:paraId="09D411C2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" w:type="dxa"/>
            <w:shd w:val="clear" w:color="auto" w:fill="000000"/>
          </w:tcPr>
          <w:p w14:paraId="27BA01DD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84FE9" w14:paraId="51769874" w14:textId="77777777">
        <w:trPr>
          <w:trHeight w:val="119"/>
        </w:trPr>
        <w:tc>
          <w:tcPr>
            <w:tcW w:w="736" w:type="dxa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FAC2B2" w14:textId="77777777" w:rsidR="00284FE9" w:rsidRDefault="005A122E">
            <w:pPr>
              <w:pStyle w:val="TableParagraph"/>
              <w:spacing w:line="100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818</w:t>
            </w:r>
            <w:r>
              <w:rPr>
                <w:sz w:val="11"/>
              </w:rPr>
              <w:t>99</w:t>
            </w:r>
          </w:p>
        </w:tc>
        <w:tc>
          <w:tcPr>
            <w:tcW w:w="1789" w:type="dxa"/>
            <w:tcBorders>
              <w:top w:val="thickThinMediumGap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0BF2B8" w14:textId="77777777" w:rsidR="00284FE9" w:rsidRDefault="005A122E">
            <w:pPr>
              <w:pStyle w:val="TableParagraph"/>
              <w:spacing w:line="100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KIA</w:t>
            </w:r>
          </w:p>
        </w:tc>
        <w:tc>
          <w:tcPr>
            <w:tcW w:w="1474" w:type="dxa"/>
            <w:tcBorders>
              <w:top w:val="thickThinMediumGap" w:sz="6" w:space="0" w:color="000000"/>
              <w:left w:val="single" w:sz="4" w:space="0" w:color="000000"/>
              <w:bottom w:val="single" w:sz="12" w:space="0" w:color="000000"/>
            </w:tcBorders>
          </w:tcPr>
          <w:p w14:paraId="3F6B3E55" w14:textId="77777777" w:rsidR="00284FE9" w:rsidRDefault="005A122E">
            <w:pPr>
              <w:pStyle w:val="TableParagraph"/>
              <w:spacing w:line="100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1043134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84760C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thickThinMediumGap" w:sz="6" w:space="0" w:color="000000"/>
              <w:bottom w:val="single" w:sz="12" w:space="0" w:color="000000"/>
            </w:tcBorders>
          </w:tcPr>
          <w:p w14:paraId="6559D31E" w14:textId="77777777" w:rsidR="00284FE9" w:rsidRDefault="005A122E">
            <w:pPr>
              <w:pStyle w:val="TableParagraph"/>
              <w:spacing w:line="100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3,1509%</w:t>
            </w:r>
          </w:p>
        </w:tc>
        <w:tc>
          <w:tcPr>
            <w:tcW w:w="597" w:type="dxa"/>
            <w:shd w:val="clear" w:color="auto" w:fill="000000"/>
          </w:tcPr>
          <w:p w14:paraId="420511B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785A84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D96270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46412F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E380B8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7203C8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ABEB6C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1745DA7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C381C4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81999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561E0F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LANCIA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62CC07D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48553CD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90AC7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7D94BF28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4,2492%</w:t>
            </w:r>
          </w:p>
        </w:tc>
        <w:tc>
          <w:tcPr>
            <w:tcW w:w="597" w:type="dxa"/>
            <w:shd w:val="clear" w:color="auto" w:fill="000000"/>
          </w:tcPr>
          <w:p w14:paraId="4E76682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F876FE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9DD87F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2B55F9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321673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380B13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B1C8DB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6FC6E59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39726F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83799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E7F0F3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LAND ROVER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ROVER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2313A3C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437EA26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C28D0C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74DD9B09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4,2492%</w:t>
            </w:r>
          </w:p>
        </w:tc>
        <w:tc>
          <w:tcPr>
            <w:tcW w:w="597" w:type="dxa"/>
            <w:shd w:val="clear" w:color="auto" w:fill="000000"/>
          </w:tcPr>
          <w:p w14:paraId="74918C2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EBA6C9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0E4AE2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FF9EB1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1BC411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E1A26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C320BD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10C7679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223E4D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84808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BCCE04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LEXUS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0738323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11EB3BC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860117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6889C39C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3,6735%</w:t>
            </w:r>
          </w:p>
        </w:tc>
        <w:tc>
          <w:tcPr>
            <w:tcW w:w="597" w:type="dxa"/>
            <w:shd w:val="clear" w:color="auto" w:fill="000000"/>
          </w:tcPr>
          <w:p w14:paraId="0822344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33C644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EDEF0F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9D0493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696AAD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4D25A3D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80C75B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914264E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29D200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82101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463B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sz w:val="11"/>
              </w:rPr>
              <w:t>MAZDA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115256B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323</w:t>
            </w:r>
          </w:p>
        </w:tc>
        <w:tc>
          <w:tcPr>
            <w:tcW w:w="595" w:type="dxa"/>
            <w:shd w:val="clear" w:color="auto" w:fill="000000"/>
          </w:tcPr>
          <w:p w14:paraId="4349479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D4B93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076FA27D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3,4135%</w:t>
            </w:r>
          </w:p>
        </w:tc>
        <w:tc>
          <w:tcPr>
            <w:tcW w:w="597" w:type="dxa"/>
            <w:shd w:val="clear" w:color="auto" w:fill="000000"/>
          </w:tcPr>
          <w:p w14:paraId="60B94D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FDA76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AFC2F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7B8CC3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77E9F2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FACD19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3F27F8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60A1DDE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0E4F4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82102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769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MAZDA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8C83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4"/>
                <w:sz w:val="11"/>
              </w:rPr>
              <w:t>3</w:t>
            </w:r>
          </w:p>
        </w:tc>
        <w:tc>
          <w:tcPr>
            <w:tcW w:w="595" w:type="dxa"/>
            <w:shd w:val="clear" w:color="auto" w:fill="000000"/>
          </w:tcPr>
          <w:p w14:paraId="04F5D45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5E0499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87468AB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3,4135%</w:t>
            </w:r>
          </w:p>
        </w:tc>
        <w:tc>
          <w:tcPr>
            <w:tcW w:w="597" w:type="dxa"/>
            <w:shd w:val="clear" w:color="auto" w:fill="000000"/>
          </w:tcPr>
          <w:p w14:paraId="54E04C2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BD63A7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48D362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86350F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5268CB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2F1390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B256E6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AB4817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8B86D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82103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DADA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MAZDA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3D24E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626</w:t>
            </w:r>
          </w:p>
        </w:tc>
        <w:tc>
          <w:tcPr>
            <w:tcW w:w="595" w:type="dxa"/>
            <w:shd w:val="clear" w:color="auto" w:fill="000000"/>
          </w:tcPr>
          <w:p w14:paraId="2C37F6F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A09581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53852A58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3,4135%</w:t>
            </w:r>
          </w:p>
        </w:tc>
        <w:tc>
          <w:tcPr>
            <w:tcW w:w="597" w:type="dxa"/>
            <w:shd w:val="clear" w:color="auto" w:fill="000000"/>
          </w:tcPr>
          <w:p w14:paraId="36B650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B3F0D9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CF95E6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5A77B9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53E535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30EE1A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CF3A95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C1EC9D7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D78CA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82104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F2D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MAZDA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C2022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4"/>
                <w:sz w:val="11"/>
              </w:rPr>
              <w:t>6</w:t>
            </w:r>
          </w:p>
        </w:tc>
        <w:tc>
          <w:tcPr>
            <w:tcW w:w="595" w:type="dxa"/>
            <w:shd w:val="clear" w:color="auto" w:fill="000000"/>
          </w:tcPr>
          <w:p w14:paraId="7209899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2EFA25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E33F0FE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3,4135%</w:t>
            </w:r>
          </w:p>
        </w:tc>
        <w:tc>
          <w:tcPr>
            <w:tcW w:w="597" w:type="dxa"/>
            <w:shd w:val="clear" w:color="auto" w:fill="000000"/>
          </w:tcPr>
          <w:p w14:paraId="59B1372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E9EEA1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187D41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2E05EE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4A4C67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05F80B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AD9445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A47B336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3224F5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82199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C09B67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sz w:val="11"/>
              </w:rPr>
              <w:t>MAZDA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2169470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5749543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331BA4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15C3CA8D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3,4135%</w:t>
            </w:r>
          </w:p>
        </w:tc>
        <w:tc>
          <w:tcPr>
            <w:tcW w:w="597" w:type="dxa"/>
            <w:shd w:val="clear" w:color="auto" w:fill="000000"/>
          </w:tcPr>
          <w:p w14:paraId="133E42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6940DE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8E53ED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DA795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1286E3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71A20A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063A89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5551804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B2F49A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82201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68CC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MERCEDES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FE7446F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A třída</w:t>
            </w:r>
          </w:p>
        </w:tc>
        <w:tc>
          <w:tcPr>
            <w:tcW w:w="595" w:type="dxa"/>
            <w:shd w:val="clear" w:color="auto" w:fill="000000"/>
          </w:tcPr>
          <w:p w14:paraId="0639269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9899D7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0F6B6DD9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4,3650%</w:t>
            </w:r>
          </w:p>
        </w:tc>
        <w:tc>
          <w:tcPr>
            <w:tcW w:w="597" w:type="dxa"/>
            <w:shd w:val="clear" w:color="auto" w:fill="000000"/>
          </w:tcPr>
          <w:p w14:paraId="2761E27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139D7C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316EFD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1FCC8B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9AD606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B596C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0A42CB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638DB03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87249F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82202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D96E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MERCEDES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61991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B třída</w:t>
            </w:r>
          </w:p>
        </w:tc>
        <w:tc>
          <w:tcPr>
            <w:tcW w:w="595" w:type="dxa"/>
            <w:shd w:val="clear" w:color="auto" w:fill="000000"/>
          </w:tcPr>
          <w:p w14:paraId="1BEFA9E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4555DF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A032AF7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4,3650%</w:t>
            </w:r>
          </w:p>
        </w:tc>
        <w:tc>
          <w:tcPr>
            <w:tcW w:w="597" w:type="dxa"/>
            <w:shd w:val="clear" w:color="auto" w:fill="000000"/>
          </w:tcPr>
          <w:p w14:paraId="16943C3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FD6044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07022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8F196E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73731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B803D6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1C1788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7906F63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36B60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82203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8C9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MERCEDES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AA411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C třída</w:t>
            </w:r>
          </w:p>
        </w:tc>
        <w:tc>
          <w:tcPr>
            <w:tcW w:w="595" w:type="dxa"/>
            <w:shd w:val="clear" w:color="auto" w:fill="000000"/>
          </w:tcPr>
          <w:p w14:paraId="3164F0A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870ED4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F4C19AE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4,3650%</w:t>
            </w:r>
          </w:p>
        </w:tc>
        <w:tc>
          <w:tcPr>
            <w:tcW w:w="597" w:type="dxa"/>
            <w:shd w:val="clear" w:color="auto" w:fill="000000"/>
          </w:tcPr>
          <w:p w14:paraId="5582145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A52DEE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83E8F4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30B495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30A8C4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6B4D7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2BC944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3AAA768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0DE069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82204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05DE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MERCEDES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8FACE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E třída</w:t>
            </w:r>
          </w:p>
        </w:tc>
        <w:tc>
          <w:tcPr>
            <w:tcW w:w="595" w:type="dxa"/>
            <w:shd w:val="clear" w:color="auto" w:fill="000000"/>
          </w:tcPr>
          <w:p w14:paraId="4D9A6CB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849144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69ABEE7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4,3650%</w:t>
            </w:r>
          </w:p>
        </w:tc>
        <w:tc>
          <w:tcPr>
            <w:tcW w:w="597" w:type="dxa"/>
            <w:shd w:val="clear" w:color="auto" w:fill="000000"/>
          </w:tcPr>
          <w:p w14:paraId="599A941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A2FE69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AAEC79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E2C9CD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088BC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48A2BBB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6089E3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28749B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E50B30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82205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F21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MERCEDES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5A13D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S třída</w:t>
            </w:r>
          </w:p>
        </w:tc>
        <w:tc>
          <w:tcPr>
            <w:tcW w:w="595" w:type="dxa"/>
            <w:shd w:val="clear" w:color="auto" w:fill="000000"/>
          </w:tcPr>
          <w:p w14:paraId="19176EF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307B5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9CA877A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4,3650%</w:t>
            </w:r>
          </w:p>
        </w:tc>
        <w:tc>
          <w:tcPr>
            <w:tcW w:w="597" w:type="dxa"/>
            <w:shd w:val="clear" w:color="auto" w:fill="000000"/>
          </w:tcPr>
          <w:p w14:paraId="79BC31F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3D5474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81CC03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206F21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F8357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CC33A6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8A379D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20DEE2E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249672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82206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9BDC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MERCEDES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417E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Vito</w:t>
            </w:r>
          </w:p>
        </w:tc>
        <w:tc>
          <w:tcPr>
            <w:tcW w:w="595" w:type="dxa"/>
            <w:shd w:val="clear" w:color="auto" w:fill="000000"/>
          </w:tcPr>
          <w:p w14:paraId="0E7679C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22A6DE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0C63F7B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4,3650%</w:t>
            </w:r>
          </w:p>
        </w:tc>
        <w:tc>
          <w:tcPr>
            <w:tcW w:w="597" w:type="dxa"/>
            <w:shd w:val="clear" w:color="auto" w:fill="000000"/>
          </w:tcPr>
          <w:p w14:paraId="307E3D8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60A664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803EC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9A1F5F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565898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359CB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6E09DA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83DB08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774FF9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82207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E790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MERCEDES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74C90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Viano</w:t>
            </w:r>
          </w:p>
        </w:tc>
        <w:tc>
          <w:tcPr>
            <w:tcW w:w="595" w:type="dxa"/>
            <w:shd w:val="clear" w:color="auto" w:fill="000000"/>
          </w:tcPr>
          <w:p w14:paraId="13E1149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CDED9D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C58CF4C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4,3650%</w:t>
            </w:r>
          </w:p>
        </w:tc>
        <w:tc>
          <w:tcPr>
            <w:tcW w:w="597" w:type="dxa"/>
            <w:shd w:val="clear" w:color="auto" w:fill="000000"/>
          </w:tcPr>
          <w:p w14:paraId="0615728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FD839D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52F531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3940B9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18DCFC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8693EB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898C8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B5852E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A9B635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82208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EB90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MERCEDES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EB20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Sprinter</w:t>
            </w:r>
          </w:p>
        </w:tc>
        <w:tc>
          <w:tcPr>
            <w:tcW w:w="595" w:type="dxa"/>
            <w:shd w:val="clear" w:color="auto" w:fill="000000"/>
          </w:tcPr>
          <w:p w14:paraId="5994EF2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1A8BFA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1CC705D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4,3650%</w:t>
            </w:r>
          </w:p>
        </w:tc>
        <w:tc>
          <w:tcPr>
            <w:tcW w:w="597" w:type="dxa"/>
            <w:shd w:val="clear" w:color="auto" w:fill="000000"/>
          </w:tcPr>
          <w:p w14:paraId="1AFF505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FB9E80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A0858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D41744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3176A7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45B3AE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AF09A3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969516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71EAA6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82299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9DA5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MERCEDES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BDBF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66933D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9AB2DB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706AE7B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4,3650%</w:t>
            </w:r>
          </w:p>
        </w:tc>
        <w:tc>
          <w:tcPr>
            <w:tcW w:w="597" w:type="dxa"/>
            <w:shd w:val="clear" w:color="auto" w:fill="000000"/>
          </w:tcPr>
          <w:p w14:paraId="5660AA6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57720A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62C15E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45064E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B3CD28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7657D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B9620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3B31728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65794B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82209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230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MAYBACH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B122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37E4BA9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CD5EF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663C5C7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4,4430%</w:t>
            </w:r>
          </w:p>
        </w:tc>
        <w:tc>
          <w:tcPr>
            <w:tcW w:w="597" w:type="dxa"/>
            <w:shd w:val="clear" w:color="auto" w:fill="000000"/>
          </w:tcPr>
          <w:p w14:paraId="0CA71E1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23B089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DC467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2D0495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B99B1B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242CA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75FDD2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EA67B66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8C0DAE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80408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F5B63D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sz w:val="11"/>
              </w:rPr>
              <w:t>MINI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05CF67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6967DE7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0CE4DA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1585D204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4,4430%</w:t>
            </w:r>
          </w:p>
        </w:tc>
        <w:tc>
          <w:tcPr>
            <w:tcW w:w="597" w:type="dxa"/>
            <w:shd w:val="clear" w:color="auto" w:fill="000000"/>
          </w:tcPr>
          <w:p w14:paraId="49D6AED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BFDF0E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80EB6D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78A0EE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66BA7B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B0DD6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CEA96C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7AD73D6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D8D99D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82401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228C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MITSUBISHI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F370569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Colt</w:t>
            </w:r>
          </w:p>
        </w:tc>
        <w:tc>
          <w:tcPr>
            <w:tcW w:w="595" w:type="dxa"/>
            <w:shd w:val="clear" w:color="auto" w:fill="000000"/>
          </w:tcPr>
          <w:p w14:paraId="2CD781F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2A1804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68C2E953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4,6457%</w:t>
            </w:r>
          </w:p>
        </w:tc>
        <w:tc>
          <w:tcPr>
            <w:tcW w:w="597" w:type="dxa"/>
            <w:shd w:val="clear" w:color="auto" w:fill="000000"/>
          </w:tcPr>
          <w:p w14:paraId="187E049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58232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EDFD8D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C8D90F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DFEE85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724033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B9BEBA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05E47A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41BBE0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82402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3FC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MITSUBISHI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80F4D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Carisma / Lancer</w:t>
            </w:r>
          </w:p>
        </w:tc>
        <w:tc>
          <w:tcPr>
            <w:tcW w:w="595" w:type="dxa"/>
            <w:shd w:val="clear" w:color="auto" w:fill="000000"/>
          </w:tcPr>
          <w:p w14:paraId="74BFF9A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3D95F1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5221D6B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4,6457%</w:t>
            </w:r>
          </w:p>
        </w:tc>
        <w:tc>
          <w:tcPr>
            <w:tcW w:w="597" w:type="dxa"/>
            <w:shd w:val="clear" w:color="auto" w:fill="000000"/>
          </w:tcPr>
          <w:p w14:paraId="48CF7BD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ACDFA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B226B4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279E1B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8D6589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21285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B93CE4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BD6C8EF" w14:textId="77777777">
        <w:trPr>
          <w:trHeight w:val="124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BF07A50" w14:textId="77777777" w:rsidR="00284FE9" w:rsidRDefault="005A122E">
            <w:pPr>
              <w:pStyle w:val="TableParagraph"/>
              <w:spacing w:line="10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82403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9106F5" w14:textId="77777777" w:rsidR="00284FE9" w:rsidRDefault="005A122E">
            <w:pPr>
              <w:pStyle w:val="TableParagraph"/>
              <w:spacing w:line="104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MITSUBISHI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1DC4D22D" w14:textId="77777777" w:rsidR="00284FE9" w:rsidRDefault="005A122E">
            <w:pPr>
              <w:pStyle w:val="TableParagraph"/>
              <w:spacing w:line="104" w:lineRule="exact"/>
              <w:ind w:left="28"/>
              <w:rPr>
                <w:sz w:val="11"/>
              </w:rPr>
            </w:pPr>
            <w:r>
              <w:rPr>
                <w:sz w:val="11"/>
              </w:rPr>
              <w:t>Galant</w:t>
            </w:r>
          </w:p>
        </w:tc>
        <w:tc>
          <w:tcPr>
            <w:tcW w:w="595" w:type="dxa"/>
            <w:shd w:val="clear" w:color="auto" w:fill="000000"/>
          </w:tcPr>
          <w:p w14:paraId="22BFD4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455742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6" w:space="0" w:color="000000"/>
            </w:tcBorders>
          </w:tcPr>
          <w:p w14:paraId="4D54F406" w14:textId="77777777" w:rsidR="00284FE9" w:rsidRDefault="005A122E">
            <w:pPr>
              <w:pStyle w:val="TableParagraph"/>
              <w:spacing w:line="10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4,6457%</w:t>
            </w:r>
          </w:p>
        </w:tc>
        <w:tc>
          <w:tcPr>
            <w:tcW w:w="597" w:type="dxa"/>
            <w:shd w:val="clear" w:color="auto" w:fill="000000"/>
          </w:tcPr>
          <w:p w14:paraId="4F22627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527883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8A1161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6D9837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1944F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1A8BC9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158197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E7A3A2C" w14:textId="77777777">
        <w:trPr>
          <w:trHeight w:val="124"/>
        </w:trPr>
        <w:tc>
          <w:tcPr>
            <w:tcW w:w="73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E745F7" w14:textId="77777777" w:rsidR="00284FE9" w:rsidRDefault="005A122E">
            <w:pPr>
              <w:pStyle w:val="TableParagraph"/>
              <w:spacing w:line="105" w:lineRule="exact"/>
              <w:ind w:left="128" w:right="101"/>
              <w:jc w:val="center"/>
              <w:rPr>
                <w:sz w:val="11"/>
              </w:rPr>
            </w:pPr>
            <w:r>
              <w:rPr>
                <w:sz w:val="11"/>
              </w:rPr>
              <w:t>82404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DB59" w14:textId="77777777" w:rsidR="00284FE9" w:rsidRDefault="005A122E">
            <w:pPr>
              <w:pStyle w:val="TableParagraph"/>
              <w:spacing w:line="105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MITSUBISHI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6FB2D9E1" w14:textId="77777777" w:rsidR="00284FE9" w:rsidRDefault="005A122E">
            <w:pPr>
              <w:pStyle w:val="TableParagraph"/>
              <w:spacing w:line="105" w:lineRule="exact"/>
              <w:ind w:left="28"/>
              <w:rPr>
                <w:sz w:val="11"/>
              </w:rPr>
            </w:pPr>
            <w:r>
              <w:rPr>
                <w:sz w:val="11"/>
              </w:rPr>
              <w:t>Pajero</w:t>
            </w:r>
          </w:p>
        </w:tc>
        <w:tc>
          <w:tcPr>
            <w:tcW w:w="595" w:type="dxa"/>
            <w:shd w:val="clear" w:color="auto" w:fill="000000"/>
          </w:tcPr>
          <w:p w14:paraId="3B5D8E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F31288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6" w:space="0" w:color="000000"/>
              <w:bottom w:val="single" w:sz="4" w:space="0" w:color="000000"/>
            </w:tcBorders>
          </w:tcPr>
          <w:p w14:paraId="6BEBD2CC" w14:textId="77777777" w:rsidR="00284FE9" w:rsidRDefault="005A122E">
            <w:pPr>
              <w:pStyle w:val="TableParagraph"/>
              <w:spacing w:line="105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4,6457%</w:t>
            </w:r>
          </w:p>
        </w:tc>
        <w:tc>
          <w:tcPr>
            <w:tcW w:w="597" w:type="dxa"/>
            <w:shd w:val="clear" w:color="auto" w:fill="000000"/>
          </w:tcPr>
          <w:p w14:paraId="5102D8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53B014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3ACC90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6A8C8E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4309B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7D750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A4AB12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1501554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167524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82499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98A0AC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MITSUBISHI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458C1F9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1C163EF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C7AEEA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3321B9AF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4,6457%</w:t>
            </w:r>
          </w:p>
        </w:tc>
        <w:tc>
          <w:tcPr>
            <w:tcW w:w="597" w:type="dxa"/>
            <w:shd w:val="clear" w:color="auto" w:fill="000000"/>
          </w:tcPr>
          <w:p w14:paraId="2FDD399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4F6B5C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7A8C3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06A6D8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DF8802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15A17A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84A9C0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3C4F029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4F031E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82701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7A4E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NISSAN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D5BC518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Micra</w:t>
            </w:r>
          </w:p>
        </w:tc>
        <w:tc>
          <w:tcPr>
            <w:tcW w:w="595" w:type="dxa"/>
            <w:shd w:val="clear" w:color="auto" w:fill="000000"/>
          </w:tcPr>
          <w:p w14:paraId="44A523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E5D3F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2A47F1C5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3,9269%</w:t>
            </w:r>
          </w:p>
        </w:tc>
        <w:tc>
          <w:tcPr>
            <w:tcW w:w="597" w:type="dxa"/>
            <w:shd w:val="clear" w:color="auto" w:fill="000000"/>
          </w:tcPr>
          <w:p w14:paraId="2512E09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03DF7E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45B97C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8DB999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BA03B4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D0FE61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5FA05F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B20380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3E3DA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82702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BA3B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NISSAN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5ACE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Almera</w:t>
            </w:r>
          </w:p>
        </w:tc>
        <w:tc>
          <w:tcPr>
            <w:tcW w:w="595" w:type="dxa"/>
            <w:shd w:val="clear" w:color="auto" w:fill="000000"/>
          </w:tcPr>
          <w:p w14:paraId="1A303D9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7B6CE6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B180587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3,9269%</w:t>
            </w:r>
          </w:p>
        </w:tc>
        <w:tc>
          <w:tcPr>
            <w:tcW w:w="597" w:type="dxa"/>
            <w:shd w:val="clear" w:color="auto" w:fill="000000"/>
          </w:tcPr>
          <w:p w14:paraId="7398DEE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AAC8CC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8A26D9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A52060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7BE16C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27CC12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70A245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F01EB7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11638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82703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450F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NISSAN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D35F2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Primera</w:t>
            </w:r>
          </w:p>
        </w:tc>
        <w:tc>
          <w:tcPr>
            <w:tcW w:w="595" w:type="dxa"/>
            <w:shd w:val="clear" w:color="auto" w:fill="000000"/>
          </w:tcPr>
          <w:p w14:paraId="7BAB267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FF024E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AC4D9FB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3,9269%</w:t>
            </w:r>
          </w:p>
        </w:tc>
        <w:tc>
          <w:tcPr>
            <w:tcW w:w="597" w:type="dxa"/>
            <w:shd w:val="clear" w:color="auto" w:fill="000000"/>
          </w:tcPr>
          <w:p w14:paraId="1CEB5C3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C3D37F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399E3D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1C67D6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6C5D18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E0309B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598B91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9176C59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B2357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82704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701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NISSAN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E111A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Maxima QX</w:t>
            </w:r>
          </w:p>
        </w:tc>
        <w:tc>
          <w:tcPr>
            <w:tcW w:w="595" w:type="dxa"/>
            <w:shd w:val="clear" w:color="auto" w:fill="000000"/>
          </w:tcPr>
          <w:p w14:paraId="31B2D7E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511A15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06874EF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3,9269%</w:t>
            </w:r>
          </w:p>
        </w:tc>
        <w:tc>
          <w:tcPr>
            <w:tcW w:w="597" w:type="dxa"/>
            <w:shd w:val="clear" w:color="auto" w:fill="000000"/>
          </w:tcPr>
          <w:p w14:paraId="425AA9E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B33C0E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B7D486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05028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E2FC66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9DAD42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B08BB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C8C5F84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A463A1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82705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F46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NISSAN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2CFE3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Patrol</w:t>
            </w:r>
          </w:p>
        </w:tc>
        <w:tc>
          <w:tcPr>
            <w:tcW w:w="595" w:type="dxa"/>
            <w:shd w:val="clear" w:color="auto" w:fill="000000"/>
          </w:tcPr>
          <w:p w14:paraId="282E015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7F66A8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3629E68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3,9269%</w:t>
            </w:r>
          </w:p>
        </w:tc>
        <w:tc>
          <w:tcPr>
            <w:tcW w:w="597" w:type="dxa"/>
            <w:shd w:val="clear" w:color="auto" w:fill="000000"/>
          </w:tcPr>
          <w:p w14:paraId="4963C6E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3D39FC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8A5972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3A437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E03CA3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427043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7DBF6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7F98D6F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39550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82706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7E36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NISSAN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90B8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Murano / Terrano</w:t>
            </w:r>
          </w:p>
        </w:tc>
        <w:tc>
          <w:tcPr>
            <w:tcW w:w="595" w:type="dxa"/>
            <w:shd w:val="clear" w:color="auto" w:fill="000000"/>
          </w:tcPr>
          <w:p w14:paraId="7D9AB8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3931F4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E23400E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3,9269%</w:t>
            </w:r>
          </w:p>
        </w:tc>
        <w:tc>
          <w:tcPr>
            <w:tcW w:w="597" w:type="dxa"/>
            <w:shd w:val="clear" w:color="auto" w:fill="000000"/>
          </w:tcPr>
          <w:p w14:paraId="195D367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7FE99B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D5AF2D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5221BC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88FC7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EE94EE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78442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A3BD90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B3CB57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82707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B7A6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NISSAN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E3CA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X-Trail</w:t>
            </w:r>
          </w:p>
        </w:tc>
        <w:tc>
          <w:tcPr>
            <w:tcW w:w="595" w:type="dxa"/>
            <w:shd w:val="clear" w:color="auto" w:fill="000000"/>
          </w:tcPr>
          <w:p w14:paraId="7019114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CB7D4D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36DEBA5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3,9269%</w:t>
            </w:r>
          </w:p>
        </w:tc>
        <w:tc>
          <w:tcPr>
            <w:tcW w:w="597" w:type="dxa"/>
            <w:shd w:val="clear" w:color="auto" w:fill="000000"/>
          </w:tcPr>
          <w:p w14:paraId="2AF5C5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1B0220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D173B9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F56EFA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5345F3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535856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14B20F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9D1F2FF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01B7B5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82708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6C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NISSAN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181E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Note</w:t>
            </w:r>
          </w:p>
        </w:tc>
        <w:tc>
          <w:tcPr>
            <w:tcW w:w="595" w:type="dxa"/>
            <w:shd w:val="clear" w:color="auto" w:fill="000000"/>
          </w:tcPr>
          <w:p w14:paraId="6E51EE5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8321F0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5DD470E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3,9269%</w:t>
            </w:r>
          </w:p>
        </w:tc>
        <w:tc>
          <w:tcPr>
            <w:tcW w:w="597" w:type="dxa"/>
            <w:shd w:val="clear" w:color="auto" w:fill="000000"/>
          </w:tcPr>
          <w:p w14:paraId="64FBB30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711318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9A5AAC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396ABD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64ABBB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C0EEFF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4194DF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DF20DCB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6405CA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82709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F878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NISSAN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EBE2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Qashqai</w:t>
            </w:r>
          </w:p>
        </w:tc>
        <w:tc>
          <w:tcPr>
            <w:tcW w:w="595" w:type="dxa"/>
            <w:shd w:val="clear" w:color="auto" w:fill="000000"/>
          </w:tcPr>
          <w:p w14:paraId="6E61BE9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6D9EB0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119E6F8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3,9269%</w:t>
            </w:r>
          </w:p>
        </w:tc>
        <w:tc>
          <w:tcPr>
            <w:tcW w:w="597" w:type="dxa"/>
            <w:shd w:val="clear" w:color="auto" w:fill="000000"/>
          </w:tcPr>
          <w:p w14:paraId="39BEB53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43B329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E10670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64D5CC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0ECDA9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98BAC3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E5A015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D1A7AE0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07FE84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82799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BBB24A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NISSAN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0EB3C4C3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2190145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2F68A9C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5D468AF7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3,9269%</w:t>
            </w:r>
          </w:p>
        </w:tc>
        <w:tc>
          <w:tcPr>
            <w:tcW w:w="597" w:type="dxa"/>
            <w:shd w:val="clear" w:color="auto" w:fill="000000"/>
          </w:tcPr>
          <w:p w14:paraId="764E04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A18AC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FA98B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647C74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AB6293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9591FF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B2D1F6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F8B587E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E8AFBA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82901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4FEE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OPEL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8C943BC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Corsa</w:t>
            </w:r>
          </w:p>
        </w:tc>
        <w:tc>
          <w:tcPr>
            <w:tcW w:w="595" w:type="dxa"/>
            <w:shd w:val="clear" w:color="auto" w:fill="000000"/>
          </w:tcPr>
          <w:p w14:paraId="0C38812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EC07B2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694279C3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3,3638%</w:t>
            </w:r>
          </w:p>
        </w:tc>
        <w:tc>
          <w:tcPr>
            <w:tcW w:w="597" w:type="dxa"/>
            <w:shd w:val="clear" w:color="auto" w:fill="000000"/>
          </w:tcPr>
          <w:p w14:paraId="364616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9EBD5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76A6C3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8C53B5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183350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1962A0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8D647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C3E40F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CEC3C2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82902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D3F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OPEL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7EF6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Agila</w:t>
            </w:r>
          </w:p>
        </w:tc>
        <w:tc>
          <w:tcPr>
            <w:tcW w:w="595" w:type="dxa"/>
            <w:shd w:val="clear" w:color="auto" w:fill="000000"/>
          </w:tcPr>
          <w:p w14:paraId="7417883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5D0E13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95C2A48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3,3638%</w:t>
            </w:r>
          </w:p>
        </w:tc>
        <w:tc>
          <w:tcPr>
            <w:tcW w:w="597" w:type="dxa"/>
            <w:shd w:val="clear" w:color="auto" w:fill="000000"/>
          </w:tcPr>
          <w:p w14:paraId="5FCEF44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17F40C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9E425F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0909C1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6C0FC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4ADBFF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8A9917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78AB079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4E5F07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82903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6496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OPEL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FAE8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Meriva</w:t>
            </w:r>
          </w:p>
        </w:tc>
        <w:tc>
          <w:tcPr>
            <w:tcW w:w="595" w:type="dxa"/>
            <w:shd w:val="clear" w:color="auto" w:fill="000000"/>
          </w:tcPr>
          <w:p w14:paraId="62182BD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455CD9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ABDCDF5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3,3638%</w:t>
            </w:r>
          </w:p>
        </w:tc>
        <w:tc>
          <w:tcPr>
            <w:tcW w:w="597" w:type="dxa"/>
            <w:shd w:val="clear" w:color="auto" w:fill="000000"/>
          </w:tcPr>
          <w:p w14:paraId="5E932C9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F23393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5568C9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45CF4C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D27EB7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F80CDE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B6908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D4BA78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A0CE6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82904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F57B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OPEL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5270F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Astra</w:t>
            </w:r>
          </w:p>
        </w:tc>
        <w:tc>
          <w:tcPr>
            <w:tcW w:w="595" w:type="dxa"/>
            <w:shd w:val="clear" w:color="auto" w:fill="000000"/>
          </w:tcPr>
          <w:p w14:paraId="13D826D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656EF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02A3DF2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3,3638%</w:t>
            </w:r>
          </w:p>
        </w:tc>
        <w:tc>
          <w:tcPr>
            <w:tcW w:w="597" w:type="dxa"/>
            <w:shd w:val="clear" w:color="auto" w:fill="000000"/>
          </w:tcPr>
          <w:p w14:paraId="5F97415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8B3351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E08CF4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304D6C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BB026B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FC9606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B84B61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35AF87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664E2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82905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971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OPEL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1294B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Vectra</w:t>
            </w:r>
          </w:p>
        </w:tc>
        <w:tc>
          <w:tcPr>
            <w:tcW w:w="595" w:type="dxa"/>
            <w:shd w:val="clear" w:color="auto" w:fill="000000"/>
          </w:tcPr>
          <w:p w14:paraId="20D9F73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4EDD21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2A0D542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3,3638%</w:t>
            </w:r>
          </w:p>
        </w:tc>
        <w:tc>
          <w:tcPr>
            <w:tcW w:w="597" w:type="dxa"/>
            <w:shd w:val="clear" w:color="auto" w:fill="000000"/>
          </w:tcPr>
          <w:p w14:paraId="3F21FA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5A147A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747807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D17BC5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2A1BD3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1E4856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6DE90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0F124C3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FA9EE8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82906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489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OPEL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36E9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Omega / Insignia / Ampera</w:t>
            </w:r>
          </w:p>
        </w:tc>
        <w:tc>
          <w:tcPr>
            <w:tcW w:w="595" w:type="dxa"/>
            <w:shd w:val="clear" w:color="auto" w:fill="000000"/>
          </w:tcPr>
          <w:p w14:paraId="19A7424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0A6301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28F2F08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3,3638%</w:t>
            </w:r>
          </w:p>
        </w:tc>
        <w:tc>
          <w:tcPr>
            <w:tcW w:w="597" w:type="dxa"/>
            <w:shd w:val="clear" w:color="auto" w:fill="000000"/>
          </w:tcPr>
          <w:p w14:paraId="0A0C0F7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BBAF02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D9ABA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3F4165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609838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4608E62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E7170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B774AD4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C196A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82907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E9C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OPEL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02AE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Zafira</w:t>
            </w:r>
          </w:p>
        </w:tc>
        <w:tc>
          <w:tcPr>
            <w:tcW w:w="595" w:type="dxa"/>
            <w:shd w:val="clear" w:color="auto" w:fill="000000"/>
          </w:tcPr>
          <w:p w14:paraId="0C9B58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EB1665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6AF99DB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3,3638%</w:t>
            </w:r>
          </w:p>
        </w:tc>
        <w:tc>
          <w:tcPr>
            <w:tcW w:w="597" w:type="dxa"/>
            <w:shd w:val="clear" w:color="auto" w:fill="000000"/>
          </w:tcPr>
          <w:p w14:paraId="09AE2B4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9BEBF3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5B9C5C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2E5D47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6158DC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3ED31B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D98D6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C3EEBD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7E747E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82908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D89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OPEL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27D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Combo</w:t>
            </w:r>
          </w:p>
        </w:tc>
        <w:tc>
          <w:tcPr>
            <w:tcW w:w="595" w:type="dxa"/>
            <w:shd w:val="clear" w:color="auto" w:fill="000000"/>
          </w:tcPr>
          <w:p w14:paraId="27A2266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2A8CEA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10DD40E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3,3638%</w:t>
            </w:r>
          </w:p>
        </w:tc>
        <w:tc>
          <w:tcPr>
            <w:tcW w:w="597" w:type="dxa"/>
            <w:shd w:val="clear" w:color="auto" w:fill="000000"/>
          </w:tcPr>
          <w:p w14:paraId="3A8D1E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2C6305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83930C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51029F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826B8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406DDEF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20EC8E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4AB857B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EB46DE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82909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745C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OPEL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ED2BA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Vivaro / Movano</w:t>
            </w:r>
          </w:p>
        </w:tc>
        <w:tc>
          <w:tcPr>
            <w:tcW w:w="595" w:type="dxa"/>
            <w:shd w:val="clear" w:color="auto" w:fill="000000"/>
          </w:tcPr>
          <w:p w14:paraId="3E86F33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A2DC0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84866EF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3,3638%</w:t>
            </w:r>
          </w:p>
        </w:tc>
        <w:tc>
          <w:tcPr>
            <w:tcW w:w="597" w:type="dxa"/>
            <w:shd w:val="clear" w:color="auto" w:fill="000000"/>
          </w:tcPr>
          <w:p w14:paraId="7CA1A8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0D79EB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AF0C5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1D56C0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39D5E8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73FED5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A80A7A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9431A94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2CB026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82999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6E945F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OPEL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13ED002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11BED23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0935AA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10089361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3,3638%</w:t>
            </w:r>
          </w:p>
        </w:tc>
        <w:tc>
          <w:tcPr>
            <w:tcW w:w="597" w:type="dxa"/>
            <w:shd w:val="clear" w:color="auto" w:fill="000000"/>
          </w:tcPr>
          <w:p w14:paraId="340AAF4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8F2213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BF1E5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A06A56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C0426E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656290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2704CE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8AA84F9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5F5F61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83101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EE3F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PEUGEOT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8F2B0D7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106 / 107</w:t>
            </w:r>
          </w:p>
        </w:tc>
        <w:tc>
          <w:tcPr>
            <w:tcW w:w="595" w:type="dxa"/>
            <w:shd w:val="clear" w:color="auto" w:fill="000000"/>
          </w:tcPr>
          <w:p w14:paraId="41770CA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F2D801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5F97E43F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3,8447%</w:t>
            </w:r>
          </w:p>
        </w:tc>
        <w:tc>
          <w:tcPr>
            <w:tcW w:w="597" w:type="dxa"/>
            <w:shd w:val="clear" w:color="auto" w:fill="000000"/>
          </w:tcPr>
          <w:p w14:paraId="611C225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F5D91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391D9A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D582E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B0E9C4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A8D8AB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30F2FD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3FDD3AA" w14:textId="77777777">
        <w:trPr>
          <w:trHeight w:val="127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BC1DB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83102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1C51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PEUGEOT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7236B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206 / 207</w:t>
            </w:r>
          </w:p>
        </w:tc>
        <w:tc>
          <w:tcPr>
            <w:tcW w:w="595" w:type="dxa"/>
            <w:shd w:val="clear" w:color="auto" w:fill="000000"/>
          </w:tcPr>
          <w:p w14:paraId="3FC6BCE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64AB01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A51E341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3,8447%</w:t>
            </w:r>
          </w:p>
        </w:tc>
        <w:tc>
          <w:tcPr>
            <w:tcW w:w="597" w:type="dxa"/>
            <w:shd w:val="clear" w:color="auto" w:fill="000000"/>
          </w:tcPr>
          <w:p w14:paraId="7288155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9A7BDE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32D98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72EB64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613012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21F323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1D56E8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E6A52A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ADD117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83103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18E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PEUGEOT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1C93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10"/>
                <w:sz w:val="11"/>
              </w:rPr>
              <w:t>306 / 307 / 308 / 3008</w:t>
            </w:r>
          </w:p>
        </w:tc>
        <w:tc>
          <w:tcPr>
            <w:tcW w:w="595" w:type="dxa"/>
            <w:shd w:val="clear" w:color="auto" w:fill="000000"/>
          </w:tcPr>
          <w:p w14:paraId="1150184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8BF622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126867A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3,8447%</w:t>
            </w:r>
          </w:p>
        </w:tc>
        <w:tc>
          <w:tcPr>
            <w:tcW w:w="597" w:type="dxa"/>
            <w:shd w:val="clear" w:color="auto" w:fill="000000"/>
          </w:tcPr>
          <w:p w14:paraId="6E01FB9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D1EBBA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F110A9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BD053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22A6B6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068440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B05F3E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39B89CE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F11326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83104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9436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PEUGEOT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ABBC0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 / 406 / 407</w:t>
            </w:r>
          </w:p>
        </w:tc>
        <w:tc>
          <w:tcPr>
            <w:tcW w:w="595" w:type="dxa"/>
            <w:shd w:val="clear" w:color="auto" w:fill="000000"/>
          </w:tcPr>
          <w:p w14:paraId="2C61905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5EA258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2AF7FEA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3,8447%</w:t>
            </w:r>
          </w:p>
        </w:tc>
        <w:tc>
          <w:tcPr>
            <w:tcW w:w="597" w:type="dxa"/>
            <w:shd w:val="clear" w:color="auto" w:fill="000000"/>
          </w:tcPr>
          <w:p w14:paraId="51CB313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B2BD2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B38BD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ACB529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52C11F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6BA29E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EE5DEA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A7063EE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027549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83105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360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PEUGEOT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69EF3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605 / 607 / 508</w:t>
            </w:r>
          </w:p>
        </w:tc>
        <w:tc>
          <w:tcPr>
            <w:tcW w:w="595" w:type="dxa"/>
            <w:shd w:val="clear" w:color="auto" w:fill="000000"/>
          </w:tcPr>
          <w:p w14:paraId="5D9CC14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1AF4A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CCE14A5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3,8447%</w:t>
            </w:r>
          </w:p>
        </w:tc>
        <w:tc>
          <w:tcPr>
            <w:tcW w:w="597" w:type="dxa"/>
            <w:shd w:val="clear" w:color="auto" w:fill="000000"/>
          </w:tcPr>
          <w:p w14:paraId="28FACCD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891383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6263CD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3F9F4E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7351D1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BAA70E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4B9E41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BD04F58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B67AED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83106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AB4A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PEUGEOT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623E1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Partner / Furgon / Bipper</w:t>
            </w:r>
          </w:p>
        </w:tc>
        <w:tc>
          <w:tcPr>
            <w:tcW w:w="595" w:type="dxa"/>
            <w:shd w:val="clear" w:color="auto" w:fill="000000"/>
          </w:tcPr>
          <w:p w14:paraId="1A0B3B1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BE6BEB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E2F58C3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3,8447%</w:t>
            </w:r>
          </w:p>
        </w:tc>
        <w:tc>
          <w:tcPr>
            <w:tcW w:w="597" w:type="dxa"/>
            <w:shd w:val="clear" w:color="auto" w:fill="000000"/>
          </w:tcPr>
          <w:p w14:paraId="196CE1F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126AD1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3CBCAD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C3242E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F3D42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C3A822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BA1088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C3E0BCF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80E74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83107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F9B1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PEUGEOT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8E62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Boxer</w:t>
            </w:r>
          </w:p>
        </w:tc>
        <w:tc>
          <w:tcPr>
            <w:tcW w:w="595" w:type="dxa"/>
            <w:shd w:val="clear" w:color="auto" w:fill="000000"/>
          </w:tcPr>
          <w:p w14:paraId="6E6225D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6532B8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FB9ECAD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3,8447%</w:t>
            </w:r>
          </w:p>
        </w:tc>
        <w:tc>
          <w:tcPr>
            <w:tcW w:w="597" w:type="dxa"/>
            <w:shd w:val="clear" w:color="auto" w:fill="000000"/>
          </w:tcPr>
          <w:p w14:paraId="1AB994B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C8C2C7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891C8B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BCDC9E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0C7905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2F82E6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618B0A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EDB179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57EF8A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83108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853C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PEUGEOT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D0B4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Expert</w:t>
            </w:r>
          </w:p>
        </w:tc>
        <w:tc>
          <w:tcPr>
            <w:tcW w:w="595" w:type="dxa"/>
            <w:shd w:val="clear" w:color="auto" w:fill="000000"/>
          </w:tcPr>
          <w:p w14:paraId="17E5F99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CA4A6B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39C8F4E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3,8447%</w:t>
            </w:r>
          </w:p>
        </w:tc>
        <w:tc>
          <w:tcPr>
            <w:tcW w:w="597" w:type="dxa"/>
            <w:shd w:val="clear" w:color="auto" w:fill="000000"/>
          </w:tcPr>
          <w:p w14:paraId="2832482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C05D49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6B9339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9FE05E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135FA2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ECBD9E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D73644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3F0BC2E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25CCBB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83199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2C14F3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PEUGEOT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D2C8126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0F63649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3171A9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58643154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3,8447%</w:t>
            </w:r>
          </w:p>
        </w:tc>
        <w:tc>
          <w:tcPr>
            <w:tcW w:w="597" w:type="dxa"/>
            <w:shd w:val="clear" w:color="auto" w:fill="000000"/>
          </w:tcPr>
          <w:p w14:paraId="16C543F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8CC925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B174E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833183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B350B7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D05960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A5903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642BD1D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7000BB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83301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05D7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PORSCHE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4C1BEE7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911</w:t>
            </w:r>
          </w:p>
        </w:tc>
        <w:tc>
          <w:tcPr>
            <w:tcW w:w="595" w:type="dxa"/>
            <w:shd w:val="clear" w:color="auto" w:fill="000000"/>
          </w:tcPr>
          <w:p w14:paraId="77C58D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0DD717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7A5708CB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7,5222%</w:t>
            </w:r>
          </w:p>
        </w:tc>
        <w:tc>
          <w:tcPr>
            <w:tcW w:w="597" w:type="dxa"/>
            <w:shd w:val="clear" w:color="auto" w:fill="000000"/>
          </w:tcPr>
          <w:p w14:paraId="77F94B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1DFF0F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72D116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7022B3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9407B7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49CDCE6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773885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CB1AEF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DC1E5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83302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6F8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PORSCHE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7086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Cayenne</w:t>
            </w:r>
          </w:p>
        </w:tc>
        <w:tc>
          <w:tcPr>
            <w:tcW w:w="595" w:type="dxa"/>
            <w:shd w:val="clear" w:color="auto" w:fill="000000"/>
          </w:tcPr>
          <w:p w14:paraId="272AFF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3799FE9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9C9B0B1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7,5222%</w:t>
            </w:r>
          </w:p>
        </w:tc>
        <w:tc>
          <w:tcPr>
            <w:tcW w:w="597" w:type="dxa"/>
            <w:shd w:val="clear" w:color="auto" w:fill="000000"/>
          </w:tcPr>
          <w:p w14:paraId="398C401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484226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C2988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067E0E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C2C2F4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461E681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78C4EA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EDD572C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91F4D9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83399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6B0ECF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PORSCHE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723FD35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7AB5A43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256969C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580CFB0C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7,5222%</w:t>
            </w:r>
          </w:p>
        </w:tc>
        <w:tc>
          <w:tcPr>
            <w:tcW w:w="597" w:type="dxa"/>
            <w:shd w:val="clear" w:color="auto" w:fill="000000"/>
          </w:tcPr>
          <w:p w14:paraId="0507D4D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87C77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A0E877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A6FAC9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93CAD9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7DB5A8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52DF35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B6FDDE6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663BE2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83501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FB2F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RENAULT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E9808C0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Twingo</w:t>
            </w:r>
          </w:p>
        </w:tc>
        <w:tc>
          <w:tcPr>
            <w:tcW w:w="595" w:type="dxa"/>
            <w:shd w:val="clear" w:color="auto" w:fill="000000"/>
          </w:tcPr>
          <w:p w14:paraId="49947CF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08A4FE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3527C0F6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3,9470%</w:t>
            </w:r>
          </w:p>
        </w:tc>
        <w:tc>
          <w:tcPr>
            <w:tcW w:w="597" w:type="dxa"/>
            <w:shd w:val="clear" w:color="auto" w:fill="000000"/>
          </w:tcPr>
          <w:p w14:paraId="51225CC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E4D4B9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659431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96F601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0C4FAB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FD2FB1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BF7C5E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FCEDB57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A0961F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83502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0DBD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RENAULT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7C36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Clio</w:t>
            </w:r>
          </w:p>
        </w:tc>
        <w:tc>
          <w:tcPr>
            <w:tcW w:w="595" w:type="dxa"/>
            <w:shd w:val="clear" w:color="auto" w:fill="000000"/>
          </w:tcPr>
          <w:p w14:paraId="14304C0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BE10A3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3510AB7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3,9470%</w:t>
            </w:r>
          </w:p>
        </w:tc>
        <w:tc>
          <w:tcPr>
            <w:tcW w:w="597" w:type="dxa"/>
            <w:shd w:val="clear" w:color="auto" w:fill="000000"/>
          </w:tcPr>
          <w:p w14:paraId="7714CD3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410D24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45FC2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8C26BE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5B14BF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DBB0EA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C2EF0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8FB4DB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C16015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83503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10C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RENAULT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03B3E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Thalia</w:t>
            </w:r>
          </w:p>
        </w:tc>
        <w:tc>
          <w:tcPr>
            <w:tcW w:w="595" w:type="dxa"/>
            <w:shd w:val="clear" w:color="auto" w:fill="000000"/>
          </w:tcPr>
          <w:p w14:paraId="704DA61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DE9C83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CB23281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3,9470%</w:t>
            </w:r>
          </w:p>
        </w:tc>
        <w:tc>
          <w:tcPr>
            <w:tcW w:w="597" w:type="dxa"/>
            <w:shd w:val="clear" w:color="auto" w:fill="000000"/>
          </w:tcPr>
          <w:p w14:paraId="1B4860F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2BBF4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FAC962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B0A0D6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BB1B03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AC3035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066482D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4FD48F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E12B6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83504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60DD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RENAULT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2C75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Kangoo</w:t>
            </w:r>
          </w:p>
        </w:tc>
        <w:tc>
          <w:tcPr>
            <w:tcW w:w="595" w:type="dxa"/>
            <w:shd w:val="clear" w:color="auto" w:fill="000000"/>
          </w:tcPr>
          <w:p w14:paraId="1656324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3D336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58DE46CE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3,9470%</w:t>
            </w:r>
          </w:p>
        </w:tc>
        <w:tc>
          <w:tcPr>
            <w:tcW w:w="597" w:type="dxa"/>
            <w:shd w:val="clear" w:color="auto" w:fill="000000"/>
          </w:tcPr>
          <w:p w14:paraId="624F2E2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2AAFF9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51C00C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E56794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6769D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F91F1C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CF66E9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57700A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E5B2E0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83505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389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RENAULT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373AF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Mégane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Fluence</w:t>
            </w:r>
          </w:p>
        </w:tc>
        <w:tc>
          <w:tcPr>
            <w:tcW w:w="595" w:type="dxa"/>
            <w:shd w:val="clear" w:color="auto" w:fill="000000"/>
          </w:tcPr>
          <w:p w14:paraId="41D9EC5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04BE74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5AF427F8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3,9470%</w:t>
            </w:r>
          </w:p>
        </w:tc>
        <w:tc>
          <w:tcPr>
            <w:tcW w:w="597" w:type="dxa"/>
            <w:shd w:val="clear" w:color="auto" w:fill="000000"/>
          </w:tcPr>
          <w:p w14:paraId="63AE302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C79566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5F577C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500E18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DD83E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BEB1A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571AFE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3BA670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619DC6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83506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A638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RENAULT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BA4C2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Laguna / Latitude</w:t>
            </w:r>
          </w:p>
        </w:tc>
        <w:tc>
          <w:tcPr>
            <w:tcW w:w="595" w:type="dxa"/>
            <w:shd w:val="clear" w:color="auto" w:fill="000000"/>
          </w:tcPr>
          <w:p w14:paraId="1A9C8E6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30FDCD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298BCCA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3,9470%</w:t>
            </w:r>
          </w:p>
        </w:tc>
        <w:tc>
          <w:tcPr>
            <w:tcW w:w="597" w:type="dxa"/>
            <w:shd w:val="clear" w:color="auto" w:fill="000000"/>
          </w:tcPr>
          <w:p w14:paraId="088F553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7DC4386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BB4AE1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D86BCB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5015ED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09F383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73C69F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B80794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101F4A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83507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0AE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RENAULT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7785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Espace</w:t>
            </w:r>
          </w:p>
        </w:tc>
        <w:tc>
          <w:tcPr>
            <w:tcW w:w="595" w:type="dxa"/>
            <w:shd w:val="clear" w:color="auto" w:fill="000000"/>
          </w:tcPr>
          <w:p w14:paraId="06014F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B5C1EC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1815CFCD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3,9470%</w:t>
            </w:r>
          </w:p>
        </w:tc>
        <w:tc>
          <w:tcPr>
            <w:tcW w:w="597" w:type="dxa"/>
            <w:shd w:val="clear" w:color="auto" w:fill="000000"/>
          </w:tcPr>
          <w:p w14:paraId="17D1A9B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61698F5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9AC50E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2A94B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3C3FD3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0D632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45C143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D83ED9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B9062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83508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3DCA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RENAULT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8366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Trafic</w:t>
            </w:r>
          </w:p>
        </w:tc>
        <w:tc>
          <w:tcPr>
            <w:tcW w:w="595" w:type="dxa"/>
            <w:shd w:val="clear" w:color="auto" w:fill="000000"/>
          </w:tcPr>
          <w:p w14:paraId="793B632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657E4A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4EB9C88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3,9470%</w:t>
            </w:r>
          </w:p>
        </w:tc>
        <w:tc>
          <w:tcPr>
            <w:tcW w:w="597" w:type="dxa"/>
            <w:shd w:val="clear" w:color="auto" w:fill="000000"/>
          </w:tcPr>
          <w:p w14:paraId="7DE0DA5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625C3C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1D57B4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5E7D4B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9D7927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E19FAD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5B861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7C4CFEE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3F7620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83509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9E9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RENAULT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7CF2A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Master</w:t>
            </w:r>
          </w:p>
        </w:tc>
        <w:tc>
          <w:tcPr>
            <w:tcW w:w="595" w:type="dxa"/>
            <w:shd w:val="clear" w:color="auto" w:fill="000000"/>
          </w:tcPr>
          <w:p w14:paraId="08A33C9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958983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56D45FA1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3,9470%</w:t>
            </w:r>
          </w:p>
        </w:tc>
        <w:tc>
          <w:tcPr>
            <w:tcW w:w="597" w:type="dxa"/>
            <w:shd w:val="clear" w:color="auto" w:fill="000000"/>
          </w:tcPr>
          <w:p w14:paraId="2C6581D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D32496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D37C94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0311A6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6CEE66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A6A5A2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D119D1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F3AC6A6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699D01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83599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B8E40B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RENAULT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0A1121B6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4E4700E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4FBBC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1869936B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3,9470%</w:t>
            </w:r>
          </w:p>
        </w:tc>
        <w:tc>
          <w:tcPr>
            <w:tcW w:w="597" w:type="dxa"/>
            <w:shd w:val="clear" w:color="auto" w:fill="000000"/>
          </w:tcPr>
          <w:p w14:paraId="254923C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1EF1E3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D677E1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65D558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5A81C9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D5D142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6DA494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951FD71" w14:textId="77777777">
        <w:trPr>
          <w:trHeight w:val="113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E38035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83899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BA4A0C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SAAB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BB76B3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0698704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2117103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0CD67E21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4,2492%</w:t>
            </w:r>
          </w:p>
        </w:tc>
        <w:tc>
          <w:tcPr>
            <w:tcW w:w="597" w:type="dxa"/>
            <w:shd w:val="clear" w:color="auto" w:fill="000000"/>
          </w:tcPr>
          <w:p w14:paraId="1BB171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15D5B6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589497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ED3AD5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09AE1C5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7828D8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67D206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EBEBEF8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74BDF5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84001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14AD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SEAT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12E2549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Ibiza</w:t>
            </w:r>
          </w:p>
        </w:tc>
        <w:tc>
          <w:tcPr>
            <w:tcW w:w="595" w:type="dxa"/>
            <w:shd w:val="clear" w:color="auto" w:fill="000000"/>
          </w:tcPr>
          <w:p w14:paraId="125945B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5D3B85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265308E4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4,4306%</w:t>
            </w:r>
          </w:p>
        </w:tc>
        <w:tc>
          <w:tcPr>
            <w:tcW w:w="597" w:type="dxa"/>
            <w:shd w:val="clear" w:color="auto" w:fill="000000"/>
          </w:tcPr>
          <w:p w14:paraId="5A88EA4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19031E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3D861A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F266C7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01B67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65E464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9BC10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2BB4FB8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B10A4E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84002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46D9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SEAT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BDDFA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Cordoba</w:t>
            </w:r>
          </w:p>
        </w:tc>
        <w:tc>
          <w:tcPr>
            <w:tcW w:w="595" w:type="dxa"/>
            <w:shd w:val="clear" w:color="auto" w:fill="000000"/>
          </w:tcPr>
          <w:p w14:paraId="4BDFB64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6060C8A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BFEF9CC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4,4306%</w:t>
            </w:r>
          </w:p>
        </w:tc>
        <w:tc>
          <w:tcPr>
            <w:tcW w:w="597" w:type="dxa"/>
            <w:shd w:val="clear" w:color="auto" w:fill="000000"/>
          </w:tcPr>
          <w:p w14:paraId="7FC1F15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E551FC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2B0E88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7D5C86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F76023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D3EE56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0F42EF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50EFE50" w14:textId="77777777">
        <w:trPr>
          <w:trHeight w:val="127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EDF4F9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84003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D7F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SEAT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8F199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Leon</w:t>
            </w:r>
          </w:p>
        </w:tc>
        <w:tc>
          <w:tcPr>
            <w:tcW w:w="595" w:type="dxa"/>
            <w:shd w:val="clear" w:color="auto" w:fill="000000"/>
          </w:tcPr>
          <w:p w14:paraId="5E5976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292D09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FDBE377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4,4306%</w:t>
            </w:r>
          </w:p>
        </w:tc>
        <w:tc>
          <w:tcPr>
            <w:tcW w:w="597" w:type="dxa"/>
            <w:shd w:val="clear" w:color="auto" w:fill="000000"/>
          </w:tcPr>
          <w:p w14:paraId="71B2287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AC74E1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B0AF7A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ECBD02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BFE60F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8DB69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45B13B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8250FBB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3EFF75" w14:textId="77777777" w:rsidR="00284FE9" w:rsidRDefault="005A122E">
            <w:pPr>
              <w:pStyle w:val="TableParagraph"/>
              <w:spacing w:line="107" w:lineRule="exact"/>
              <w:ind w:left="128" w:right="101"/>
              <w:jc w:val="center"/>
              <w:rPr>
                <w:sz w:val="11"/>
              </w:rPr>
            </w:pPr>
            <w:r>
              <w:rPr>
                <w:sz w:val="11"/>
              </w:rPr>
              <w:t>84004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EE6B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SEAT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93A3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Altea / Toledo</w:t>
            </w:r>
          </w:p>
        </w:tc>
        <w:tc>
          <w:tcPr>
            <w:tcW w:w="595" w:type="dxa"/>
            <w:shd w:val="clear" w:color="auto" w:fill="000000"/>
          </w:tcPr>
          <w:p w14:paraId="133B246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EF1384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6708A4A0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4,4306%</w:t>
            </w:r>
          </w:p>
        </w:tc>
        <w:tc>
          <w:tcPr>
            <w:tcW w:w="597" w:type="dxa"/>
            <w:shd w:val="clear" w:color="auto" w:fill="000000"/>
          </w:tcPr>
          <w:p w14:paraId="51A08E1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7785E9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FD1132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2D8B2A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E49C73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0F6D7FE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6D157D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2C104AA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D94D61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84005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50EA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SEAT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EF035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Alhambra</w:t>
            </w:r>
          </w:p>
        </w:tc>
        <w:tc>
          <w:tcPr>
            <w:tcW w:w="595" w:type="dxa"/>
            <w:shd w:val="clear" w:color="auto" w:fill="000000"/>
          </w:tcPr>
          <w:p w14:paraId="56D1FAD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091F9C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B282D0D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4,4306%</w:t>
            </w:r>
          </w:p>
        </w:tc>
        <w:tc>
          <w:tcPr>
            <w:tcW w:w="597" w:type="dxa"/>
            <w:shd w:val="clear" w:color="auto" w:fill="000000"/>
          </w:tcPr>
          <w:p w14:paraId="1F54F27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18E66F3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B44418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491CD2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87727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E373D2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830C9F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4CD51B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DCB1DF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84006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6FC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SEAT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C44B6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Inca</w:t>
            </w:r>
          </w:p>
        </w:tc>
        <w:tc>
          <w:tcPr>
            <w:tcW w:w="595" w:type="dxa"/>
            <w:shd w:val="clear" w:color="auto" w:fill="000000"/>
          </w:tcPr>
          <w:p w14:paraId="1E14CE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1F4DD89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87B4EC9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4,4306%</w:t>
            </w:r>
          </w:p>
        </w:tc>
        <w:tc>
          <w:tcPr>
            <w:tcW w:w="597" w:type="dxa"/>
            <w:shd w:val="clear" w:color="auto" w:fill="000000"/>
          </w:tcPr>
          <w:p w14:paraId="7D8A296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862E04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442126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5C9C04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7E1639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CB679D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F6DDD3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9D4A06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C4AA2F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84007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7251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SEAT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B4B7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Exeo</w:t>
            </w:r>
          </w:p>
        </w:tc>
        <w:tc>
          <w:tcPr>
            <w:tcW w:w="595" w:type="dxa"/>
            <w:shd w:val="clear" w:color="auto" w:fill="000000"/>
          </w:tcPr>
          <w:p w14:paraId="159AFD5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5F65FD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07C724B5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4,4306%</w:t>
            </w:r>
          </w:p>
        </w:tc>
        <w:tc>
          <w:tcPr>
            <w:tcW w:w="597" w:type="dxa"/>
            <w:shd w:val="clear" w:color="auto" w:fill="000000"/>
          </w:tcPr>
          <w:p w14:paraId="7DD7DB6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D08688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269F4E7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89257B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313BE6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2090F6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0A0F4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F0ACE93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1A2479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84099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F6115F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85"/>
                <w:sz w:val="11"/>
              </w:rPr>
              <w:t>SEAT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1053411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2FAB3F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7B97ED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0243F2FF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4,4306%</w:t>
            </w:r>
          </w:p>
        </w:tc>
        <w:tc>
          <w:tcPr>
            <w:tcW w:w="597" w:type="dxa"/>
            <w:shd w:val="clear" w:color="auto" w:fill="000000"/>
          </w:tcPr>
          <w:p w14:paraId="03CDE1E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0C60166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D48B3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91BC9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A19207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40FFB6D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D16641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E67C20C" w14:textId="77777777">
        <w:trPr>
          <w:trHeight w:val="113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A3BFC8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85599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014873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SMART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09455A1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5" w:type="dxa"/>
            <w:shd w:val="clear" w:color="auto" w:fill="000000"/>
          </w:tcPr>
          <w:p w14:paraId="449DF6E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B16C2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332BECBD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4,2492%</w:t>
            </w:r>
          </w:p>
        </w:tc>
        <w:tc>
          <w:tcPr>
            <w:tcW w:w="597" w:type="dxa"/>
            <w:shd w:val="clear" w:color="auto" w:fill="000000"/>
          </w:tcPr>
          <w:p w14:paraId="3725DEE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42E558B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389A75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2E6AC2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6666EF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1610BF7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1B8EBFF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E23156A" w14:textId="77777777">
        <w:trPr>
          <w:trHeight w:val="113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8C133B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83999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01CACC94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sz w:val="11"/>
              </w:rPr>
              <w:t xml:space="preserve">SSANGYONG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DFM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GONOW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 xml:space="preserve">PROTON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TATA</w:t>
            </w:r>
          </w:p>
        </w:tc>
        <w:tc>
          <w:tcPr>
            <w:tcW w:w="595" w:type="dxa"/>
            <w:shd w:val="clear" w:color="auto" w:fill="000000"/>
          </w:tcPr>
          <w:p w14:paraId="5C16ECE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68B616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</w:tcPr>
          <w:p w14:paraId="5C241364" w14:textId="77777777" w:rsidR="00284FE9" w:rsidRDefault="005A122E">
            <w:pPr>
              <w:pStyle w:val="TableParagraph"/>
              <w:spacing w:line="94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4,2492%</w:t>
            </w:r>
          </w:p>
        </w:tc>
        <w:tc>
          <w:tcPr>
            <w:tcW w:w="597" w:type="dxa"/>
            <w:shd w:val="clear" w:color="auto" w:fill="000000"/>
          </w:tcPr>
          <w:p w14:paraId="6F08CA0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F3C560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8BDF7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ADF280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E10930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3CE63E3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67ED1A9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3FFEE91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F93A34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84101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CDA8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SUBARU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0F08E1C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Impreza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WRX STI</w:t>
            </w:r>
          </w:p>
        </w:tc>
        <w:tc>
          <w:tcPr>
            <w:tcW w:w="595" w:type="dxa"/>
            <w:shd w:val="clear" w:color="auto" w:fill="000000"/>
          </w:tcPr>
          <w:p w14:paraId="7788871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BB42D3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5A36798E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4,0591%</w:t>
            </w:r>
          </w:p>
        </w:tc>
        <w:tc>
          <w:tcPr>
            <w:tcW w:w="597" w:type="dxa"/>
            <w:shd w:val="clear" w:color="auto" w:fill="000000"/>
          </w:tcPr>
          <w:p w14:paraId="76E224B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CA82C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3AC2A2A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7E68A5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4255920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67D0FF3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7DCFDC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F345E4B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700A8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84102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3BA1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SUBARU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C428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Legacy / Outback</w:t>
            </w:r>
          </w:p>
        </w:tc>
        <w:tc>
          <w:tcPr>
            <w:tcW w:w="595" w:type="dxa"/>
            <w:shd w:val="clear" w:color="auto" w:fill="000000"/>
          </w:tcPr>
          <w:p w14:paraId="4760902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E88007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2286A136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4,0591%</w:t>
            </w:r>
          </w:p>
        </w:tc>
        <w:tc>
          <w:tcPr>
            <w:tcW w:w="597" w:type="dxa"/>
            <w:shd w:val="clear" w:color="auto" w:fill="000000"/>
          </w:tcPr>
          <w:p w14:paraId="21E34F2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85FC63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7D44C17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1BDD72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7AF2E72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399A42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83BF5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C84E83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123F08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84103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034C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SUBARU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824E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Forester</w:t>
            </w:r>
          </w:p>
        </w:tc>
        <w:tc>
          <w:tcPr>
            <w:tcW w:w="595" w:type="dxa"/>
            <w:shd w:val="clear" w:color="auto" w:fill="000000"/>
          </w:tcPr>
          <w:p w14:paraId="0023C26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6E4C71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41B7DFD5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4,0591%</w:t>
            </w:r>
          </w:p>
        </w:tc>
        <w:tc>
          <w:tcPr>
            <w:tcW w:w="597" w:type="dxa"/>
            <w:shd w:val="clear" w:color="auto" w:fill="000000"/>
          </w:tcPr>
          <w:p w14:paraId="4612C21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8AC289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5F9F2DC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8AD341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27B3502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517029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7ECB68E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7BC1944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CCA47F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84199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CF9046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SUBARU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FDEBC3F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5" w:type="dxa"/>
            <w:shd w:val="clear" w:color="auto" w:fill="000000"/>
          </w:tcPr>
          <w:p w14:paraId="1EE8AF8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5FA2A49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12" w:space="0" w:color="000000"/>
            </w:tcBorders>
          </w:tcPr>
          <w:p w14:paraId="7D90E076" w14:textId="77777777" w:rsidR="00284FE9" w:rsidRDefault="005A122E">
            <w:pPr>
              <w:pStyle w:val="TableParagraph"/>
              <w:spacing w:before="4" w:line="101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4,0591%</w:t>
            </w:r>
          </w:p>
        </w:tc>
        <w:tc>
          <w:tcPr>
            <w:tcW w:w="597" w:type="dxa"/>
            <w:shd w:val="clear" w:color="auto" w:fill="000000"/>
          </w:tcPr>
          <w:p w14:paraId="3A00042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DAB4A2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1F4927D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48A433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74256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705CF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24FDCD5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7BC6F9E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20D2F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84201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A8DB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SUZUKI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E3A98CC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 xml:space="preserve">Splash </w:t>
            </w:r>
            <w:r>
              <w:rPr>
                <w:w w:val="110"/>
                <w:sz w:val="11"/>
              </w:rPr>
              <w:t xml:space="preserve">/ </w:t>
            </w:r>
            <w:r>
              <w:rPr>
                <w:w w:val="105"/>
                <w:sz w:val="11"/>
              </w:rPr>
              <w:t xml:space="preserve">Swift </w:t>
            </w:r>
            <w:r>
              <w:rPr>
                <w:w w:val="110"/>
                <w:sz w:val="11"/>
              </w:rPr>
              <w:t xml:space="preserve">/ </w:t>
            </w:r>
            <w:r>
              <w:rPr>
                <w:w w:val="105"/>
                <w:sz w:val="11"/>
              </w:rPr>
              <w:t>Alto</w:t>
            </w:r>
          </w:p>
        </w:tc>
        <w:tc>
          <w:tcPr>
            <w:tcW w:w="595" w:type="dxa"/>
            <w:shd w:val="clear" w:color="auto" w:fill="000000"/>
          </w:tcPr>
          <w:p w14:paraId="3904AFA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03D2DEC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12" w:space="0" w:color="000000"/>
              <w:bottom w:val="single" w:sz="4" w:space="0" w:color="000000"/>
            </w:tcBorders>
          </w:tcPr>
          <w:p w14:paraId="4BB9349C" w14:textId="77777777" w:rsidR="00284FE9" w:rsidRDefault="005A122E">
            <w:pPr>
              <w:pStyle w:val="TableParagraph"/>
              <w:spacing w:line="96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4,5253%</w:t>
            </w:r>
          </w:p>
        </w:tc>
        <w:tc>
          <w:tcPr>
            <w:tcW w:w="597" w:type="dxa"/>
            <w:shd w:val="clear" w:color="auto" w:fill="000000"/>
          </w:tcPr>
          <w:p w14:paraId="1B2426F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54F82AA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4F88F66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460931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7F6FD5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7961F0B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3D5C447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0FF016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12ABB5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84202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182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SUZUKI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511AA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Ignis</w:t>
            </w:r>
          </w:p>
        </w:tc>
        <w:tc>
          <w:tcPr>
            <w:tcW w:w="595" w:type="dxa"/>
            <w:shd w:val="clear" w:color="auto" w:fill="000000"/>
          </w:tcPr>
          <w:p w14:paraId="4C3398E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727C955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307A7E94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4,5253%</w:t>
            </w:r>
          </w:p>
        </w:tc>
        <w:tc>
          <w:tcPr>
            <w:tcW w:w="597" w:type="dxa"/>
            <w:shd w:val="clear" w:color="auto" w:fill="000000"/>
          </w:tcPr>
          <w:p w14:paraId="6656C85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2A514E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0C2B763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A63696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52D0A36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2919D62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5F38617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E61B779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E5554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84203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AF7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SUZUKI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BACE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SX4</w:t>
            </w:r>
          </w:p>
        </w:tc>
        <w:tc>
          <w:tcPr>
            <w:tcW w:w="595" w:type="dxa"/>
            <w:shd w:val="clear" w:color="auto" w:fill="000000"/>
          </w:tcPr>
          <w:p w14:paraId="1CB45FB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  <w:shd w:val="clear" w:color="auto" w:fill="000000"/>
          </w:tcPr>
          <w:p w14:paraId="4EC82AB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14:paraId="701AD23E" w14:textId="77777777" w:rsidR="00284FE9" w:rsidRDefault="005A122E">
            <w:pPr>
              <w:pStyle w:val="TableParagraph"/>
              <w:spacing w:line="107" w:lineRule="exact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4,5253%</w:t>
            </w:r>
          </w:p>
        </w:tc>
        <w:tc>
          <w:tcPr>
            <w:tcW w:w="597" w:type="dxa"/>
            <w:shd w:val="clear" w:color="auto" w:fill="000000"/>
          </w:tcPr>
          <w:p w14:paraId="50007D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shd w:val="clear" w:color="auto" w:fill="000000"/>
          </w:tcPr>
          <w:p w14:paraId="3DE3FCF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shd w:val="clear" w:color="auto" w:fill="000000"/>
          </w:tcPr>
          <w:p w14:paraId="6E6BA87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32B44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000000"/>
          </w:tcPr>
          <w:p w14:paraId="1E024A5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shd w:val="clear" w:color="auto" w:fill="000000"/>
          </w:tcPr>
          <w:p w14:paraId="58EAE0C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shd w:val="clear" w:color="auto" w:fill="000000"/>
          </w:tcPr>
          <w:p w14:paraId="45BEA8E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5C880D6" w14:textId="77777777" w:rsidR="00284FE9" w:rsidRDefault="00284FE9">
      <w:pPr>
        <w:rPr>
          <w:rFonts w:ascii="Times New Roman"/>
          <w:sz w:val="6"/>
        </w:rPr>
        <w:sectPr w:rsidR="00284FE9">
          <w:pgSz w:w="11910" w:h="16840"/>
          <w:pgMar w:top="660" w:right="1080" w:bottom="880" w:left="580" w:header="0" w:footer="697" w:gutter="0"/>
          <w:cols w:space="708"/>
        </w:sectPr>
      </w:pPr>
    </w:p>
    <w:p w14:paraId="38037074" w14:textId="77777777" w:rsidR="00284FE9" w:rsidRDefault="005A122E">
      <w:pPr>
        <w:spacing w:before="62"/>
        <w:ind w:left="5177" w:right="4677"/>
        <w:jc w:val="center"/>
        <w:rPr>
          <w:rFonts w:ascii="Calibri"/>
          <w:sz w:val="2"/>
        </w:rPr>
      </w:pPr>
      <w:r>
        <w:rPr>
          <w:rFonts w:ascii="Calibri"/>
          <w:sz w:val="11"/>
        </w:rPr>
        <w:lastRenderedPageBreak/>
        <w:t>I</w:t>
      </w:r>
      <w:r>
        <w:rPr>
          <w:rFonts w:ascii="Calibri"/>
          <w:spacing w:val="-1"/>
          <w:sz w:val="11"/>
        </w:rPr>
        <w:t>nt</w:t>
      </w:r>
      <w:r>
        <w:rPr>
          <w:rFonts w:ascii="Calibri"/>
          <w:sz w:val="11"/>
        </w:rPr>
        <w:t>ern</w:t>
      </w:r>
      <w:r>
        <w:rPr>
          <w:rFonts w:ascii="Calibri"/>
          <w:spacing w:val="-1"/>
          <w:sz w:val="11"/>
        </w:rPr>
        <w:t>a</w:t>
      </w:r>
      <w:r>
        <w:rPr>
          <w:rFonts w:ascii="Calibri"/>
          <w:sz w:val="11"/>
        </w:rPr>
        <w:t>l</w:t>
      </w:r>
      <w:r>
        <w:rPr>
          <w:rFonts w:ascii="Calibri"/>
          <w:w w:val="120"/>
          <w:sz w:val="2"/>
        </w:rPr>
        <w:t>#</w:t>
      </w:r>
    </w:p>
    <w:p w14:paraId="76FDDC64" w14:textId="77777777" w:rsidR="00284FE9" w:rsidRDefault="00284FE9">
      <w:pPr>
        <w:pStyle w:val="Zkladntext"/>
        <w:jc w:val="left"/>
        <w:rPr>
          <w:rFonts w:ascii="Calibri"/>
          <w:sz w:val="20"/>
        </w:rPr>
      </w:pPr>
    </w:p>
    <w:p w14:paraId="03FCE8C2" w14:textId="77777777" w:rsidR="00284FE9" w:rsidRDefault="005A122E">
      <w:pPr>
        <w:pStyle w:val="Zkladntext"/>
        <w:jc w:val="left"/>
        <w:rPr>
          <w:rFonts w:ascii="Calibri"/>
          <w:sz w:val="26"/>
        </w:rPr>
      </w:pPr>
      <w:r>
        <w:pict w14:anchorId="40D65E7D">
          <v:group id="_x0000_s2052" style="position:absolute;margin-left:34.4pt;margin-top:17.85pt;width:496.25pt;height:56.25pt;z-index:-251354112;mso-wrap-distance-left:0;mso-wrap-distance-right:0;mso-position-horizontal-relative:page" coordorigin="688,357" coordsize="9925,1125">
            <v:shape id="_x0000_s2056" style="position:absolute;left:699;top:367;width:9903;height:1047" coordorigin="699,368" coordsize="9903,1047" path="m699,542r14,-68l751,419r55,-38l874,368r9554,l10496,381r55,38l10589,474r13,68l10602,1240r-13,68l10551,1364r-55,37l10428,1415r-9554,l806,1401r-55,-37l713,1308r-14,-68l699,542xe" filled="f" strokecolor="#222c86" strokeweight="1.1pt">
              <v:path arrowok="t"/>
            </v:shape>
            <v:shape id="_x0000_s2055" type="#_x0000_t75" style="position:absolute;left:8872;top:954;width:1578;height:527">
              <v:imagedata r:id="rId59" o:title=""/>
            </v:shape>
            <v:shape id="_x0000_s2054" type="#_x0000_t75" style="position:absolute;left:8887;top:461;width:1554;height:503">
              <v:imagedata r:id="rId60" o:title=""/>
            </v:shape>
            <v:shape id="_x0000_s2053" type="#_x0000_t202" style="position:absolute;left:688;top:356;width:9925;height:1125" filled="f" stroked="f">
              <v:textbox inset="0,0,0,0">
                <w:txbxContent>
                  <w:p w14:paraId="5F87A580" w14:textId="77777777" w:rsidR="00284FE9" w:rsidRDefault="005A122E">
                    <w:pPr>
                      <w:spacing w:before="237"/>
                      <w:ind w:left="231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13387"/>
                        <w:sz w:val="30"/>
                      </w:rPr>
                      <w:t>Flotilové pojištění AF14</w:t>
                    </w:r>
                  </w:p>
                  <w:p w14:paraId="71E51A3B" w14:textId="77777777" w:rsidR="00284FE9" w:rsidRDefault="005A122E">
                    <w:pPr>
                      <w:spacing w:before="11"/>
                      <w:ind w:left="231"/>
                      <w:rPr>
                        <w:b/>
                      </w:rPr>
                    </w:pPr>
                    <w:r>
                      <w:rPr>
                        <w:b/>
                        <w:color w:val="113387"/>
                      </w:rPr>
                      <w:t>havarijní pojištění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7A1AD8" w14:textId="77777777" w:rsidR="00284FE9" w:rsidRDefault="00284FE9">
      <w:pPr>
        <w:pStyle w:val="Zkladntext"/>
        <w:spacing w:before="8"/>
        <w:jc w:val="left"/>
        <w:rPr>
          <w:rFonts w:ascii="Calibri"/>
          <w:sz w:val="2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736"/>
        <w:gridCol w:w="1789"/>
        <w:gridCol w:w="1474"/>
        <w:gridCol w:w="593"/>
        <w:gridCol w:w="587"/>
        <w:gridCol w:w="582"/>
        <w:gridCol w:w="598"/>
        <w:gridCol w:w="580"/>
        <w:gridCol w:w="655"/>
        <w:gridCol w:w="593"/>
        <w:gridCol w:w="599"/>
        <w:gridCol w:w="592"/>
        <w:gridCol w:w="603"/>
      </w:tblGrid>
      <w:tr w:rsidR="00284FE9" w14:paraId="4427925E" w14:textId="77777777">
        <w:trPr>
          <w:trHeight w:val="161"/>
        </w:trPr>
        <w:tc>
          <w:tcPr>
            <w:tcW w:w="3999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1F648512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51CAA5" w14:textId="77777777" w:rsidR="00284FE9" w:rsidRDefault="005A122E">
            <w:pPr>
              <w:pStyle w:val="TableParagraph"/>
              <w:spacing w:line="142" w:lineRule="exact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color w:val="113387"/>
                <w:w w:val="90"/>
                <w:sz w:val="13"/>
              </w:rPr>
              <w:t>HP - allrisk</w:t>
            </w:r>
          </w:p>
        </w:tc>
        <w:tc>
          <w:tcPr>
            <w:tcW w:w="4220" w:type="dxa"/>
            <w:gridSpan w:val="7"/>
            <w:shd w:val="clear" w:color="auto" w:fill="000000"/>
          </w:tcPr>
          <w:p w14:paraId="52D8043E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84FE9" w14:paraId="12D1D01B" w14:textId="77777777">
        <w:trPr>
          <w:trHeight w:val="162"/>
        </w:trPr>
        <w:tc>
          <w:tcPr>
            <w:tcW w:w="3999" w:type="dxa"/>
            <w:gridSpan w:val="3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D2703CE" w14:textId="77777777" w:rsidR="00284FE9" w:rsidRDefault="00284FE9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C9BFA5" w14:textId="77777777" w:rsidR="00284FE9" w:rsidRDefault="005A122E">
            <w:pPr>
              <w:pStyle w:val="TableParagraph"/>
              <w:spacing w:line="142" w:lineRule="exact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color w:val="113387"/>
                <w:w w:val="85"/>
                <w:sz w:val="13"/>
              </w:rPr>
              <w:t>spoluúčast</w:t>
            </w:r>
          </w:p>
        </w:tc>
        <w:tc>
          <w:tcPr>
            <w:tcW w:w="4220" w:type="dxa"/>
            <w:gridSpan w:val="7"/>
            <w:shd w:val="clear" w:color="auto" w:fill="000000"/>
          </w:tcPr>
          <w:p w14:paraId="02C9CD33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84FE9" w14:paraId="2CD0097D" w14:textId="77777777">
        <w:trPr>
          <w:trHeight w:val="537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4" w:space="0" w:color="000000"/>
            </w:tcBorders>
          </w:tcPr>
          <w:p w14:paraId="16296698" w14:textId="77777777" w:rsidR="00284FE9" w:rsidRDefault="00284FE9">
            <w:pPr>
              <w:pStyle w:val="TableParagraph"/>
              <w:rPr>
                <w:rFonts w:ascii="Calibri"/>
                <w:sz w:val="16"/>
              </w:rPr>
            </w:pPr>
          </w:p>
          <w:p w14:paraId="4D5183F9" w14:textId="77777777" w:rsidR="00284FE9" w:rsidRDefault="005A122E">
            <w:pPr>
              <w:pStyle w:val="TableParagraph"/>
              <w:ind w:left="128" w:right="102"/>
              <w:jc w:val="center"/>
              <w:rPr>
                <w:b/>
                <w:sz w:val="13"/>
              </w:rPr>
            </w:pPr>
            <w:r>
              <w:rPr>
                <w:b/>
                <w:color w:val="113387"/>
                <w:w w:val="95"/>
                <w:sz w:val="13"/>
              </w:rPr>
              <w:t>Kód HP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4B40CE7C" w14:textId="77777777" w:rsidR="00284FE9" w:rsidRDefault="00284FE9">
            <w:pPr>
              <w:pStyle w:val="TableParagraph"/>
              <w:rPr>
                <w:rFonts w:ascii="Calibri"/>
                <w:sz w:val="16"/>
              </w:rPr>
            </w:pPr>
          </w:p>
          <w:p w14:paraId="103E3B86" w14:textId="77777777" w:rsidR="00284FE9" w:rsidRDefault="005A122E">
            <w:pPr>
              <w:pStyle w:val="TableParagraph"/>
              <w:ind w:left="664" w:right="626"/>
              <w:jc w:val="center"/>
              <w:rPr>
                <w:b/>
                <w:sz w:val="13"/>
              </w:rPr>
            </w:pPr>
            <w:r>
              <w:rPr>
                <w:b/>
                <w:color w:val="113387"/>
                <w:sz w:val="13"/>
              </w:rPr>
              <w:t>Značka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thinThickMediumGap" w:sz="6" w:space="0" w:color="000000"/>
              <w:right w:val="single" w:sz="12" w:space="0" w:color="000000"/>
            </w:tcBorders>
          </w:tcPr>
          <w:p w14:paraId="3E7E3A4E" w14:textId="77777777" w:rsidR="00284FE9" w:rsidRDefault="00284FE9">
            <w:pPr>
              <w:pStyle w:val="TableParagraph"/>
              <w:rPr>
                <w:rFonts w:ascii="Calibri"/>
                <w:sz w:val="16"/>
              </w:rPr>
            </w:pPr>
          </w:p>
          <w:p w14:paraId="0B8F85C6" w14:textId="77777777" w:rsidR="00284FE9" w:rsidRDefault="005A122E">
            <w:pPr>
              <w:pStyle w:val="TableParagraph"/>
              <w:ind w:left="610" w:right="571"/>
              <w:jc w:val="center"/>
              <w:rPr>
                <w:b/>
                <w:sz w:val="13"/>
              </w:rPr>
            </w:pPr>
            <w:r>
              <w:rPr>
                <w:b/>
                <w:color w:val="113387"/>
                <w:sz w:val="13"/>
              </w:rPr>
              <w:t>Typ</w:t>
            </w:r>
          </w:p>
        </w:tc>
        <w:tc>
          <w:tcPr>
            <w:tcW w:w="593" w:type="dxa"/>
            <w:shd w:val="clear" w:color="auto" w:fill="000000"/>
          </w:tcPr>
          <w:p w14:paraId="1C0BC2B1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" w:type="dxa"/>
            <w:shd w:val="clear" w:color="auto" w:fill="000000"/>
          </w:tcPr>
          <w:p w14:paraId="0A38B7E7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  <w:tcBorders>
              <w:top w:val="single" w:sz="12" w:space="0" w:color="000000"/>
              <w:bottom w:val="thinThickMediumGap" w:sz="6" w:space="0" w:color="000000"/>
              <w:right w:val="single" w:sz="4" w:space="0" w:color="000000"/>
            </w:tcBorders>
          </w:tcPr>
          <w:p w14:paraId="3CF3C3DA" w14:textId="77777777" w:rsidR="00284FE9" w:rsidRDefault="005A122E">
            <w:pPr>
              <w:pStyle w:val="TableParagraph"/>
              <w:spacing w:before="44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color w:val="113387"/>
                <w:sz w:val="12"/>
              </w:rPr>
              <w:t>10%,</w:t>
            </w:r>
          </w:p>
          <w:p w14:paraId="6EAD5F1B" w14:textId="77777777" w:rsidR="00284FE9" w:rsidRDefault="005A122E">
            <w:pPr>
              <w:pStyle w:val="TableParagraph"/>
              <w:spacing w:before="20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color w:val="113387"/>
                <w:sz w:val="12"/>
              </w:rPr>
              <w:t>min.</w:t>
            </w:r>
          </w:p>
          <w:p w14:paraId="0C2671A4" w14:textId="77777777" w:rsidR="00284FE9" w:rsidRDefault="005A122E">
            <w:pPr>
              <w:pStyle w:val="TableParagraph"/>
              <w:spacing w:before="21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color w:val="113387"/>
                <w:sz w:val="12"/>
              </w:rPr>
              <w:t>10 000Kč</w:t>
            </w:r>
          </w:p>
        </w:tc>
        <w:tc>
          <w:tcPr>
            <w:tcW w:w="598" w:type="dxa"/>
            <w:shd w:val="clear" w:color="auto" w:fill="000000"/>
          </w:tcPr>
          <w:p w14:paraId="39E26A88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  <w:shd w:val="clear" w:color="auto" w:fill="000000"/>
          </w:tcPr>
          <w:p w14:paraId="3E1DC7F6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5" w:type="dxa"/>
            <w:shd w:val="clear" w:color="auto" w:fill="000000"/>
          </w:tcPr>
          <w:p w14:paraId="178CF911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000000"/>
          </w:tcPr>
          <w:p w14:paraId="163BCCB5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9" w:type="dxa"/>
            <w:shd w:val="clear" w:color="auto" w:fill="000000"/>
          </w:tcPr>
          <w:p w14:paraId="0F28F2D4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000000"/>
          </w:tcPr>
          <w:p w14:paraId="30F875E6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  <w:shd w:val="clear" w:color="auto" w:fill="000000"/>
          </w:tcPr>
          <w:p w14:paraId="46CFCBF3" w14:textId="77777777" w:rsidR="00284FE9" w:rsidRDefault="00284F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84FE9" w14:paraId="26466814" w14:textId="77777777">
        <w:trPr>
          <w:trHeight w:val="121"/>
        </w:trPr>
        <w:tc>
          <w:tcPr>
            <w:tcW w:w="736" w:type="dxa"/>
            <w:tcBorders>
              <w:top w:val="thickThinMediumGap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08BC94" w14:textId="77777777" w:rsidR="00284FE9" w:rsidRDefault="005A122E">
            <w:pPr>
              <w:pStyle w:val="TableParagraph"/>
              <w:spacing w:line="101" w:lineRule="exact"/>
              <w:ind w:left="128" w:right="101"/>
              <w:jc w:val="center"/>
              <w:rPr>
                <w:sz w:val="11"/>
              </w:rPr>
            </w:pPr>
            <w:r>
              <w:rPr>
                <w:sz w:val="11"/>
              </w:rPr>
              <w:t>842</w:t>
            </w:r>
            <w:r>
              <w:rPr>
                <w:sz w:val="11"/>
              </w:rPr>
              <w:t>04</w:t>
            </w:r>
          </w:p>
        </w:tc>
        <w:tc>
          <w:tcPr>
            <w:tcW w:w="178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4E23" w14:textId="77777777" w:rsidR="00284FE9" w:rsidRDefault="005A122E">
            <w:pPr>
              <w:pStyle w:val="TableParagraph"/>
              <w:spacing w:line="101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SUZUKI</w:t>
            </w:r>
          </w:p>
        </w:tc>
        <w:tc>
          <w:tcPr>
            <w:tcW w:w="147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</w:tcPr>
          <w:p w14:paraId="4ABD5C6C" w14:textId="77777777" w:rsidR="00284FE9" w:rsidRDefault="005A122E">
            <w:pPr>
              <w:pStyle w:val="TableParagraph"/>
              <w:spacing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Grand Vitara</w:t>
            </w:r>
          </w:p>
        </w:tc>
        <w:tc>
          <w:tcPr>
            <w:tcW w:w="593" w:type="dxa"/>
            <w:shd w:val="clear" w:color="auto" w:fill="000000"/>
          </w:tcPr>
          <w:p w14:paraId="5D8F6E8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629116D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thickThinMediumGap" w:sz="6" w:space="0" w:color="000000"/>
              <w:bottom w:val="single" w:sz="4" w:space="0" w:color="000000"/>
            </w:tcBorders>
          </w:tcPr>
          <w:p w14:paraId="7325834D" w14:textId="77777777" w:rsidR="00284FE9" w:rsidRDefault="005A122E">
            <w:pPr>
              <w:pStyle w:val="TableParagraph"/>
              <w:spacing w:line="101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4,5253%</w:t>
            </w:r>
          </w:p>
        </w:tc>
        <w:tc>
          <w:tcPr>
            <w:tcW w:w="598" w:type="dxa"/>
            <w:shd w:val="clear" w:color="auto" w:fill="000000"/>
          </w:tcPr>
          <w:p w14:paraId="012B1B5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DC4572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20516E9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6F0D0F1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6308DCF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6610DF7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305ACBB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54E24AF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138202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84299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F7026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SUZUKI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F2E5185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3" w:type="dxa"/>
            <w:shd w:val="clear" w:color="auto" w:fill="000000"/>
          </w:tcPr>
          <w:p w14:paraId="2EFA54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5495FAA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12" w:space="0" w:color="000000"/>
            </w:tcBorders>
          </w:tcPr>
          <w:p w14:paraId="18BD88C6" w14:textId="77777777" w:rsidR="00284FE9" w:rsidRDefault="005A122E">
            <w:pPr>
              <w:pStyle w:val="TableParagraph"/>
              <w:spacing w:before="4" w:line="101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4,5253%</w:t>
            </w:r>
          </w:p>
        </w:tc>
        <w:tc>
          <w:tcPr>
            <w:tcW w:w="598" w:type="dxa"/>
            <w:shd w:val="clear" w:color="auto" w:fill="000000"/>
          </w:tcPr>
          <w:p w14:paraId="3A34DEE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95949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1172C73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7B50C04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63EE1C7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40C700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2D7D91C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C5F55C8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E2198D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84399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171B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ŠKODA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0B23B53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3" w:type="dxa"/>
            <w:shd w:val="clear" w:color="auto" w:fill="000000"/>
          </w:tcPr>
          <w:p w14:paraId="009ADB2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4FD67F0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bottom w:val="single" w:sz="4" w:space="0" w:color="000000"/>
            </w:tcBorders>
          </w:tcPr>
          <w:p w14:paraId="72D4D051" w14:textId="77777777" w:rsidR="00284FE9" w:rsidRDefault="005A122E">
            <w:pPr>
              <w:pStyle w:val="TableParagraph"/>
              <w:spacing w:line="96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3,2847%</w:t>
            </w:r>
          </w:p>
        </w:tc>
        <w:tc>
          <w:tcPr>
            <w:tcW w:w="598" w:type="dxa"/>
            <w:shd w:val="clear" w:color="auto" w:fill="000000"/>
          </w:tcPr>
          <w:p w14:paraId="69489A6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15744E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2BFACDE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4FB8C53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7E71D93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70A6185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2EFFF4C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CC994C4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6AB66A" w14:textId="77777777" w:rsidR="00284FE9" w:rsidRDefault="005A122E">
            <w:pPr>
              <w:pStyle w:val="TableParagraph"/>
              <w:spacing w:line="107" w:lineRule="exact"/>
              <w:ind w:left="128" w:right="101"/>
              <w:jc w:val="center"/>
              <w:rPr>
                <w:sz w:val="11"/>
              </w:rPr>
            </w:pPr>
            <w:r>
              <w:rPr>
                <w:sz w:val="11"/>
              </w:rPr>
              <w:t>84401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FBC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ŠKODA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B605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Fabia</w:t>
            </w:r>
          </w:p>
        </w:tc>
        <w:tc>
          <w:tcPr>
            <w:tcW w:w="593" w:type="dxa"/>
            <w:shd w:val="clear" w:color="auto" w:fill="000000"/>
          </w:tcPr>
          <w:p w14:paraId="7ACB2CF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5F89C1C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42DB9714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3,1064%</w:t>
            </w:r>
          </w:p>
        </w:tc>
        <w:tc>
          <w:tcPr>
            <w:tcW w:w="598" w:type="dxa"/>
            <w:shd w:val="clear" w:color="auto" w:fill="000000"/>
          </w:tcPr>
          <w:p w14:paraId="7D3FC56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285439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1D7F71E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3D4116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515F5E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3686359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55C2C9E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ADE4357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5CECDB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85401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7C9B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ŠKODA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40120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Superb</w:t>
            </w:r>
          </w:p>
        </w:tc>
        <w:tc>
          <w:tcPr>
            <w:tcW w:w="593" w:type="dxa"/>
            <w:shd w:val="clear" w:color="auto" w:fill="000000"/>
          </w:tcPr>
          <w:p w14:paraId="455C190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793899F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0B77D867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4,3529%</w:t>
            </w:r>
          </w:p>
        </w:tc>
        <w:tc>
          <w:tcPr>
            <w:tcW w:w="598" w:type="dxa"/>
            <w:shd w:val="clear" w:color="auto" w:fill="000000"/>
          </w:tcPr>
          <w:p w14:paraId="0FB58D1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2F32CA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06051FC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0DA184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86F1AC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2962703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40781C3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495BAF8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CA3BA5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84501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F70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ŠKODA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738A2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Octavia</w:t>
            </w:r>
          </w:p>
        </w:tc>
        <w:tc>
          <w:tcPr>
            <w:tcW w:w="593" w:type="dxa"/>
            <w:shd w:val="clear" w:color="auto" w:fill="000000"/>
          </w:tcPr>
          <w:p w14:paraId="1784731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4F3F59A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4C5FF70C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3,5138%</w:t>
            </w:r>
          </w:p>
        </w:tc>
        <w:tc>
          <w:tcPr>
            <w:tcW w:w="598" w:type="dxa"/>
            <w:shd w:val="clear" w:color="auto" w:fill="000000"/>
          </w:tcPr>
          <w:p w14:paraId="18955F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58AF58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2EFA12E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4AB355F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5CF509B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3F81B0E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6D6C737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8CBE54A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32C54A" w14:textId="77777777" w:rsidR="00284FE9" w:rsidRDefault="005A122E">
            <w:pPr>
              <w:pStyle w:val="TableParagraph"/>
              <w:spacing w:line="107" w:lineRule="exact"/>
              <w:ind w:left="128" w:right="101"/>
              <w:jc w:val="center"/>
              <w:rPr>
                <w:sz w:val="11"/>
              </w:rPr>
            </w:pPr>
            <w:r>
              <w:rPr>
                <w:sz w:val="11"/>
              </w:rPr>
              <w:t>84403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71D6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ŠKODA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7034D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Roomster / Praktik</w:t>
            </w:r>
          </w:p>
        </w:tc>
        <w:tc>
          <w:tcPr>
            <w:tcW w:w="593" w:type="dxa"/>
            <w:shd w:val="clear" w:color="auto" w:fill="000000"/>
          </w:tcPr>
          <w:p w14:paraId="21F64B4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00B3E13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0FD44B82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2,9694%</w:t>
            </w:r>
          </w:p>
        </w:tc>
        <w:tc>
          <w:tcPr>
            <w:tcW w:w="598" w:type="dxa"/>
            <w:shd w:val="clear" w:color="auto" w:fill="000000"/>
          </w:tcPr>
          <w:p w14:paraId="5E61811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DA2EE1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4E93F11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1C9412C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77A17B4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0903B0A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6D9CF0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1376D49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2819EF" w14:textId="77777777" w:rsidR="00284FE9" w:rsidRDefault="005A122E">
            <w:pPr>
              <w:pStyle w:val="TableParagraph"/>
              <w:spacing w:line="107" w:lineRule="exact"/>
              <w:ind w:left="128" w:right="101"/>
              <w:jc w:val="center"/>
              <w:rPr>
                <w:sz w:val="11"/>
              </w:rPr>
            </w:pPr>
            <w:r>
              <w:rPr>
                <w:sz w:val="11"/>
              </w:rPr>
              <w:t>84404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955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ŠKODA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89780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Yeti</w:t>
            </w:r>
          </w:p>
        </w:tc>
        <w:tc>
          <w:tcPr>
            <w:tcW w:w="593" w:type="dxa"/>
            <w:shd w:val="clear" w:color="auto" w:fill="000000"/>
          </w:tcPr>
          <w:p w14:paraId="56C8E2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73AF534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281BF80F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2,9694%</w:t>
            </w:r>
          </w:p>
        </w:tc>
        <w:tc>
          <w:tcPr>
            <w:tcW w:w="598" w:type="dxa"/>
            <w:shd w:val="clear" w:color="auto" w:fill="000000"/>
          </w:tcPr>
          <w:p w14:paraId="540822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72A0EA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0380A33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79013AB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3F361C8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19F13AB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56673A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323872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685F63" w14:textId="77777777" w:rsidR="00284FE9" w:rsidRDefault="005A122E">
            <w:pPr>
              <w:pStyle w:val="TableParagraph"/>
              <w:spacing w:line="107" w:lineRule="exact"/>
              <w:ind w:left="128" w:right="101"/>
              <w:jc w:val="center"/>
              <w:rPr>
                <w:sz w:val="11"/>
              </w:rPr>
            </w:pPr>
            <w:r>
              <w:rPr>
                <w:sz w:val="11"/>
              </w:rPr>
              <w:t>84402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38F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ŠKODA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58FE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Citigo</w:t>
            </w:r>
          </w:p>
        </w:tc>
        <w:tc>
          <w:tcPr>
            <w:tcW w:w="593" w:type="dxa"/>
            <w:shd w:val="clear" w:color="auto" w:fill="000000"/>
          </w:tcPr>
          <w:p w14:paraId="19DE71A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05BADA4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6C53A722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2,9694%</w:t>
            </w:r>
          </w:p>
        </w:tc>
        <w:tc>
          <w:tcPr>
            <w:tcW w:w="598" w:type="dxa"/>
            <w:shd w:val="clear" w:color="auto" w:fill="000000"/>
          </w:tcPr>
          <w:p w14:paraId="603FB40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6EAEB0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7D474DF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3388236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8C2F25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39D70DB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0A358B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C46F782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0597F3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84502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30D83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ŠKODA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44A11F6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Rapid</w:t>
            </w:r>
          </w:p>
        </w:tc>
        <w:tc>
          <w:tcPr>
            <w:tcW w:w="593" w:type="dxa"/>
            <w:shd w:val="clear" w:color="auto" w:fill="000000"/>
          </w:tcPr>
          <w:p w14:paraId="689FED1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5A58BE8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12" w:space="0" w:color="000000"/>
            </w:tcBorders>
          </w:tcPr>
          <w:p w14:paraId="19928CC7" w14:textId="77777777" w:rsidR="00284FE9" w:rsidRDefault="005A122E">
            <w:pPr>
              <w:pStyle w:val="TableParagraph"/>
              <w:spacing w:before="4" w:line="101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3,6736%</w:t>
            </w:r>
          </w:p>
        </w:tc>
        <w:tc>
          <w:tcPr>
            <w:tcW w:w="598" w:type="dxa"/>
            <w:shd w:val="clear" w:color="auto" w:fill="000000"/>
          </w:tcPr>
          <w:p w14:paraId="262F5D3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2173C2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506A863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21ABF01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5C26290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3F00AB6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17BBD7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23293F1" w14:textId="77777777">
        <w:trPr>
          <w:trHeight w:val="11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91FDEE" w14:textId="77777777" w:rsidR="00284FE9" w:rsidRDefault="005A122E">
            <w:pPr>
              <w:pStyle w:val="TableParagraph"/>
              <w:spacing w:line="94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84699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C78D26" w14:textId="77777777" w:rsidR="00284FE9" w:rsidRDefault="005A122E">
            <w:pPr>
              <w:pStyle w:val="TableParagraph"/>
              <w:spacing w:line="94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TATRA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227E9DA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6E7402D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739EAC4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bottom w:val="single" w:sz="12" w:space="0" w:color="000000"/>
            </w:tcBorders>
          </w:tcPr>
          <w:p w14:paraId="29441176" w14:textId="77777777" w:rsidR="00284FE9" w:rsidRDefault="005A122E">
            <w:pPr>
              <w:pStyle w:val="TableParagraph"/>
              <w:spacing w:line="94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4,2492%</w:t>
            </w:r>
          </w:p>
        </w:tc>
        <w:tc>
          <w:tcPr>
            <w:tcW w:w="598" w:type="dxa"/>
            <w:shd w:val="clear" w:color="auto" w:fill="000000"/>
          </w:tcPr>
          <w:p w14:paraId="335EA47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0D8902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1F1FB62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1E9B21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4060FB9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63A0FD1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321A336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D4C31DB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624DC1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84801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D0B6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TOYOTA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34CA9A9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>Yaris</w:t>
            </w:r>
          </w:p>
        </w:tc>
        <w:tc>
          <w:tcPr>
            <w:tcW w:w="593" w:type="dxa"/>
            <w:shd w:val="clear" w:color="auto" w:fill="000000"/>
          </w:tcPr>
          <w:p w14:paraId="0F15A6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4CA2D66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bottom w:val="single" w:sz="4" w:space="0" w:color="000000"/>
            </w:tcBorders>
          </w:tcPr>
          <w:p w14:paraId="1E08C25B" w14:textId="77777777" w:rsidR="00284FE9" w:rsidRDefault="005A122E">
            <w:pPr>
              <w:pStyle w:val="TableParagraph"/>
              <w:spacing w:line="96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3,6735%</w:t>
            </w:r>
          </w:p>
        </w:tc>
        <w:tc>
          <w:tcPr>
            <w:tcW w:w="598" w:type="dxa"/>
            <w:shd w:val="clear" w:color="auto" w:fill="000000"/>
          </w:tcPr>
          <w:p w14:paraId="5114DD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88AD2A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70C13A3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3FE279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6E6DBE7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03319F6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21BBD0F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D0F685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2169CA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84802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2BF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TOYOTA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6BA4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Auris</w:t>
            </w:r>
            <w:r>
              <w:rPr>
                <w:spacing w:val="-19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-18"/>
                <w:sz w:val="11"/>
              </w:rPr>
              <w:t xml:space="preserve"> </w:t>
            </w:r>
            <w:r>
              <w:rPr>
                <w:sz w:val="11"/>
              </w:rPr>
              <w:t>Corolla</w:t>
            </w:r>
            <w:r>
              <w:rPr>
                <w:spacing w:val="-18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-19"/>
                <w:sz w:val="11"/>
              </w:rPr>
              <w:t xml:space="preserve"> </w:t>
            </w:r>
            <w:r>
              <w:rPr>
                <w:sz w:val="11"/>
              </w:rPr>
              <w:t>Urban</w:t>
            </w:r>
            <w:r>
              <w:rPr>
                <w:spacing w:val="-18"/>
                <w:sz w:val="11"/>
              </w:rPr>
              <w:t xml:space="preserve"> </w:t>
            </w:r>
            <w:r>
              <w:rPr>
                <w:sz w:val="11"/>
              </w:rPr>
              <w:t>Cruiser</w:t>
            </w:r>
          </w:p>
        </w:tc>
        <w:tc>
          <w:tcPr>
            <w:tcW w:w="593" w:type="dxa"/>
            <w:shd w:val="clear" w:color="auto" w:fill="000000"/>
          </w:tcPr>
          <w:p w14:paraId="68D52E0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5554970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29325CAE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3,6735%</w:t>
            </w:r>
          </w:p>
        </w:tc>
        <w:tc>
          <w:tcPr>
            <w:tcW w:w="598" w:type="dxa"/>
            <w:shd w:val="clear" w:color="auto" w:fill="000000"/>
          </w:tcPr>
          <w:p w14:paraId="0C1A4C1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7E5CF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766081F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6F67EDC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119B28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51E39B2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23C4B98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2D00123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22665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84803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BD5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TOYOTA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F431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Carina E</w:t>
            </w:r>
          </w:p>
        </w:tc>
        <w:tc>
          <w:tcPr>
            <w:tcW w:w="593" w:type="dxa"/>
            <w:shd w:val="clear" w:color="auto" w:fill="000000"/>
          </w:tcPr>
          <w:p w14:paraId="21E8C9E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7A957A8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538B6DCE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3,6735%</w:t>
            </w:r>
          </w:p>
        </w:tc>
        <w:tc>
          <w:tcPr>
            <w:tcW w:w="598" w:type="dxa"/>
            <w:shd w:val="clear" w:color="auto" w:fill="000000"/>
          </w:tcPr>
          <w:p w14:paraId="270057F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33BA0A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318F258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5B9F4D0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95A42E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66C6924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6AE79F1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D2B24CA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C8813F" w14:textId="77777777" w:rsidR="00284FE9" w:rsidRDefault="005A122E">
            <w:pPr>
              <w:pStyle w:val="TableParagraph"/>
              <w:spacing w:line="107" w:lineRule="exact"/>
              <w:ind w:left="128" w:right="101"/>
              <w:jc w:val="center"/>
              <w:rPr>
                <w:sz w:val="11"/>
              </w:rPr>
            </w:pPr>
            <w:r>
              <w:rPr>
                <w:sz w:val="11"/>
              </w:rPr>
              <w:t>84804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061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TOYOTA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D3650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Avensis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Verso</w:t>
            </w:r>
          </w:p>
        </w:tc>
        <w:tc>
          <w:tcPr>
            <w:tcW w:w="593" w:type="dxa"/>
            <w:shd w:val="clear" w:color="auto" w:fill="000000"/>
          </w:tcPr>
          <w:p w14:paraId="547957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4E0E871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1E6040C3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3,6735%</w:t>
            </w:r>
          </w:p>
        </w:tc>
        <w:tc>
          <w:tcPr>
            <w:tcW w:w="598" w:type="dxa"/>
            <w:shd w:val="clear" w:color="auto" w:fill="000000"/>
          </w:tcPr>
          <w:p w14:paraId="6DA14B6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FD6DB6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50ACCE2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106E453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71619F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493E3E5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73EB83C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A68AB6B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2F158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84805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9698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TOYOTA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00D14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RAV 4</w:t>
            </w:r>
          </w:p>
        </w:tc>
        <w:tc>
          <w:tcPr>
            <w:tcW w:w="593" w:type="dxa"/>
            <w:shd w:val="clear" w:color="auto" w:fill="000000"/>
          </w:tcPr>
          <w:p w14:paraId="1812732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16D8BCE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13D35E3B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3,6735%</w:t>
            </w:r>
          </w:p>
        </w:tc>
        <w:tc>
          <w:tcPr>
            <w:tcW w:w="598" w:type="dxa"/>
            <w:shd w:val="clear" w:color="auto" w:fill="000000"/>
          </w:tcPr>
          <w:p w14:paraId="2ED2CA6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7AB005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26391BA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77E63D1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56C285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7F83B4F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7AC2B36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3D37E4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84E23E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84806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2B1B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TOYOTA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A88B1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Landcruiser</w:t>
            </w:r>
          </w:p>
        </w:tc>
        <w:tc>
          <w:tcPr>
            <w:tcW w:w="593" w:type="dxa"/>
            <w:shd w:val="clear" w:color="auto" w:fill="000000"/>
          </w:tcPr>
          <w:p w14:paraId="75EADEF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4E79974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29AE6DDE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3,6735%</w:t>
            </w:r>
          </w:p>
        </w:tc>
        <w:tc>
          <w:tcPr>
            <w:tcW w:w="598" w:type="dxa"/>
            <w:shd w:val="clear" w:color="auto" w:fill="000000"/>
          </w:tcPr>
          <w:p w14:paraId="23B9B20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5EF318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644BB50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476B9A3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608FCD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21D78B8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6511B82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50295CE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A01ACD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84807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D629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TOYOTA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9266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Hiace</w:t>
            </w:r>
          </w:p>
        </w:tc>
        <w:tc>
          <w:tcPr>
            <w:tcW w:w="593" w:type="dxa"/>
            <w:shd w:val="clear" w:color="auto" w:fill="000000"/>
          </w:tcPr>
          <w:p w14:paraId="1AC1330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00CFE2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42398FC0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3,6735%</w:t>
            </w:r>
          </w:p>
        </w:tc>
        <w:tc>
          <w:tcPr>
            <w:tcW w:w="598" w:type="dxa"/>
            <w:shd w:val="clear" w:color="auto" w:fill="000000"/>
          </w:tcPr>
          <w:p w14:paraId="354C899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447978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598C49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75F6C17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1669B7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70B9E97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273EF32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E23D163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39BEA0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84809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E235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TOYOTA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CDC2C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Aygo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iQ</w:t>
            </w:r>
          </w:p>
        </w:tc>
        <w:tc>
          <w:tcPr>
            <w:tcW w:w="593" w:type="dxa"/>
            <w:shd w:val="clear" w:color="auto" w:fill="000000"/>
          </w:tcPr>
          <w:p w14:paraId="23578AC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7073EBC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2A2A0CD0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3,6735%</w:t>
            </w:r>
          </w:p>
        </w:tc>
        <w:tc>
          <w:tcPr>
            <w:tcW w:w="598" w:type="dxa"/>
            <w:shd w:val="clear" w:color="auto" w:fill="000000"/>
          </w:tcPr>
          <w:p w14:paraId="2A3A4C6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992A24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2969405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45D6E1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5FA2B57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0018979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4A7B100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812DE6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24A472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84810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8F64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TOYOTA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AD16A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Prius</w:t>
            </w:r>
          </w:p>
        </w:tc>
        <w:tc>
          <w:tcPr>
            <w:tcW w:w="593" w:type="dxa"/>
            <w:shd w:val="clear" w:color="auto" w:fill="000000"/>
          </w:tcPr>
          <w:p w14:paraId="40E07A2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7EBA9E7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585EA1A2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3,6735%</w:t>
            </w:r>
          </w:p>
        </w:tc>
        <w:tc>
          <w:tcPr>
            <w:tcW w:w="598" w:type="dxa"/>
            <w:shd w:val="clear" w:color="auto" w:fill="000000"/>
          </w:tcPr>
          <w:p w14:paraId="416BB2A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BB23CC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5FD1DB3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10D450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3C2DD28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44F21BA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171C69C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DE48D97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EAA022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84899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0E1138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TOYOTA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0B75527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3" w:type="dxa"/>
            <w:shd w:val="clear" w:color="auto" w:fill="000000"/>
          </w:tcPr>
          <w:p w14:paraId="744AA1C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6E2CCBE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12" w:space="0" w:color="000000"/>
            </w:tcBorders>
          </w:tcPr>
          <w:p w14:paraId="4797EFFB" w14:textId="77777777" w:rsidR="00284FE9" w:rsidRDefault="005A122E">
            <w:pPr>
              <w:pStyle w:val="TableParagraph"/>
              <w:spacing w:before="4" w:line="101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3,6735%</w:t>
            </w:r>
          </w:p>
        </w:tc>
        <w:tc>
          <w:tcPr>
            <w:tcW w:w="598" w:type="dxa"/>
            <w:shd w:val="clear" w:color="auto" w:fill="000000"/>
          </w:tcPr>
          <w:p w14:paraId="2ADE428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BAB26C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5FFBBC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577C097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4C8306B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59A4C1E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20B0136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78A0DEB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189E6A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85201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A11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VOLKSWAGEN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F9494AF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Polo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Scirocco</w:t>
            </w:r>
          </w:p>
        </w:tc>
        <w:tc>
          <w:tcPr>
            <w:tcW w:w="593" w:type="dxa"/>
            <w:shd w:val="clear" w:color="auto" w:fill="000000"/>
          </w:tcPr>
          <w:p w14:paraId="6218D47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6D9CB43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bottom w:val="single" w:sz="4" w:space="0" w:color="000000"/>
            </w:tcBorders>
          </w:tcPr>
          <w:p w14:paraId="2FBACF5E" w14:textId="77777777" w:rsidR="00284FE9" w:rsidRDefault="005A122E">
            <w:pPr>
              <w:pStyle w:val="TableParagraph"/>
              <w:spacing w:line="96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3,2523%</w:t>
            </w:r>
          </w:p>
        </w:tc>
        <w:tc>
          <w:tcPr>
            <w:tcW w:w="598" w:type="dxa"/>
            <w:shd w:val="clear" w:color="auto" w:fill="000000"/>
          </w:tcPr>
          <w:p w14:paraId="2CB208E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50CC29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1591DC9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17C78BF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5D51E5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29EB31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3EE1CD3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EE28FA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44DBE6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85202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ACD8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VOLKSWAGEN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7AD57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Golf</w:t>
            </w:r>
          </w:p>
        </w:tc>
        <w:tc>
          <w:tcPr>
            <w:tcW w:w="593" w:type="dxa"/>
            <w:shd w:val="clear" w:color="auto" w:fill="000000"/>
          </w:tcPr>
          <w:p w14:paraId="5EA1B86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7D2BFA1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1B25564A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3,2523%</w:t>
            </w:r>
          </w:p>
        </w:tc>
        <w:tc>
          <w:tcPr>
            <w:tcW w:w="598" w:type="dxa"/>
            <w:shd w:val="clear" w:color="auto" w:fill="000000"/>
          </w:tcPr>
          <w:p w14:paraId="026C0EF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68677B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6FAB6F7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1EE0EE3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36204AA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0FDC3D1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0F1F4D3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62CDEF0" w14:textId="77777777">
        <w:trPr>
          <w:trHeight w:val="127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E9F0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85203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14A7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VOLKSWAGEN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06FD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pacing w:val="-1"/>
                <w:w w:val="78"/>
                <w:sz w:val="11"/>
              </w:rPr>
              <w:t>B</w:t>
            </w:r>
            <w:r>
              <w:rPr>
                <w:w w:val="92"/>
                <w:sz w:val="11"/>
              </w:rPr>
              <w:t>o</w:t>
            </w:r>
            <w:r>
              <w:rPr>
                <w:w w:val="103"/>
                <w:sz w:val="11"/>
              </w:rPr>
              <w:t>r</w:t>
            </w:r>
            <w:r>
              <w:rPr>
                <w:w w:val="85"/>
                <w:sz w:val="11"/>
              </w:rPr>
              <w:t>a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w w:val="135"/>
                <w:sz w:val="11"/>
              </w:rPr>
              <w:t>/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pacing w:val="1"/>
                <w:w w:val="54"/>
                <w:sz w:val="11"/>
              </w:rPr>
              <w:t>J</w:t>
            </w:r>
            <w:r>
              <w:rPr>
                <w:spacing w:val="-1"/>
                <w:w w:val="87"/>
                <w:sz w:val="11"/>
              </w:rPr>
              <w:t>e</w:t>
            </w:r>
            <w:r>
              <w:rPr>
                <w:spacing w:val="1"/>
                <w:w w:val="114"/>
                <w:sz w:val="11"/>
              </w:rPr>
              <w:t>tt</w:t>
            </w:r>
            <w:r>
              <w:rPr>
                <w:w w:val="85"/>
                <w:sz w:val="11"/>
              </w:rPr>
              <w:t>a</w:t>
            </w:r>
          </w:p>
        </w:tc>
        <w:tc>
          <w:tcPr>
            <w:tcW w:w="593" w:type="dxa"/>
            <w:shd w:val="clear" w:color="auto" w:fill="000000"/>
          </w:tcPr>
          <w:p w14:paraId="7498D3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2604380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0AE61254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3,2523%</w:t>
            </w:r>
          </w:p>
        </w:tc>
        <w:tc>
          <w:tcPr>
            <w:tcW w:w="598" w:type="dxa"/>
            <w:shd w:val="clear" w:color="auto" w:fill="000000"/>
          </w:tcPr>
          <w:p w14:paraId="3759D35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C0CAA1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5CE6CC4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1D37FD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80E00B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1C3F64F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47125AA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8D9A363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7152FD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85204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776B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VOLKSWAGEN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736F6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Passat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CC</w:t>
            </w:r>
          </w:p>
        </w:tc>
        <w:tc>
          <w:tcPr>
            <w:tcW w:w="593" w:type="dxa"/>
            <w:shd w:val="clear" w:color="auto" w:fill="000000"/>
          </w:tcPr>
          <w:p w14:paraId="63C4553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7E05A3E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396E947D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3,2523%</w:t>
            </w:r>
          </w:p>
        </w:tc>
        <w:tc>
          <w:tcPr>
            <w:tcW w:w="598" w:type="dxa"/>
            <w:shd w:val="clear" w:color="auto" w:fill="000000"/>
          </w:tcPr>
          <w:p w14:paraId="62434DB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B0911D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35FE2CF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730FBA9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3D775D1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273C55B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50B2079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3C562A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5DF90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85205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BF15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VOLKSWAGEN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D5E0D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Touran</w:t>
            </w:r>
          </w:p>
        </w:tc>
        <w:tc>
          <w:tcPr>
            <w:tcW w:w="593" w:type="dxa"/>
            <w:shd w:val="clear" w:color="auto" w:fill="000000"/>
          </w:tcPr>
          <w:p w14:paraId="298DCEE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40470D8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00DF6BFC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3,2523%</w:t>
            </w:r>
          </w:p>
        </w:tc>
        <w:tc>
          <w:tcPr>
            <w:tcW w:w="598" w:type="dxa"/>
            <w:shd w:val="clear" w:color="auto" w:fill="000000"/>
          </w:tcPr>
          <w:p w14:paraId="163E57E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0BED29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63A2E85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7BB8AAF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7683E9F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3DB3D54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370A5E0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D3FD554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672232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85206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BD78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VOLKSWAGEN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C6E3F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Sharan</w:t>
            </w:r>
          </w:p>
        </w:tc>
        <w:tc>
          <w:tcPr>
            <w:tcW w:w="593" w:type="dxa"/>
            <w:shd w:val="clear" w:color="auto" w:fill="000000"/>
          </w:tcPr>
          <w:p w14:paraId="4C2E55E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28A36CA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208BBFF9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3,2523%</w:t>
            </w:r>
          </w:p>
        </w:tc>
        <w:tc>
          <w:tcPr>
            <w:tcW w:w="598" w:type="dxa"/>
            <w:shd w:val="clear" w:color="auto" w:fill="000000"/>
          </w:tcPr>
          <w:p w14:paraId="2C50789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63011F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1D2E6FB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1980E62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1090BE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531A722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389B6A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29139C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E7CD3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85207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48D8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VOLKSWAGEN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C5C56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Caddy</w:t>
            </w:r>
          </w:p>
        </w:tc>
        <w:tc>
          <w:tcPr>
            <w:tcW w:w="593" w:type="dxa"/>
            <w:shd w:val="clear" w:color="auto" w:fill="000000"/>
          </w:tcPr>
          <w:p w14:paraId="36DF2F3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2B2391C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0E9C1A45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3,2523%</w:t>
            </w:r>
          </w:p>
        </w:tc>
        <w:tc>
          <w:tcPr>
            <w:tcW w:w="598" w:type="dxa"/>
            <w:shd w:val="clear" w:color="auto" w:fill="000000"/>
          </w:tcPr>
          <w:p w14:paraId="15A88B8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DFD984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04C8AF2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21F3EAF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25890AD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157204D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523190E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CB153C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632A51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85208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2BC8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VOLKSWAGEN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B86FF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Transporter / T4 / T5</w:t>
            </w:r>
          </w:p>
        </w:tc>
        <w:tc>
          <w:tcPr>
            <w:tcW w:w="593" w:type="dxa"/>
            <w:shd w:val="clear" w:color="auto" w:fill="000000"/>
          </w:tcPr>
          <w:p w14:paraId="3A66E1D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17F2E2F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5BF9690E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3,2523%</w:t>
            </w:r>
          </w:p>
        </w:tc>
        <w:tc>
          <w:tcPr>
            <w:tcW w:w="598" w:type="dxa"/>
            <w:shd w:val="clear" w:color="auto" w:fill="000000"/>
          </w:tcPr>
          <w:p w14:paraId="0A4023B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9A5FC7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4FD33FC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76430B0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50C471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43112FB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0560C6A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46A4A37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E7B6BB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85299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5A2209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VOLKSWAGEN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11D8A803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3" w:type="dxa"/>
            <w:shd w:val="clear" w:color="auto" w:fill="000000"/>
          </w:tcPr>
          <w:p w14:paraId="3FB22E9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31B1425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12" w:space="0" w:color="000000"/>
            </w:tcBorders>
          </w:tcPr>
          <w:p w14:paraId="784B29B8" w14:textId="77777777" w:rsidR="00284FE9" w:rsidRDefault="005A122E">
            <w:pPr>
              <w:pStyle w:val="TableParagraph"/>
              <w:spacing w:before="4" w:line="101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3,2523%</w:t>
            </w:r>
          </w:p>
        </w:tc>
        <w:tc>
          <w:tcPr>
            <w:tcW w:w="598" w:type="dxa"/>
            <w:shd w:val="clear" w:color="auto" w:fill="000000"/>
          </w:tcPr>
          <w:p w14:paraId="768C6C6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428AA1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27118D5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6767444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7FB3283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1719B5D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506100D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67081120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AE0176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85101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1C4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VOLVO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999ED9C" w14:textId="77777777" w:rsidR="00284FE9" w:rsidRDefault="005A122E">
            <w:pPr>
              <w:pStyle w:val="TableParagraph"/>
              <w:spacing w:line="96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S40</w:t>
            </w:r>
          </w:p>
        </w:tc>
        <w:tc>
          <w:tcPr>
            <w:tcW w:w="593" w:type="dxa"/>
            <w:shd w:val="clear" w:color="auto" w:fill="000000"/>
          </w:tcPr>
          <w:p w14:paraId="713D216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513690C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bottom w:val="single" w:sz="4" w:space="0" w:color="000000"/>
            </w:tcBorders>
          </w:tcPr>
          <w:p w14:paraId="355D1CF4" w14:textId="77777777" w:rsidR="00284FE9" w:rsidRDefault="005A122E">
            <w:pPr>
              <w:pStyle w:val="TableParagraph"/>
              <w:spacing w:line="96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3,6750%</w:t>
            </w:r>
          </w:p>
        </w:tc>
        <w:tc>
          <w:tcPr>
            <w:tcW w:w="598" w:type="dxa"/>
            <w:shd w:val="clear" w:color="auto" w:fill="000000"/>
          </w:tcPr>
          <w:p w14:paraId="502C7D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5D2C9A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128FF1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372050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6DACD18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19EE0B3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5C31369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1CF5A8A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85E366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85102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93AD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VOLVO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B229A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V40</w:t>
            </w:r>
          </w:p>
        </w:tc>
        <w:tc>
          <w:tcPr>
            <w:tcW w:w="593" w:type="dxa"/>
            <w:shd w:val="clear" w:color="auto" w:fill="000000"/>
          </w:tcPr>
          <w:p w14:paraId="01AB1DC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1CA1243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6CF84207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3,6750%</w:t>
            </w:r>
          </w:p>
        </w:tc>
        <w:tc>
          <w:tcPr>
            <w:tcW w:w="598" w:type="dxa"/>
            <w:shd w:val="clear" w:color="auto" w:fill="000000"/>
          </w:tcPr>
          <w:p w14:paraId="0B09FFC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9A64B3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1BA123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0FE5464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69C50CB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4785D84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74C6985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4CC8C31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D10946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85103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6B32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VOLVO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62070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V50</w:t>
            </w:r>
          </w:p>
        </w:tc>
        <w:tc>
          <w:tcPr>
            <w:tcW w:w="593" w:type="dxa"/>
            <w:shd w:val="clear" w:color="auto" w:fill="000000"/>
          </w:tcPr>
          <w:p w14:paraId="19775DF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135D875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061E7CBD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3,6750%</w:t>
            </w:r>
          </w:p>
        </w:tc>
        <w:tc>
          <w:tcPr>
            <w:tcW w:w="598" w:type="dxa"/>
            <w:shd w:val="clear" w:color="auto" w:fill="000000"/>
          </w:tcPr>
          <w:p w14:paraId="5AA407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1C06CC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2E18E4E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0C1171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143BBBE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52A356B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5F41A7B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E26CE7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2B3D24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85104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8C56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VOLVO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57531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 xml:space="preserve">S60 </w:t>
            </w:r>
            <w:r>
              <w:rPr>
                <w:w w:val="105"/>
                <w:sz w:val="11"/>
              </w:rPr>
              <w:t xml:space="preserve">/ </w:t>
            </w:r>
            <w:r>
              <w:rPr>
                <w:sz w:val="11"/>
              </w:rPr>
              <w:t>V60</w:t>
            </w:r>
          </w:p>
        </w:tc>
        <w:tc>
          <w:tcPr>
            <w:tcW w:w="593" w:type="dxa"/>
            <w:shd w:val="clear" w:color="auto" w:fill="000000"/>
          </w:tcPr>
          <w:p w14:paraId="7F1DAA3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30191DB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4E969009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3,6750%</w:t>
            </w:r>
          </w:p>
        </w:tc>
        <w:tc>
          <w:tcPr>
            <w:tcW w:w="598" w:type="dxa"/>
            <w:shd w:val="clear" w:color="auto" w:fill="000000"/>
          </w:tcPr>
          <w:p w14:paraId="012081D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721BD0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445E21B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6A40632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43291B7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1B10BDC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6C4DC26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6ACEF36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CB9328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85105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3CF8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VOLVO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F552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V70</w:t>
            </w:r>
          </w:p>
        </w:tc>
        <w:tc>
          <w:tcPr>
            <w:tcW w:w="593" w:type="dxa"/>
            <w:shd w:val="clear" w:color="auto" w:fill="000000"/>
          </w:tcPr>
          <w:p w14:paraId="2F4434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66B0A9F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22755873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3,6750%</w:t>
            </w:r>
          </w:p>
        </w:tc>
        <w:tc>
          <w:tcPr>
            <w:tcW w:w="598" w:type="dxa"/>
            <w:shd w:val="clear" w:color="auto" w:fill="000000"/>
          </w:tcPr>
          <w:p w14:paraId="0ACF06F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434A639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17DB13A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4A8E0DA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46AE1E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20E255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25FAEEE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DDCBC73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1C0C9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85106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48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VOLVO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2E918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w w:val="95"/>
                <w:sz w:val="11"/>
              </w:rPr>
              <w:t>S80</w:t>
            </w:r>
          </w:p>
        </w:tc>
        <w:tc>
          <w:tcPr>
            <w:tcW w:w="593" w:type="dxa"/>
            <w:shd w:val="clear" w:color="auto" w:fill="000000"/>
          </w:tcPr>
          <w:p w14:paraId="1F651FF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05878C2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3C17F2E8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3,6750%</w:t>
            </w:r>
          </w:p>
        </w:tc>
        <w:tc>
          <w:tcPr>
            <w:tcW w:w="598" w:type="dxa"/>
            <w:shd w:val="clear" w:color="auto" w:fill="000000"/>
          </w:tcPr>
          <w:p w14:paraId="7DCE801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6154CC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2A2F0DF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6A38767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13252E4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146D80D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47F35A5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B705E7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367E9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85107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2A05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VOLVO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CEBB0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XC90</w:t>
            </w:r>
          </w:p>
        </w:tc>
        <w:tc>
          <w:tcPr>
            <w:tcW w:w="593" w:type="dxa"/>
            <w:shd w:val="clear" w:color="auto" w:fill="000000"/>
          </w:tcPr>
          <w:p w14:paraId="051AB20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6C2C90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04ABD147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3,6750%</w:t>
            </w:r>
          </w:p>
        </w:tc>
        <w:tc>
          <w:tcPr>
            <w:tcW w:w="598" w:type="dxa"/>
            <w:shd w:val="clear" w:color="auto" w:fill="000000"/>
          </w:tcPr>
          <w:p w14:paraId="4E8843F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CA45D4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289A707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47DA382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19A8708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6DF2C94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161FC25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3BEF8E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E43481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85108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DA5B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VOLVO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BB651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C30</w:t>
            </w:r>
          </w:p>
        </w:tc>
        <w:tc>
          <w:tcPr>
            <w:tcW w:w="593" w:type="dxa"/>
            <w:shd w:val="clear" w:color="auto" w:fill="000000"/>
          </w:tcPr>
          <w:p w14:paraId="7B1E1DE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4D6D6CD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79F5A382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3,6750%</w:t>
            </w:r>
          </w:p>
        </w:tc>
        <w:tc>
          <w:tcPr>
            <w:tcW w:w="598" w:type="dxa"/>
            <w:shd w:val="clear" w:color="auto" w:fill="000000"/>
          </w:tcPr>
          <w:p w14:paraId="5F8EBAE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1A4C90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29C098E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5CB60EA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4F5D58B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4B20B16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4041B4B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129CE5C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6035CC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85109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B890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VOLVO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143E8" w14:textId="77777777" w:rsidR="00284FE9" w:rsidRDefault="005A122E">
            <w:pPr>
              <w:pStyle w:val="TableParagraph"/>
              <w:spacing w:line="107" w:lineRule="exact"/>
              <w:ind w:left="28"/>
              <w:rPr>
                <w:sz w:val="11"/>
              </w:rPr>
            </w:pPr>
            <w:r>
              <w:rPr>
                <w:sz w:val="11"/>
              </w:rPr>
              <w:t>C70</w:t>
            </w:r>
          </w:p>
        </w:tc>
        <w:tc>
          <w:tcPr>
            <w:tcW w:w="593" w:type="dxa"/>
            <w:shd w:val="clear" w:color="auto" w:fill="000000"/>
          </w:tcPr>
          <w:p w14:paraId="61D6DBB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0AB803C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5075AC47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3,6750%</w:t>
            </w:r>
          </w:p>
        </w:tc>
        <w:tc>
          <w:tcPr>
            <w:tcW w:w="598" w:type="dxa"/>
            <w:shd w:val="clear" w:color="auto" w:fill="000000"/>
          </w:tcPr>
          <w:p w14:paraId="4D5F087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1D4B3E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68070D6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719AB3E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56F4DD0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0ACFC78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602687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521679D2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DE7F7A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85199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CD6648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VOLVO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FD98E7A" w14:textId="77777777" w:rsidR="00284FE9" w:rsidRDefault="005A122E">
            <w:pPr>
              <w:pStyle w:val="TableParagraph"/>
              <w:spacing w:before="4" w:line="101" w:lineRule="exact"/>
              <w:ind w:left="28"/>
              <w:rPr>
                <w:sz w:val="11"/>
              </w:rPr>
            </w:pPr>
            <w:r>
              <w:rPr>
                <w:sz w:val="11"/>
              </w:rPr>
              <w:t>Ostatní</w:t>
            </w:r>
          </w:p>
        </w:tc>
        <w:tc>
          <w:tcPr>
            <w:tcW w:w="593" w:type="dxa"/>
            <w:shd w:val="clear" w:color="auto" w:fill="000000"/>
          </w:tcPr>
          <w:p w14:paraId="383BD29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6A0B80E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12" w:space="0" w:color="000000"/>
            </w:tcBorders>
          </w:tcPr>
          <w:p w14:paraId="565D6D78" w14:textId="77777777" w:rsidR="00284FE9" w:rsidRDefault="005A122E">
            <w:pPr>
              <w:pStyle w:val="TableParagraph"/>
              <w:spacing w:before="4" w:line="101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3,6750%</w:t>
            </w:r>
          </w:p>
        </w:tc>
        <w:tc>
          <w:tcPr>
            <w:tcW w:w="598" w:type="dxa"/>
            <w:shd w:val="clear" w:color="auto" w:fill="000000"/>
          </w:tcPr>
          <w:p w14:paraId="593D73F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2597206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31C3D0F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40334AC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AC861A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44560CD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34378C8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85322B0" w14:textId="77777777">
        <w:trPr>
          <w:trHeight w:val="115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4C4D46" w14:textId="77777777" w:rsidR="00284FE9" w:rsidRDefault="005A122E">
            <w:pPr>
              <w:pStyle w:val="TableParagraph"/>
              <w:spacing w:line="96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82599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13D440E" w14:textId="77777777" w:rsidR="00284FE9" w:rsidRDefault="005A122E">
            <w:pPr>
              <w:pStyle w:val="TableParagraph"/>
              <w:spacing w:line="96" w:lineRule="exact"/>
              <w:ind w:left="29"/>
              <w:rPr>
                <w:sz w:val="11"/>
              </w:rPr>
            </w:pPr>
            <w:r>
              <w:rPr>
                <w:sz w:val="11"/>
              </w:rPr>
              <w:t>Motocykly</w:t>
            </w:r>
          </w:p>
        </w:tc>
        <w:tc>
          <w:tcPr>
            <w:tcW w:w="593" w:type="dxa"/>
            <w:shd w:val="clear" w:color="auto" w:fill="000000"/>
          </w:tcPr>
          <w:p w14:paraId="0668ADD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78E117D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12" w:space="0" w:color="000000"/>
              <w:bottom w:val="single" w:sz="4" w:space="0" w:color="000000"/>
            </w:tcBorders>
          </w:tcPr>
          <w:p w14:paraId="6E5DA3E5" w14:textId="77777777" w:rsidR="00284FE9" w:rsidRDefault="005A122E">
            <w:pPr>
              <w:pStyle w:val="TableParagraph"/>
              <w:spacing w:line="96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10,5097%</w:t>
            </w:r>
          </w:p>
        </w:tc>
        <w:tc>
          <w:tcPr>
            <w:tcW w:w="598" w:type="dxa"/>
            <w:shd w:val="clear" w:color="auto" w:fill="000000"/>
          </w:tcPr>
          <w:p w14:paraId="196578F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4DE37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3BF3DF9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15D4ADB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1B184E5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0E82672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3BBC0D3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12F85DC2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66868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82899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41DB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Obytné automobily a obytné přívěsy</w:t>
            </w:r>
          </w:p>
        </w:tc>
        <w:tc>
          <w:tcPr>
            <w:tcW w:w="593" w:type="dxa"/>
            <w:shd w:val="clear" w:color="auto" w:fill="000000"/>
          </w:tcPr>
          <w:p w14:paraId="6F42487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5CE3229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10B31CEE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2,2485%</w:t>
            </w:r>
          </w:p>
        </w:tc>
        <w:tc>
          <w:tcPr>
            <w:tcW w:w="598" w:type="dxa"/>
            <w:shd w:val="clear" w:color="auto" w:fill="000000"/>
          </w:tcPr>
          <w:p w14:paraId="426985A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6539B53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71EA768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4AD291B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B2D87A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6CBAE26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588C21C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4F9C88FD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319120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88299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95490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Tahače</w:t>
            </w:r>
          </w:p>
        </w:tc>
        <w:tc>
          <w:tcPr>
            <w:tcW w:w="593" w:type="dxa"/>
            <w:shd w:val="clear" w:color="auto" w:fill="000000"/>
          </w:tcPr>
          <w:p w14:paraId="024DED4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0294BC4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1F06959B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3,1086%</w:t>
            </w:r>
          </w:p>
        </w:tc>
        <w:tc>
          <w:tcPr>
            <w:tcW w:w="598" w:type="dxa"/>
            <w:shd w:val="clear" w:color="auto" w:fill="000000"/>
          </w:tcPr>
          <w:p w14:paraId="5AA6282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3604CD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1070D6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53CFC96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656E156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4B374DC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23B0C5A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2A45C8BF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403783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88399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E821F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Nákladní vozidla a pracovní stroje nad 3,5 t</w:t>
            </w:r>
          </w:p>
        </w:tc>
        <w:tc>
          <w:tcPr>
            <w:tcW w:w="593" w:type="dxa"/>
            <w:shd w:val="clear" w:color="auto" w:fill="000000"/>
          </w:tcPr>
          <w:p w14:paraId="08F2977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5DA9462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41F65B61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2,0818%</w:t>
            </w:r>
          </w:p>
        </w:tc>
        <w:tc>
          <w:tcPr>
            <w:tcW w:w="598" w:type="dxa"/>
            <w:shd w:val="clear" w:color="auto" w:fill="000000"/>
          </w:tcPr>
          <w:p w14:paraId="231C7E1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71D2640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5451111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4509366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0D7A181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1FFA128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57A684E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6A56A73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3302A7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87199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9B483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Nákladní vozidla a pracovní stroje nad 12 t</w:t>
            </w:r>
          </w:p>
        </w:tc>
        <w:tc>
          <w:tcPr>
            <w:tcW w:w="593" w:type="dxa"/>
            <w:shd w:val="clear" w:color="auto" w:fill="000000"/>
          </w:tcPr>
          <w:p w14:paraId="4B8EB20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3C505F0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7259867F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2,0818%</w:t>
            </w:r>
          </w:p>
        </w:tc>
        <w:tc>
          <w:tcPr>
            <w:tcW w:w="598" w:type="dxa"/>
            <w:shd w:val="clear" w:color="auto" w:fill="000000"/>
          </w:tcPr>
          <w:p w14:paraId="6F89ADD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FE0280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256CF45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5FE7100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3E5F265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634E1E0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46E4127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AFDA14A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F183FD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87599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13BF5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Autobusy</w:t>
            </w:r>
          </w:p>
        </w:tc>
        <w:tc>
          <w:tcPr>
            <w:tcW w:w="593" w:type="dxa"/>
            <w:shd w:val="clear" w:color="auto" w:fill="000000"/>
          </w:tcPr>
          <w:p w14:paraId="5B45DE9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2278A38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09275A4D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1,5987%</w:t>
            </w:r>
          </w:p>
        </w:tc>
        <w:tc>
          <w:tcPr>
            <w:tcW w:w="598" w:type="dxa"/>
            <w:shd w:val="clear" w:color="auto" w:fill="000000"/>
          </w:tcPr>
          <w:p w14:paraId="45BFFC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7134CAB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1151F2C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0FDC62FD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14CE467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487168A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41C844A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68F408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2174B1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87899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677DA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Traktory, VZV a pracovní stroje do 3,5t</w:t>
            </w:r>
          </w:p>
        </w:tc>
        <w:tc>
          <w:tcPr>
            <w:tcW w:w="593" w:type="dxa"/>
            <w:shd w:val="clear" w:color="auto" w:fill="000000"/>
          </w:tcPr>
          <w:p w14:paraId="0EB0BFF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2DC10B1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61D28F0C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1,3755%</w:t>
            </w:r>
          </w:p>
        </w:tc>
        <w:tc>
          <w:tcPr>
            <w:tcW w:w="598" w:type="dxa"/>
            <w:shd w:val="clear" w:color="auto" w:fill="000000"/>
          </w:tcPr>
          <w:p w14:paraId="65C6B39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12E3DDA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4ABC166E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2CB558F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4423083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0EFF3C4A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70B8A49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07AEF054" w14:textId="77777777">
        <w:trPr>
          <w:trHeight w:val="127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AB1E55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83099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791FF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Tříkolky, čtyřkolky a sněžné skútry</w:t>
            </w:r>
          </w:p>
        </w:tc>
        <w:tc>
          <w:tcPr>
            <w:tcW w:w="593" w:type="dxa"/>
            <w:shd w:val="clear" w:color="auto" w:fill="000000"/>
          </w:tcPr>
          <w:p w14:paraId="7068CBD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7F61AA3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60CCAE9D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10,5097%</w:t>
            </w:r>
          </w:p>
        </w:tc>
        <w:tc>
          <w:tcPr>
            <w:tcW w:w="598" w:type="dxa"/>
            <w:shd w:val="clear" w:color="auto" w:fill="000000"/>
          </w:tcPr>
          <w:p w14:paraId="2753AFC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508A361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614AB67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0A46314C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41DDEA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7969E75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6EDBF766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738DF265" w14:textId="77777777">
        <w:trPr>
          <w:trHeight w:val="126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468C1F" w14:textId="77777777" w:rsidR="00284FE9" w:rsidRDefault="005A122E">
            <w:pPr>
              <w:pStyle w:val="TableParagraph"/>
              <w:spacing w:line="107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88599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A77A5" w14:textId="77777777" w:rsidR="00284FE9" w:rsidRDefault="005A122E">
            <w:pPr>
              <w:pStyle w:val="TableParagraph"/>
              <w:spacing w:line="107" w:lineRule="exact"/>
              <w:ind w:left="29"/>
              <w:rPr>
                <w:sz w:val="11"/>
              </w:rPr>
            </w:pPr>
            <w:r>
              <w:rPr>
                <w:sz w:val="11"/>
              </w:rPr>
              <w:t>Ostatní přípojná vozidla</w:t>
            </w:r>
          </w:p>
        </w:tc>
        <w:tc>
          <w:tcPr>
            <w:tcW w:w="593" w:type="dxa"/>
            <w:shd w:val="clear" w:color="auto" w:fill="000000"/>
          </w:tcPr>
          <w:p w14:paraId="534CF4D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4A59DEB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 w14:paraId="74C1903B" w14:textId="77777777" w:rsidR="00284FE9" w:rsidRDefault="005A122E">
            <w:pPr>
              <w:pStyle w:val="TableParagraph"/>
              <w:spacing w:line="107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1,9941%</w:t>
            </w:r>
          </w:p>
        </w:tc>
        <w:tc>
          <w:tcPr>
            <w:tcW w:w="598" w:type="dxa"/>
            <w:shd w:val="clear" w:color="auto" w:fill="000000"/>
          </w:tcPr>
          <w:p w14:paraId="40C71667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30B347B5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68D2BFDF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7817B50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4089111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656215F1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7EF0B64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84FE9" w14:paraId="317CF1F5" w14:textId="77777777">
        <w:trPr>
          <w:trHeight w:val="125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9911D7" w14:textId="77777777" w:rsidR="00284FE9" w:rsidRDefault="005A122E">
            <w:pPr>
              <w:pStyle w:val="TableParagraph"/>
              <w:spacing w:before="4" w:line="101" w:lineRule="exact"/>
              <w:ind w:left="128" w:right="102"/>
              <w:jc w:val="center"/>
              <w:rPr>
                <w:sz w:val="11"/>
              </w:rPr>
            </w:pPr>
            <w:r>
              <w:rPr>
                <w:sz w:val="11"/>
              </w:rPr>
              <w:t>85399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64E3667" w14:textId="77777777" w:rsidR="00284FE9" w:rsidRDefault="005A122E">
            <w:pPr>
              <w:pStyle w:val="TableParagraph"/>
              <w:spacing w:before="4" w:line="101" w:lineRule="exact"/>
              <w:ind w:left="29"/>
              <w:rPr>
                <w:sz w:val="11"/>
              </w:rPr>
            </w:pPr>
            <w:r>
              <w:rPr>
                <w:sz w:val="11"/>
              </w:rPr>
              <w:t>Návěsy tažené tahačem návěsů</w:t>
            </w:r>
          </w:p>
        </w:tc>
        <w:tc>
          <w:tcPr>
            <w:tcW w:w="593" w:type="dxa"/>
            <w:shd w:val="clear" w:color="auto" w:fill="000000"/>
          </w:tcPr>
          <w:p w14:paraId="7189EA5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shd w:val="clear" w:color="auto" w:fill="000000"/>
          </w:tcPr>
          <w:p w14:paraId="52EF7B58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12" w:space="0" w:color="000000"/>
            </w:tcBorders>
          </w:tcPr>
          <w:p w14:paraId="485BCF49" w14:textId="77777777" w:rsidR="00284FE9" w:rsidRDefault="005A122E">
            <w:pPr>
              <w:pStyle w:val="TableParagraph"/>
              <w:spacing w:before="4" w:line="101" w:lineRule="exact"/>
              <w:ind w:left="52" w:right="1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1,9941%</w:t>
            </w:r>
          </w:p>
        </w:tc>
        <w:tc>
          <w:tcPr>
            <w:tcW w:w="598" w:type="dxa"/>
            <w:shd w:val="clear" w:color="auto" w:fill="000000"/>
          </w:tcPr>
          <w:p w14:paraId="052C081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shd w:val="clear" w:color="auto" w:fill="000000"/>
          </w:tcPr>
          <w:p w14:paraId="053E919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5" w:type="dxa"/>
            <w:shd w:val="clear" w:color="auto" w:fill="000000"/>
          </w:tcPr>
          <w:p w14:paraId="4C648C79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3" w:type="dxa"/>
            <w:shd w:val="clear" w:color="auto" w:fill="000000"/>
          </w:tcPr>
          <w:p w14:paraId="486DDB64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9" w:type="dxa"/>
            <w:shd w:val="clear" w:color="auto" w:fill="000000"/>
          </w:tcPr>
          <w:p w14:paraId="39867893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2" w:type="dxa"/>
            <w:shd w:val="clear" w:color="auto" w:fill="000000"/>
          </w:tcPr>
          <w:p w14:paraId="76CC72CB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shd w:val="clear" w:color="auto" w:fill="000000"/>
          </w:tcPr>
          <w:p w14:paraId="1C5CDC52" w14:textId="77777777" w:rsidR="00284FE9" w:rsidRDefault="00284FE9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215B1860" w14:textId="77777777" w:rsidR="00284FE9" w:rsidRDefault="00284FE9">
      <w:pPr>
        <w:pStyle w:val="Zkladntext"/>
        <w:jc w:val="left"/>
        <w:rPr>
          <w:rFonts w:ascii="Calibri"/>
          <w:sz w:val="10"/>
        </w:rPr>
      </w:pPr>
    </w:p>
    <w:tbl>
      <w:tblPr>
        <w:tblStyle w:val="TableNormal"/>
        <w:tblW w:w="0" w:type="auto"/>
        <w:tblInd w:w="83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591"/>
      </w:tblGrid>
      <w:tr w:rsidR="00284FE9" w14:paraId="244821F5" w14:textId="77777777">
        <w:trPr>
          <w:trHeight w:val="529"/>
        </w:trPr>
        <w:tc>
          <w:tcPr>
            <w:tcW w:w="1181" w:type="dxa"/>
          </w:tcPr>
          <w:p w14:paraId="3EC2E295" w14:textId="77777777" w:rsidR="00284FE9" w:rsidRDefault="00284FE9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14:paraId="557B4173" w14:textId="77777777" w:rsidR="00284FE9" w:rsidRDefault="005A122E">
            <w:pPr>
              <w:pStyle w:val="TableParagraph"/>
              <w:ind w:left="117" w:right="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Zabezpečení</w:t>
            </w:r>
          </w:p>
        </w:tc>
        <w:tc>
          <w:tcPr>
            <w:tcW w:w="591" w:type="dxa"/>
          </w:tcPr>
          <w:p w14:paraId="748AB204" w14:textId="77777777" w:rsidR="00284FE9" w:rsidRDefault="00284FE9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14:paraId="07DC2A1C" w14:textId="77777777" w:rsidR="00284FE9" w:rsidRDefault="005A122E">
            <w:pPr>
              <w:pStyle w:val="TableParagraph"/>
              <w:ind w:right="114"/>
              <w:jc w:val="right"/>
              <w:rPr>
                <w:b/>
                <w:sz w:val="13"/>
              </w:rPr>
            </w:pPr>
            <w:r>
              <w:rPr>
                <w:b/>
                <w:w w:val="85"/>
                <w:sz w:val="13"/>
              </w:rPr>
              <w:t>Sleva</w:t>
            </w:r>
          </w:p>
        </w:tc>
      </w:tr>
      <w:tr w:rsidR="00284FE9" w14:paraId="65B9E281" w14:textId="77777777">
        <w:trPr>
          <w:trHeight w:val="115"/>
        </w:trPr>
        <w:tc>
          <w:tcPr>
            <w:tcW w:w="1181" w:type="dxa"/>
            <w:tcBorders>
              <w:bottom w:val="single" w:sz="4" w:space="0" w:color="000000"/>
            </w:tcBorders>
          </w:tcPr>
          <w:p w14:paraId="7E4B66CD" w14:textId="77777777" w:rsidR="00284FE9" w:rsidRDefault="005A122E">
            <w:pPr>
              <w:pStyle w:val="TableParagraph"/>
              <w:spacing w:line="96" w:lineRule="exact"/>
              <w:ind w:left="117" w:right="82"/>
              <w:jc w:val="center"/>
              <w:rPr>
                <w:sz w:val="11"/>
              </w:rPr>
            </w:pPr>
            <w:r>
              <w:rPr>
                <w:sz w:val="11"/>
              </w:rPr>
              <w:t>Mechanické</w:t>
            </w: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2DB3CC85" w14:textId="77777777" w:rsidR="00284FE9" w:rsidRDefault="005A122E">
            <w:pPr>
              <w:pStyle w:val="TableParagraph"/>
              <w:spacing w:line="96" w:lineRule="exact"/>
              <w:ind w:right="198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7%</w:t>
            </w:r>
          </w:p>
        </w:tc>
      </w:tr>
      <w:tr w:rsidR="00284FE9" w14:paraId="31770BEC" w14:textId="77777777">
        <w:trPr>
          <w:trHeight w:val="126"/>
        </w:trPr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2733670D" w14:textId="77777777" w:rsidR="00284FE9" w:rsidRDefault="005A122E">
            <w:pPr>
              <w:pStyle w:val="TableParagraph"/>
              <w:spacing w:line="107" w:lineRule="exact"/>
              <w:ind w:left="116" w:right="82"/>
              <w:jc w:val="center"/>
              <w:rPr>
                <w:sz w:val="11"/>
              </w:rPr>
            </w:pPr>
            <w:r>
              <w:rPr>
                <w:sz w:val="11"/>
              </w:rPr>
              <w:t>Vyhledávací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7A051EAF" w14:textId="77777777" w:rsidR="00284FE9" w:rsidRDefault="005A122E">
            <w:pPr>
              <w:pStyle w:val="TableParagraph"/>
              <w:spacing w:line="107" w:lineRule="exact"/>
              <w:ind w:right="169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15%</w:t>
            </w:r>
          </w:p>
        </w:tc>
      </w:tr>
      <w:tr w:rsidR="00284FE9" w14:paraId="55E72089" w14:textId="77777777">
        <w:trPr>
          <w:trHeight w:val="125"/>
        </w:trPr>
        <w:tc>
          <w:tcPr>
            <w:tcW w:w="1181" w:type="dxa"/>
            <w:tcBorders>
              <w:top w:val="single" w:sz="4" w:space="0" w:color="000000"/>
            </w:tcBorders>
          </w:tcPr>
          <w:p w14:paraId="3F112963" w14:textId="77777777" w:rsidR="00284FE9" w:rsidRDefault="005A122E">
            <w:pPr>
              <w:pStyle w:val="TableParagraph"/>
              <w:spacing w:line="105" w:lineRule="exact"/>
              <w:ind w:left="117" w:right="82"/>
              <w:jc w:val="center"/>
              <w:rPr>
                <w:sz w:val="11"/>
              </w:rPr>
            </w:pPr>
            <w:r>
              <w:rPr>
                <w:sz w:val="11"/>
              </w:rPr>
              <w:t>Označení skel VIN</w:t>
            </w:r>
          </w:p>
        </w:tc>
        <w:tc>
          <w:tcPr>
            <w:tcW w:w="591" w:type="dxa"/>
            <w:tcBorders>
              <w:top w:val="single" w:sz="4" w:space="0" w:color="000000"/>
            </w:tcBorders>
          </w:tcPr>
          <w:p w14:paraId="106D8DD7" w14:textId="77777777" w:rsidR="00284FE9" w:rsidRDefault="005A122E">
            <w:pPr>
              <w:pStyle w:val="TableParagraph"/>
              <w:spacing w:before="4" w:line="101" w:lineRule="exact"/>
              <w:ind w:right="198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2%</w:t>
            </w:r>
          </w:p>
        </w:tc>
      </w:tr>
    </w:tbl>
    <w:p w14:paraId="1ED800C9" w14:textId="77777777" w:rsidR="00284FE9" w:rsidRDefault="00284FE9">
      <w:pPr>
        <w:pStyle w:val="Zkladntext"/>
        <w:spacing w:before="12"/>
        <w:jc w:val="left"/>
        <w:rPr>
          <w:rFonts w:ascii="Calibri"/>
          <w:sz w:val="10"/>
        </w:rPr>
      </w:pPr>
    </w:p>
    <w:p w14:paraId="5FA2F0C4" w14:textId="77777777" w:rsidR="00284FE9" w:rsidRDefault="005A122E">
      <w:pPr>
        <w:ind w:right="264"/>
        <w:jc w:val="right"/>
        <w:rPr>
          <w:sz w:val="10"/>
        </w:rPr>
      </w:pPr>
      <w:r>
        <w:pict w14:anchorId="7AF3C7D5">
          <v:shape id="_x0000_s2051" type="#_x0000_t202" style="position:absolute;left:0;text-align:left;margin-left:35.9pt;margin-top:-56.65pt;width:230.75pt;height:91.35pt;z-index:251963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92"/>
                    <w:gridCol w:w="590"/>
                  </w:tblGrid>
                  <w:tr w:rsidR="00284FE9" w14:paraId="4E7BBD1F" w14:textId="77777777">
                    <w:trPr>
                      <w:trHeight w:val="529"/>
                    </w:trPr>
                    <w:tc>
                      <w:tcPr>
                        <w:tcW w:w="3992" w:type="dxa"/>
                      </w:tcPr>
                      <w:p w14:paraId="245A2343" w14:textId="77777777" w:rsidR="00284FE9" w:rsidRDefault="00284FE9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14:paraId="31077B43" w14:textId="77777777" w:rsidR="00284FE9" w:rsidRDefault="005A122E">
                        <w:pPr>
                          <w:pStyle w:val="TableParagraph"/>
                          <w:ind w:left="1516" w:right="148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Způsob použití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07107C7B" w14:textId="77777777" w:rsidR="00284FE9" w:rsidRDefault="00284FE9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14:paraId="1E842492" w14:textId="77777777" w:rsidR="00284FE9" w:rsidRDefault="005A122E">
                        <w:pPr>
                          <w:pStyle w:val="TableParagraph"/>
                          <w:ind w:left="49" w:right="1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0"/>
                            <w:sz w:val="13"/>
                          </w:rPr>
                          <w:t>Přirážka</w:t>
                        </w:r>
                      </w:p>
                    </w:tc>
                  </w:tr>
                  <w:tr w:rsidR="00284FE9" w14:paraId="1A04CDF1" w14:textId="77777777">
                    <w:trPr>
                      <w:trHeight w:val="115"/>
                    </w:trPr>
                    <w:tc>
                      <w:tcPr>
                        <w:tcW w:w="3992" w:type="dxa"/>
                        <w:tcBorders>
                          <w:bottom w:val="single" w:sz="4" w:space="0" w:color="000000"/>
                        </w:tcBorders>
                      </w:tcPr>
                      <w:p w14:paraId="7C131E0F" w14:textId="77777777" w:rsidR="00284FE9" w:rsidRDefault="005A122E">
                        <w:pPr>
                          <w:pStyle w:val="TableParagraph"/>
                          <w:spacing w:line="96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běžný provoz</w:t>
                        </w:r>
                      </w:p>
                    </w:tc>
                    <w:tc>
                      <w:tcPr>
                        <w:tcW w:w="590" w:type="dxa"/>
                        <w:tcBorders>
                          <w:bottom w:val="single" w:sz="4" w:space="0" w:color="000000"/>
                        </w:tcBorders>
                      </w:tcPr>
                      <w:p w14:paraId="04751073" w14:textId="77777777" w:rsidR="00284FE9" w:rsidRDefault="005A122E">
                        <w:pPr>
                          <w:pStyle w:val="TableParagraph"/>
                          <w:spacing w:line="96" w:lineRule="exact"/>
                          <w:ind w:left="49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0%</w:t>
                        </w:r>
                      </w:p>
                    </w:tc>
                  </w:tr>
                  <w:tr w:rsidR="00284FE9" w14:paraId="42B0279D" w14:textId="77777777">
                    <w:trPr>
                      <w:trHeight w:val="126"/>
                    </w:trPr>
                    <w:tc>
                      <w:tcPr>
                        <w:tcW w:w="39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55D58F0" w14:textId="77777777" w:rsidR="00284FE9" w:rsidRDefault="005A122E">
                        <w:pPr>
                          <w:pStyle w:val="TableParagraph"/>
                          <w:spacing w:line="107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vozidlo s právem přednostní jízdy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929C67B" w14:textId="77777777" w:rsidR="00284FE9" w:rsidRDefault="005A122E">
                        <w:pPr>
                          <w:pStyle w:val="TableParagraph"/>
                          <w:spacing w:line="107" w:lineRule="exact"/>
                          <w:ind w:left="49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0%</w:t>
                        </w:r>
                      </w:p>
                    </w:tc>
                  </w:tr>
                  <w:tr w:rsidR="00284FE9" w14:paraId="7656A404" w14:textId="77777777">
                    <w:trPr>
                      <w:trHeight w:val="134"/>
                    </w:trPr>
                    <w:tc>
                      <w:tcPr>
                        <w:tcW w:w="39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AEC7E16" w14:textId="77777777" w:rsidR="00284FE9" w:rsidRDefault="005A122E">
                        <w:pPr>
                          <w:pStyle w:val="TableParagraph"/>
                          <w:spacing w:line="114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vozidlo určené k provozování taxislužby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DADF9D7" w14:textId="77777777" w:rsidR="00284FE9" w:rsidRDefault="005A122E">
                        <w:pPr>
                          <w:pStyle w:val="TableParagraph"/>
                          <w:spacing w:before="4" w:line="109" w:lineRule="exact"/>
                          <w:ind w:left="49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100%</w:t>
                        </w:r>
                      </w:p>
                    </w:tc>
                  </w:tr>
                  <w:tr w:rsidR="00284FE9" w14:paraId="50703CD1" w14:textId="77777777">
                    <w:trPr>
                      <w:trHeight w:val="126"/>
                    </w:trPr>
                    <w:tc>
                      <w:tcPr>
                        <w:tcW w:w="39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4DF1168" w14:textId="77777777" w:rsidR="00284FE9" w:rsidRDefault="005A122E">
                        <w:pPr>
                          <w:pStyle w:val="TableParagraph"/>
                          <w:spacing w:line="107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vozidlo určené k pronájmu (autopůjčovna)*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CABA89C" w14:textId="77777777" w:rsidR="00284FE9" w:rsidRDefault="005A122E">
                        <w:pPr>
                          <w:pStyle w:val="TableParagraph"/>
                          <w:spacing w:line="107" w:lineRule="exact"/>
                          <w:ind w:left="49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150%</w:t>
                        </w:r>
                      </w:p>
                    </w:tc>
                  </w:tr>
                  <w:tr w:rsidR="00284FE9" w14:paraId="17A610D4" w14:textId="77777777">
                    <w:trPr>
                      <w:trHeight w:val="126"/>
                    </w:trPr>
                    <w:tc>
                      <w:tcPr>
                        <w:tcW w:w="39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CD9F716" w14:textId="77777777" w:rsidR="00284FE9" w:rsidRDefault="005A122E">
                        <w:pPr>
                          <w:pStyle w:val="TableParagraph"/>
                          <w:spacing w:line="107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vozidlo určené k výcviku řidičů (autoškola)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0E90D0A" w14:textId="77777777" w:rsidR="00284FE9" w:rsidRDefault="005A122E">
                        <w:pPr>
                          <w:pStyle w:val="TableParagraph"/>
                          <w:spacing w:line="107" w:lineRule="exact"/>
                          <w:ind w:left="49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0%</w:t>
                        </w:r>
                      </w:p>
                    </w:tc>
                  </w:tr>
                  <w:tr w:rsidR="00284FE9" w14:paraId="28063B81" w14:textId="77777777">
                    <w:trPr>
                      <w:trHeight w:val="126"/>
                    </w:trPr>
                    <w:tc>
                      <w:tcPr>
                        <w:tcW w:w="39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8E04079" w14:textId="77777777" w:rsidR="00284FE9" w:rsidRDefault="005A122E">
                        <w:pPr>
                          <w:pStyle w:val="TableParagraph"/>
                          <w:spacing w:line="107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vozidlo určené k odvozu komunálního odpadu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E164949" w14:textId="77777777" w:rsidR="00284FE9" w:rsidRDefault="005A122E">
                        <w:pPr>
                          <w:pStyle w:val="TableParagraph"/>
                          <w:spacing w:line="107" w:lineRule="exact"/>
                          <w:ind w:left="49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0%</w:t>
                        </w:r>
                      </w:p>
                    </w:tc>
                  </w:tr>
                  <w:tr w:rsidR="00284FE9" w14:paraId="5B21A2AA" w14:textId="77777777">
                    <w:trPr>
                      <w:trHeight w:val="126"/>
                    </w:trPr>
                    <w:tc>
                      <w:tcPr>
                        <w:tcW w:w="39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225905E" w14:textId="77777777" w:rsidR="00284FE9" w:rsidRDefault="005A122E">
                        <w:pPr>
                          <w:pStyle w:val="TableParagraph"/>
                          <w:spacing w:line="107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vozidlo určerné k zabezpeční sjízdnosti, schůdnosti a čistoty pozemních komunikací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6202B15" w14:textId="77777777" w:rsidR="00284FE9" w:rsidRDefault="005A122E">
                        <w:pPr>
                          <w:pStyle w:val="TableParagraph"/>
                          <w:spacing w:line="107" w:lineRule="exact"/>
                          <w:ind w:left="49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0%</w:t>
                        </w:r>
                      </w:p>
                    </w:tc>
                  </w:tr>
                  <w:tr w:rsidR="00284FE9" w14:paraId="573C9F4C" w14:textId="77777777">
                    <w:trPr>
                      <w:trHeight w:val="126"/>
                    </w:trPr>
                    <w:tc>
                      <w:tcPr>
                        <w:tcW w:w="39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46A2C06" w14:textId="77777777" w:rsidR="00284FE9" w:rsidRDefault="005A122E">
                        <w:pPr>
                          <w:pStyle w:val="TableParagraph"/>
                          <w:spacing w:line="107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vozidlo určené k přepravě nebezpečných věcí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827BAF8" w14:textId="77777777" w:rsidR="00284FE9" w:rsidRDefault="005A122E">
                        <w:pPr>
                          <w:pStyle w:val="TableParagraph"/>
                          <w:spacing w:line="107" w:lineRule="exact"/>
                          <w:ind w:left="49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50%</w:t>
                        </w:r>
                      </w:p>
                    </w:tc>
                  </w:tr>
                  <w:tr w:rsidR="00284FE9" w14:paraId="43BF0A9D" w14:textId="77777777">
                    <w:trPr>
                      <w:trHeight w:val="125"/>
                    </w:trPr>
                    <w:tc>
                      <w:tcPr>
                        <w:tcW w:w="3992" w:type="dxa"/>
                        <w:tcBorders>
                          <w:top w:val="single" w:sz="4" w:space="0" w:color="000000"/>
                        </w:tcBorders>
                      </w:tcPr>
                      <w:p w14:paraId="4BB81354" w14:textId="77777777" w:rsidR="00284FE9" w:rsidRDefault="005A122E">
                        <w:pPr>
                          <w:pStyle w:val="TableParagraph"/>
                          <w:spacing w:line="105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pancéřové vozidlo určené k přepravě cenin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</w:tcBorders>
                      </w:tcPr>
                      <w:p w14:paraId="6FCA6CDB" w14:textId="77777777" w:rsidR="00284FE9" w:rsidRDefault="005A122E">
                        <w:pPr>
                          <w:pStyle w:val="TableParagraph"/>
                          <w:spacing w:before="4" w:line="101" w:lineRule="exact"/>
                          <w:ind w:left="49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50%</w:t>
                        </w:r>
                      </w:p>
                    </w:tc>
                  </w:tr>
                </w:tbl>
                <w:p w14:paraId="13070905" w14:textId="77777777" w:rsidR="00284FE9" w:rsidRDefault="00284FE9">
                  <w:pPr>
                    <w:pStyle w:val="Zkladntext"/>
                    <w:jc w:val="left"/>
                  </w:pPr>
                </w:p>
              </w:txbxContent>
            </v:textbox>
            <w10:wrap anchorx="page"/>
          </v:shape>
        </w:pict>
      </w:r>
      <w:r>
        <w:pict w14:anchorId="75464231">
          <v:shape id="_x0000_s2050" type="#_x0000_t202" style="position:absolute;left:0;text-align:left;margin-left:294.55pt;margin-top:-56.65pt;width:122.75pt;height:105.4pt;z-index:251964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1"/>
                    <w:gridCol w:w="589"/>
                    <w:gridCol w:w="651"/>
                  </w:tblGrid>
                  <w:tr w:rsidR="00284FE9" w14:paraId="3D822EB9" w14:textId="77777777">
                    <w:trPr>
                      <w:trHeight w:val="336"/>
                    </w:trPr>
                    <w:tc>
                      <w:tcPr>
                        <w:tcW w:w="1181" w:type="dxa"/>
                        <w:vMerge w:val="restart"/>
                      </w:tcPr>
                      <w:p w14:paraId="4B2319C8" w14:textId="77777777" w:rsidR="00284FE9" w:rsidRDefault="00284FE9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14:paraId="1CA0FA9B" w14:textId="77777777" w:rsidR="00284FE9" w:rsidRDefault="005A122E">
                        <w:pPr>
                          <w:pStyle w:val="TableParagraph"/>
                          <w:ind w:left="25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Stáří vozidla</w:t>
                        </w:r>
                      </w:p>
                    </w:tc>
                    <w:tc>
                      <w:tcPr>
                        <w:tcW w:w="58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BAC3D4" w14:textId="77777777" w:rsidR="00284FE9" w:rsidRDefault="005A122E">
                        <w:pPr>
                          <w:pStyle w:val="TableParagraph"/>
                          <w:spacing w:before="13"/>
                          <w:ind w:left="16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Nová</w:t>
                        </w:r>
                      </w:p>
                      <w:p w14:paraId="25F78CB6" w14:textId="77777777" w:rsidR="00284FE9" w:rsidRDefault="005A122E">
                        <w:pPr>
                          <w:pStyle w:val="TableParagraph"/>
                          <w:spacing w:before="21" w:line="133" w:lineRule="exact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cena</w:t>
                        </w:r>
                      </w:p>
                    </w:tc>
                    <w:tc>
                      <w:tcPr>
                        <w:tcW w:w="6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4DDDCCA" w14:textId="77777777" w:rsidR="00284FE9" w:rsidRDefault="005A122E">
                        <w:pPr>
                          <w:pStyle w:val="TableParagraph"/>
                          <w:spacing w:before="13"/>
                          <w:ind w:left="1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Obvyklá</w:t>
                        </w:r>
                      </w:p>
                      <w:p w14:paraId="6E6BED79" w14:textId="77777777" w:rsidR="00284FE9" w:rsidRDefault="005A122E">
                        <w:pPr>
                          <w:pStyle w:val="TableParagraph"/>
                          <w:spacing w:before="21" w:line="133" w:lineRule="exact"/>
                          <w:ind w:left="20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cena</w:t>
                        </w:r>
                      </w:p>
                    </w:tc>
                  </w:tr>
                  <w:tr w:rsidR="00284FE9" w14:paraId="4614C31F" w14:textId="77777777">
                    <w:trPr>
                      <w:trHeight w:val="163"/>
                    </w:trPr>
                    <w:tc>
                      <w:tcPr>
                        <w:tcW w:w="1181" w:type="dxa"/>
                        <w:vMerge/>
                        <w:tcBorders>
                          <w:top w:val="nil"/>
                        </w:tcBorders>
                      </w:tcPr>
                      <w:p w14:paraId="46473B1C" w14:textId="77777777" w:rsidR="00284FE9" w:rsidRDefault="00284F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35B37B16" w14:textId="77777777" w:rsidR="00284FE9" w:rsidRDefault="005A122E">
                        <w:pPr>
                          <w:pStyle w:val="TableParagraph"/>
                          <w:spacing w:before="7" w:line="136" w:lineRule="exact"/>
                          <w:ind w:left="117" w:right="8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Sleva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4185D3A2" w14:textId="77777777" w:rsidR="00284FE9" w:rsidRDefault="005A122E">
                        <w:pPr>
                          <w:pStyle w:val="TableParagraph"/>
                          <w:spacing w:before="7" w:line="136" w:lineRule="exact"/>
                          <w:ind w:left="79" w:right="3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Přirážka</w:t>
                        </w:r>
                      </w:p>
                    </w:tc>
                  </w:tr>
                  <w:tr w:rsidR="00284FE9" w14:paraId="05F03BB2" w14:textId="77777777">
                    <w:trPr>
                      <w:trHeight w:val="115"/>
                    </w:trPr>
                    <w:tc>
                      <w:tcPr>
                        <w:tcW w:w="1181" w:type="dxa"/>
                        <w:tcBorders>
                          <w:bottom w:val="single" w:sz="4" w:space="0" w:color="000000"/>
                        </w:tcBorders>
                      </w:tcPr>
                      <w:p w14:paraId="258E4ADD" w14:textId="77777777" w:rsidR="00284FE9" w:rsidRDefault="005A122E">
                        <w:pPr>
                          <w:pStyle w:val="TableParagraph"/>
                          <w:spacing w:line="96" w:lineRule="exact"/>
                          <w:ind w:left="10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stáří</w:t>
                        </w:r>
                        <w:r>
                          <w:rPr>
                            <w:spacing w:val="-1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vozidla</w:t>
                        </w:r>
                        <w:r>
                          <w:rPr>
                            <w:spacing w:val="-1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</w:t>
                        </w:r>
                        <w:r>
                          <w:rPr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roku</w:t>
                        </w:r>
                      </w:p>
                    </w:tc>
                    <w:tc>
                      <w:tcPr>
                        <w:tcW w:w="58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DAC884" w14:textId="77777777" w:rsidR="00284FE9" w:rsidRDefault="005A122E">
                        <w:pPr>
                          <w:pStyle w:val="TableParagraph"/>
                          <w:spacing w:line="96" w:lineRule="exact"/>
                          <w:ind w:left="115" w:right="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0%</w:t>
                        </w:r>
                      </w:p>
                    </w:tc>
                    <w:tc>
                      <w:tcPr>
                        <w:tcW w:w="6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A4B4DB1" w14:textId="77777777" w:rsidR="00284FE9" w:rsidRDefault="005A122E">
                        <w:pPr>
                          <w:pStyle w:val="TableParagraph"/>
                          <w:spacing w:line="96" w:lineRule="exact"/>
                          <w:ind w:left="79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0%</w:t>
                        </w:r>
                      </w:p>
                    </w:tc>
                  </w:tr>
                  <w:tr w:rsidR="00284FE9" w14:paraId="16FFF113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C2EDE93" w14:textId="77777777" w:rsidR="00284FE9" w:rsidRDefault="005A122E">
                        <w:pPr>
                          <w:pStyle w:val="TableParagraph"/>
                          <w:spacing w:line="107" w:lineRule="exact"/>
                          <w:ind w:left="15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stáří vozidla do 2 let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1D8F1B" w14:textId="77777777" w:rsidR="00284FE9" w:rsidRDefault="005A122E">
                        <w:pPr>
                          <w:pStyle w:val="TableParagraph"/>
                          <w:spacing w:line="107" w:lineRule="exact"/>
                          <w:ind w:left="115" w:right="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2%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207F99E" w14:textId="77777777" w:rsidR="00284FE9" w:rsidRDefault="005A122E">
                        <w:pPr>
                          <w:pStyle w:val="TableParagraph"/>
                          <w:spacing w:line="107" w:lineRule="exact"/>
                          <w:ind w:left="79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10%</w:t>
                        </w:r>
                      </w:p>
                    </w:tc>
                  </w:tr>
                  <w:tr w:rsidR="00284FE9" w14:paraId="68506D84" w14:textId="77777777">
                    <w:trPr>
                      <w:trHeight w:val="134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3D03519" w14:textId="77777777" w:rsidR="00284FE9" w:rsidRDefault="005A122E">
                        <w:pPr>
                          <w:pStyle w:val="TableParagraph"/>
                          <w:spacing w:line="114" w:lineRule="exact"/>
                          <w:ind w:left="15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stáří vozidla do 3 let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920010" w14:textId="77777777" w:rsidR="00284FE9" w:rsidRDefault="005A122E">
                        <w:pPr>
                          <w:pStyle w:val="TableParagraph"/>
                          <w:spacing w:before="4" w:line="109" w:lineRule="exact"/>
                          <w:ind w:left="115" w:right="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4%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D192295" w14:textId="77777777" w:rsidR="00284FE9" w:rsidRDefault="005A122E">
                        <w:pPr>
                          <w:pStyle w:val="TableParagraph"/>
                          <w:spacing w:before="4" w:line="109" w:lineRule="exact"/>
                          <w:ind w:left="79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25%</w:t>
                        </w:r>
                      </w:p>
                    </w:tc>
                  </w:tr>
                  <w:tr w:rsidR="00284FE9" w14:paraId="47FF1EFC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086546A" w14:textId="77777777" w:rsidR="00284FE9" w:rsidRDefault="005A122E">
                        <w:pPr>
                          <w:pStyle w:val="TableParagraph"/>
                          <w:spacing w:line="107" w:lineRule="exact"/>
                          <w:ind w:left="15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stáří vozidla do 4 let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616330" w14:textId="77777777" w:rsidR="00284FE9" w:rsidRDefault="005A122E">
                        <w:pPr>
                          <w:pStyle w:val="TableParagraph"/>
                          <w:spacing w:line="107" w:lineRule="exact"/>
                          <w:ind w:left="115" w:right="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6%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F270BDD" w14:textId="77777777" w:rsidR="00284FE9" w:rsidRDefault="005A122E">
                        <w:pPr>
                          <w:pStyle w:val="TableParagraph"/>
                          <w:spacing w:line="107" w:lineRule="exact"/>
                          <w:ind w:left="79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30%</w:t>
                        </w:r>
                      </w:p>
                    </w:tc>
                  </w:tr>
                  <w:tr w:rsidR="00284FE9" w14:paraId="3A75D055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1549393" w14:textId="77777777" w:rsidR="00284FE9" w:rsidRDefault="005A122E">
                        <w:pPr>
                          <w:pStyle w:val="TableParagraph"/>
                          <w:spacing w:line="107" w:lineRule="exact"/>
                          <w:ind w:left="15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stáří vozidla do 5 let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AE22B4" w14:textId="77777777" w:rsidR="00284FE9" w:rsidRDefault="005A122E">
                        <w:pPr>
                          <w:pStyle w:val="TableParagraph"/>
                          <w:spacing w:line="107" w:lineRule="exact"/>
                          <w:ind w:left="115" w:right="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8%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77624FC" w14:textId="77777777" w:rsidR="00284FE9" w:rsidRDefault="005A122E">
                        <w:pPr>
                          <w:pStyle w:val="TableParagraph"/>
                          <w:spacing w:line="107" w:lineRule="exact"/>
                          <w:ind w:left="79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35%</w:t>
                        </w:r>
                      </w:p>
                    </w:tc>
                  </w:tr>
                  <w:tr w:rsidR="00284FE9" w14:paraId="0C2468EC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4C61F39" w14:textId="77777777" w:rsidR="00284FE9" w:rsidRDefault="005A122E">
                        <w:pPr>
                          <w:pStyle w:val="TableParagraph"/>
                          <w:spacing w:line="107" w:lineRule="exact"/>
                          <w:ind w:left="15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stáří vozidla do 6 let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A8BF73" w14:textId="77777777" w:rsidR="00284FE9" w:rsidRDefault="005A122E">
                        <w:pPr>
                          <w:pStyle w:val="TableParagraph"/>
                          <w:spacing w:line="107" w:lineRule="exact"/>
                          <w:ind w:left="115" w:right="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7C56E47" w14:textId="77777777" w:rsidR="00284FE9" w:rsidRDefault="005A122E">
                        <w:pPr>
                          <w:pStyle w:val="TableParagraph"/>
                          <w:spacing w:line="107" w:lineRule="exact"/>
                          <w:ind w:left="79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40%</w:t>
                        </w:r>
                      </w:p>
                    </w:tc>
                  </w:tr>
                  <w:tr w:rsidR="00284FE9" w14:paraId="760A55ED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BD9D204" w14:textId="77777777" w:rsidR="00284FE9" w:rsidRDefault="005A122E">
                        <w:pPr>
                          <w:pStyle w:val="TableParagraph"/>
                          <w:spacing w:line="107" w:lineRule="exact"/>
                          <w:ind w:left="15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stáří vozidla do 7 let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5ACAB5" w14:textId="77777777" w:rsidR="00284FE9" w:rsidRDefault="005A122E">
                        <w:pPr>
                          <w:pStyle w:val="TableParagraph"/>
                          <w:spacing w:line="107" w:lineRule="exact"/>
                          <w:ind w:left="115" w:right="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C1F40EC" w14:textId="77777777" w:rsidR="00284FE9" w:rsidRDefault="005A122E">
                        <w:pPr>
                          <w:pStyle w:val="TableParagraph"/>
                          <w:spacing w:line="107" w:lineRule="exact"/>
                          <w:ind w:left="79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45%</w:t>
                        </w:r>
                      </w:p>
                    </w:tc>
                  </w:tr>
                  <w:tr w:rsidR="00284FE9" w14:paraId="0708BFED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58F6E25" w14:textId="77777777" w:rsidR="00284FE9" w:rsidRDefault="005A122E">
                        <w:pPr>
                          <w:pStyle w:val="TableParagraph"/>
                          <w:spacing w:line="107" w:lineRule="exact"/>
                          <w:ind w:left="15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stáří vozidla do 8 let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813D75" w14:textId="77777777" w:rsidR="00284FE9" w:rsidRDefault="005A122E">
                        <w:pPr>
                          <w:pStyle w:val="TableParagraph"/>
                          <w:spacing w:line="107" w:lineRule="exact"/>
                          <w:ind w:left="115" w:right="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14%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B1F9E4C" w14:textId="77777777" w:rsidR="00284FE9" w:rsidRDefault="005A122E">
                        <w:pPr>
                          <w:pStyle w:val="TableParagraph"/>
                          <w:spacing w:line="107" w:lineRule="exact"/>
                          <w:ind w:left="79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45%</w:t>
                        </w:r>
                      </w:p>
                    </w:tc>
                  </w:tr>
                  <w:tr w:rsidR="00284FE9" w14:paraId="2216C4C0" w14:textId="77777777">
                    <w:trPr>
                      <w:trHeight w:val="133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5B79361" w14:textId="77777777" w:rsidR="00284FE9" w:rsidRDefault="005A122E">
                        <w:pPr>
                          <w:pStyle w:val="TableParagraph"/>
                          <w:spacing w:line="114" w:lineRule="exact"/>
                          <w:ind w:left="15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stáří vozidla do 9 let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9DD77E" w14:textId="77777777" w:rsidR="00284FE9" w:rsidRDefault="005A122E">
                        <w:pPr>
                          <w:pStyle w:val="TableParagraph"/>
                          <w:spacing w:before="4" w:line="109" w:lineRule="exact"/>
                          <w:ind w:left="115" w:right="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16%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860BBF1" w14:textId="77777777" w:rsidR="00284FE9" w:rsidRDefault="005A122E">
                        <w:pPr>
                          <w:pStyle w:val="TableParagraph"/>
                          <w:spacing w:before="4" w:line="109" w:lineRule="exact"/>
                          <w:ind w:left="79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50%</w:t>
                        </w:r>
                      </w:p>
                    </w:tc>
                  </w:tr>
                  <w:tr w:rsidR="00284FE9" w14:paraId="6A1EE5BB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E86B611" w14:textId="77777777" w:rsidR="00284FE9" w:rsidRDefault="005A122E">
                        <w:pPr>
                          <w:pStyle w:val="TableParagraph"/>
                          <w:spacing w:line="107" w:lineRule="exact"/>
                          <w:ind w:left="1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stáří</w:t>
                        </w:r>
                        <w:r>
                          <w:rPr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vozidla</w:t>
                        </w:r>
                        <w:r>
                          <w:rPr>
                            <w:spacing w:val="-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</w:t>
                        </w:r>
                        <w:r>
                          <w:rPr>
                            <w:spacing w:val="-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10</w:t>
                        </w:r>
                        <w:r>
                          <w:rPr>
                            <w:spacing w:val="-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let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038C7B" w14:textId="77777777" w:rsidR="00284FE9" w:rsidRDefault="005A122E">
                        <w:pPr>
                          <w:pStyle w:val="TableParagraph"/>
                          <w:spacing w:line="107" w:lineRule="exact"/>
                          <w:ind w:left="115" w:right="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18%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0313083" w14:textId="77777777" w:rsidR="00284FE9" w:rsidRDefault="005A122E">
                        <w:pPr>
                          <w:pStyle w:val="TableParagraph"/>
                          <w:spacing w:line="107" w:lineRule="exact"/>
                          <w:ind w:left="79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55%</w:t>
                        </w:r>
                      </w:p>
                    </w:tc>
                  </w:tr>
                  <w:tr w:rsidR="00284FE9" w14:paraId="314BD576" w14:textId="77777777">
                    <w:trPr>
                      <w:trHeight w:val="125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</w:tcBorders>
                      </w:tcPr>
                      <w:p w14:paraId="3E603676" w14:textId="77777777" w:rsidR="00284FE9" w:rsidRDefault="005A122E">
                        <w:pPr>
                          <w:pStyle w:val="TableParagraph"/>
                          <w:spacing w:line="105" w:lineRule="exact"/>
                          <w:ind w:left="9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stáří</w:t>
                        </w:r>
                        <w:r>
                          <w:rPr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vozidla</w:t>
                        </w:r>
                        <w:r>
                          <w:rPr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11</w:t>
                        </w:r>
                        <w:r>
                          <w:rPr>
                            <w:spacing w:val="-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-</w:t>
                        </w:r>
                        <w:r>
                          <w:rPr>
                            <w:spacing w:val="-1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15</w:t>
                        </w:r>
                        <w:r>
                          <w:rPr>
                            <w:spacing w:val="-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let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0C162C8E" w14:textId="77777777" w:rsidR="00284FE9" w:rsidRDefault="005A122E">
                        <w:pPr>
                          <w:pStyle w:val="TableParagraph"/>
                          <w:spacing w:before="4" w:line="101" w:lineRule="exact"/>
                          <w:ind w:left="115" w:right="8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20%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49B7F557" w14:textId="77777777" w:rsidR="00284FE9" w:rsidRDefault="005A122E">
                        <w:pPr>
                          <w:pStyle w:val="TableParagraph"/>
                          <w:spacing w:before="4" w:line="101" w:lineRule="exact"/>
                          <w:ind w:left="79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60%</w:t>
                        </w:r>
                      </w:p>
                    </w:tc>
                  </w:tr>
                </w:tbl>
                <w:p w14:paraId="4548D4F3" w14:textId="77777777" w:rsidR="00284FE9" w:rsidRDefault="00284FE9">
                  <w:pPr>
                    <w:pStyle w:val="Zkladntext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w w:val="90"/>
          <w:sz w:val="10"/>
        </w:rPr>
        <w:t>slevy za více druhů zabezpečení se sčítají</w:t>
      </w:r>
    </w:p>
    <w:sectPr w:rsidR="00284FE9">
      <w:pgSz w:w="11910" w:h="16840"/>
      <w:pgMar w:top="660" w:right="1080" w:bottom="880" w:left="580" w:header="0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C9AA" w14:textId="77777777" w:rsidR="005A122E" w:rsidRDefault="005A122E">
      <w:r>
        <w:separator/>
      </w:r>
    </w:p>
  </w:endnote>
  <w:endnote w:type="continuationSeparator" w:id="0">
    <w:p w14:paraId="17190F41" w14:textId="77777777" w:rsidR="005A122E" w:rsidRDefault="005A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B9B6" w14:textId="77777777" w:rsidR="00284FE9" w:rsidRDefault="005A122E">
    <w:pPr>
      <w:pStyle w:val="Zkladntext"/>
      <w:spacing w:line="14" w:lineRule="auto"/>
      <w:jc w:val="left"/>
      <w:rPr>
        <w:sz w:val="20"/>
      </w:rPr>
    </w:pPr>
    <w:r>
      <w:pict w14:anchorId="3BA5156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4.55pt;margin-top:794.65pt;width:9pt;height:8pt;z-index:-281807872;mso-position-horizontal-relative:page;mso-position-vertical-relative:page" filled="f" stroked="f">
          <v:textbox inset="0,0,0,0">
            <w:txbxContent>
              <w:p w14:paraId="31CB6BF8" w14:textId="77777777" w:rsidR="00284FE9" w:rsidRDefault="005A122E">
                <w:pPr>
                  <w:jc w:val="center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w w:val="89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1945" w14:textId="77777777" w:rsidR="00284FE9" w:rsidRDefault="005A122E">
    <w:pPr>
      <w:pStyle w:val="Zkladntext"/>
      <w:spacing w:line="14" w:lineRule="auto"/>
      <w:jc w:val="left"/>
      <w:rPr>
        <w:sz w:val="20"/>
      </w:rPr>
    </w:pPr>
    <w:r>
      <w:pict w14:anchorId="2333FC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35pt;margin-top:795.85pt;width:11.75pt;height:8.2pt;z-index:-281803776;mso-position-horizontal-relative:page;mso-position-vertical-relative:page" filled="f" stroked="f">
          <v:textbox inset="0,0,0,0">
            <w:txbxContent>
              <w:p w14:paraId="7FDD7CA0" w14:textId="77777777" w:rsidR="00284FE9" w:rsidRDefault="005A122E">
                <w:pPr>
                  <w:spacing w:before="16"/>
                  <w:ind w:left="60"/>
                  <w:rPr>
                    <w:sz w:val="11"/>
                  </w:rPr>
                </w:pPr>
                <w:r>
                  <w:fldChar w:fldCharType="begin"/>
                </w:r>
                <w:r>
                  <w:rPr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1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5A71" w14:textId="77777777" w:rsidR="00284FE9" w:rsidRDefault="00284FE9">
    <w:pPr>
      <w:pStyle w:val="Zkladntext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78FB" w14:textId="77777777" w:rsidR="00284FE9" w:rsidRDefault="00284FE9">
    <w:pPr>
      <w:pStyle w:val="Zkladntext"/>
      <w:spacing w:line="14" w:lineRule="auto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61A1" w14:textId="77777777" w:rsidR="00284FE9" w:rsidRDefault="005A122E">
    <w:pPr>
      <w:pStyle w:val="Zkladntext"/>
      <w:spacing w:line="14" w:lineRule="auto"/>
      <w:jc w:val="left"/>
      <w:rPr>
        <w:sz w:val="12"/>
      </w:rPr>
    </w:pPr>
    <w:r>
      <w:pict w14:anchorId="4733BE4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2.6pt;margin-top:577.25pt;width:14.4pt;height:10pt;z-index:-281806848;mso-position-horizontal-relative:page;mso-position-vertical-relative:page" filled="f" stroked="f">
          <v:textbox inset="0,0,0,0">
            <w:txbxContent>
              <w:p w14:paraId="04DCD87E" w14:textId="77777777" w:rsidR="00284FE9" w:rsidRDefault="005A122E">
                <w:pPr>
                  <w:spacing w:line="177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DE89" w14:textId="77777777" w:rsidR="00284FE9" w:rsidRDefault="005A122E">
    <w:pPr>
      <w:pStyle w:val="Zkladntext"/>
      <w:spacing w:line="14" w:lineRule="auto"/>
      <w:jc w:val="left"/>
      <w:rPr>
        <w:sz w:val="20"/>
      </w:rPr>
    </w:pPr>
    <w:r>
      <w:pict w14:anchorId="271889A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4.7pt;margin-top:577.25pt;width:10.2pt;height:10pt;z-index:-281805824;mso-position-horizontal-relative:page;mso-position-vertical-relative:page" filled="f" stroked="f">
          <v:textbox inset="0,0,0,0">
            <w:txbxContent>
              <w:p w14:paraId="2894188E" w14:textId="77777777" w:rsidR="00284FE9" w:rsidRDefault="005A122E">
                <w:pPr>
                  <w:spacing w:line="177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9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378B" w14:textId="77777777" w:rsidR="00284FE9" w:rsidRDefault="005A122E">
    <w:pPr>
      <w:pStyle w:val="Zkladntext"/>
      <w:spacing w:line="14" w:lineRule="auto"/>
      <w:jc w:val="left"/>
      <w:rPr>
        <w:sz w:val="20"/>
      </w:rPr>
    </w:pPr>
    <w:r>
      <w:pict w14:anchorId="7365CB4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819.15pt;width:15.55pt;height:11.95pt;z-index:-281804800;mso-position-horizontal-relative:page;mso-position-vertical-relative:page" filled="f" stroked="f">
          <v:textbox inset="0,0,0,0">
            <w:txbxContent>
              <w:p w14:paraId="202EAA5E" w14:textId="77777777" w:rsidR="00284FE9" w:rsidRDefault="005A122E">
                <w:pPr>
                  <w:spacing w:before="19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231F20"/>
                    <w:w w:val="10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4666" w14:textId="77777777" w:rsidR="00284FE9" w:rsidRDefault="00284FE9">
    <w:pPr>
      <w:pStyle w:val="Zkladntext"/>
      <w:spacing w:line="14" w:lineRule="auto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B459" w14:textId="77777777" w:rsidR="00284FE9" w:rsidRDefault="00284FE9">
    <w:pPr>
      <w:pStyle w:val="Zkladntext"/>
      <w:spacing w:line="14" w:lineRule="auto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0F9A" w14:textId="77777777" w:rsidR="00284FE9" w:rsidRDefault="00284FE9">
    <w:pPr>
      <w:pStyle w:val="Zkladntext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F411" w14:textId="77777777" w:rsidR="005A122E" w:rsidRDefault="005A122E">
      <w:r>
        <w:separator/>
      </w:r>
    </w:p>
  </w:footnote>
  <w:footnote w:type="continuationSeparator" w:id="0">
    <w:p w14:paraId="7DF26424" w14:textId="77777777" w:rsidR="005A122E" w:rsidRDefault="005A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851"/>
    <w:multiLevelType w:val="hybridMultilevel"/>
    <w:tmpl w:val="D0A02686"/>
    <w:lvl w:ilvl="0" w:tplc="4816E2F0">
      <w:start w:val="1"/>
      <w:numFmt w:val="decimal"/>
      <w:lvlText w:val="%1)"/>
      <w:lvlJc w:val="left"/>
      <w:pPr>
        <w:ind w:left="861" w:hanging="348"/>
        <w:jc w:val="left"/>
      </w:pPr>
      <w:rPr>
        <w:rFonts w:ascii="Arial" w:eastAsia="Arial" w:hAnsi="Arial" w:cs="Arial" w:hint="default"/>
        <w:spacing w:val="-1"/>
        <w:w w:val="95"/>
        <w:sz w:val="16"/>
        <w:szCs w:val="16"/>
      </w:rPr>
    </w:lvl>
    <w:lvl w:ilvl="1" w:tplc="8ED280BE">
      <w:numFmt w:val="bullet"/>
      <w:lvlText w:val="•"/>
      <w:lvlJc w:val="left"/>
      <w:pPr>
        <w:ind w:left="1764" w:hanging="348"/>
      </w:pPr>
      <w:rPr>
        <w:rFonts w:hint="default"/>
      </w:rPr>
    </w:lvl>
    <w:lvl w:ilvl="2" w:tplc="9244AF9E">
      <w:numFmt w:val="bullet"/>
      <w:lvlText w:val="•"/>
      <w:lvlJc w:val="left"/>
      <w:pPr>
        <w:ind w:left="2669" w:hanging="348"/>
      </w:pPr>
      <w:rPr>
        <w:rFonts w:hint="default"/>
      </w:rPr>
    </w:lvl>
    <w:lvl w:ilvl="3" w:tplc="ABC2AD92">
      <w:numFmt w:val="bullet"/>
      <w:lvlText w:val="•"/>
      <w:lvlJc w:val="left"/>
      <w:pPr>
        <w:ind w:left="3573" w:hanging="348"/>
      </w:pPr>
      <w:rPr>
        <w:rFonts w:hint="default"/>
      </w:rPr>
    </w:lvl>
    <w:lvl w:ilvl="4" w:tplc="40F0AEBE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2056FDC6">
      <w:numFmt w:val="bullet"/>
      <w:lvlText w:val="•"/>
      <w:lvlJc w:val="left"/>
      <w:pPr>
        <w:ind w:left="5383" w:hanging="348"/>
      </w:pPr>
      <w:rPr>
        <w:rFonts w:hint="default"/>
      </w:rPr>
    </w:lvl>
    <w:lvl w:ilvl="6" w:tplc="34E490C2">
      <w:numFmt w:val="bullet"/>
      <w:lvlText w:val="•"/>
      <w:lvlJc w:val="left"/>
      <w:pPr>
        <w:ind w:left="6287" w:hanging="348"/>
      </w:pPr>
      <w:rPr>
        <w:rFonts w:hint="default"/>
      </w:rPr>
    </w:lvl>
    <w:lvl w:ilvl="7" w:tplc="E8C6B3FA">
      <w:numFmt w:val="bullet"/>
      <w:lvlText w:val="•"/>
      <w:lvlJc w:val="left"/>
      <w:pPr>
        <w:ind w:left="7192" w:hanging="348"/>
      </w:pPr>
      <w:rPr>
        <w:rFonts w:hint="default"/>
      </w:rPr>
    </w:lvl>
    <w:lvl w:ilvl="8" w:tplc="1718620A">
      <w:numFmt w:val="bullet"/>
      <w:lvlText w:val="•"/>
      <w:lvlJc w:val="left"/>
      <w:pPr>
        <w:ind w:left="8097" w:hanging="348"/>
      </w:pPr>
      <w:rPr>
        <w:rFonts w:hint="default"/>
      </w:rPr>
    </w:lvl>
  </w:abstractNum>
  <w:abstractNum w:abstractNumId="1" w15:restartNumberingAfterBreak="0">
    <w:nsid w:val="007B1DD6"/>
    <w:multiLevelType w:val="hybridMultilevel"/>
    <w:tmpl w:val="B9F68238"/>
    <w:lvl w:ilvl="0" w:tplc="2E7A7EA4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spacing w:val="-4"/>
        <w:w w:val="84"/>
        <w:sz w:val="15"/>
        <w:szCs w:val="15"/>
      </w:rPr>
    </w:lvl>
    <w:lvl w:ilvl="1" w:tplc="D86A054E">
      <w:start w:val="1"/>
      <w:numFmt w:val="lowerLetter"/>
      <w:lvlText w:val="%2)"/>
      <w:lvlJc w:val="left"/>
      <w:pPr>
        <w:ind w:left="638" w:hanging="227"/>
        <w:jc w:val="left"/>
      </w:pPr>
      <w:rPr>
        <w:rFonts w:ascii="Arial" w:eastAsia="Arial" w:hAnsi="Arial" w:cs="Arial" w:hint="default"/>
        <w:color w:val="231F20"/>
        <w:spacing w:val="-5"/>
        <w:w w:val="90"/>
        <w:sz w:val="15"/>
        <w:szCs w:val="15"/>
      </w:rPr>
    </w:lvl>
    <w:lvl w:ilvl="2" w:tplc="BED227D8">
      <w:numFmt w:val="bullet"/>
      <w:lvlText w:val="•"/>
      <w:lvlJc w:val="left"/>
      <w:pPr>
        <w:ind w:left="973" w:hanging="227"/>
      </w:pPr>
      <w:rPr>
        <w:rFonts w:hint="default"/>
      </w:rPr>
    </w:lvl>
    <w:lvl w:ilvl="3" w:tplc="F54609C0">
      <w:numFmt w:val="bullet"/>
      <w:lvlText w:val="•"/>
      <w:lvlJc w:val="left"/>
      <w:pPr>
        <w:ind w:left="1306" w:hanging="227"/>
      </w:pPr>
      <w:rPr>
        <w:rFonts w:hint="default"/>
      </w:rPr>
    </w:lvl>
    <w:lvl w:ilvl="4" w:tplc="5A168B6E">
      <w:numFmt w:val="bullet"/>
      <w:lvlText w:val="•"/>
      <w:lvlJc w:val="left"/>
      <w:pPr>
        <w:ind w:left="1639" w:hanging="227"/>
      </w:pPr>
      <w:rPr>
        <w:rFonts w:hint="default"/>
      </w:rPr>
    </w:lvl>
    <w:lvl w:ilvl="5" w:tplc="9F02C18E">
      <w:numFmt w:val="bullet"/>
      <w:lvlText w:val="•"/>
      <w:lvlJc w:val="left"/>
      <w:pPr>
        <w:ind w:left="1972" w:hanging="227"/>
      </w:pPr>
      <w:rPr>
        <w:rFonts w:hint="default"/>
      </w:rPr>
    </w:lvl>
    <w:lvl w:ilvl="6" w:tplc="05E46A94">
      <w:numFmt w:val="bullet"/>
      <w:lvlText w:val="•"/>
      <w:lvlJc w:val="left"/>
      <w:pPr>
        <w:ind w:left="2305" w:hanging="227"/>
      </w:pPr>
      <w:rPr>
        <w:rFonts w:hint="default"/>
      </w:rPr>
    </w:lvl>
    <w:lvl w:ilvl="7" w:tplc="0AC0C19A">
      <w:numFmt w:val="bullet"/>
      <w:lvlText w:val="•"/>
      <w:lvlJc w:val="left"/>
      <w:pPr>
        <w:ind w:left="2638" w:hanging="227"/>
      </w:pPr>
      <w:rPr>
        <w:rFonts w:hint="default"/>
      </w:rPr>
    </w:lvl>
    <w:lvl w:ilvl="8" w:tplc="D82A52A0">
      <w:numFmt w:val="bullet"/>
      <w:lvlText w:val="•"/>
      <w:lvlJc w:val="left"/>
      <w:pPr>
        <w:ind w:left="2971" w:hanging="227"/>
      </w:pPr>
      <w:rPr>
        <w:rFonts w:hint="default"/>
      </w:rPr>
    </w:lvl>
  </w:abstractNum>
  <w:abstractNum w:abstractNumId="2" w15:restartNumberingAfterBreak="0">
    <w:nsid w:val="01985793"/>
    <w:multiLevelType w:val="multilevel"/>
    <w:tmpl w:val="C992783A"/>
    <w:lvl w:ilvl="0">
      <w:start w:val="7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7" w:hanging="454"/>
        <w:jc w:val="left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numFmt w:val="bullet"/>
      <w:lvlText w:val="•"/>
      <w:lvlJc w:val="left"/>
      <w:pPr>
        <w:ind w:left="1538" w:hanging="454"/>
      </w:pPr>
      <w:rPr>
        <w:rFonts w:hint="default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</w:rPr>
    </w:lvl>
    <w:lvl w:ilvl="8">
      <w:numFmt w:val="bullet"/>
      <w:lvlText w:val="•"/>
      <w:lvlJc w:val="left"/>
      <w:pPr>
        <w:ind w:left="3036" w:hanging="454"/>
      </w:pPr>
      <w:rPr>
        <w:rFonts w:hint="default"/>
      </w:rPr>
    </w:lvl>
  </w:abstractNum>
  <w:abstractNum w:abstractNumId="3" w15:restartNumberingAfterBreak="0">
    <w:nsid w:val="021D522A"/>
    <w:multiLevelType w:val="hybridMultilevel"/>
    <w:tmpl w:val="BE86A966"/>
    <w:lvl w:ilvl="0" w:tplc="43B4BFE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0BCCE208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0C4070F8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4EE0441E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C5AE276C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A51A8522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DF182D60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3C6C57A4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9D94D87A">
      <w:numFmt w:val="bullet"/>
      <w:lvlText w:val="•"/>
      <w:lvlJc w:val="left"/>
      <w:pPr>
        <w:ind w:left="2992" w:hanging="227"/>
      </w:pPr>
      <w:rPr>
        <w:rFonts w:hint="default"/>
      </w:rPr>
    </w:lvl>
  </w:abstractNum>
  <w:abstractNum w:abstractNumId="4" w15:restartNumberingAfterBreak="0">
    <w:nsid w:val="03CD0A40"/>
    <w:multiLevelType w:val="hybridMultilevel"/>
    <w:tmpl w:val="BDDADEBE"/>
    <w:lvl w:ilvl="0" w:tplc="ABE0635C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549E8ADE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C74C23FE">
      <w:numFmt w:val="bullet"/>
      <w:lvlText w:val="•"/>
      <w:lvlJc w:val="left"/>
      <w:pPr>
        <w:ind w:left="973" w:hanging="227"/>
      </w:pPr>
      <w:rPr>
        <w:rFonts w:hint="default"/>
      </w:rPr>
    </w:lvl>
    <w:lvl w:ilvl="3" w:tplc="3A44D366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894CAABA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1C82E74A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9954D6E8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27728972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3BB86278">
      <w:numFmt w:val="bullet"/>
      <w:lvlText w:val="•"/>
      <w:lvlJc w:val="left"/>
      <w:pPr>
        <w:ind w:left="2970" w:hanging="227"/>
      </w:pPr>
      <w:rPr>
        <w:rFonts w:hint="default"/>
      </w:rPr>
    </w:lvl>
  </w:abstractNum>
  <w:abstractNum w:abstractNumId="5" w15:restartNumberingAfterBreak="0">
    <w:nsid w:val="03D65869"/>
    <w:multiLevelType w:val="hybridMultilevel"/>
    <w:tmpl w:val="0D5E43A0"/>
    <w:lvl w:ilvl="0" w:tplc="B30A3228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82464208">
      <w:numFmt w:val="bullet"/>
      <w:lvlText w:val="•"/>
      <w:lvlJc w:val="left"/>
      <w:pPr>
        <w:ind w:left="768" w:hanging="227"/>
      </w:pPr>
      <w:rPr>
        <w:rFonts w:hint="default"/>
      </w:rPr>
    </w:lvl>
    <w:lvl w:ilvl="2" w:tplc="7D92EB88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51A45F6C">
      <w:numFmt w:val="bullet"/>
      <w:lvlText w:val="•"/>
      <w:lvlJc w:val="left"/>
      <w:pPr>
        <w:ind w:left="1464" w:hanging="227"/>
      </w:pPr>
      <w:rPr>
        <w:rFonts w:hint="default"/>
      </w:rPr>
    </w:lvl>
    <w:lvl w:ilvl="4" w:tplc="3BB0389C">
      <w:numFmt w:val="bullet"/>
      <w:lvlText w:val="•"/>
      <w:lvlJc w:val="left"/>
      <w:pPr>
        <w:ind w:left="1812" w:hanging="227"/>
      </w:pPr>
      <w:rPr>
        <w:rFonts w:hint="default"/>
      </w:rPr>
    </w:lvl>
    <w:lvl w:ilvl="5" w:tplc="100CEAF2">
      <w:numFmt w:val="bullet"/>
      <w:lvlText w:val="•"/>
      <w:lvlJc w:val="left"/>
      <w:pPr>
        <w:ind w:left="2160" w:hanging="227"/>
      </w:pPr>
      <w:rPr>
        <w:rFonts w:hint="default"/>
      </w:rPr>
    </w:lvl>
    <w:lvl w:ilvl="6" w:tplc="E92CDD8E">
      <w:numFmt w:val="bullet"/>
      <w:lvlText w:val="•"/>
      <w:lvlJc w:val="left"/>
      <w:pPr>
        <w:ind w:left="2508" w:hanging="227"/>
      </w:pPr>
      <w:rPr>
        <w:rFonts w:hint="default"/>
      </w:rPr>
    </w:lvl>
    <w:lvl w:ilvl="7" w:tplc="4BEC0C82">
      <w:numFmt w:val="bullet"/>
      <w:lvlText w:val="•"/>
      <w:lvlJc w:val="left"/>
      <w:pPr>
        <w:ind w:left="2856" w:hanging="227"/>
      </w:pPr>
      <w:rPr>
        <w:rFonts w:hint="default"/>
      </w:rPr>
    </w:lvl>
    <w:lvl w:ilvl="8" w:tplc="426235C4">
      <w:numFmt w:val="bullet"/>
      <w:lvlText w:val="•"/>
      <w:lvlJc w:val="left"/>
      <w:pPr>
        <w:ind w:left="3204" w:hanging="227"/>
      </w:pPr>
      <w:rPr>
        <w:rFonts w:hint="default"/>
      </w:rPr>
    </w:lvl>
  </w:abstractNum>
  <w:abstractNum w:abstractNumId="6" w15:restartNumberingAfterBreak="0">
    <w:nsid w:val="03D9403A"/>
    <w:multiLevelType w:val="multilevel"/>
    <w:tmpl w:val="4986F3B4"/>
    <w:lvl w:ilvl="0">
      <w:start w:val="3"/>
      <w:numFmt w:val="decimal"/>
      <w:lvlText w:val="%1"/>
      <w:lvlJc w:val="left"/>
      <w:pPr>
        <w:ind w:left="636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454"/>
        <w:jc w:val="left"/>
      </w:pPr>
      <w:rPr>
        <w:rFonts w:ascii="Arial" w:eastAsia="Arial" w:hAnsi="Arial" w:cs="Arial" w:hint="default"/>
        <w:color w:val="231F20"/>
        <w:w w:val="86"/>
        <w:sz w:val="15"/>
        <w:szCs w:val="15"/>
      </w:rPr>
    </w:lvl>
    <w:lvl w:ilvl="2">
      <w:start w:val="1"/>
      <w:numFmt w:val="decimal"/>
      <w:lvlText w:val="%1.%2.%3"/>
      <w:lvlJc w:val="left"/>
      <w:pPr>
        <w:ind w:left="636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numFmt w:val="bullet"/>
      <w:lvlText w:val="•"/>
      <w:lvlJc w:val="left"/>
      <w:pPr>
        <w:ind w:left="1539" w:hanging="454"/>
      </w:pPr>
      <w:rPr>
        <w:rFonts w:hint="default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</w:rPr>
    </w:lvl>
    <w:lvl w:ilvl="6">
      <w:numFmt w:val="bullet"/>
      <w:lvlText w:val="•"/>
      <w:lvlJc w:val="left"/>
      <w:pPr>
        <w:ind w:left="2438" w:hanging="454"/>
      </w:pPr>
      <w:rPr>
        <w:rFonts w:hint="default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</w:rPr>
    </w:lvl>
    <w:lvl w:ilvl="8">
      <w:numFmt w:val="bullet"/>
      <w:lvlText w:val="•"/>
      <w:lvlJc w:val="left"/>
      <w:pPr>
        <w:ind w:left="3037" w:hanging="454"/>
      </w:pPr>
      <w:rPr>
        <w:rFonts w:hint="default"/>
      </w:rPr>
    </w:lvl>
  </w:abstractNum>
  <w:abstractNum w:abstractNumId="7" w15:restartNumberingAfterBreak="0">
    <w:nsid w:val="044F7845"/>
    <w:multiLevelType w:val="multilevel"/>
    <w:tmpl w:val="8DC662C0"/>
    <w:lvl w:ilvl="0">
      <w:start w:val="3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start w:val="1"/>
      <w:numFmt w:val="decimal"/>
      <w:lvlText w:val="%1.%2.%3"/>
      <w:lvlJc w:val="left"/>
      <w:pPr>
        <w:ind w:left="638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</w:rPr>
    </w:lvl>
    <w:lvl w:ilvl="4">
      <w:numFmt w:val="bullet"/>
      <w:lvlText w:val="•"/>
      <w:lvlJc w:val="left"/>
      <w:pPr>
        <w:ind w:left="362" w:hanging="454"/>
      </w:pPr>
      <w:rPr>
        <w:rFonts w:hint="default"/>
      </w:rPr>
    </w:lvl>
    <w:lvl w:ilvl="5">
      <w:numFmt w:val="bullet"/>
      <w:lvlText w:val="•"/>
      <w:lvlJc w:val="left"/>
      <w:pPr>
        <w:ind w:left="292" w:hanging="454"/>
      </w:pPr>
      <w:rPr>
        <w:rFonts w:hint="default"/>
      </w:rPr>
    </w:lvl>
    <w:lvl w:ilvl="6">
      <w:numFmt w:val="bullet"/>
      <w:lvlText w:val="•"/>
      <w:lvlJc w:val="left"/>
      <w:pPr>
        <w:ind w:left="223" w:hanging="454"/>
      </w:pPr>
      <w:rPr>
        <w:rFonts w:hint="default"/>
      </w:rPr>
    </w:lvl>
    <w:lvl w:ilvl="7">
      <w:numFmt w:val="bullet"/>
      <w:lvlText w:val="•"/>
      <w:lvlJc w:val="left"/>
      <w:pPr>
        <w:ind w:left="153" w:hanging="454"/>
      </w:pPr>
      <w:rPr>
        <w:rFonts w:hint="default"/>
      </w:rPr>
    </w:lvl>
    <w:lvl w:ilvl="8">
      <w:numFmt w:val="bullet"/>
      <w:lvlText w:val="•"/>
      <w:lvlJc w:val="left"/>
      <w:pPr>
        <w:ind w:left="84" w:hanging="454"/>
      </w:pPr>
      <w:rPr>
        <w:rFonts w:hint="default"/>
      </w:rPr>
    </w:lvl>
  </w:abstractNum>
  <w:abstractNum w:abstractNumId="8" w15:restartNumberingAfterBreak="0">
    <w:nsid w:val="04A964E7"/>
    <w:multiLevelType w:val="hybridMultilevel"/>
    <w:tmpl w:val="63B6D250"/>
    <w:lvl w:ilvl="0" w:tplc="008A081A">
      <w:start w:val="1"/>
      <w:numFmt w:val="lowerLetter"/>
      <w:lvlText w:val="%1)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1" w:tplc="14543C06">
      <w:start w:val="1"/>
      <w:numFmt w:val="upperLetter"/>
      <w:lvlText w:val="%2."/>
      <w:lvlJc w:val="left"/>
      <w:pPr>
        <w:ind w:left="1365" w:hanging="152"/>
        <w:jc w:val="righ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 w:tplc="222C3C88">
      <w:numFmt w:val="bullet"/>
      <w:lvlText w:val="•"/>
      <w:lvlJc w:val="left"/>
      <w:pPr>
        <w:ind w:left="1202" w:hanging="152"/>
      </w:pPr>
      <w:rPr>
        <w:rFonts w:hint="default"/>
      </w:rPr>
    </w:lvl>
    <w:lvl w:ilvl="3" w:tplc="8730A7B2">
      <w:numFmt w:val="bullet"/>
      <w:lvlText w:val="•"/>
      <w:lvlJc w:val="left"/>
      <w:pPr>
        <w:ind w:left="1045" w:hanging="152"/>
      </w:pPr>
      <w:rPr>
        <w:rFonts w:hint="default"/>
      </w:rPr>
    </w:lvl>
    <w:lvl w:ilvl="4" w:tplc="D93EB9C4">
      <w:numFmt w:val="bullet"/>
      <w:lvlText w:val="•"/>
      <w:lvlJc w:val="left"/>
      <w:pPr>
        <w:ind w:left="888" w:hanging="152"/>
      </w:pPr>
      <w:rPr>
        <w:rFonts w:hint="default"/>
      </w:rPr>
    </w:lvl>
    <w:lvl w:ilvl="5" w:tplc="35461322">
      <w:numFmt w:val="bullet"/>
      <w:lvlText w:val="•"/>
      <w:lvlJc w:val="left"/>
      <w:pPr>
        <w:ind w:left="731" w:hanging="152"/>
      </w:pPr>
      <w:rPr>
        <w:rFonts w:hint="default"/>
      </w:rPr>
    </w:lvl>
    <w:lvl w:ilvl="6" w:tplc="3CDC3B0A">
      <w:numFmt w:val="bullet"/>
      <w:lvlText w:val="•"/>
      <w:lvlJc w:val="left"/>
      <w:pPr>
        <w:ind w:left="574" w:hanging="152"/>
      </w:pPr>
      <w:rPr>
        <w:rFonts w:hint="default"/>
      </w:rPr>
    </w:lvl>
    <w:lvl w:ilvl="7" w:tplc="7D78D4E4">
      <w:numFmt w:val="bullet"/>
      <w:lvlText w:val="•"/>
      <w:lvlJc w:val="left"/>
      <w:pPr>
        <w:ind w:left="416" w:hanging="152"/>
      </w:pPr>
      <w:rPr>
        <w:rFonts w:hint="default"/>
      </w:rPr>
    </w:lvl>
    <w:lvl w:ilvl="8" w:tplc="D412769C">
      <w:numFmt w:val="bullet"/>
      <w:lvlText w:val="•"/>
      <w:lvlJc w:val="left"/>
      <w:pPr>
        <w:ind w:left="259" w:hanging="152"/>
      </w:pPr>
      <w:rPr>
        <w:rFonts w:hint="default"/>
      </w:rPr>
    </w:lvl>
  </w:abstractNum>
  <w:abstractNum w:abstractNumId="9" w15:restartNumberingAfterBreak="0">
    <w:nsid w:val="05023CA3"/>
    <w:multiLevelType w:val="hybridMultilevel"/>
    <w:tmpl w:val="DFBCAF3E"/>
    <w:lvl w:ilvl="0" w:tplc="659CAA74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BDD2C6B2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0FE078D6">
      <w:numFmt w:val="bullet"/>
      <w:lvlText w:val="•"/>
      <w:lvlJc w:val="left"/>
      <w:pPr>
        <w:ind w:left="562" w:hanging="227"/>
      </w:pPr>
      <w:rPr>
        <w:rFonts w:hint="default"/>
      </w:rPr>
    </w:lvl>
    <w:lvl w:ilvl="3" w:tplc="0F660722">
      <w:numFmt w:val="bullet"/>
      <w:lvlText w:val="•"/>
      <w:lvlJc w:val="left"/>
      <w:pPr>
        <w:ind w:left="485" w:hanging="227"/>
      </w:pPr>
      <w:rPr>
        <w:rFonts w:hint="default"/>
      </w:rPr>
    </w:lvl>
    <w:lvl w:ilvl="4" w:tplc="1390CECE">
      <w:numFmt w:val="bullet"/>
      <w:lvlText w:val="•"/>
      <w:lvlJc w:val="left"/>
      <w:pPr>
        <w:ind w:left="408" w:hanging="227"/>
      </w:pPr>
      <w:rPr>
        <w:rFonts w:hint="default"/>
      </w:rPr>
    </w:lvl>
    <w:lvl w:ilvl="5" w:tplc="5DE47362">
      <w:numFmt w:val="bullet"/>
      <w:lvlText w:val="•"/>
      <w:lvlJc w:val="left"/>
      <w:pPr>
        <w:ind w:left="331" w:hanging="227"/>
      </w:pPr>
      <w:rPr>
        <w:rFonts w:hint="default"/>
      </w:rPr>
    </w:lvl>
    <w:lvl w:ilvl="6" w:tplc="F2ECD23C">
      <w:numFmt w:val="bullet"/>
      <w:lvlText w:val="•"/>
      <w:lvlJc w:val="left"/>
      <w:pPr>
        <w:ind w:left="254" w:hanging="227"/>
      </w:pPr>
      <w:rPr>
        <w:rFonts w:hint="default"/>
      </w:rPr>
    </w:lvl>
    <w:lvl w:ilvl="7" w:tplc="EE8895D8">
      <w:numFmt w:val="bullet"/>
      <w:lvlText w:val="•"/>
      <w:lvlJc w:val="left"/>
      <w:pPr>
        <w:ind w:left="176" w:hanging="227"/>
      </w:pPr>
      <w:rPr>
        <w:rFonts w:hint="default"/>
      </w:rPr>
    </w:lvl>
    <w:lvl w:ilvl="8" w:tplc="1EC616DC">
      <w:numFmt w:val="bullet"/>
      <w:lvlText w:val="•"/>
      <w:lvlJc w:val="left"/>
      <w:pPr>
        <w:ind w:left="99" w:hanging="227"/>
      </w:pPr>
      <w:rPr>
        <w:rFonts w:hint="default"/>
      </w:rPr>
    </w:lvl>
  </w:abstractNum>
  <w:abstractNum w:abstractNumId="10" w15:restartNumberingAfterBreak="0">
    <w:nsid w:val="0522157A"/>
    <w:multiLevelType w:val="hybridMultilevel"/>
    <w:tmpl w:val="196CBB82"/>
    <w:lvl w:ilvl="0" w:tplc="E9E8308A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9FE460C2">
      <w:start w:val="1"/>
      <w:numFmt w:val="lowerLetter"/>
      <w:lvlText w:val="%2)"/>
      <w:lvlJc w:val="left"/>
      <w:pPr>
        <w:ind w:left="639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5EBA5BE8">
      <w:numFmt w:val="bullet"/>
      <w:lvlText w:val="•"/>
      <w:lvlJc w:val="left"/>
      <w:pPr>
        <w:ind w:left="973" w:hanging="227"/>
      </w:pPr>
      <w:rPr>
        <w:rFonts w:hint="default"/>
      </w:rPr>
    </w:lvl>
    <w:lvl w:ilvl="3" w:tplc="4400471E">
      <w:numFmt w:val="bullet"/>
      <w:lvlText w:val="•"/>
      <w:lvlJc w:val="left"/>
      <w:pPr>
        <w:ind w:left="1306" w:hanging="227"/>
      </w:pPr>
      <w:rPr>
        <w:rFonts w:hint="default"/>
      </w:rPr>
    </w:lvl>
    <w:lvl w:ilvl="4" w:tplc="C3507F06">
      <w:numFmt w:val="bullet"/>
      <w:lvlText w:val="•"/>
      <w:lvlJc w:val="left"/>
      <w:pPr>
        <w:ind w:left="1639" w:hanging="227"/>
      </w:pPr>
      <w:rPr>
        <w:rFonts w:hint="default"/>
      </w:rPr>
    </w:lvl>
    <w:lvl w:ilvl="5" w:tplc="9078DF8E">
      <w:numFmt w:val="bullet"/>
      <w:lvlText w:val="•"/>
      <w:lvlJc w:val="left"/>
      <w:pPr>
        <w:ind w:left="1972" w:hanging="227"/>
      </w:pPr>
      <w:rPr>
        <w:rFonts w:hint="default"/>
      </w:rPr>
    </w:lvl>
    <w:lvl w:ilvl="6" w:tplc="CA2EEE1A">
      <w:numFmt w:val="bullet"/>
      <w:lvlText w:val="•"/>
      <w:lvlJc w:val="left"/>
      <w:pPr>
        <w:ind w:left="2306" w:hanging="227"/>
      </w:pPr>
      <w:rPr>
        <w:rFonts w:hint="default"/>
      </w:rPr>
    </w:lvl>
    <w:lvl w:ilvl="7" w:tplc="FB26A33A">
      <w:numFmt w:val="bullet"/>
      <w:lvlText w:val="•"/>
      <w:lvlJc w:val="left"/>
      <w:pPr>
        <w:ind w:left="2639" w:hanging="227"/>
      </w:pPr>
      <w:rPr>
        <w:rFonts w:hint="default"/>
      </w:rPr>
    </w:lvl>
    <w:lvl w:ilvl="8" w:tplc="6EEA98C6">
      <w:numFmt w:val="bullet"/>
      <w:lvlText w:val="•"/>
      <w:lvlJc w:val="left"/>
      <w:pPr>
        <w:ind w:left="2972" w:hanging="227"/>
      </w:pPr>
      <w:rPr>
        <w:rFonts w:hint="default"/>
      </w:rPr>
    </w:lvl>
  </w:abstractNum>
  <w:abstractNum w:abstractNumId="11" w15:restartNumberingAfterBreak="0">
    <w:nsid w:val="057A3CE4"/>
    <w:multiLevelType w:val="hybridMultilevel"/>
    <w:tmpl w:val="78CED76C"/>
    <w:lvl w:ilvl="0" w:tplc="E7AC4D48">
      <w:start w:val="1"/>
      <w:numFmt w:val="lowerLetter"/>
      <w:lvlText w:val="%1)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1" w:tplc="5622C56E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C560A672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E33AE620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F294D3AA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D06AF402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7F7AD444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D2664FC8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1C2C42C6">
      <w:numFmt w:val="bullet"/>
      <w:lvlText w:val="•"/>
      <w:lvlJc w:val="left"/>
      <w:pPr>
        <w:ind w:left="2993" w:hanging="227"/>
      </w:pPr>
      <w:rPr>
        <w:rFonts w:hint="default"/>
      </w:rPr>
    </w:lvl>
  </w:abstractNum>
  <w:abstractNum w:abstractNumId="12" w15:restartNumberingAfterBreak="0">
    <w:nsid w:val="0687160A"/>
    <w:multiLevelType w:val="hybridMultilevel"/>
    <w:tmpl w:val="67B88D84"/>
    <w:lvl w:ilvl="0" w:tplc="A816EC94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4"/>
        <w:w w:val="84"/>
        <w:sz w:val="15"/>
        <w:szCs w:val="15"/>
      </w:rPr>
    </w:lvl>
    <w:lvl w:ilvl="1" w:tplc="721C3B0C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B10A44AA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92425586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87043962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BBCAB63A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60C02ABA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723E4044">
      <w:numFmt w:val="bullet"/>
      <w:lvlText w:val="•"/>
      <w:lvlJc w:val="left"/>
      <w:pPr>
        <w:ind w:left="2670" w:hanging="227"/>
      </w:pPr>
      <w:rPr>
        <w:rFonts w:hint="default"/>
      </w:rPr>
    </w:lvl>
    <w:lvl w:ilvl="8" w:tplc="EFC60A3C">
      <w:numFmt w:val="bullet"/>
      <w:lvlText w:val="•"/>
      <w:lvlJc w:val="left"/>
      <w:pPr>
        <w:ind w:left="2992" w:hanging="227"/>
      </w:pPr>
      <w:rPr>
        <w:rFonts w:hint="default"/>
      </w:rPr>
    </w:lvl>
  </w:abstractNum>
  <w:abstractNum w:abstractNumId="13" w15:restartNumberingAfterBreak="0">
    <w:nsid w:val="069112D6"/>
    <w:multiLevelType w:val="hybridMultilevel"/>
    <w:tmpl w:val="7EB43500"/>
    <w:lvl w:ilvl="0" w:tplc="BC685FD4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BCA203B0">
      <w:numFmt w:val="bullet"/>
      <w:lvlText w:val="•"/>
      <w:lvlJc w:val="left"/>
      <w:pPr>
        <w:ind w:left="749" w:hanging="227"/>
      </w:pPr>
      <w:rPr>
        <w:rFonts w:hint="default"/>
      </w:rPr>
    </w:lvl>
    <w:lvl w:ilvl="2" w:tplc="E6BA060C">
      <w:numFmt w:val="bullet"/>
      <w:lvlText w:val="•"/>
      <w:lvlJc w:val="left"/>
      <w:pPr>
        <w:ind w:left="1099" w:hanging="227"/>
      </w:pPr>
      <w:rPr>
        <w:rFonts w:hint="default"/>
      </w:rPr>
    </w:lvl>
    <w:lvl w:ilvl="3" w:tplc="45962110">
      <w:numFmt w:val="bullet"/>
      <w:lvlText w:val="•"/>
      <w:lvlJc w:val="left"/>
      <w:pPr>
        <w:ind w:left="1449" w:hanging="227"/>
      </w:pPr>
      <w:rPr>
        <w:rFonts w:hint="default"/>
      </w:rPr>
    </w:lvl>
    <w:lvl w:ilvl="4" w:tplc="B5980C8E">
      <w:numFmt w:val="bullet"/>
      <w:lvlText w:val="•"/>
      <w:lvlJc w:val="left"/>
      <w:pPr>
        <w:ind w:left="1798" w:hanging="227"/>
      </w:pPr>
      <w:rPr>
        <w:rFonts w:hint="default"/>
      </w:rPr>
    </w:lvl>
    <w:lvl w:ilvl="5" w:tplc="E1484940">
      <w:numFmt w:val="bullet"/>
      <w:lvlText w:val="•"/>
      <w:lvlJc w:val="left"/>
      <w:pPr>
        <w:ind w:left="2148" w:hanging="227"/>
      </w:pPr>
      <w:rPr>
        <w:rFonts w:hint="default"/>
      </w:rPr>
    </w:lvl>
    <w:lvl w:ilvl="6" w:tplc="9904BDCC">
      <w:numFmt w:val="bullet"/>
      <w:lvlText w:val="•"/>
      <w:lvlJc w:val="left"/>
      <w:pPr>
        <w:ind w:left="2498" w:hanging="227"/>
      </w:pPr>
      <w:rPr>
        <w:rFonts w:hint="default"/>
      </w:rPr>
    </w:lvl>
    <w:lvl w:ilvl="7" w:tplc="F5BEF9EA">
      <w:numFmt w:val="bullet"/>
      <w:lvlText w:val="•"/>
      <w:lvlJc w:val="left"/>
      <w:pPr>
        <w:ind w:left="2847" w:hanging="227"/>
      </w:pPr>
      <w:rPr>
        <w:rFonts w:hint="default"/>
      </w:rPr>
    </w:lvl>
    <w:lvl w:ilvl="8" w:tplc="3C18DAC4">
      <w:numFmt w:val="bullet"/>
      <w:lvlText w:val="•"/>
      <w:lvlJc w:val="left"/>
      <w:pPr>
        <w:ind w:left="3197" w:hanging="227"/>
      </w:pPr>
      <w:rPr>
        <w:rFonts w:hint="default"/>
      </w:rPr>
    </w:lvl>
  </w:abstractNum>
  <w:abstractNum w:abstractNumId="14" w15:restartNumberingAfterBreak="0">
    <w:nsid w:val="06EB0A2F"/>
    <w:multiLevelType w:val="hybridMultilevel"/>
    <w:tmpl w:val="DDFE0A40"/>
    <w:lvl w:ilvl="0" w:tplc="7696C7D2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5D68FA50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5C8CD0BC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3A927B18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C2D29178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22789B22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CDDE6384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53763DD8">
      <w:numFmt w:val="bullet"/>
      <w:lvlText w:val="•"/>
      <w:lvlJc w:val="left"/>
      <w:pPr>
        <w:ind w:left="2636" w:hanging="227"/>
      </w:pPr>
      <w:rPr>
        <w:rFonts w:hint="default"/>
      </w:rPr>
    </w:lvl>
    <w:lvl w:ilvl="8" w:tplc="DF34588A">
      <w:numFmt w:val="bullet"/>
      <w:lvlText w:val="•"/>
      <w:lvlJc w:val="left"/>
      <w:pPr>
        <w:ind w:left="2969" w:hanging="227"/>
      </w:pPr>
      <w:rPr>
        <w:rFonts w:hint="default"/>
      </w:rPr>
    </w:lvl>
  </w:abstractNum>
  <w:abstractNum w:abstractNumId="15" w15:restartNumberingAfterBreak="0">
    <w:nsid w:val="07795311"/>
    <w:multiLevelType w:val="hybridMultilevel"/>
    <w:tmpl w:val="152EE094"/>
    <w:lvl w:ilvl="0" w:tplc="0F0E0FDC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D1E247A6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7"/>
        <w:w w:val="90"/>
        <w:sz w:val="15"/>
        <w:szCs w:val="15"/>
      </w:rPr>
    </w:lvl>
    <w:lvl w:ilvl="2" w:tplc="09F2DDC8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DFC8828E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E15037C0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3BDA6E4E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FEBC1534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B8AE7126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1D4C401A">
      <w:numFmt w:val="bullet"/>
      <w:lvlText w:val="•"/>
      <w:lvlJc w:val="left"/>
      <w:pPr>
        <w:ind w:left="3175" w:hanging="227"/>
      </w:pPr>
      <w:rPr>
        <w:rFonts w:hint="default"/>
      </w:rPr>
    </w:lvl>
  </w:abstractNum>
  <w:abstractNum w:abstractNumId="16" w15:restartNumberingAfterBreak="0">
    <w:nsid w:val="07823F60"/>
    <w:multiLevelType w:val="hybridMultilevel"/>
    <w:tmpl w:val="01A690D8"/>
    <w:lvl w:ilvl="0" w:tplc="38CA19E8">
      <w:start w:val="1"/>
      <w:numFmt w:val="lowerLetter"/>
      <w:lvlText w:val="%1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0"/>
        <w:w w:val="90"/>
        <w:sz w:val="15"/>
        <w:szCs w:val="15"/>
      </w:rPr>
    </w:lvl>
    <w:lvl w:ilvl="1" w:tplc="202EE042">
      <w:numFmt w:val="bullet"/>
      <w:lvlText w:val="•"/>
      <w:lvlJc w:val="left"/>
      <w:pPr>
        <w:ind w:left="939" w:hanging="227"/>
      </w:pPr>
      <w:rPr>
        <w:rFonts w:hint="default"/>
      </w:rPr>
    </w:lvl>
    <w:lvl w:ilvl="2" w:tplc="E3FAA344">
      <w:numFmt w:val="bullet"/>
      <w:lvlText w:val="•"/>
      <w:lvlJc w:val="left"/>
      <w:pPr>
        <w:ind w:left="1239" w:hanging="227"/>
      </w:pPr>
      <w:rPr>
        <w:rFonts w:hint="default"/>
      </w:rPr>
    </w:lvl>
    <w:lvl w:ilvl="3" w:tplc="F4A2A24E">
      <w:numFmt w:val="bullet"/>
      <w:lvlText w:val="•"/>
      <w:lvlJc w:val="left"/>
      <w:pPr>
        <w:ind w:left="1539" w:hanging="227"/>
      </w:pPr>
      <w:rPr>
        <w:rFonts w:hint="default"/>
      </w:rPr>
    </w:lvl>
    <w:lvl w:ilvl="4" w:tplc="1FA45C98">
      <w:numFmt w:val="bullet"/>
      <w:lvlText w:val="•"/>
      <w:lvlJc w:val="left"/>
      <w:pPr>
        <w:ind w:left="1839" w:hanging="227"/>
      </w:pPr>
      <w:rPr>
        <w:rFonts w:hint="default"/>
      </w:rPr>
    </w:lvl>
    <w:lvl w:ilvl="5" w:tplc="A976C3DA">
      <w:numFmt w:val="bullet"/>
      <w:lvlText w:val="•"/>
      <w:lvlJc w:val="left"/>
      <w:pPr>
        <w:ind w:left="2139" w:hanging="227"/>
      </w:pPr>
      <w:rPr>
        <w:rFonts w:hint="default"/>
      </w:rPr>
    </w:lvl>
    <w:lvl w:ilvl="6" w:tplc="1450AA2C">
      <w:numFmt w:val="bullet"/>
      <w:lvlText w:val="•"/>
      <w:lvlJc w:val="left"/>
      <w:pPr>
        <w:ind w:left="2439" w:hanging="227"/>
      </w:pPr>
      <w:rPr>
        <w:rFonts w:hint="default"/>
      </w:rPr>
    </w:lvl>
    <w:lvl w:ilvl="7" w:tplc="EB90A87E">
      <w:numFmt w:val="bullet"/>
      <w:lvlText w:val="•"/>
      <w:lvlJc w:val="left"/>
      <w:pPr>
        <w:ind w:left="2739" w:hanging="227"/>
      </w:pPr>
      <w:rPr>
        <w:rFonts w:hint="default"/>
      </w:rPr>
    </w:lvl>
    <w:lvl w:ilvl="8" w:tplc="8584A828">
      <w:numFmt w:val="bullet"/>
      <w:lvlText w:val="•"/>
      <w:lvlJc w:val="left"/>
      <w:pPr>
        <w:ind w:left="3038" w:hanging="227"/>
      </w:pPr>
      <w:rPr>
        <w:rFonts w:hint="default"/>
      </w:rPr>
    </w:lvl>
  </w:abstractNum>
  <w:abstractNum w:abstractNumId="17" w15:restartNumberingAfterBreak="0">
    <w:nsid w:val="07D648DA"/>
    <w:multiLevelType w:val="hybridMultilevel"/>
    <w:tmpl w:val="3970D58E"/>
    <w:lvl w:ilvl="0" w:tplc="6AE0AFB2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B36A96C4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5E5A28E4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1136A51E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E38894EA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4694F85E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C1DEF208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C4906E24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FB489074">
      <w:numFmt w:val="bullet"/>
      <w:lvlText w:val="•"/>
      <w:lvlJc w:val="left"/>
      <w:pPr>
        <w:ind w:left="3174" w:hanging="227"/>
      </w:pPr>
      <w:rPr>
        <w:rFonts w:hint="default"/>
      </w:rPr>
    </w:lvl>
  </w:abstractNum>
  <w:abstractNum w:abstractNumId="18" w15:restartNumberingAfterBreak="0">
    <w:nsid w:val="0C3170D9"/>
    <w:multiLevelType w:val="hybridMultilevel"/>
    <w:tmpl w:val="F8BA8F6E"/>
    <w:lvl w:ilvl="0" w:tplc="FBCA3340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687820F6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F0300C1A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B54E0736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FC6A147A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FDC62164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6B8C6E9C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D5A0EAA6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8740120A">
      <w:numFmt w:val="bullet"/>
      <w:lvlText w:val="•"/>
      <w:lvlJc w:val="left"/>
      <w:pPr>
        <w:ind w:left="2993" w:hanging="227"/>
      </w:pPr>
      <w:rPr>
        <w:rFonts w:hint="default"/>
      </w:rPr>
    </w:lvl>
  </w:abstractNum>
  <w:abstractNum w:abstractNumId="19" w15:restartNumberingAfterBreak="0">
    <w:nsid w:val="0CC16DA7"/>
    <w:multiLevelType w:val="hybridMultilevel"/>
    <w:tmpl w:val="F3DAA63A"/>
    <w:lvl w:ilvl="0" w:tplc="82DCA52A">
      <w:numFmt w:val="bullet"/>
      <w:lvlText w:val="•"/>
      <w:lvlJc w:val="left"/>
      <w:pPr>
        <w:ind w:left="1455" w:hanging="107"/>
      </w:pPr>
      <w:rPr>
        <w:rFonts w:ascii="Arial" w:eastAsia="Arial" w:hAnsi="Arial" w:cs="Arial" w:hint="default"/>
        <w:color w:val="231F20"/>
        <w:w w:val="147"/>
        <w:sz w:val="15"/>
        <w:szCs w:val="15"/>
      </w:rPr>
    </w:lvl>
    <w:lvl w:ilvl="1" w:tplc="A74A50CE">
      <w:numFmt w:val="bullet"/>
      <w:lvlText w:val="•"/>
      <w:lvlJc w:val="left"/>
      <w:pPr>
        <w:ind w:left="2073" w:hanging="107"/>
      </w:pPr>
      <w:rPr>
        <w:rFonts w:hint="default"/>
      </w:rPr>
    </w:lvl>
    <w:lvl w:ilvl="2" w:tplc="4B06AB16">
      <w:numFmt w:val="bullet"/>
      <w:lvlText w:val="•"/>
      <w:lvlJc w:val="left"/>
      <w:pPr>
        <w:ind w:left="2686" w:hanging="107"/>
      </w:pPr>
      <w:rPr>
        <w:rFonts w:hint="default"/>
      </w:rPr>
    </w:lvl>
    <w:lvl w:ilvl="3" w:tplc="E190D3C6">
      <w:numFmt w:val="bullet"/>
      <w:lvlText w:val="•"/>
      <w:lvlJc w:val="left"/>
      <w:pPr>
        <w:ind w:left="3299" w:hanging="107"/>
      </w:pPr>
      <w:rPr>
        <w:rFonts w:hint="default"/>
      </w:rPr>
    </w:lvl>
    <w:lvl w:ilvl="4" w:tplc="D4569D28">
      <w:numFmt w:val="bullet"/>
      <w:lvlText w:val="•"/>
      <w:lvlJc w:val="left"/>
      <w:pPr>
        <w:ind w:left="3912" w:hanging="107"/>
      </w:pPr>
      <w:rPr>
        <w:rFonts w:hint="default"/>
      </w:rPr>
    </w:lvl>
    <w:lvl w:ilvl="5" w:tplc="A6A21EC2">
      <w:numFmt w:val="bullet"/>
      <w:lvlText w:val="•"/>
      <w:lvlJc w:val="left"/>
      <w:pPr>
        <w:ind w:left="4525" w:hanging="107"/>
      </w:pPr>
      <w:rPr>
        <w:rFonts w:hint="default"/>
      </w:rPr>
    </w:lvl>
    <w:lvl w:ilvl="6" w:tplc="5CA6B814">
      <w:numFmt w:val="bullet"/>
      <w:lvlText w:val="•"/>
      <w:lvlJc w:val="left"/>
      <w:pPr>
        <w:ind w:left="5138" w:hanging="107"/>
      </w:pPr>
      <w:rPr>
        <w:rFonts w:hint="default"/>
      </w:rPr>
    </w:lvl>
    <w:lvl w:ilvl="7" w:tplc="6A46607E">
      <w:numFmt w:val="bullet"/>
      <w:lvlText w:val="•"/>
      <w:lvlJc w:val="left"/>
      <w:pPr>
        <w:ind w:left="5751" w:hanging="107"/>
      </w:pPr>
      <w:rPr>
        <w:rFonts w:hint="default"/>
      </w:rPr>
    </w:lvl>
    <w:lvl w:ilvl="8" w:tplc="39DCF698">
      <w:numFmt w:val="bullet"/>
      <w:lvlText w:val="•"/>
      <w:lvlJc w:val="left"/>
      <w:pPr>
        <w:ind w:left="6364" w:hanging="107"/>
      </w:pPr>
      <w:rPr>
        <w:rFonts w:hint="default"/>
      </w:rPr>
    </w:lvl>
  </w:abstractNum>
  <w:abstractNum w:abstractNumId="20" w15:restartNumberingAfterBreak="0">
    <w:nsid w:val="0E544FEA"/>
    <w:multiLevelType w:val="hybridMultilevel"/>
    <w:tmpl w:val="355A2BB0"/>
    <w:lvl w:ilvl="0" w:tplc="88A814E2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6B74A034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7E1EAAE8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F970F520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96641ED0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751E82E8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678E101A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2B5CED9C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FEB40264">
      <w:numFmt w:val="bullet"/>
      <w:lvlText w:val="•"/>
      <w:lvlJc w:val="left"/>
      <w:pPr>
        <w:ind w:left="2970" w:hanging="227"/>
      </w:pPr>
      <w:rPr>
        <w:rFonts w:hint="default"/>
      </w:rPr>
    </w:lvl>
  </w:abstractNum>
  <w:abstractNum w:abstractNumId="21" w15:restartNumberingAfterBreak="0">
    <w:nsid w:val="0F9211B2"/>
    <w:multiLevelType w:val="hybridMultilevel"/>
    <w:tmpl w:val="10E80E10"/>
    <w:lvl w:ilvl="0" w:tplc="FF7826D6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5D88B7A0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2B582DE2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9B0A59AC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7AD47676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1B76C970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793A40BC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D7405E46">
      <w:numFmt w:val="bullet"/>
      <w:lvlText w:val="•"/>
      <w:lvlJc w:val="left"/>
      <w:pPr>
        <w:ind w:left="2670" w:hanging="227"/>
      </w:pPr>
      <w:rPr>
        <w:rFonts w:hint="default"/>
      </w:rPr>
    </w:lvl>
    <w:lvl w:ilvl="8" w:tplc="1AE07A44">
      <w:numFmt w:val="bullet"/>
      <w:lvlText w:val="•"/>
      <w:lvlJc w:val="left"/>
      <w:pPr>
        <w:ind w:left="2992" w:hanging="227"/>
      </w:pPr>
      <w:rPr>
        <w:rFonts w:hint="default"/>
      </w:rPr>
    </w:lvl>
  </w:abstractNum>
  <w:abstractNum w:abstractNumId="22" w15:restartNumberingAfterBreak="0">
    <w:nsid w:val="10A52B03"/>
    <w:multiLevelType w:val="multilevel"/>
    <w:tmpl w:val="7F8A6858"/>
    <w:lvl w:ilvl="0">
      <w:start w:val="6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numFmt w:val="bullet"/>
      <w:lvlText w:val="•"/>
      <w:lvlJc w:val="left"/>
      <w:pPr>
        <w:ind w:left="1616" w:hanging="454"/>
      </w:pPr>
      <w:rPr>
        <w:rFonts w:hint="default"/>
      </w:rPr>
    </w:lvl>
    <w:lvl w:ilvl="4">
      <w:numFmt w:val="bullet"/>
      <w:lvlText w:val="•"/>
      <w:lvlJc w:val="left"/>
      <w:pPr>
        <w:ind w:left="1942" w:hanging="454"/>
      </w:pPr>
      <w:rPr>
        <w:rFonts w:hint="default"/>
      </w:rPr>
    </w:lvl>
    <w:lvl w:ilvl="5">
      <w:numFmt w:val="bullet"/>
      <w:lvlText w:val="•"/>
      <w:lvlJc w:val="left"/>
      <w:pPr>
        <w:ind w:left="2268" w:hanging="454"/>
      </w:pPr>
      <w:rPr>
        <w:rFonts w:hint="default"/>
      </w:rPr>
    </w:lvl>
    <w:lvl w:ilvl="6">
      <w:numFmt w:val="bullet"/>
      <w:lvlText w:val="•"/>
      <w:lvlJc w:val="left"/>
      <w:pPr>
        <w:ind w:left="2593" w:hanging="454"/>
      </w:pPr>
      <w:rPr>
        <w:rFonts w:hint="default"/>
      </w:rPr>
    </w:lvl>
    <w:lvl w:ilvl="7">
      <w:numFmt w:val="bullet"/>
      <w:lvlText w:val="•"/>
      <w:lvlJc w:val="left"/>
      <w:pPr>
        <w:ind w:left="2919" w:hanging="454"/>
      </w:pPr>
      <w:rPr>
        <w:rFonts w:hint="default"/>
      </w:rPr>
    </w:lvl>
    <w:lvl w:ilvl="8">
      <w:numFmt w:val="bullet"/>
      <w:lvlText w:val="•"/>
      <w:lvlJc w:val="left"/>
      <w:pPr>
        <w:ind w:left="3245" w:hanging="454"/>
      </w:pPr>
      <w:rPr>
        <w:rFonts w:hint="default"/>
      </w:rPr>
    </w:lvl>
  </w:abstractNum>
  <w:abstractNum w:abstractNumId="23" w15:restartNumberingAfterBreak="0">
    <w:nsid w:val="11A35D4C"/>
    <w:multiLevelType w:val="hybridMultilevel"/>
    <w:tmpl w:val="09044E1C"/>
    <w:lvl w:ilvl="0" w:tplc="E3CA3E28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DBB2D1EA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AA120B56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49022E1E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8038866A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0A2CB9F0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9F32D9C2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938A94FA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B60804B2">
      <w:numFmt w:val="bullet"/>
      <w:lvlText w:val="•"/>
      <w:lvlJc w:val="left"/>
      <w:pPr>
        <w:ind w:left="2969" w:hanging="227"/>
      </w:pPr>
      <w:rPr>
        <w:rFonts w:hint="default"/>
      </w:rPr>
    </w:lvl>
  </w:abstractNum>
  <w:abstractNum w:abstractNumId="24" w15:restartNumberingAfterBreak="0">
    <w:nsid w:val="12433E54"/>
    <w:multiLevelType w:val="hybridMultilevel"/>
    <w:tmpl w:val="D0DAEAC4"/>
    <w:lvl w:ilvl="0" w:tplc="146CB4B2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8390CCA8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C2A0EBF4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900C8614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19B6C9EE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2D92A922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100ACA54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9BE06FEE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A1560930">
      <w:numFmt w:val="bullet"/>
      <w:lvlText w:val="•"/>
      <w:lvlJc w:val="left"/>
      <w:pPr>
        <w:ind w:left="2969" w:hanging="227"/>
      </w:pPr>
      <w:rPr>
        <w:rFonts w:hint="default"/>
      </w:rPr>
    </w:lvl>
  </w:abstractNum>
  <w:abstractNum w:abstractNumId="25" w15:restartNumberingAfterBreak="0">
    <w:nsid w:val="1273069C"/>
    <w:multiLevelType w:val="hybridMultilevel"/>
    <w:tmpl w:val="81D0946E"/>
    <w:lvl w:ilvl="0" w:tplc="E18EA1B8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BECE81F2">
      <w:numFmt w:val="bullet"/>
      <w:lvlText w:val="•"/>
      <w:lvlJc w:val="left"/>
      <w:pPr>
        <w:ind w:left="750" w:hanging="227"/>
      </w:pPr>
      <w:rPr>
        <w:rFonts w:hint="default"/>
      </w:rPr>
    </w:lvl>
    <w:lvl w:ilvl="2" w:tplc="AF166274">
      <w:numFmt w:val="bullet"/>
      <w:lvlText w:val="•"/>
      <w:lvlJc w:val="left"/>
      <w:pPr>
        <w:ind w:left="1100" w:hanging="227"/>
      </w:pPr>
      <w:rPr>
        <w:rFonts w:hint="default"/>
      </w:rPr>
    </w:lvl>
    <w:lvl w:ilvl="3" w:tplc="56DED43C">
      <w:numFmt w:val="bullet"/>
      <w:lvlText w:val="•"/>
      <w:lvlJc w:val="left"/>
      <w:pPr>
        <w:ind w:left="1450" w:hanging="227"/>
      </w:pPr>
      <w:rPr>
        <w:rFonts w:hint="default"/>
      </w:rPr>
    </w:lvl>
    <w:lvl w:ilvl="4" w:tplc="86CCBC20">
      <w:numFmt w:val="bullet"/>
      <w:lvlText w:val="•"/>
      <w:lvlJc w:val="left"/>
      <w:pPr>
        <w:ind w:left="1800" w:hanging="227"/>
      </w:pPr>
      <w:rPr>
        <w:rFonts w:hint="default"/>
      </w:rPr>
    </w:lvl>
    <w:lvl w:ilvl="5" w:tplc="BDFCF1B2">
      <w:numFmt w:val="bullet"/>
      <w:lvlText w:val="•"/>
      <w:lvlJc w:val="left"/>
      <w:pPr>
        <w:ind w:left="2150" w:hanging="227"/>
      </w:pPr>
      <w:rPr>
        <w:rFonts w:hint="default"/>
      </w:rPr>
    </w:lvl>
    <w:lvl w:ilvl="6" w:tplc="BD166E70">
      <w:numFmt w:val="bullet"/>
      <w:lvlText w:val="•"/>
      <w:lvlJc w:val="left"/>
      <w:pPr>
        <w:ind w:left="2500" w:hanging="227"/>
      </w:pPr>
      <w:rPr>
        <w:rFonts w:hint="default"/>
      </w:rPr>
    </w:lvl>
    <w:lvl w:ilvl="7" w:tplc="28629D76">
      <w:numFmt w:val="bullet"/>
      <w:lvlText w:val="•"/>
      <w:lvlJc w:val="left"/>
      <w:pPr>
        <w:ind w:left="2850" w:hanging="227"/>
      </w:pPr>
      <w:rPr>
        <w:rFonts w:hint="default"/>
      </w:rPr>
    </w:lvl>
    <w:lvl w:ilvl="8" w:tplc="361C5180">
      <w:numFmt w:val="bullet"/>
      <w:lvlText w:val="•"/>
      <w:lvlJc w:val="left"/>
      <w:pPr>
        <w:ind w:left="3200" w:hanging="227"/>
      </w:pPr>
      <w:rPr>
        <w:rFonts w:hint="default"/>
      </w:rPr>
    </w:lvl>
  </w:abstractNum>
  <w:abstractNum w:abstractNumId="26" w15:restartNumberingAfterBreak="0">
    <w:nsid w:val="12AA4A4C"/>
    <w:multiLevelType w:val="hybridMultilevel"/>
    <w:tmpl w:val="EF02CEF8"/>
    <w:lvl w:ilvl="0" w:tplc="A0FC73F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A9B039FC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CD1A179C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3D52CE8C">
      <w:numFmt w:val="bullet"/>
      <w:lvlText w:val="•"/>
      <w:lvlJc w:val="left"/>
      <w:pPr>
        <w:ind w:left="1385" w:hanging="227"/>
      </w:pPr>
      <w:rPr>
        <w:rFonts w:hint="default"/>
      </w:rPr>
    </w:lvl>
    <w:lvl w:ilvl="4" w:tplc="71AC3300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0E82F99A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1440613A">
      <w:numFmt w:val="bullet"/>
      <w:lvlText w:val="•"/>
      <w:lvlJc w:val="left"/>
      <w:pPr>
        <w:ind w:left="2350" w:hanging="227"/>
      </w:pPr>
      <w:rPr>
        <w:rFonts w:hint="default"/>
      </w:rPr>
    </w:lvl>
    <w:lvl w:ilvl="7" w:tplc="8C9A9452">
      <w:numFmt w:val="bullet"/>
      <w:lvlText w:val="•"/>
      <w:lvlJc w:val="left"/>
      <w:pPr>
        <w:ind w:left="2672" w:hanging="227"/>
      </w:pPr>
      <w:rPr>
        <w:rFonts w:hint="default"/>
      </w:rPr>
    </w:lvl>
    <w:lvl w:ilvl="8" w:tplc="9A68F6DA">
      <w:numFmt w:val="bullet"/>
      <w:lvlText w:val="•"/>
      <w:lvlJc w:val="left"/>
      <w:pPr>
        <w:ind w:left="2993" w:hanging="227"/>
      </w:pPr>
      <w:rPr>
        <w:rFonts w:hint="default"/>
      </w:rPr>
    </w:lvl>
  </w:abstractNum>
  <w:abstractNum w:abstractNumId="27" w15:restartNumberingAfterBreak="0">
    <w:nsid w:val="132767FF"/>
    <w:multiLevelType w:val="hybridMultilevel"/>
    <w:tmpl w:val="E78C62D8"/>
    <w:lvl w:ilvl="0" w:tplc="5768A92E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E6E8DE7C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CC906BAA">
      <w:numFmt w:val="bullet"/>
      <w:lvlText w:val="•"/>
      <w:lvlJc w:val="left"/>
      <w:pPr>
        <w:ind w:left="973" w:hanging="227"/>
      </w:pPr>
      <w:rPr>
        <w:rFonts w:hint="default"/>
      </w:rPr>
    </w:lvl>
    <w:lvl w:ilvl="3" w:tplc="EE503A1C">
      <w:numFmt w:val="bullet"/>
      <w:lvlText w:val="•"/>
      <w:lvlJc w:val="left"/>
      <w:pPr>
        <w:ind w:left="1306" w:hanging="227"/>
      </w:pPr>
      <w:rPr>
        <w:rFonts w:hint="default"/>
      </w:rPr>
    </w:lvl>
    <w:lvl w:ilvl="4" w:tplc="B510DB74">
      <w:numFmt w:val="bullet"/>
      <w:lvlText w:val="•"/>
      <w:lvlJc w:val="left"/>
      <w:pPr>
        <w:ind w:left="1639" w:hanging="227"/>
      </w:pPr>
      <w:rPr>
        <w:rFonts w:hint="default"/>
      </w:rPr>
    </w:lvl>
    <w:lvl w:ilvl="5" w:tplc="6C6606CC">
      <w:numFmt w:val="bullet"/>
      <w:lvlText w:val="•"/>
      <w:lvlJc w:val="left"/>
      <w:pPr>
        <w:ind w:left="1972" w:hanging="227"/>
      </w:pPr>
      <w:rPr>
        <w:rFonts w:hint="default"/>
      </w:rPr>
    </w:lvl>
    <w:lvl w:ilvl="6" w:tplc="14FA0A8E">
      <w:numFmt w:val="bullet"/>
      <w:lvlText w:val="•"/>
      <w:lvlJc w:val="left"/>
      <w:pPr>
        <w:ind w:left="2306" w:hanging="227"/>
      </w:pPr>
      <w:rPr>
        <w:rFonts w:hint="default"/>
      </w:rPr>
    </w:lvl>
    <w:lvl w:ilvl="7" w:tplc="2E6411F8">
      <w:numFmt w:val="bullet"/>
      <w:lvlText w:val="•"/>
      <w:lvlJc w:val="left"/>
      <w:pPr>
        <w:ind w:left="2639" w:hanging="227"/>
      </w:pPr>
      <w:rPr>
        <w:rFonts w:hint="default"/>
      </w:rPr>
    </w:lvl>
    <w:lvl w:ilvl="8" w:tplc="9EDA9B90">
      <w:numFmt w:val="bullet"/>
      <w:lvlText w:val="•"/>
      <w:lvlJc w:val="left"/>
      <w:pPr>
        <w:ind w:left="2972" w:hanging="227"/>
      </w:pPr>
      <w:rPr>
        <w:rFonts w:hint="default"/>
      </w:rPr>
    </w:lvl>
  </w:abstractNum>
  <w:abstractNum w:abstractNumId="28" w15:restartNumberingAfterBreak="0">
    <w:nsid w:val="141A692A"/>
    <w:multiLevelType w:val="hybridMultilevel"/>
    <w:tmpl w:val="9B4412B0"/>
    <w:lvl w:ilvl="0" w:tplc="6AC0BD0C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14CAF2AC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43FC7A1C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F63057E6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850ED682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E02CA920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B8BA3F9E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244A93DA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A01CFFB4">
      <w:numFmt w:val="bullet"/>
      <w:lvlText w:val="•"/>
      <w:lvlJc w:val="left"/>
      <w:pPr>
        <w:ind w:left="2969" w:hanging="227"/>
      </w:pPr>
      <w:rPr>
        <w:rFonts w:hint="default"/>
      </w:rPr>
    </w:lvl>
  </w:abstractNum>
  <w:abstractNum w:abstractNumId="29" w15:restartNumberingAfterBreak="0">
    <w:nsid w:val="15465D9D"/>
    <w:multiLevelType w:val="multilevel"/>
    <w:tmpl w:val="1A44124A"/>
    <w:lvl w:ilvl="0">
      <w:start w:val="3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</w:rPr>
    </w:lvl>
    <w:lvl w:ilvl="5">
      <w:numFmt w:val="bullet"/>
      <w:lvlText w:val="•"/>
      <w:lvlJc w:val="left"/>
      <w:pPr>
        <w:ind w:left="2269" w:hanging="454"/>
      </w:pPr>
      <w:rPr>
        <w:rFonts w:hint="default"/>
      </w:rPr>
    </w:lvl>
    <w:lvl w:ilvl="6">
      <w:numFmt w:val="bullet"/>
      <w:lvlText w:val="•"/>
      <w:lvlJc w:val="left"/>
      <w:pPr>
        <w:ind w:left="2595" w:hanging="454"/>
      </w:pPr>
      <w:rPr>
        <w:rFonts w:hint="default"/>
      </w:rPr>
    </w:lvl>
    <w:lvl w:ilvl="7">
      <w:numFmt w:val="bullet"/>
      <w:lvlText w:val="•"/>
      <w:lvlJc w:val="left"/>
      <w:pPr>
        <w:ind w:left="2921" w:hanging="454"/>
      </w:pPr>
      <w:rPr>
        <w:rFonts w:hint="default"/>
      </w:rPr>
    </w:lvl>
    <w:lvl w:ilvl="8">
      <w:numFmt w:val="bullet"/>
      <w:lvlText w:val="•"/>
      <w:lvlJc w:val="left"/>
      <w:pPr>
        <w:ind w:left="3246" w:hanging="454"/>
      </w:pPr>
      <w:rPr>
        <w:rFonts w:hint="default"/>
      </w:rPr>
    </w:lvl>
  </w:abstractNum>
  <w:abstractNum w:abstractNumId="30" w15:restartNumberingAfterBreak="0">
    <w:nsid w:val="16FD19A8"/>
    <w:multiLevelType w:val="hybridMultilevel"/>
    <w:tmpl w:val="FEA46906"/>
    <w:lvl w:ilvl="0" w:tplc="67F23C22">
      <w:start w:val="1"/>
      <w:numFmt w:val="upperRoman"/>
      <w:lvlText w:val="%1."/>
      <w:lvlJc w:val="left"/>
      <w:pPr>
        <w:ind w:left="256" w:hanging="101"/>
        <w:jc w:val="left"/>
      </w:pPr>
      <w:rPr>
        <w:rFonts w:ascii="Arial" w:eastAsia="Arial" w:hAnsi="Arial" w:cs="Arial" w:hint="default"/>
        <w:color w:val="231F20"/>
        <w:w w:val="85"/>
        <w:sz w:val="15"/>
        <w:szCs w:val="15"/>
      </w:rPr>
    </w:lvl>
    <w:lvl w:ilvl="1" w:tplc="5054FF4C">
      <w:numFmt w:val="bullet"/>
      <w:lvlText w:val="•"/>
      <w:lvlJc w:val="left"/>
      <w:pPr>
        <w:ind w:left="993" w:hanging="101"/>
      </w:pPr>
      <w:rPr>
        <w:rFonts w:hint="default"/>
      </w:rPr>
    </w:lvl>
    <w:lvl w:ilvl="2" w:tplc="928CA392">
      <w:numFmt w:val="bullet"/>
      <w:lvlText w:val="•"/>
      <w:lvlJc w:val="left"/>
      <w:pPr>
        <w:ind w:left="1726" w:hanging="101"/>
      </w:pPr>
      <w:rPr>
        <w:rFonts w:hint="default"/>
      </w:rPr>
    </w:lvl>
    <w:lvl w:ilvl="3" w:tplc="ADFAEFC2">
      <w:numFmt w:val="bullet"/>
      <w:lvlText w:val="•"/>
      <w:lvlJc w:val="left"/>
      <w:pPr>
        <w:ind w:left="2459" w:hanging="101"/>
      </w:pPr>
      <w:rPr>
        <w:rFonts w:hint="default"/>
      </w:rPr>
    </w:lvl>
    <w:lvl w:ilvl="4" w:tplc="6DDA9D16">
      <w:numFmt w:val="bullet"/>
      <w:lvlText w:val="•"/>
      <w:lvlJc w:val="left"/>
      <w:pPr>
        <w:ind w:left="3192" w:hanging="101"/>
      </w:pPr>
      <w:rPr>
        <w:rFonts w:hint="default"/>
      </w:rPr>
    </w:lvl>
    <w:lvl w:ilvl="5" w:tplc="C4847C00">
      <w:numFmt w:val="bullet"/>
      <w:lvlText w:val="•"/>
      <w:lvlJc w:val="left"/>
      <w:pPr>
        <w:ind w:left="3925" w:hanging="101"/>
      </w:pPr>
      <w:rPr>
        <w:rFonts w:hint="default"/>
      </w:rPr>
    </w:lvl>
    <w:lvl w:ilvl="6" w:tplc="8F7E3714">
      <w:numFmt w:val="bullet"/>
      <w:lvlText w:val="•"/>
      <w:lvlJc w:val="left"/>
      <w:pPr>
        <w:ind w:left="4658" w:hanging="101"/>
      </w:pPr>
      <w:rPr>
        <w:rFonts w:hint="default"/>
      </w:rPr>
    </w:lvl>
    <w:lvl w:ilvl="7" w:tplc="6C80CCFC">
      <w:numFmt w:val="bullet"/>
      <w:lvlText w:val="•"/>
      <w:lvlJc w:val="left"/>
      <w:pPr>
        <w:ind w:left="5391" w:hanging="101"/>
      </w:pPr>
      <w:rPr>
        <w:rFonts w:hint="default"/>
      </w:rPr>
    </w:lvl>
    <w:lvl w:ilvl="8" w:tplc="75CED4DE">
      <w:numFmt w:val="bullet"/>
      <w:lvlText w:val="•"/>
      <w:lvlJc w:val="left"/>
      <w:pPr>
        <w:ind w:left="6124" w:hanging="101"/>
      </w:pPr>
      <w:rPr>
        <w:rFonts w:hint="default"/>
      </w:rPr>
    </w:lvl>
  </w:abstractNum>
  <w:abstractNum w:abstractNumId="31" w15:restartNumberingAfterBreak="0">
    <w:nsid w:val="170C5911"/>
    <w:multiLevelType w:val="hybridMultilevel"/>
    <w:tmpl w:val="6394B566"/>
    <w:lvl w:ilvl="0" w:tplc="94CE4268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226619F8">
      <w:numFmt w:val="bullet"/>
      <w:lvlText w:val="•"/>
      <w:lvlJc w:val="left"/>
      <w:pPr>
        <w:ind w:left="723" w:hanging="227"/>
      </w:pPr>
      <w:rPr>
        <w:rFonts w:hint="default"/>
      </w:rPr>
    </w:lvl>
    <w:lvl w:ilvl="2" w:tplc="B20C16D8">
      <w:numFmt w:val="bullet"/>
      <w:lvlText w:val="•"/>
      <w:lvlJc w:val="left"/>
      <w:pPr>
        <w:ind w:left="1047" w:hanging="227"/>
      </w:pPr>
      <w:rPr>
        <w:rFonts w:hint="default"/>
      </w:rPr>
    </w:lvl>
    <w:lvl w:ilvl="3" w:tplc="E46E041E">
      <w:numFmt w:val="bullet"/>
      <w:lvlText w:val="•"/>
      <w:lvlJc w:val="left"/>
      <w:pPr>
        <w:ind w:left="1370" w:hanging="227"/>
      </w:pPr>
      <w:rPr>
        <w:rFonts w:hint="default"/>
      </w:rPr>
    </w:lvl>
    <w:lvl w:ilvl="4" w:tplc="364A2E78">
      <w:numFmt w:val="bullet"/>
      <w:lvlText w:val="•"/>
      <w:lvlJc w:val="left"/>
      <w:pPr>
        <w:ind w:left="1694" w:hanging="227"/>
      </w:pPr>
      <w:rPr>
        <w:rFonts w:hint="default"/>
      </w:rPr>
    </w:lvl>
    <w:lvl w:ilvl="5" w:tplc="41F608A8">
      <w:numFmt w:val="bullet"/>
      <w:lvlText w:val="•"/>
      <w:lvlJc w:val="left"/>
      <w:pPr>
        <w:ind w:left="2017" w:hanging="227"/>
      </w:pPr>
      <w:rPr>
        <w:rFonts w:hint="default"/>
      </w:rPr>
    </w:lvl>
    <w:lvl w:ilvl="6" w:tplc="8CA86D72">
      <w:numFmt w:val="bullet"/>
      <w:lvlText w:val="•"/>
      <w:lvlJc w:val="left"/>
      <w:pPr>
        <w:ind w:left="2341" w:hanging="227"/>
      </w:pPr>
      <w:rPr>
        <w:rFonts w:hint="default"/>
      </w:rPr>
    </w:lvl>
    <w:lvl w:ilvl="7" w:tplc="1FD6CA5E">
      <w:numFmt w:val="bullet"/>
      <w:lvlText w:val="•"/>
      <w:lvlJc w:val="left"/>
      <w:pPr>
        <w:ind w:left="2665" w:hanging="227"/>
      </w:pPr>
      <w:rPr>
        <w:rFonts w:hint="default"/>
      </w:rPr>
    </w:lvl>
    <w:lvl w:ilvl="8" w:tplc="272E8510">
      <w:numFmt w:val="bullet"/>
      <w:lvlText w:val="•"/>
      <w:lvlJc w:val="left"/>
      <w:pPr>
        <w:ind w:left="2988" w:hanging="227"/>
      </w:pPr>
      <w:rPr>
        <w:rFonts w:hint="default"/>
      </w:rPr>
    </w:lvl>
  </w:abstractNum>
  <w:abstractNum w:abstractNumId="32" w15:restartNumberingAfterBreak="0">
    <w:nsid w:val="172E7026"/>
    <w:multiLevelType w:val="hybridMultilevel"/>
    <w:tmpl w:val="4B94D852"/>
    <w:lvl w:ilvl="0" w:tplc="4AC60FD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9D0EB398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500E869C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A8AEC3D8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C28269E8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7BC25C40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771260EA">
      <w:numFmt w:val="bullet"/>
      <w:lvlText w:val="•"/>
      <w:lvlJc w:val="left"/>
      <w:pPr>
        <w:ind w:left="2507" w:hanging="227"/>
      </w:pPr>
      <w:rPr>
        <w:rFonts w:hint="default"/>
      </w:rPr>
    </w:lvl>
    <w:lvl w:ilvl="7" w:tplc="86BA0EE6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F0D48A12">
      <w:numFmt w:val="bullet"/>
      <w:lvlText w:val="•"/>
      <w:lvlJc w:val="left"/>
      <w:pPr>
        <w:ind w:left="3202" w:hanging="227"/>
      </w:pPr>
      <w:rPr>
        <w:rFonts w:hint="default"/>
      </w:rPr>
    </w:lvl>
  </w:abstractNum>
  <w:abstractNum w:abstractNumId="33" w15:restartNumberingAfterBreak="0">
    <w:nsid w:val="17A01D80"/>
    <w:multiLevelType w:val="hybridMultilevel"/>
    <w:tmpl w:val="EAAEC40E"/>
    <w:lvl w:ilvl="0" w:tplc="D44C1328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2A0439F6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E6E2EB86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2968F606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FC8E863E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9EFA62E2">
      <w:numFmt w:val="bullet"/>
      <w:lvlText w:val="•"/>
      <w:lvlJc w:val="left"/>
      <w:pPr>
        <w:ind w:left="2089" w:hanging="227"/>
      </w:pPr>
      <w:rPr>
        <w:rFonts w:hint="default"/>
      </w:rPr>
    </w:lvl>
    <w:lvl w:ilvl="6" w:tplc="100CF6E0">
      <w:numFmt w:val="bullet"/>
      <w:lvlText w:val="•"/>
      <w:lvlJc w:val="left"/>
      <w:pPr>
        <w:ind w:left="2451" w:hanging="227"/>
      </w:pPr>
      <w:rPr>
        <w:rFonts w:hint="default"/>
      </w:rPr>
    </w:lvl>
    <w:lvl w:ilvl="7" w:tplc="7FDEF162">
      <w:numFmt w:val="bullet"/>
      <w:lvlText w:val="•"/>
      <w:lvlJc w:val="left"/>
      <w:pPr>
        <w:ind w:left="2813" w:hanging="227"/>
      </w:pPr>
      <w:rPr>
        <w:rFonts w:hint="default"/>
      </w:rPr>
    </w:lvl>
    <w:lvl w:ilvl="8" w:tplc="E3280F9C">
      <w:numFmt w:val="bullet"/>
      <w:lvlText w:val="•"/>
      <w:lvlJc w:val="left"/>
      <w:pPr>
        <w:ind w:left="3175" w:hanging="227"/>
      </w:pPr>
      <w:rPr>
        <w:rFonts w:hint="default"/>
      </w:rPr>
    </w:lvl>
  </w:abstractNum>
  <w:abstractNum w:abstractNumId="34" w15:restartNumberingAfterBreak="0">
    <w:nsid w:val="17ED1526"/>
    <w:multiLevelType w:val="multilevel"/>
    <w:tmpl w:val="F95270F2"/>
    <w:lvl w:ilvl="0">
      <w:start w:val="6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</w:rPr>
    </w:lvl>
    <w:lvl w:ilvl="5">
      <w:numFmt w:val="bullet"/>
      <w:lvlText w:val="•"/>
      <w:lvlJc w:val="left"/>
      <w:pPr>
        <w:ind w:left="2269" w:hanging="454"/>
      </w:pPr>
      <w:rPr>
        <w:rFonts w:hint="default"/>
      </w:rPr>
    </w:lvl>
    <w:lvl w:ilvl="6">
      <w:numFmt w:val="bullet"/>
      <w:lvlText w:val="•"/>
      <w:lvlJc w:val="left"/>
      <w:pPr>
        <w:ind w:left="2594" w:hanging="454"/>
      </w:pPr>
      <w:rPr>
        <w:rFonts w:hint="default"/>
      </w:rPr>
    </w:lvl>
    <w:lvl w:ilvl="7">
      <w:numFmt w:val="bullet"/>
      <w:lvlText w:val="•"/>
      <w:lvlJc w:val="left"/>
      <w:pPr>
        <w:ind w:left="2920" w:hanging="454"/>
      </w:pPr>
      <w:rPr>
        <w:rFonts w:hint="default"/>
      </w:rPr>
    </w:lvl>
    <w:lvl w:ilvl="8">
      <w:numFmt w:val="bullet"/>
      <w:lvlText w:val="•"/>
      <w:lvlJc w:val="left"/>
      <w:pPr>
        <w:ind w:left="3246" w:hanging="454"/>
      </w:pPr>
      <w:rPr>
        <w:rFonts w:hint="default"/>
      </w:rPr>
    </w:lvl>
  </w:abstractNum>
  <w:abstractNum w:abstractNumId="35" w15:restartNumberingAfterBreak="0">
    <w:nsid w:val="19050F85"/>
    <w:multiLevelType w:val="hybridMultilevel"/>
    <w:tmpl w:val="466E6330"/>
    <w:lvl w:ilvl="0" w:tplc="81668868">
      <w:numFmt w:val="bullet"/>
      <w:lvlText w:val="-"/>
      <w:lvlJc w:val="left"/>
      <w:pPr>
        <w:ind w:left="1192" w:hanging="284"/>
      </w:pPr>
      <w:rPr>
        <w:rFonts w:ascii="Calibri" w:eastAsia="Calibri" w:hAnsi="Calibri" w:cs="Calibri" w:hint="default"/>
        <w:color w:val="231F20"/>
        <w:w w:val="100"/>
        <w:sz w:val="18"/>
        <w:szCs w:val="18"/>
      </w:rPr>
    </w:lvl>
    <w:lvl w:ilvl="1" w:tplc="9B8AA5CE">
      <w:numFmt w:val="bullet"/>
      <w:lvlText w:val="•"/>
      <w:lvlJc w:val="left"/>
      <w:pPr>
        <w:ind w:left="2202" w:hanging="284"/>
      </w:pPr>
      <w:rPr>
        <w:rFonts w:hint="default"/>
      </w:rPr>
    </w:lvl>
    <w:lvl w:ilvl="2" w:tplc="71B213A0">
      <w:numFmt w:val="bullet"/>
      <w:lvlText w:val="•"/>
      <w:lvlJc w:val="left"/>
      <w:pPr>
        <w:ind w:left="3205" w:hanging="284"/>
      </w:pPr>
      <w:rPr>
        <w:rFonts w:hint="default"/>
      </w:rPr>
    </w:lvl>
    <w:lvl w:ilvl="3" w:tplc="52E460CA">
      <w:numFmt w:val="bullet"/>
      <w:lvlText w:val="•"/>
      <w:lvlJc w:val="left"/>
      <w:pPr>
        <w:ind w:left="4207" w:hanging="284"/>
      </w:pPr>
      <w:rPr>
        <w:rFonts w:hint="default"/>
      </w:rPr>
    </w:lvl>
    <w:lvl w:ilvl="4" w:tplc="C30C14A4">
      <w:numFmt w:val="bullet"/>
      <w:lvlText w:val="•"/>
      <w:lvlJc w:val="left"/>
      <w:pPr>
        <w:ind w:left="5210" w:hanging="284"/>
      </w:pPr>
      <w:rPr>
        <w:rFonts w:hint="default"/>
      </w:rPr>
    </w:lvl>
    <w:lvl w:ilvl="5" w:tplc="3CAE3350">
      <w:numFmt w:val="bullet"/>
      <w:lvlText w:val="•"/>
      <w:lvlJc w:val="left"/>
      <w:pPr>
        <w:ind w:left="6212" w:hanging="284"/>
      </w:pPr>
      <w:rPr>
        <w:rFonts w:hint="default"/>
      </w:rPr>
    </w:lvl>
    <w:lvl w:ilvl="6" w:tplc="CB6EDCA4">
      <w:numFmt w:val="bullet"/>
      <w:lvlText w:val="•"/>
      <w:lvlJc w:val="left"/>
      <w:pPr>
        <w:ind w:left="7215" w:hanging="284"/>
      </w:pPr>
      <w:rPr>
        <w:rFonts w:hint="default"/>
      </w:rPr>
    </w:lvl>
    <w:lvl w:ilvl="7" w:tplc="1EA2B338">
      <w:numFmt w:val="bullet"/>
      <w:lvlText w:val="•"/>
      <w:lvlJc w:val="left"/>
      <w:pPr>
        <w:ind w:left="8217" w:hanging="284"/>
      </w:pPr>
      <w:rPr>
        <w:rFonts w:hint="default"/>
      </w:rPr>
    </w:lvl>
    <w:lvl w:ilvl="8" w:tplc="FA842EAA">
      <w:numFmt w:val="bullet"/>
      <w:lvlText w:val="•"/>
      <w:lvlJc w:val="left"/>
      <w:pPr>
        <w:ind w:left="9220" w:hanging="284"/>
      </w:pPr>
      <w:rPr>
        <w:rFonts w:hint="default"/>
      </w:rPr>
    </w:lvl>
  </w:abstractNum>
  <w:abstractNum w:abstractNumId="36" w15:restartNumberingAfterBreak="0">
    <w:nsid w:val="1A4453D7"/>
    <w:multiLevelType w:val="multilevel"/>
    <w:tmpl w:val="49628B0C"/>
    <w:lvl w:ilvl="0">
      <w:start w:val="13"/>
      <w:numFmt w:val="decimal"/>
      <w:lvlText w:val="%1"/>
      <w:lvlJc w:val="left"/>
      <w:pPr>
        <w:ind w:left="639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9" w:hanging="454"/>
        <w:jc w:val="left"/>
      </w:pPr>
      <w:rPr>
        <w:rFonts w:ascii="Arial" w:eastAsia="Arial" w:hAnsi="Arial" w:cs="Arial" w:hint="default"/>
        <w:color w:val="231F20"/>
        <w:spacing w:val="-1"/>
        <w:w w:val="87"/>
        <w:sz w:val="15"/>
        <w:szCs w:val="15"/>
      </w:rPr>
    </w:lvl>
    <w:lvl w:ilvl="2">
      <w:numFmt w:val="bullet"/>
      <w:lvlText w:val="•"/>
      <w:lvlJc w:val="left"/>
      <w:pPr>
        <w:ind w:left="1239" w:hanging="454"/>
      </w:pPr>
      <w:rPr>
        <w:rFonts w:hint="default"/>
      </w:rPr>
    </w:lvl>
    <w:lvl w:ilvl="3">
      <w:numFmt w:val="bullet"/>
      <w:lvlText w:val="•"/>
      <w:lvlJc w:val="left"/>
      <w:pPr>
        <w:ind w:left="1539" w:hanging="454"/>
      </w:pPr>
      <w:rPr>
        <w:rFonts w:hint="default"/>
      </w:rPr>
    </w:lvl>
    <w:lvl w:ilvl="4">
      <w:numFmt w:val="bullet"/>
      <w:lvlText w:val="•"/>
      <w:lvlJc w:val="left"/>
      <w:pPr>
        <w:ind w:left="1839" w:hanging="454"/>
      </w:pPr>
      <w:rPr>
        <w:rFonts w:hint="default"/>
      </w:rPr>
    </w:lvl>
    <w:lvl w:ilvl="5">
      <w:numFmt w:val="bullet"/>
      <w:lvlText w:val="•"/>
      <w:lvlJc w:val="left"/>
      <w:pPr>
        <w:ind w:left="2139" w:hanging="454"/>
      </w:pPr>
      <w:rPr>
        <w:rFonts w:hint="default"/>
      </w:rPr>
    </w:lvl>
    <w:lvl w:ilvl="6">
      <w:numFmt w:val="bullet"/>
      <w:lvlText w:val="•"/>
      <w:lvlJc w:val="left"/>
      <w:pPr>
        <w:ind w:left="2438" w:hanging="454"/>
      </w:pPr>
      <w:rPr>
        <w:rFonts w:hint="default"/>
      </w:rPr>
    </w:lvl>
    <w:lvl w:ilvl="7">
      <w:numFmt w:val="bullet"/>
      <w:lvlText w:val="•"/>
      <w:lvlJc w:val="left"/>
      <w:pPr>
        <w:ind w:left="2738" w:hanging="454"/>
      </w:pPr>
      <w:rPr>
        <w:rFonts w:hint="default"/>
      </w:rPr>
    </w:lvl>
    <w:lvl w:ilvl="8">
      <w:numFmt w:val="bullet"/>
      <w:lvlText w:val="•"/>
      <w:lvlJc w:val="left"/>
      <w:pPr>
        <w:ind w:left="3038" w:hanging="454"/>
      </w:pPr>
      <w:rPr>
        <w:rFonts w:hint="default"/>
      </w:rPr>
    </w:lvl>
  </w:abstractNum>
  <w:abstractNum w:abstractNumId="37" w15:restartNumberingAfterBreak="0">
    <w:nsid w:val="1AD107D6"/>
    <w:multiLevelType w:val="multilevel"/>
    <w:tmpl w:val="8078E72A"/>
    <w:lvl w:ilvl="0">
      <w:start w:val="1"/>
      <w:numFmt w:val="decimal"/>
      <w:lvlText w:val="%1"/>
      <w:lvlJc w:val="left"/>
      <w:pPr>
        <w:ind w:left="636" w:hanging="454"/>
        <w:jc w:val="left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636" w:hanging="454"/>
        <w:jc w:val="left"/>
      </w:pPr>
      <w:rPr>
        <w:rFonts w:ascii="Arial" w:eastAsia="Arial" w:hAnsi="Arial" w:cs="Arial" w:hint="default"/>
        <w:color w:val="231F20"/>
        <w:w w:val="87"/>
        <w:sz w:val="15"/>
        <w:szCs w:val="15"/>
      </w:rPr>
    </w:lvl>
    <w:lvl w:ilvl="2">
      <w:numFmt w:val="bullet"/>
      <w:lvlText w:val="•"/>
      <w:lvlJc w:val="left"/>
      <w:pPr>
        <w:ind w:left="1239" w:hanging="454"/>
      </w:pPr>
      <w:rPr>
        <w:rFonts w:hint="default"/>
      </w:rPr>
    </w:lvl>
    <w:lvl w:ilvl="3">
      <w:numFmt w:val="bullet"/>
      <w:lvlText w:val="•"/>
      <w:lvlJc w:val="left"/>
      <w:pPr>
        <w:ind w:left="1538" w:hanging="454"/>
      </w:pPr>
      <w:rPr>
        <w:rFonts w:hint="default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</w:rPr>
    </w:lvl>
    <w:lvl w:ilvl="8">
      <w:numFmt w:val="bullet"/>
      <w:lvlText w:val="•"/>
      <w:lvlJc w:val="left"/>
      <w:pPr>
        <w:ind w:left="3036" w:hanging="454"/>
      </w:pPr>
      <w:rPr>
        <w:rFonts w:hint="default"/>
      </w:rPr>
    </w:lvl>
  </w:abstractNum>
  <w:abstractNum w:abstractNumId="38" w15:restartNumberingAfterBreak="0">
    <w:nsid w:val="1B733CFF"/>
    <w:multiLevelType w:val="hybridMultilevel"/>
    <w:tmpl w:val="8552064C"/>
    <w:lvl w:ilvl="0" w:tplc="F6F2265C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18EA4064">
      <w:numFmt w:val="bullet"/>
      <w:lvlText w:val="•"/>
      <w:lvlJc w:val="left"/>
      <w:pPr>
        <w:ind w:left="723" w:hanging="227"/>
      </w:pPr>
      <w:rPr>
        <w:rFonts w:hint="default"/>
      </w:rPr>
    </w:lvl>
    <w:lvl w:ilvl="2" w:tplc="C22C83B4">
      <w:numFmt w:val="bullet"/>
      <w:lvlText w:val="•"/>
      <w:lvlJc w:val="left"/>
      <w:pPr>
        <w:ind w:left="1047" w:hanging="227"/>
      </w:pPr>
      <w:rPr>
        <w:rFonts w:hint="default"/>
      </w:rPr>
    </w:lvl>
    <w:lvl w:ilvl="3" w:tplc="EFB82170">
      <w:numFmt w:val="bullet"/>
      <w:lvlText w:val="•"/>
      <w:lvlJc w:val="left"/>
      <w:pPr>
        <w:ind w:left="1370" w:hanging="227"/>
      </w:pPr>
      <w:rPr>
        <w:rFonts w:hint="default"/>
      </w:rPr>
    </w:lvl>
    <w:lvl w:ilvl="4" w:tplc="37D2FA5A">
      <w:numFmt w:val="bullet"/>
      <w:lvlText w:val="•"/>
      <w:lvlJc w:val="left"/>
      <w:pPr>
        <w:ind w:left="1694" w:hanging="227"/>
      </w:pPr>
      <w:rPr>
        <w:rFonts w:hint="default"/>
      </w:rPr>
    </w:lvl>
    <w:lvl w:ilvl="5" w:tplc="E430B678">
      <w:numFmt w:val="bullet"/>
      <w:lvlText w:val="•"/>
      <w:lvlJc w:val="left"/>
      <w:pPr>
        <w:ind w:left="2017" w:hanging="227"/>
      </w:pPr>
      <w:rPr>
        <w:rFonts w:hint="default"/>
      </w:rPr>
    </w:lvl>
    <w:lvl w:ilvl="6" w:tplc="AB5C7F8C">
      <w:numFmt w:val="bullet"/>
      <w:lvlText w:val="•"/>
      <w:lvlJc w:val="left"/>
      <w:pPr>
        <w:ind w:left="2341" w:hanging="227"/>
      </w:pPr>
      <w:rPr>
        <w:rFonts w:hint="default"/>
      </w:rPr>
    </w:lvl>
    <w:lvl w:ilvl="7" w:tplc="A6989780">
      <w:numFmt w:val="bullet"/>
      <w:lvlText w:val="•"/>
      <w:lvlJc w:val="left"/>
      <w:pPr>
        <w:ind w:left="2664" w:hanging="227"/>
      </w:pPr>
      <w:rPr>
        <w:rFonts w:hint="default"/>
      </w:rPr>
    </w:lvl>
    <w:lvl w:ilvl="8" w:tplc="B6402F82">
      <w:numFmt w:val="bullet"/>
      <w:lvlText w:val="•"/>
      <w:lvlJc w:val="left"/>
      <w:pPr>
        <w:ind w:left="2988" w:hanging="227"/>
      </w:pPr>
      <w:rPr>
        <w:rFonts w:hint="default"/>
      </w:rPr>
    </w:lvl>
  </w:abstractNum>
  <w:abstractNum w:abstractNumId="39" w15:restartNumberingAfterBreak="0">
    <w:nsid w:val="1B8D3272"/>
    <w:multiLevelType w:val="hybridMultilevel"/>
    <w:tmpl w:val="D338C9A4"/>
    <w:lvl w:ilvl="0" w:tplc="243C5DE8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5"/>
        <w:w w:val="84"/>
        <w:sz w:val="15"/>
        <w:szCs w:val="15"/>
      </w:rPr>
    </w:lvl>
    <w:lvl w:ilvl="1" w:tplc="FC60B120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A1223ED6">
      <w:numFmt w:val="bullet"/>
      <w:lvlText w:val="•"/>
      <w:lvlJc w:val="left"/>
      <w:pPr>
        <w:ind w:left="562" w:hanging="227"/>
      </w:pPr>
      <w:rPr>
        <w:rFonts w:hint="default"/>
      </w:rPr>
    </w:lvl>
    <w:lvl w:ilvl="3" w:tplc="04FA35D8">
      <w:numFmt w:val="bullet"/>
      <w:lvlText w:val="•"/>
      <w:lvlJc w:val="left"/>
      <w:pPr>
        <w:ind w:left="485" w:hanging="227"/>
      </w:pPr>
      <w:rPr>
        <w:rFonts w:hint="default"/>
      </w:rPr>
    </w:lvl>
    <w:lvl w:ilvl="4" w:tplc="259ADF40">
      <w:numFmt w:val="bullet"/>
      <w:lvlText w:val="•"/>
      <w:lvlJc w:val="left"/>
      <w:pPr>
        <w:ind w:left="408" w:hanging="227"/>
      </w:pPr>
      <w:rPr>
        <w:rFonts w:hint="default"/>
      </w:rPr>
    </w:lvl>
    <w:lvl w:ilvl="5" w:tplc="59D81082">
      <w:numFmt w:val="bullet"/>
      <w:lvlText w:val="•"/>
      <w:lvlJc w:val="left"/>
      <w:pPr>
        <w:ind w:left="330" w:hanging="227"/>
      </w:pPr>
      <w:rPr>
        <w:rFonts w:hint="default"/>
      </w:rPr>
    </w:lvl>
    <w:lvl w:ilvl="6" w:tplc="C0421A40">
      <w:numFmt w:val="bullet"/>
      <w:lvlText w:val="•"/>
      <w:lvlJc w:val="left"/>
      <w:pPr>
        <w:ind w:left="253" w:hanging="227"/>
      </w:pPr>
      <w:rPr>
        <w:rFonts w:hint="default"/>
      </w:rPr>
    </w:lvl>
    <w:lvl w:ilvl="7" w:tplc="848A49D6">
      <w:numFmt w:val="bullet"/>
      <w:lvlText w:val="•"/>
      <w:lvlJc w:val="left"/>
      <w:pPr>
        <w:ind w:left="176" w:hanging="227"/>
      </w:pPr>
      <w:rPr>
        <w:rFonts w:hint="default"/>
      </w:rPr>
    </w:lvl>
    <w:lvl w:ilvl="8" w:tplc="1AEC385A">
      <w:numFmt w:val="bullet"/>
      <w:lvlText w:val="•"/>
      <w:lvlJc w:val="left"/>
      <w:pPr>
        <w:ind w:left="98" w:hanging="227"/>
      </w:pPr>
      <w:rPr>
        <w:rFonts w:hint="default"/>
      </w:rPr>
    </w:lvl>
  </w:abstractNum>
  <w:abstractNum w:abstractNumId="40" w15:restartNumberingAfterBreak="0">
    <w:nsid w:val="1B996F6B"/>
    <w:multiLevelType w:val="hybridMultilevel"/>
    <w:tmpl w:val="398045BE"/>
    <w:lvl w:ilvl="0" w:tplc="097C16FA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spacing w:val="-2"/>
        <w:w w:val="84"/>
        <w:sz w:val="15"/>
        <w:szCs w:val="15"/>
      </w:rPr>
    </w:lvl>
    <w:lvl w:ilvl="1" w:tplc="F6BACAF0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111A87DA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3CE46176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605E7852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5B2AED08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E08C0C10">
      <w:numFmt w:val="bullet"/>
      <w:lvlText w:val="•"/>
      <w:lvlJc w:val="left"/>
      <w:pPr>
        <w:ind w:left="2506" w:hanging="227"/>
      </w:pPr>
      <w:rPr>
        <w:rFonts w:hint="default"/>
      </w:rPr>
    </w:lvl>
    <w:lvl w:ilvl="7" w:tplc="23FE2C6E">
      <w:numFmt w:val="bullet"/>
      <w:lvlText w:val="•"/>
      <w:lvlJc w:val="left"/>
      <w:pPr>
        <w:ind w:left="2854" w:hanging="227"/>
      </w:pPr>
      <w:rPr>
        <w:rFonts w:hint="default"/>
      </w:rPr>
    </w:lvl>
    <w:lvl w:ilvl="8" w:tplc="D38C5C46">
      <w:numFmt w:val="bullet"/>
      <w:lvlText w:val="•"/>
      <w:lvlJc w:val="left"/>
      <w:pPr>
        <w:ind w:left="3202" w:hanging="227"/>
      </w:pPr>
      <w:rPr>
        <w:rFonts w:hint="default"/>
      </w:rPr>
    </w:lvl>
  </w:abstractNum>
  <w:abstractNum w:abstractNumId="41" w15:restartNumberingAfterBreak="0">
    <w:nsid w:val="1DCC4487"/>
    <w:multiLevelType w:val="hybridMultilevel"/>
    <w:tmpl w:val="5DB8CB52"/>
    <w:lvl w:ilvl="0" w:tplc="8256AA7C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00FC3396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8C2028E8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AE486ACE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F2125A4A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34C27534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F17A7518">
      <w:numFmt w:val="bullet"/>
      <w:lvlText w:val="•"/>
      <w:lvlJc w:val="left"/>
      <w:pPr>
        <w:ind w:left="2507" w:hanging="227"/>
      </w:pPr>
      <w:rPr>
        <w:rFonts w:hint="default"/>
      </w:rPr>
    </w:lvl>
    <w:lvl w:ilvl="7" w:tplc="78ACCE98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260C1290">
      <w:numFmt w:val="bullet"/>
      <w:lvlText w:val="•"/>
      <w:lvlJc w:val="left"/>
      <w:pPr>
        <w:ind w:left="3203" w:hanging="227"/>
      </w:pPr>
      <w:rPr>
        <w:rFonts w:hint="default"/>
      </w:rPr>
    </w:lvl>
  </w:abstractNum>
  <w:abstractNum w:abstractNumId="42" w15:restartNumberingAfterBreak="0">
    <w:nsid w:val="1E223628"/>
    <w:multiLevelType w:val="hybridMultilevel"/>
    <w:tmpl w:val="D2A6CF82"/>
    <w:lvl w:ilvl="0" w:tplc="5A68A092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8E8ABBA2">
      <w:numFmt w:val="bullet"/>
      <w:lvlText w:val="•"/>
      <w:lvlJc w:val="left"/>
      <w:pPr>
        <w:ind w:left="620" w:hanging="227"/>
      </w:pPr>
      <w:rPr>
        <w:rFonts w:hint="default"/>
      </w:rPr>
    </w:lvl>
    <w:lvl w:ilvl="2" w:tplc="C6A09C22">
      <w:numFmt w:val="bullet"/>
      <w:lvlText w:val="•"/>
      <w:lvlJc w:val="left"/>
      <w:pPr>
        <w:ind w:left="984" w:hanging="227"/>
      </w:pPr>
      <w:rPr>
        <w:rFonts w:hint="default"/>
      </w:rPr>
    </w:lvl>
    <w:lvl w:ilvl="3" w:tplc="643A9898">
      <w:numFmt w:val="bullet"/>
      <w:lvlText w:val="•"/>
      <w:lvlJc w:val="left"/>
      <w:pPr>
        <w:ind w:left="1348" w:hanging="227"/>
      </w:pPr>
      <w:rPr>
        <w:rFonts w:hint="default"/>
      </w:rPr>
    </w:lvl>
    <w:lvl w:ilvl="4" w:tplc="A934D39C">
      <w:numFmt w:val="bullet"/>
      <w:lvlText w:val="•"/>
      <w:lvlJc w:val="left"/>
      <w:pPr>
        <w:ind w:left="1712" w:hanging="227"/>
      </w:pPr>
      <w:rPr>
        <w:rFonts w:hint="default"/>
      </w:rPr>
    </w:lvl>
    <w:lvl w:ilvl="5" w:tplc="ADA651AA">
      <w:numFmt w:val="bullet"/>
      <w:lvlText w:val="•"/>
      <w:lvlJc w:val="left"/>
      <w:pPr>
        <w:ind w:left="2077" w:hanging="227"/>
      </w:pPr>
      <w:rPr>
        <w:rFonts w:hint="default"/>
      </w:rPr>
    </w:lvl>
    <w:lvl w:ilvl="6" w:tplc="61DEE530">
      <w:numFmt w:val="bullet"/>
      <w:lvlText w:val="•"/>
      <w:lvlJc w:val="left"/>
      <w:pPr>
        <w:ind w:left="2441" w:hanging="227"/>
      </w:pPr>
      <w:rPr>
        <w:rFonts w:hint="default"/>
      </w:rPr>
    </w:lvl>
    <w:lvl w:ilvl="7" w:tplc="01F22208">
      <w:numFmt w:val="bullet"/>
      <w:lvlText w:val="•"/>
      <w:lvlJc w:val="left"/>
      <w:pPr>
        <w:ind w:left="2805" w:hanging="227"/>
      </w:pPr>
      <w:rPr>
        <w:rFonts w:hint="default"/>
      </w:rPr>
    </w:lvl>
    <w:lvl w:ilvl="8" w:tplc="1350444E">
      <w:numFmt w:val="bullet"/>
      <w:lvlText w:val="•"/>
      <w:lvlJc w:val="left"/>
      <w:pPr>
        <w:ind w:left="3170" w:hanging="227"/>
      </w:pPr>
      <w:rPr>
        <w:rFonts w:hint="default"/>
      </w:rPr>
    </w:lvl>
  </w:abstractNum>
  <w:abstractNum w:abstractNumId="43" w15:restartNumberingAfterBreak="0">
    <w:nsid w:val="1E6666FD"/>
    <w:multiLevelType w:val="hybridMultilevel"/>
    <w:tmpl w:val="9B4412EA"/>
    <w:lvl w:ilvl="0" w:tplc="1980A57E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633C5FB6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472CD3D6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3B825274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BBDA4BE2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B64400A8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8FB6B4BC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4492253C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D5BE769E">
      <w:numFmt w:val="bullet"/>
      <w:lvlText w:val="•"/>
      <w:lvlJc w:val="left"/>
      <w:pPr>
        <w:ind w:left="3175" w:hanging="227"/>
      </w:pPr>
      <w:rPr>
        <w:rFonts w:hint="default"/>
      </w:rPr>
    </w:lvl>
  </w:abstractNum>
  <w:abstractNum w:abstractNumId="44" w15:restartNumberingAfterBreak="0">
    <w:nsid w:val="201921E6"/>
    <w:multiLevelType w:val="hybridMultilevel"/>
    <w:tmpl w:val="7018E178"/>
    <w:lvl w:ilvl="0" w:tplc="5B2E6F34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9796EF76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127A294E">
      <w:numFmt w:val="bullet"/>
      <w:lvlText w:val="•"/>
      <w:lvlJc w:val="left"/>
      <w:pPr>
        <w:ind w:left="1001" w:hanging="227"/>
      </w:pPr>
      <w:rPr>
        <w:rFonts w:hint="default"/>
      </w:rPr>
    </w:lvl>
    <w:lvl w:ilvl="3" w:tplc="1F3CC4A4">
      <w:numFmt w:val="bullet"/>
      <w:lvlText w:val="•"/>
      <w:lvlJc w:val="left"/>
      <w:pPr>
        <w:ind w:left="1363" w:hanging="227"/>
      </w:pPr>
      <w:rPr>
        <w:rFonts w:hint="default"/>
      </w:rPr>
    </w:lvl>
    <w:lvl w:ilvl="4" w:tplc="6DEE9CB8">
      <w:numFmt w:val="bullet"/>
      <w:lvlText w:val="•"/>
      <w:lvlJc w:val="left"/>
      <w:pPr>
        <w:ind w:left="1725" w:hanging="227"/>
      </w:pPr>
      <w:rPr>
        <w:rFonts w:hint="default"/>
      </w:rPr>
    </w:lvl>
    <w:lvl w:ilvl="5" w:tplc="C90A1A06">
      <w:numFmt w:val="bullet"/>
      <w:lvlText w:val="•"/>
      <w:lvlJc w:val="left"/>
      <w:pPr>
        <w:ind w:left="2087" w:hanging="227"/>
      </w:pPr>
      <w:rPr>
        <w:rFonts w:hint="default"/>
      </w:rPr>
    </w:lvl>
    <w:lvl w:ilvl="6" w:tplc="D982E2D0">
      <w:numFmt w:val="bullet"/>
      <w:lvlText w:val="•"/>
      <w:lvlJc w:val="left"/>
      <w:pPr>
        <w:ind w:left="2449" w:hanging="227"/>
      </w:pPr>
      <w:rPr>
        <w:rFonts w:hint="default"/>
      </w:rPr>
    </w:lvl>
    <w:lvl w:ilvl="7" w:tplc="05A25B86">
      <w:numFmt w:val="bullet"/>
      <w:lvlText w:val="•"/>
      <w:lvlJc w:val="left"/>
      <w:pPr>
        <w:ind w:left="2811" w:hanging="227"/>
      </w:pPr>
      <w:rPr>
        <w:rFonts w:hint="default"/>
      </w:rPr>
    </w:lvl>
    <w:lvl w:ilvl="8" w:tplc="91D2BEFC">
      <w:numFmt w:val="bullet"/>
      <w:lvlText w:val="•"/>
      <w:lvlJc w:val="left"/>
      <w:pPr>
        <w:ind w:left="3173" w:hanging="227"/>
      </w:pPr>
      <w:rPr>
        <w:rFonts w:hint="default"/>
      </w:rPr>
    </w:lvl>
  </w:abstractNum>
  <w:abstractNum w:abstractNumId="45" w15:restartNumberingAfterBreak="0">
    <w:nsid w:val="21A602DD"/>
    <w:multiLevelType w:val="hybridMultilevel"/>
    <w:tmpl w:val="FF00306A"/>
    <w:lvl w:ilvl="0" w:tplc="B0D42A5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2F9846B8">
      <w:numFmt w:val="bullet"/>
      <w:lvlText w:val="•"/>
      <w:lvlJc w:val="left"/>
      <w:pPr>
        <w:ind w:left="372" w:hanging="227"/>
      </w:pPr>
      <w:rPr>
        <w:rFonts w:hint="default"/>
      </w:rPr>
    </w:lvl>
    <w:lvl w:ilvl="2" w:tplc="4DD65D08">
      <w:numFmt w:val="bullet"/>
      <w:lvlText w:val="•"/>
      <w:lvlJc w:val="left"/>
      <w:pPr>
        <w:ind w:left="324" w:hanging="227"/>
      </w:pPr>
      <w:rPr>
        <w:rFonts w:hint="default"/>
      </w:rPr>
    </w:lvl>
    <w:lvl w:ilvl="3" w:tplc="96B06708">
      <w:numFmt w:val="bullet"/>
      <w:lvlText w:val="•"/>
      <w:lvlJc w:val="left"/>
      <w:pPr>
        <w:ind w:left="277" w:hanging="227"/>
      </w:pPr>
      <w:rPr>
        <w:rFonts w:hint="default"/>
      </w:rPr>
    </w:lvl>
    <w:lvl w:ilvl="4" w:tplc="27F40CB0">
      <w:numFmt w:val="bullet"/>
      <w:lvlText w:val="•"/>
      <w:lvlJc w:val="left"/>
      <w:pPr>
        <w:ind w:left="229" w:hanging="227"/>
      </w:pPr>
      <w:rPr>
        <w:rFonts w:hint="default"/>
      </w:rPr>
    </w:lvl>
    <w:lvl w:ilvl="5" w:tplc="00622F24">
      <w:numFmt w:val="bullet"/>
      <w:lvlText w:val="•"/>
      <w:lvlJc w:val="left"/>
      <w:pPr>
        <w:ind w:left="182" w:hanging="227"/>
      </w:pPr>
      <w:rPr>
        <w:rFonts w:hint="default"/>
      </w:rPr>
    </w:lvl>
    <w:lvl w:ilvl="6" w:tplc="EA4617BA">
      <w:numFmt w:val="bullet"/>
      <w:lvlText w:val="•"/>
      <w:lvlJc w:val="left"/>
      <w:pPr>
        <w:ind w:left="134" w:hanging="227"/>
      </w:pPr>
      <w:rPr>
        <w:rFonts w:hint="default"/>
      </w:rPr>
    </w:lvl>
    <w:lvl w:ilvl="7" w:tplc="9F028E16">
      <w:numFmt w:val="bullet"/>
      <w:lvlText w:val="•"/>
      <w:lvlJc w:val="left"/>
      <w:pPr>
        <w:ind w:left="86" w:hanging="227"/>
      </w:pPr>
      <w:rPr>
        <w:rFonts w:hint="default"/>
      </w:rPr>
    </w:lvl>
    <w:lvl w:ilvl="8" w:tplc="6D2EE14E">
      <w:numFmt w:val="bullet"/>
      <w:lvlText w:val="•"/>
      <w:lvlJc w:val="left"/>
      <w:pPr>
        <w:ind w:left="39" w:hanging="227"/>
      </w:pPr>
      <w:rPr>
        <w:rFonts w:hint="default"/>
      </w:rPr>
    </w:lvl>
  </w:abstractNum>
  <w:abstractNum w:abstractNumId="46" w15:restartNumberingAfterBreak="0">
    <w:nsid w:val="21DE09A8"/>
    <w:multiLevelType w:val="multilevel"/>
    <w:tmpl w:val="6A165750"/>
    <w:lvl w:ilvl="0">
      <w:start w:val="2"/>
      <w:numFmt w:val="decimal"/>
      <w:lvlText w:val="%1"/>
      <w:lvlJc w:val="left"/>
      <w:pPr>
        <w:ind w:left="636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start w:val="1"/>
      <w:numFmt w:val="decimal"/>
      <w:lvlText w:val="%1.%2.%3"/>
      <w:lvlJc w:val="left"/>
      <w:pPr>
        <w:ind w:left="636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</w:rPr>
    </w:lvl>
    <w:lvl w:ilvl="4">
      <w:numFmt w:val="bullet"/>
      <w:lvlText w:val="•"/>
      <w:lvlJc w:val="left"/>
      <w:pPr>
        <w:ind w:left="361" w:hanging="454"/>
      </w:pPr>
      <w:rPr>
        <w:rFonts w:hint="default"/>
      </w:rPr>
    </w:lvl>
    <w:lvl w:ilvl="5">
      <w:numFmt w:val="bullet"/>
      <w:lvlText w:val="•"/>
      <w:lvlJc w:val="left"/>
      <w:pPr>
        <w:ind w:left="291" w:hanging="454"/>
      </w:pPr>
      <w:rPr>
        <w:rFonts w:hint="default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</w:rPr>
    </w:lvl>
    <w:lvl w:ilvl="7">
      <w:numFmt w:val="bullet"/>
      <w:lvlText w:val="•"/>
      <w:lvlJc w:val="left"/>
      <w:pPr>
        <w:ind w:left="152" w:hanging="454"/>
      </w:pPr>
      <w:rPr>
        <w:rFonts w:hint="default"/>
      </w:rPr>
    </w:lvl>
    <w:lvl w:ilvl="8">
      <w:numFmt w:val="bullet"/>
      <w:lvlText w:val="•"/>
      <w:lvlJc w:val="left"/>
      <w:pPr>
        <w:ind w:left="82" w:hanging="454"/>
      </w:pPr>
      <w:rPr>
        <w:rFonts w:hint="default"/>
      </w:rPr>
    </w:lvl>
  </w:abstractNum>
  <w:abstractNum w:abstractNumId="47" w15:restartNumberingAfterBreak="0">
    <w:nsid w:val="21EF0598"/>
    <w:multiLevelType w:val="hybridMultilevel"/>
    <w:tmpl w:val="82C2CC40"/>
    <w:lvl w:ilvl="0" w:tplc="72521B70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DEEC83DE">
      <w:numFmt w:val="bullet"/>
      <w:lvlText w:val="•"/>
      <w:lvlJc w:val="left"/>
      <w:pPr>
        <w:ind w:left="723" w:hanging="227"/>
      </w:pPr>
      <w:rPr>
        <w:rFonts w:hint="default"/>
      </w:rPr>
    </w:lvl>
    <w:lvl w:ilvl="2" w:tplc="821C064E">
      <w:numFmt w:val="bullet"/>
      <w:lvlText w:val="•"/>
      <w:lvlJc w:val="left"/>
      <w:pPr>
        <w:ind w:left="1047" w:hanging="227"/>
      </w:pPr>
      <w:rPr>
        <w:rFonts w:hint="default"/>
      </w:rPr>
    </w:lvl>
    <w:lvl w:ilvl="3" w:tplc="2F22741E">
      <w:numFmt w:val="bullet"/>
      <w:lvlText w:val="•"/>
      <w:lvlJc w:val="left"/>
      <w:pPr>
        <w:ind w:left="1370" w:hanging="227"/>
      </w:pPr>
      <w:rPr>
        <w:rFonts w:hint="default"/>
      </w:rPr>
    </w:lvl>
    <w:lvl w:ilvl="4" w:tplc="FCD2903C">
      <w:numFmt w:val="bullet"/>
      <w:lvlText w:val="•"/>
      <w:lvlJc w:val="left"/>
      <w:pPr>
        <w:ind w:left="1694" w:hanging="227"/>
      </w:pPr>
      <w:rPr>
        <w:rFonts w:hint="default"/>
      </w:rPr>
    </w:lvl>
    <w:lvl w:ilvl="5" w:tplc="ECDA1190">
      <w:numFmt w:val="bullet"/>
      <w:lvlText w:val="•"/>
      <w:lvlJc w:val="left"/>
      <w:pPr>
        <w:ind w:left="2017" w:hanging="227"/>
      </w:pPr>
      <w:rPr>
        <w:rFonts w:hint="default"/>
      </w:rPr>
    </w:lvl>
    <w:lvl w:ilvl="6" w:tplc="42504382">
      <w:numFmt w:val="bullet"/>
      <w:lvlText w:val="•"/>
      <w:lvlJc w:val="left"/>
      <w:pPr>
        <w:ind w:left="2341" w:hanging="227"/>
      </w:pPr>
      <w:rPr>
        <w:rFonts w:hint="default"/>
      </w:rPr>
    </w:lvl>
    <w:lvl w:ilvl="7" w:tplc="2E281414">
      <w:numFmt w:val="bullet"/>
      <w:lvlText w:val="•"/>
      <w:lvlJc w:val="left"/>
      <w:pPr>
        <w:ind w:left="2665" w:hanging="227"/>
      </w:pPr>
      <w:rPr>
        <w:rFonts w:hint="default"/>
      </w:rPr>
    </w:lvl>
    <w:lvl w:ilvl="8" w:tplc="AC164656">
      <w:numFmt w:val="bullet"/>
      <w:lvlText w:val="•"/>
      <w:lvlJc w:val="left"/>
      <w:pPr>
        <w:ind w:left="2988" w:hanging="227"/>
      </w:pPr>
      <w:rPr>
        <w:rFonts w:hint="default"/>
      </w:rPr>
    </w:lvl>
  </w:abstractNum>
  <w:abstractNum w:abstractNumId="48" w15:restartNumberingAfterBreak="0">
    <w:nsid w:val="22A24CC3"/>
    <w:multiLevelType w:val="hybridMultilevel"/>
    <w:tmpl w:val="18F61C76"/>
    <w:lvl w:ilvl="0" w:tplc="35E26974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FCDE5582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E594FCE8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FE88738E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9D5AEDDA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53BE117C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00645DC6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D81C6892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3DE264E8">
      <w:numFmt w:val="bullet"/>
      <w:lvlText w:val="•"/>
      <w:lvlJc w:val="left"/>
      <w:pPr>
        <w:ind w:left="2970" w:hanging="227"/>
      </w:pPr>
      <w:rPr>
        <w:rFonts w:hint="default"/>
      </w:rPr>
    </w:lvl>
  </w:abstractNum>
  <w:abstractNum w:abstractNumId="49" w15:restartNumberingAfterBreak="0">
    <w:nsid w:val="24784135"/>
    <w:multiLevelType w:val="hybridMultilevel"/>
    <w:tmpl w:val="B7F8569C"/>
    <w:lvl w:ilvl="0" w:tplc="FCEA4902">
      <w:start w:val="1"/>
      <w:numFmt w:val="lowerLetter"/>
      <w:lvlText w:val="%1)"/>
      <w:lvlJc w:val="left"/>
      <w:pPr>
        <w:ind w:left="412" w:hanging="227"/>
        <w:jc w:val="left"/>
      </w:pPr>
      <w:rPr>
        <w:rFonts w:ascii="Arial" w:eastAsia="Arial" w:hAnsi="Arial" w:cs="Arial" w:hint="default"/>
        <w:color w:val="231F20"/>
        <w:spacing w:val="-2"/>
        <w:w w:val="90"/>
        <w:sz w:val="15"/>
        <w:szCs w:val="15"/>
      </w:rPr>
    </w:lvl>
    <w:lvl w:ilvl="1" w:tplc="1E98F508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E9A87DE2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B11E749A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97ECDBCE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09B6D59A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ED4AEC4C">
      <w:numFmt w:val="bullet"/>
      <w:lvlText w:val="•"/>
      <w:lvlJc w:val="left"/>
      <w:pPr>
        <w:ind w:left="2507" w:hanging="227"/>
      </w:pPr>
      <w:rPr>
        <w:rFonts w:hint="default"/>
      </w:rPr>
    </w:lvl>
    <w:lvl w:ilvl="7" w:tplc="B5C28776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5AFA97EC">
      <w:numFmt w:val="bullet"/>
      <w:lvlText w:val="•"/>
      <w:lvlJc w:val="left"/>
      <w:pPr>
        <w:ind w:left="3203" w:hanging="227"/>
      </w:pPr>
      <w:rPr>
        <w:rFonts w:hint="default"/>
      </w:rPr>
    </w:lvl>
  </w:abstractNum>
  <w:abstractNum w:abstractNumId="50" w15:restartNumberingAfterBreak="0">
    <w:nsid w:val="277B5672"/>
    <w:multiLevelType w:val="multilevel"/>
    <w:tmpl w:val="33A6B624"/>
    <w:lvl w:ilvl="0">
      <w:start w:val="5"/>
      <w:numFmt w:val="decimal"/>
      <w:lvlText w:val="%1"/>
      <w:lvlJc w:val="left"/>
      <w:pPr>
        <w:ind w:left="639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9" w:hanging="454"/>
        <w:jc w:val="left"/>
      </w:pPr>
      <w:rPr>
        <w:rFonts w:ascii="Arial" w:eastAsia="Arial" w:hAnsi="Arial" w:cs="Arial" w:hint="default"/>
        <w:color w:val="231F20"/>
        <w:w w:val="86"/>
        <w:sz w:val="15"/>
        <w:szCs w:val="15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start w:val="1"/>
      <w:numFmt w:val="decimal"/>
      <w:lvlText w:val="%1.%2.%3.%4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4">
      <w:numFmt w:val="bullet"/>
      <w:lvlText w:val="•"/>
      <w:lvlJc w:val="left"/>
      <w:pPr>
        <w:ind w:left="361" w:hanging="454"/>
      </w:pPr>
      <w:rPr>
        <w:rFonts w:hint="default"/>
      </w:rPr>
    </w:lvl>
    <w:lvl w:ilvl="5">
      <w:numFmt w:val="bullet"/>
      <w:lvlText w:val="•"/>
      <w:lvlJc w:val="left"/>
      <w:pPr>
        <w:ind w:left="291" w:hanging="454"/>
      </w:pPr>
      <w:rPr>
        <w:rFonts w:hint="default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</w:rPr>
    </w:lvl>
    <w:lvl w:ilvl="7">
      <w:numFmt w:val="bullet"/>
      <w:lvlText w:val="•"/>
      <w:lvlJc w:val="left"/>
      <w:pPr>
        <w:ind w:left="152" w:hanging="454"/>
      </w:pPr>
      <w:rPr>
        <w:rFonts w:hint="default"/>
      </w:rPr>
    </w:lvl>
    <w:lvl w:ilvl="8">
      <w:numFmt w:val="bullet"/>
      <w:lvlText w:val="•"/>
      <w:lvlJc w:val="left"/>
      <w:pPr>
        <w:ind w:left="82" w:hanging="454"/>
      </w:pPr>
      <w:rPr>
        <w:rFonts w:hint="default"/>
      </w:rPr>
    </w:lvl>
  </w:abstractNum>
  <w:abstractNum w:abstractNumId="51" w15:restartNumberingAfterBreak="0">
    <w:nsid w:val="284B7F8F"/>
    <w:multiLevelType w:val="hybridMultilevel"/>
    <w:tmpl w:val="B6FC7E1A"/>
    <w:lvl w:ilvl="0" w:tplc="43F0E01A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EDA69ABC">
      <w:numFmt w:val="bullet"/>
      <w:lvlText w:val="•"/>
      <w:lvlJc w:val="left"/>
      <w:pPr>
        <w:ind w:left="749" w:hanging="227"/>
      </w:pPr>
      <w:rPr>
        <w:rFonts w:hint="default"/>
      </w:rPr>
    </w:lvl>
    <w:lvl w:ilvl="2" w:tplc="9A58BD06">
      <w:numFmt w:val="bullet"/>
      <w:lvlText w:val="•"/>
      <w:lvlJc w:val="left"/>
      <w:pPr>
        <w:ind w:left="1099" w:hanging="227"/>
      </w:pPr>
      <w:rPr>
        <w:rFonts w:hint="default"/>
      </w:rPr>
    </w:lvl>
    <w:lvl w:ilvl="3" w:tplc="1270BDC4">
      <w:numFmt w:val="bullet"/>
      <w:lvlText w:val="•"/>
      <w:lvlJc w:val="left"/>
      <w:pPr>
        <w:ind w:left="1449" w:hanging="227"/>
      </w:pPr>
      <w:rPr>
        <w:rFonts w:hint="default"/>
      </w:rPr>
    </w:lvl>
    <w:lvl w:ilvl="4" w:tplc="C3E25EF0">
      <w:numFmt w:val="bullet"/>
      <w:lvlText w:val="•"/>
      <w:lvlJc w:val="left"/>
      <w:pPr>
        <w:ind w:left="1799" w:hanging="227"/>
      </w:pPr>
      <w:rPr>
        <w:rFonts w:hint="default"/>
      </w:rPr>
    </w:lvl>
    <w:lvl w:ilvl="5" w:tplc="9B823774">
      <w:numFmt w:val="bullet"/>
      <w:lvlText w:val="•"/>
      <w:lvlJc w:val="left"/>
      <w:pPr>
        <w:ind w:left="2149" w:hanging="227"/>
      </w:pPr>
      <w:rPr>
        <w:rFonts w:hint="default"/>
      </w:rPr>
    </w:lvl>
    <w:lvl w:ilvl="6" w:tplc="E1A40184">
      <w:numFmt w:val="bullet"/>
      <w:lvlText w:val="•"/>
      <w:lvlJc w:val="left"/>
      <w:pPr>
        <w:ind w:left="2498" w:hanging="227"/>
      </w:pPr>
      <w:rPr>
        <w:rFonts w:hint="default"/>
      </w:rPr>
    </w:lvl>
    <w:lvl w:ilvl="7" w:tplc="A6BC0D58">
      <w:numFmt w:val="bullet"/>
      <w:lvlText w:val="•"/>
      <w:lvlJc w:val="left"/>
      <w:pPr>
        <w:ind w:left="2848" w:hanging="227"/>
      </w:pPr>
      <w:rPr>
        <w:rFonts w:hint="default"/>
      </w:rPr>
    </w:lvl>
    <w:lvl w:ilvl="8" w:tplc="5CDA8508">
      <w:numFmt w:val="bullet"/>
      <w:lvlText w:val="•"/>
      <w:lvlJc w:val="left"/>
      <w:pPr>
        <w:ind w:left="3198" w:hanging="227"/>
      </w:pPr>
      <w:rPr>
        <w:rFonts w:hint="default"/>
      </w:rPr>
    </w:lvl>
  </w:abstractNum>
  <w:abstractNum w:abstractNumId="52" w15:restartNumberingAfterBreak="0">
    <w:nsid w:val="28E16C9E"/>
    <w:multiLevelType w:val="hybridMultilevel"/>
    <w:tmpl w:val="92E8395E"/>
    <w:lvl w:ilvl="0" w:tplc="24D8C454">
      <w:start w:val="1"/>
      <w:numFmt w:val="upperLetter"/>
      <w:lvlText w:val="%1."/>
      <w:lvlJc w:val="left"/>
      <w:pPr>
        <w:ind w:left="580" w:hanging="428"/>
        <w:jc w:val="left"/>
      </w:pPr>
      <w:rPr>
        <w:rFonts w:ascii="Arial" w:eastAsia="Arial" w:hAnsi="Arial" w:cs="Arial" w:hint="default"/>
        <w:w w:val="80"/>
        <w:sz w:val="22"/>
        <w:szCs w:val="22"/>
      </w:rPr>
    </w:lvl>
    <w:lvl w:ilvl="1" w:tplc="5EE03C94">
      <w:start w:val="1"/>
      <w:numFmt w:val="decimal"/>
      <w:lvlText w:val="%2."/>
      <w:lvlJc w:val="left"/>
      <w:pPr>
        <w:ind w:left="861" w:hanging="281"/>
        <w:jc w:val="left"/>
      </w:pPr>
      <w:rPr>
        <w:rFonts w:ascii="Arial" w:eastAsia="Arial" w:hAnsi="Arial" w:cs="Arial" w:hint="default"/>
        <w:spacing w:val="-1"/>
        <w:w w:val="83"/>
        <w:sz w:val="20"/>
        <w:szCs w:val="20"/>
      </w:rPr>
    </w:lvl>
    <w:lvl w:ilvl="2" w:tplc="48CAF7D6">
      <w:start w:val="1"/>
      <w:numFmt w:val="lowerLetter"/>
      <w:lvlText w:val="%3)"/>
      <w:lvlJc w:val="left"/>
      <w:pPr>
        <w:ind w:left="1146" w:hanging="286"/>
        <w:jc w:val="left"/>
      </w:pPr>
      <w:rPr>
        <w:rFonts w:ascii="Arial" w:eastAsia="Arial" w:hAnsi="Arial" w:cs="Arial" w:hint="default"/>
        <w:w w:val="80"/>
        <w:sz w:val="20"/>
        <w:szCs w:val="20"/>
      </w:rPr>
    </w:lvl>
    <w:lvl w:ilvl="3" w:tplc="5C3CC898">
      <w:numFmt w:val="bullet"/>
      <w:lvlText w:val="-"/>
      <w:lvlJc w:val="left"/>
      <w:pPr>
        <w:ind w:left="1571" w:hanging="425"/>
      </w:pPr>
      <w:rPr>
        <w:rFonts w:ascii="Arial" w:eastAsia="Arial" w:hAnsi="Arial" w:cs="Arial" w:hint="default"/>
        <w:w w:val="97"/>
        <w:sz w:val="20"/>
        <w:szCs w:val="20"/>
      </w:rPr>
    </w:lvl>
    <w:lvl w:ilvl="4" w:tplc="F0D820F4">
      <w:numFmt w:val="bullet"/>
      <w:lvlText w:val="•"/>
      <w:lvlJc w:val="left"/>
      <w:pPr>
        <w:ind w:left="2769" w:hanging="425"/>
      </w:pPr>
      <w:rPr>
        <w:rFonts w:hint="default"/>
      </w:rPr>
    </w:lvl>
    <w:lvl w:ilvl="5" w:tplc="B09CC4AA">
      <w:numFmt w:val="bullet"/>
      <w:lvlText w:val="•"/>
      <w:lvlJc w:val="left"/>
      <w:pPr>
        <w:ind w:left="3958" w:hanging="425"/>
      </w:pPr>
      <w:rPr>
        <w:rFonts w:hint="default"/>
      </w:rPr>
    </w:lvl>
    <w:lvl w:ilvl="6" w:tplc="3EC0D6DE">
      <w:numFmt w:val="bullet"/>
      <w:lvlText w:val="•"/>
      <w:lvlJc w:val="left"/>
      <w:pPr>
        <w:ind w:left="5148" w:hanging="425"/>
      </w:pPr>
      <w:rPr>
        <w:rFonts w:hint="default"/>
      </w:rPr>
    </w:lvl>
    <w:lvl w:ilvl="7" w:tplc="A99435B2">
      <w:numFmt w:val="bullet"/>
      <w:lvlText w:val="•"/>
      <w:lvlJc w:val="left"/>
      <w:pPr>
        <w:ind w:left="6337" w:hanging="425"/>
      </w:pPr>
      <w:rPr>
        <w:rFonts w:hint="default"/>
      </w:rPr>
    </w:lvl>
    <w:lvl w:ilvl="8" w:tplc="776E2F80">
      <w:numFmt w:val="bullet"/>
      <w:lvlText w:val="•"/>
      <w:lvlJc w:val="left"/>
      <w:pPr>
        <w:ind w:left="7527" w:hanging="425"/>
      </w:pPr>
      <w:rPr>
        <w:rFonts w:hint="default"/>
      </w:rPr>
    </w:lvl>
  </w:abstractNum>
  <w:abstractNum w:abstractNumId="53" w15:restartNumberingAfterBreak="0">
    <w:nsid w:val="29D87DC6"/>
    <w:multiLevelType w:val="hybridMultilevel"/>
    <w:tmpl w:val="E2AEC1F4"/>
    <w:lvl w:ilvl="0" w:tplc="30DAAB24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2EA04026">
      <w:numFmt w:val="bullet"/>
      <w:lvlText w:val="–"/>
      <w:lvlJc w:val="left"/>
      <w:pPr>
        <w:ind w:left="636" w:hanging="227"/>
      </w:pPr>
      <w:rPr>
        <w:rFonts w:ascii="Arial" w:eastAsia="Arial" w:hAnsi="Arial" w:cs="Arial" w:hint="default"/>
        <w:color w:val="231F20"/>
        <w:w w:val="89"/>
        <w:sz w:val="15"/>
        <w:szCs w:val="15"/>
      </w:rPr>
    </w:lvl>
    <w:lvl w:ilvl="2" w:tplc="6B6698B8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6E0649C2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08840262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CB308A50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8D0C68AC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E548A794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7180BA1C">
      <w:numFmt w:val="bullet"/>
      <w:lvlText w:val="•"/>
      <w:lvlJc w:val="left"/>
      <w:pPr>
        <w:ind w:left="3174" w:hanging="227"/>
      </w:pPr>
      <w:rPr>
        <w:rFonts w:hint="default"/>
      </w:rPr>
    </w:lvl>
  </w:abstractNum>
  <w:abstractNum w:abstractNumId="54" w15:restartNumberingAfterBreak="0">
    <w:nsid w:val="2AB50CDD"/>
    <w:multiLevelType w:val="hybridMultilevel"/>
    <w:tmpl w:val="4100232C"/>
    <w:lvl w:ilvl="0" w:tplc="D5049740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spacing w:val="-3"/>
        <w:w w:val="84"/>
        <w:sz w:val="15"/>
        <w:szCs w:val="15"/>
      </w:rPr>
    </w:lvl>
    <w:lvl w:ilvl="1" w:tplc="1CECFBD4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8EC6D296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58BA5920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7ED67166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D7F8F206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79D20CE4">
      <w:numFmt w:val="bullet"/>
      <w:lvlText w:val="•"/>
      <w:lvlJc w:val="left"/>
      <w:pPr>
        <w:ind w:left="2507" w:hanging="227"/>
      </w:pPr>
      <w:rPr>
        <w:rFonts w:hint="default"/>
      </w:rPr>
    </w:lvl>
    <w:lvl w:ilvl="7" w:tplc="F6163EF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D788360C">
      <w:numFmt w:val="bullet"/>
      <w:lvlText w:val="•"/>
      <w:lvlJc w:val="left"/>
      <w:pPr>
        <w:ind w:left="3203" w:hanging="227"/>
      </w:pPr>
      <w:rPr>
        <w:rFonts w:hint="default"/>
      </w:rPr>
    </w:lvl>
  </w:abstractNum>
  <w:abstractNum w:abstractNumId="55" w15:restartNumberingAfterBreak="0">
    <w:nsid w:val="2BBC0529"/>
    <w:multiLevelType w:val="hybridMultilevel"/>
    <w:tmpl w:val="317A5D8A"/>
    <w:lvl w:ilvl="0" w:tplc="DAD83056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A5F2E37C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91780D2A">
      <w:numFmt w:val="bullet"/>
      <w:lvlText w:val="•"/>
      <w:lvlJc w:val="left"/>
      <w:pPr>
        <w:ind w:left="973" w:hanging="227"/>
      </w:pPr>
      <w:rPr>
        <w:rFonts w:hint="default"/>
      </w:rPr>
    </w:lvl>
    <w:lvl w:ilvl="3" w:tplc="5066E722">
      <w:numFmt w:val="bullet"/>
      <w:lvlText w:val="•"/>
      <w:lvlJc w:val="left"/>
      <w:pPr>
        <w:ind w:left="1306" w:hanging="227"/>
      </w:pPr>
      <w:rPr>
        <w:rFonts w:hint="default"/>
      </w:rPr>
    </w:lvl>
    <w:lvl w:ilvl="4" w:tplc="AAAC3BD6">
      <w:numFmt w:val="bullet"/>
      <w:lvlText w:val="•"/>
      <w:lvlJc w:val="left"/>
      <w:pPr>
        <w:ind w:left="1639" w:hanging="227"/>
      </w:pPr>
      <w:rPr>
        <w:rFonts w:hint="default"/>
      </w:rPr>
    </w:lvl>
    <w:lvl w:ilvl="5" w:tplc="CD9A31D2">
      <w:numFmt w:val="bullet"/>
      <w:lvlText w:val="•"/>
      <w:lvlJc w:val="left"/>
      <w:pPr>
        <w:ind w:left="1972" w:hanging="227"/>
      </w:pPr>
      <w:rPr>
        <w:rFonts w:hint="default"/>
      </w:rPr>
    </w:lvl>
    <w:lvl w:ilvl="6" w:tplc="9BBAC464">
      <w:numFmt w:val="bullet"/>
      <w:lvlText w:val="•"/>
      <w:lvlJc w:val="left"/>
      <w:pPr>
        <w:ind w:left="2305" w:hanging="227"/>
      </w:pPr>
      <w:rPr>
        <w:rFonts w:hint="default"/>
      </w:rPr>
    </w:lvl>
    <w:lvl w:ilvl="7" w:tplc="D4E4C38A">
      <w:numFmt w:val="bullet"/>
      <w:lvlText w:val="•"/>
      <w:lvlJc w:val="left"/>
      <w:pPr>
        <w:ind w:left="2638" w:hanging="227"/>
      </w:pPr>
      <w:rPr>
        <w:rFonts w:hint="default"/>
      </w:rPr>
    </w:lvl>
    <w:lvl w:ilvl="8" w:tplc="1C08B250">
      <w:numFmt w:val="bullet"/>
      <w:lvlText w:val="•"/>
      <w:lvlJc w:val="left"/>
      <w:pPr>
        <w:ind w:left="2971" w:hanging="227"/>
      </w:pPr>
      <w:rPr>
        <w:rFonts w:hint="default"/>
      </w:rPr>
    </w:lvl>
  </w:abstractNum>
  <w:abstractNum w:abstractNumId="56" w15:restartNumberingAfterBreak="0">
    <w:nsid w:val="2BEB11CC"/>
    <w:multiLevelType w:val="hybridMultilevel"/>
    <w:tmpl w:val="0060DA64"/>
    <w:lvl w:ilvl="0" w:tplc="C0A0659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5"/>
        <w:w w:val="84"/>
        <w:sz w:val="15"/>
        <w:szCs w:val="15"/>
      </w:rPr>
    </w:lvl>
    <w:lvl w:ilvl="1" w:tplc="429CE8F0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F2E6F22C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49C216CC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F0F6BFFA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4C92F162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EA72D6CA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952635F8">
      <w:numFmt w:val="bullet"/>
      <w:lvlText w:val="•"/>
      <w:lvlJc w:val="left"/>
      <w:pPr>
        <w:ind w:left="2670" w:hanging="227"/>
      </w:pPr>
      <w:rPr>
        <w:rFonts w:hint="default"/>
      </w:rPr>
    </w:lvl>
    <w:lvl w:ilvl="8" w:tplc="C7443566">
      <w:numFmt w:val="bullet"/>
      <w:lvlText w:val="•"/>
      <w:lvlJc w:val="left"/>
      <w:pPr>
        <w:ind w:left="2992" w:hanging="227"/>
      </w:pPr>
      <w:rPr>
        <w:rFonts w:hint="default"/>
      </w:rPr>
    </w:lvl>
  </w:abstractNum>
  <w:abstractNum w:abstractNumId="57" w15:restartNumberingAfterBreak="0">
    <w:nsid w:val="2BF17BEA"/>
    <w:multiLevelType w:val="hybridMultilevel"/>
    <w:tmpl w:val="0962353C"/>
    <w:lvl w:ilvl="0" w:tplc="A260BBB4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97EE2268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637E4676">
      <w:numFmt w:val="bullet"/>
      <w:lvlText w:val="•"/>
      <w:lvlJc w:val="left"/>
      <w:pPr>
        <w:ind w:left="562" w:hanging="227"/>
      </w:pPr>
      <w:rPr>
        <w:rFonts w:hint="default"/>
      </w:rPr>
    </w:lvl>
    <w:lvl w:ilvl="3" w:tplc="6916ECCA">
      <w:numFmt w:val="bullet"/>
      <w:lvlText w:val="•"/>
      <w:lvlJc w:val="left"/>
      <w:pPr>
        <w:ind w:left="485" w:hanging="227"/>
      </w:pPr>
      <w:rPr>
        <w:rFonts w:hint="default"/>
      </w:rPr>
    </w:lvl>
    <w:lvl w:ilvl="4" w:tplc="B450F342">
      <w:numFmt w:val="bullet"/>
      <w:lvlText w:val="•"/>
      <w:lvlJc w:val="left"/>
      <w:pPr>
        <w:ind w:left="407" w:hanging="227"/>
      </w:pPr>
      <w:rPr>
        <w:rFonts w:hint="default"/>
      </w:rPr>
    </w:lvl>
    <w:lvl w:ilvl="5" w:tplc="BE2C1FB6">
      <w:numFmt w:val="bullet"/>
      <w:lvlText w:val="•"/>
      <w:lvlJc w:val="left"/>
      <w:pPr>
        <w:ind w:left="330" w:hanging="227"/>
      </w:pPr>
      <w:rPr>
        <w:rFonts w:hint="default"/>
      </w:rPr>
    </w:lvl>
    <w:lvl w:ilvl="6" w:tplc="11D8CABC">
      <w:numFmt w:val="bullet"/>
      <w:lvlText w:val="•"/>
      <w:lvlJc w:val="left"/>
      <w:pPr>
        <w:ind w:left="253" w:hanging="227"/>
      </w:pPr>
      <w:rPr>
        <w:rFonts w:hint="default"/>
      </w:rPr>
    </w:lvl>
    <w:lvl w:ilvl="7" w:tplc="09D8E988">
      <w:numFmt w:val="bullet"/>
      <w:lvlText w:val="•"/>
      <w:lvlJc w:val="left"/>
      <w:pPr>
        <w:ind w:left="175" w:hanging="227"/>
      </w:pPr>
      <w:rPr>
        <w:rFonts w:hint="default"/>
      </w:rPr>
    </w:lvl>
    <w:lvl w:ilvl="8" w:tplc="9CE44568">
      <w:numFmt w:val="bullet"/>
      <w:lvlText w:val="•"/>
      <w:lvlJc w:val="left"/>
      <w:pPr>
        <w:ind w:left="98" w:hanging="227"/>
      </w:pPr>
      <w:rPr>
        <w:rFonts w:hint="default"/>
      </w:rPr>
    </w:lvl>
  </w:abstractNum>
  <w:abstractNum w:abstractNumId="58" w15:restartNumberingAfterBreak="0">
    <w:nsid w:val="2C265C23"/>
    <w:multiLevelType w:val="multilevel"/>
    <w:tmpl w:val="02ACC39C"/>
    <w:lvl w:ilvl="0">
      <w:start w:val="1"/>
      <w:numFmt w:val="decimal"/>
      <w:lvlText w:val="%1"/>
      <w:lvlJc w:val="left"/>
      <w:pPr>
        <w:ind w:left="638" w:hanging="454"/>
        <w:jc w:val="left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38" w:hanging="454"/>
        <w:jc w:val="left"/>
      </w:pPr>
      <w:rPr>
        <w:rFonts w:ascii="Arial" w:eastAsia="Arial" w:hAnsi="Arial" w:cs="Arial" w:hint="default"/>
        <w:color w:val="231F20"/>
        <w:w w:val="87"/>
        <w:sz w:val="15"/>
        <w:szCs w:val="15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</w:rPr>
    </w:lvl>
    <w:lvl w:ilvl="5">
      <w:numFmt w:val="bullet"/>
      <w:lvlText w:val="•"/>
      <w:lvlJc w:val="left"/>
      <w:pPr>
        <w:ind w:left="2268" w:hanging="454"/>
      </w:pPr>
      <w:rPr>
        <w:rFonts w:hint="default"/>
      </w:rPr>
    </w:lvl>
    <w:lvl w:ilvl="6">
      <w:numFmt w:val="bullet"/>
      <w:lvlText w:val="•"/>
      <w:lvlJc w:val="left"/>
      <w:pPr>
        <w:ind w:left="2594" w:hanging="454"/>
      </w:pPr>
      <w:rPr>
        <w:rFonts w:hint="default"/>
      </w:rPr>
    </w:lvl>
    <w:lvl w:ilvl="7">
      <w:numFmt w:val="bullet"/>
      <w:lvlText w:val="•"/>
      <w:lvlJc w:val="left"/>
      <w:pPr>
        <w:ind w:left="2920" w:hanging="454"/>
      </w:pPr>
      <w:rPr>
        <w:rFonts w:hint="default"/>
      </w:rPr>
    </w:lvl>
    <w:lvl w:ilvl="8">
      <w:numFmt w:val="bullet"/>
      <w:lvlText w:val="•"/>
      <w:lvlJc w:val="left"/>
      <w:pPr>
        <w:ind w:left="3246" w:hanging="454"/>
      </w:pPr>
      <w:rPr>
        <w:rFonts w:hint="default"/>
      </w:rPr>
    </w:lvl>
  </w:abstractNum>
  <w:abstractNum w:abstractNumId="59" w15:restartNumberingAfterBreak="0">
    <w:nsid w:val="2C450761"/>
    <w:multiLevelType w:val="hybridMultilevel"/>
    <w:tmpl w:val="887A527A"/>
    <w:lvl w:ilvl="0" w:tplc="9886D4D6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ACA609CC">
      <w:numFmt w:val="bullet"/>
      <w:lvlText w:val="•"/>
      <w:lvlJc w:val="left"/>
      <w:pPr>
        <w:ind w:left="1119" w:hanging="227"/>
      </w:pPr>
      <w:rPr>
        <w:rFonts w:hint="default"/>
      </w:rPr>
    </w:lvl>
    <w:lvl w:ilvl="2" w:tplc="5978E594">
      <w:numFmt w:val="bullet"/>
      <w:lvlText w:val="•"/>
      <w:lvlJc w:val="left"/>
      <w:pPr>
        <w:ind w:left="1838" w:hanging="227"/>
      </w:pPr>
      <w:rPr>
        <w:rFonts w:hint="default"/>
      </w:rPr>
    </w:lvl>
    <w:lvl w:ilvl="3" w:tplc="1474F1B0">
      <w:numFmt w:val="bullet"/>
      <w:lvlText w:val="•"/>
      <w:lvlJc w:val="left"/>
      <w:pPr>
        <w:ind w:left="2557" w:hanging="227"/>
      </w:pPr>
      <w:rPr>
        <w:rFonts w:hint="default"/>
      </w:rPr>
    </w:lvl>
    <w:lvl w:ilvl="4" w:tplc="84EA8BF6">
      <w:numFmt w:val="bullet"/>
      <w:lvlText w:val="•"/>
      <w:lvlJc w:val="left"/>
      <w:pPr>
        <w:ind w:left="3276" w:hanging="227"/>
      </w:pPr>
      <w:rPr>
        <w:rFonts w:hint="default"/>
      </w:rPr>
    </w:lvl>
    <w:lvl w:ilvl="5" w:tplc="C45A402E">
      <w:numFmt w:val="bullet"/>
      <w:lvlText w:val="•"/>
      <w:lvlJc w:val="left"/>
      <w:pPr>
        <w:ind w:left="3995" w:hanging="227"/>
      </w:pPr>
      <w:rPr>
        <w:rFonts w:hint="default"/>
      </w:rPr>
    </w:lvl>
    <w:lvl w:ilvl="6" w:tplc="941EC2BE">
      <w:numFmt w:val="bullet"/>
      <w:lvlText w:val="•"/>
      <w:lvlJc w:val="left"/>
      <w:pPr>
        <w:ind w:left="4714" w:hanging="227"/>
      </w:pPr>
      <w:rPr>
        <w:rFonts w:hint="default"/>
      </w:rPr>
    </w:lvl>
    <w:lvl w:ilvl="7" w:tplc="819849C6">
      <w:numFmt w:val="bullet"/>
      <w:lvlText w:val="•"/>
      <w:lvlJc w:val="left"/>
      <w:pPr>
        <w:ind w:left="5433" w:hanging="227"/>
      </w:pPr>
      <w:rPr>
        <w:rFonts w:hint="default"/>
      </w:rPr>
    </w:lvl>
    <w:lvl w:ilvl="8" w:tplc="B852A374">
      <w:numFmt w:val="bullet"/>
      <w:lvlText w:val="•"/>
      <w:lvlJc w:val="left"/>
      <w:pPr>
        <w:ind w:left="6152" w:hanging="227"/>
      </w:pPr>
      <w:rPr>
        <w:rFonts w:hint="default"/>
      </w:rPr>
    </w:lvl>
  </w:abstractNum>
  <w:abstractNum w:abstractNumId="60" w15:restartNumberingAfterBreak="0">
    <w:nsid w:val="2C835C6B"/>
    <w:multiLevelType w:val="hybridMultilevel"/>
    <w:tmpl w:val="6E1A51B4"/>
    <w:lvl w:ilvl="0" w:tplc="B9382CE4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7218A2D0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AF48E474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E1BC71E6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086C686E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C2A01214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E45AD384">
      <w:numFmt w:val="bullet"/>
      <w:lvlText w:val="•"/>
      <w:lvlJc w:val="left"/>
      <w:pPr>
        <w:ind w:left="2507" w:hanging="227"/>
      </w:pPr>
      <w:rPr>
        <w:rFonts w:hint="default"/>
      </w:rPr>
    </w:lvl>
    <w:lvl w:ilvl="7" w:tplc="F3B28576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909635C0">
      <w:numFmt w:val="bullet"/>
      <w:lvlText w:val="•"/>
      <w:lvlJc w:val="left"/>
      <w:pPr>
        <w:ind w:left="3202" w:hanging="227"/>
      </w:pPr>
      <w:rPr>
        <w:rFonts w:hint="default"/>
      </w:rPr>
    </w:lvl>
  </w:abstractNum>
  <w:abstractNum w:abstractNumId="61" w15:restartNumberingAfterBreak="0">
    <w:nsid w:val="2D3C1E17"/>
    <w:multiLevelType w:val="multilevel"/>
    <w:tmpl w:val="0E96CDE4"/>
    <w:lvl w:ilvl="0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3"/>
        <w:w w:val="90"/>
        <w:sz w:val="15"/>
        <w:szCs w:val="15"/>
      </w:rPr>
    </w:lvl>
    <w:lvl w:ilvl="1">
      <w:start w:val="1"/>
      <w:numFmt w:val="decimal"/>
      <w:lvlText w:val="%1.%2.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3"/>
        <w:w w:val="73"/>
        <w:sz w:val="15"/>
        <w:szCs w:val="15"/>
        <w:u w:val="single" w:color="231F20"/>
      </w:rPr>
    </w:lvl>
    <w:lvl w:ilvl="2">
      <w:numFmt w:val="bullet"/>
      <w:lvlText w:val="•"/>
      <w:lvlJc w:val="left"/>
      <w:pPr>
        <w:ind w:left="750" w:hanging="114"/>
      </w:pPr>
      <w:rPr>
        <w:rFonts w:ascii="Arial" w:eastAsia="Arial" w:hAnsi="Arial" w:cs="Arial" w:hint="default"/>
        <w:color w:val="231F20"/>
        <w:w w:val="147"/>
        <w:sz w:val="15"/>
        <w:szCs w:val="15"/>
      </w:rPr>
    </w:lvl>
    <w:lvl w:ilvl="3">
      <w:numFmt w:val="bullet"/>
      <w:lvlText w:val="•"/>
      <w:lvlJc w:val="left"/>
      <w:pPr>
        <w:ind w:left="760" w:hanging="114"/>
      </w:pPr>
      <w:rPr>
        <w:rFonts w:hint="default"/>
      </w:rPr>
    </w:lvl>
    <w:lvl w:ilvl="4">
      <w:numFmt w:val="bullet"/>
      <w:lvlText w:val="•"/>
      <w:lvlJc w:val="left"/>
      <w:pPr>
        <w:ind w:left="643" w:hanging="114"/>
      </w:pPr>
      <w:rPr>
        <w:rFonts w:hint="default"/>
      </w:rPr>
    </w:lvl>
    <w:lvl w:ilvl="5">
      <w:numFmt w:val="bullet"/>
      <w:lvlText w:val="•"/>
      <w:lvlJc w:val="left"/>
      <w:pPr>
        <w:ind w:left="527" w:hanging="114"/>
      </w:pPr>
      <w:rPr>
        <w:rFonts w:hint="default"/>
      </w:rPr>
    </w:lvl>
    <w:lvl w:ilvl="6">
      <w:numFmt w:val="bullet"/>
      <w:lvlText w:val="•"/>
      <w:lvlJc w:val="left"/>
      <w:pPr>
        <w:ind w:left="411" w:hanging="114"/>
      </w:pPr>
      <w:rPr>
        <w:rFonts w:hint="default"/>
      </w:rPr>
    </w:lvl>
    <w:lvl w:ilvl="7">
      <w:numFmt w:val="bullet"/>
      <w:lvlText w:val="•"/>
      <w:lvlJc w:val="left"/>
      <w:pPr>
        <w:ind w:left="294" w:hanging="114"/>
      </w:pPr>
      <w:rPr>
        <w:rFonts w:hint="default"/>
      </w:rPr>
    </w:lvl>
    <w:lvl w:ilvl="8">
      <w:numFmt w:val="bullet"/>
      <w:lvlText w:val="•"/>
      <w:lvlJc w:val="left"/>
      <w:pPr>
        <w:ind w:left="178" w:hanging="114"/>
      </w:pPr>
      <w:rPr>
        <w:rFonts w:hint="default"/>
      </w:rPr>
    </w:lvl>
  </w:abstractNum>
  <w:abstractNum w:abstractNumId="62" w15:restartNumberingAfterBreak="0">
    <w:nsid w:val="2EAB169F"/>
    <w:multiLevelType w:val="multilevel"/>
    <w:tmpl w:val="189EB4B6"/>
    <w:lvl w:ilvl="0">
      <w:start w:val="4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w w:val="86"/>
        <w:sz w:val="15"/>
        <w:szCs w:val="15"/>
      </w:rPr>
    </w:lvl>
    <w:lvl w:ilvl="2">
      <w:start w:val="1"/>
      <w:numFmt w:val="decimal"/>
      <w:lvlText w:val="%1.%2.%3"/>
      <w:lvlJc w:val="left"/>
      <w:pPr>
        <w:ind w:left="636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</w:rPr>
    </w:lvl>
    <w:lvl w:ilvl="4">
      <w:numFmt w:val="bullet"/>
      <w:lvlText w:val="•"/>
      <w:lvlJc w:val="left"/>
      <w:pPr>
        <w:ind w:left="362" w:hanging="454"/>
      </w:pPr>
      <w:rPr>
        <w:rFonts w:hint="default"/>
      </w:rPr>
    </w:lvl>
    <w:lvl w:ilvl="5">
      <w:numFmt w:val="bullet"/>
      <w:lvlText w:val="•"/>
      <w:lvlJc w:val="left"/>
      <w:pPr>
        <w:ind w:left="292" w:hanging="454"/>
      </w:pPr>
      <w:rPr>
        <w:rFonts w:hint="default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</w:rPr>
    </w:lvl>
    <w:lvl w:ilvl="7">
      <w:numFmt w:val="bullet"/>
      <w:lvlText w:val="•"/>
      <w:lvlJc w:val="left"/>
      <w:pPr>
        <w:ind w:left="153" w:hanging="454"/>
      </w:pPr>
      <w:rPr>
        <w:rFonts w:hint="default"/>
      </w:rPr>
    </w:lvl>
    <w:lvl w:ilvl="8">
      <w:numFmt w:val="bullet"/>
      <w:lvlText w:val="•"/>
      <w:lvlJc w:val="left"/>
      <w:pPr>
        <w:ind w:left="83" w:hanging="454"/>
      </w:pPr>
      <w:rPr>
        <w:rFonts w:hint="default"/>
      </w:rPr>
    </w:lvl>
  </w:abstractNum>
  <w:abstractNum w:abstractNumId="63" w15:restartNumberingAfterBreak="0">
    <w:nsid w:val="2EF94EEA"/>
    <w:multiLevelType w:val="hybridMultilevel"/>
    <w:tmpl w:val="3F449B54"/>
    <w:lvl w:ilvl="0" w:tplc="4CF85B70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32D6921A">
      <w:numFmt w:val="bullet"/>
      <w:lvlText w:val="•"/>
      <w:lvlJc w:val="left"/>
      <w:pPr>
        <w:ind w:left="723" w:hanging="227"/>
      </w:pPr>
      <w:rPr>
        <w:rFonts w:hint="default"/>
      </w:rPr>
    </w:lvl>
    <w:lvl w:ilvl="2" w:tplc="7958AEEC">
      <w:numFmt w:val="bullet"/>
      <w:lvlText w:val="•"/>
      <w:lvlJc w:val="left"/>
      <w:pPr>
        <w:ind w:left="1047" w:hanging="227"/>
      </w:pPr>
      <w:rPr>
        <w:rFonts w:hint="default"/>
      </w:rPr>
    </w:lvl>
    <w:lvl w:ilvl="3" w:tplc="2F8A4170">
      <w:numFmt w:val="bullet"/>
      <w:lvlText w:val="•"/>
      <w:lvlJc w:val="left"/>
      <w:pPr>
        <w:ind w:left="1371" w:hanging="227"/>
      </w:pPr>
      <w:rPr>
        <w:rFonts w:hint="default"/>
      </w:rPr>
    </w:lvl>
    <w:lvl w:ilvl="4" w:tplc="B3B0EF40">
      <w:numFmt w:val="bullet"/>
      <w:lvlText w:val="•"/>
      <w:lvlJc w:val="left"/>
      <w:pPr>
        <w:ind w:left="1694" w:hanging="227"/>
      </w:pPr>
      <w:rPr>
        <w:rFonts w:hint="default"/>
      </w:rPr>
    </w:lvl>
    <w:lvl w:ilvl="5" w:tplc="F2566C6E">
      <w:numFmt w:val="bullet"/>
      <w:lvlText w:val="•"/>
      <w:lvlJc w:val="left"/>
      <w:pPr>
        <w:ind w:left="2018" w:hanging="227"/>
      </w:pPr>
      <w:rPr>
        <w:rFonts w:hint="default"/>
      </w:rPr>
    </w:lvl>
    <w:lvl w:ilvl="6" w:tplc="16A62E44">
      <w:numFmt w:val="bullet"/>
      <w:lvlText w:val="•"/>
      <w:lvlJc w:val="left"/>
      <w:pPr>
        <w:ind w:left="2342" w:hanging="227"/>
      </w:pPr>
      <w:rPr>
        <w:rFonts w:hint="default"/>
      </w:rPr>
    </w:lvl>
    <w:lvl w:ilvl="7" w:tplc="68669350">
      <w:numFmt w:val="bullet"/>
      <w:lvlText w:val="•"/>
      <w:lvlJc w:val="left"/>
      <w:pPr>
        <w:ind w:left="2666" w:hanging="227"/>
      </w:pPr>
      <w:rPr>
        <w:rFonts w:hint="default"/>
      </w:rPr>
    </w:lvl>
    <w:lvl w:ilvl="8" w:tplc="0706AA16">
      <w:numFmt w:val="bullet"/>
      <w:lvlText w:val="•"/>
      <w:lvlJc w:val="left"/>
      <w:pPr>
        <w:ind w:left="2989" w:hanging="227"/>
      </w:pPr>
      <w:rPr>
        <w:rFonts w:hint="default"/>
      </w:rPr>
    </w:lvl>
  </w:abstractNum>
  <w:abstractNum w:abstractNumId="64" w15:restartNumberingAfterBreak="0">
    <w:nsid w:val="2F1F7D84"/>
    <w:multiLevelType w:val="hybridMultilevel"/>
    <w:tmpl w:val="FBA6BF9A"/>
    <w:lvl w:ilvl="0" w:tplc="21A86F42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BEE4A9B4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F370CD92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DFB6D76C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E926F7CC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09E0340E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45B8F13C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3FB6779E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7194BA8E">
      <w:numFmt w:val="bullet"/>
      <w:lvlText w:val="•"/>
      <w:lvlJc w:val="left"/>
      <w:pPr>
        <w:ind w:left="3174" w:hanging="227"/>
      </w:pPr>
      <w:rPr>
        <w:rFonts w:hint="default"/>
      </w:rPr>
    </w:lvl>
  </w:abstractNum>
  <w:abstractNum w:abstractNumId="65" w15:restartNumberingAfterBreak="0">
    <w:nsid w:val="2F686F6A"/>
    <w:multiLevelType w:val="hybridMultilevel"/>
    <w:tmpl w:val="09264736"/>
    <w:lvl w:ilvl="0" w:tplc="2F3221DC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789C5346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1876B950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E59C44CE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0B8EB8F0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8758DF40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2F7E81FE">
      <w:numFmt w:val="bullet"/>
      <w:lvlText w:val="•"/>
      <w:lvlJc w:val="left"/>
      <w:pPr>
        <w:ind w:left="2506" w:hanging="227"/>
      </w:pPr>
      <w:rPr>
        <w:rFonts w:hint="default"/>
      </w:rPr>
    </w:lvl>
    <w:lvl w:ilvl="7" w:tplc="6EBCBF7C">
      <w:numFmt w:val="bullet"/>
      <w:lvlText w:val="•"/>
      <w:lvlJc w:val="left"/>
      <w:pPr>
        <w:ind w:left="2854" w:hanging="227"/>
      </w:pPr>
      <w:rPr>
        <w:rFonts w:hint="default"/>
      </w:rPr>
    </w:lvl>
    <w:lvl w:ilvl="8" w:tplc="7868BEB8">
      <w:numFmt w:val="bullet"/>
      <w:lvlText w:val="•"/>
      <w:lvlJc w:val="left"/>
      <w:pPr>
        <w:ind w:left="3202" w:hanging="227"/>
      </w:pPr>
      <w:rPr>
        <w:rFonts w:hint="default"/>
      </w:rPr>
    </w:lvl>
  </w:abstractNum>
  <w:abstractNum w:abstractNumId="66" w15:restartNumberingAfterBreak="0">
    <w:nsid w:val="2FFA52CC"/>
    <w:multiLevelType w:val="multilevel"/>
    <w:tmpl w:val="44D4E032"/>
    <w:lvl w:ilvl="0">
      <w:start w:val="4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</w:rPr>
    </w:lvl>
    <w:lvl w:ilvl="4">
      <w:numFmt w:val="bullet"/>
      <w:lvlText w:val="•"/>
      <w:lvlJc w:val="left"/>
      <w:pPr>
        <w:ind w:left="361" w:hanging="454"/>
      </w:pPr>
      <w:rPr>
        <w:rFonts w:hint="default"/>
      </w:rPr>
    </w:lvl>
    <w:lvl w:ilvl="5">
      <w:numFmt w:val="bullet"/>
      <w:lvlText w:val="•"/>
      <w:lvlJc w:val="left"/>
      <w:pPr>
        <w:ind w:left="291" w:hanging="454"/>
      </w:pPr>
      <w:rPr>
        <w:rFonts w:hint="default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</w:rPr>
    </w:lvl>
    <w:lvl w:ilvl="7">
      <w:numFmt w:val="bullet"/>
      <w:lvlText w:val="•"/>
      <w:lvlJc w:val="left"/>
      <w:pPr>
        <w:ind w:left="152" w:hanging="454"/>
      </w:pPr>
      <w:rPr>
        <w:rFonts w:hint="default"/>
      </w:rPr>
    </w:lvl>
    <w:lvl w:ilvl="8">
      <w:numFmt w:val="bullet"/>
      <w:lvlText w:val="•"/>
      <w:lvlJc w:val="left"/>
      <w:pPr>
        <w:ind w:left="82" w:hanging="454"/>
      </w:pPr>
      <w:rPr>
        <w:rFonts w:hint="default"/>
      </w:rPr>
    </w:lvl>
  </w:abstractNum>
  <w:abstractNum w:abstractNumId="67" w15:restartNumberingAfterBreak="0">
    <w:nsid w:val="30CA00FC"/>
    <w:multiLevelType w:val="hybridMultilevel"/>
    <w:tmpl w:val="F3F492DA"/>
    <w:lvl w:ilvl="0" w:tplc="5DC6FD7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2"/>
        <w:w w:val="84"/>
        <w:sz w:val="15"/>
        <w:szCs w:val="15"/>
      </w:rPr>
    </w:lvl>
    <w:lvl w:ilvl="1" w:tplc="DA66FBC6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A7806F42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D026DB70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0C8A59A4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614ABDF6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4160755A">
      <w:numFmt w:val="bullet"/>
      <w:lvlText w:val="•"/>
      <w:lvlJc w:val="left"/>
      <w:pPr>
        <w:ind w:left="2507" w:hanging="227"/>
      </w:pPr>
      <w:rPr>
        <w:rFonts w:hint="default"/>
      </w:rPr>
    </w:lvl>
    <w:lvl w:ilvl="7" w:tplc="A17C8AFE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A2AAF7FC">
      <w:numFmt w:val="bullet"/>
      <w:lvlText w:val="•"/>
      <w:lvlJc w:val="left"/>
      <w:pPr>
        <w:ind w:left="3203" w:hanging="227"/>
      </w:pPr>
      <w:rPr>
        <w:rFonts w:hint="default"/>
      </w:rPr>
    </w:lvl>
  </w:abstractNum>
  <w:abstractNum w:abstractNumId="68" w15:restartNumberingAfterBreak="0">
    <w:nsid w:val="32145A73"/>
    <w:multiLevelType w:val="hybridMultilevel"/>
    <w:tmpl w:val="5DF61872"/>
    <w:lvl w:ilvl="0" w:tplc="4DBA3CE2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0DC210FA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C8B0B886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6832DDD2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669E29AC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0FF0C008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71647A28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D8B8C414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DCD441FA">
      <w:numFmt w:val="bullet"/>
      <w:lvlText w:val="•"/>
      <w:lvlJc w:val="left"/>
      <w:pPr>
        <w:ind w:left="3174" w:hanging="227"/>
      </w:pPr>
      <w:rPr>
        <w:rFonts w:hint="default"/>
      </w:rPr>
    </w:lvl>
  </w:abstractNum>
  <w:abstractNum w:abstractNumId="69" w15:restartNumberingAfterBreak="0">
    <w:nsid w:val="32A8055F"/>
    <w:multiLevelType w:val="hybridMultilevel"/>
    <w:tmpl w:val="666A46C2"/>
    <w:lvl w:ilvl="0" w:tplc="D75C8648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D77A222A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FCC2526C">
      <w:numFmt w:val="bullet"/>
      <w:lvlText w:val="•"/>
      <w:lvlJc w:val="left"/>
      <w:pPr>
        <w:ind w:left="562" w:hanging="227"/>
      </w:pPr>
      <w:rPr>
        <w:rFonts w:hint="default"/>
      </w:rPr>
    </w:lvl>
    <w:lvl w:ilvl="3" w:tplc="87B480EA">
      <w:numFmt w:val="bullet"/>
      <w:lvlText w:val="•"/>
      <w:lvlJc w:val="left"/>
      <w:pPr>
        <w:ind w:left="485" w:hanging="227"/>
      </w:pPr>
      <w:rPr>
        <w:rFonts w:hint="default"/>
      </w:rPr>
    </w:lvl>
    <w:lvl w:ilvl="4" w:tplc="04266E8A">
      <w:numFmt w:val="bullet"/>
      <w:lvlText w:val="•"/>
      <w:lvlJc w:val="left"/>
      <w:pPr>
        <w:ind w:left="408" w:hanging="227"/>
      </w:pPr>
      <w:rPr>
        <w:rFonts w:hint="default"/>
      </w:rPr>
    </w:lvl>
    <w:lvl w:ilvl="5" w:tplc="39888D5A">
      <w:numFmt w:val="bullet"/>
      <w:lvlText w:val="•"/>
      <w:lvlJc w:val="left"/>
      <w:pPr>
        <w:ind w:left="330" w:hanging="227"/>
      </w:pPr>
      <w:rPr>
        <w:rFonts w:hint="default"/>
      </w:rPr>
    </w:lvl>
    <w:lvl w:ilvl="6" w:tplc="163C3D2E">
      <w:numFmt w:val="bullet"/>
      <w:lvlText w:val="•"/>
      <w:lvlJc w:val="left"/>
      <w:pPr>
        <w:ind w:left="253" w:hanging="227"/>
      </w:pPr>
      <w:rPr>
        <w:rFonts w:hint="default"/>
      </w:rPr>
    </w:lvl>
    <w:lvl w:ilvl="7" w:tplc="73F29C84">
      <w:numFmt w:val="bullet"/>
      <w:lvlText w:val="•"/>
      <w:lvlJc w:val="left"/>
      <w:pPr>
        <w:ind w:left="176" w:hanging="227"/>
      </w:pPr>
      <w:rPr>
        <w:rFonts w:hint="default"/>
      </w:rPr>
    </w:lvl>
    <w:lvl w:ilvl="8" w:tplc="0F80E8C0">
      <w:numFmt w:val="bullet"/>
      <w:lvlText w:val="•"/>
      <w:lvlJc w:val="left"/>
      <w:pPr>
        <w:ind w:left="98" w:hanging="227"/>
      </w:pPr>
      <w:rPr>
        <w:rFonts w:hint="default"/>
      </w:rPr>
    </w:lvl>
  </w:abstractNum>
  <w:abstractNum w:abstractNumId="70" w15:restartNumberingAfterBreak="0">
    <w:nsid w:val="32AA59FF"/>
    <w:multiLevelType w:val="multilevel"/>
    <w:tmpl w:val="A7C8454A"/>
    <w:lvl w:ilvl="0">
      <w:start w:val="7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</w:rPr>
    </w:lvl>
    <w:lvl w:ilvl="4">
      <w:numFmt w:val="bullet"/>
      <w:lvlText w:val="•"/>
      <w:lvlJc w:val="left"/>
      <w:pPr>
        <w:ind w:left="361" w:hanging="454"/>
      </w:pPr>
      <w:rPr>
        <w:rFonts w:hint="default"/>
      </w:rPr>
    </w:lvl>
    <w:lvl w:ilvl="5">
      <w:numFmt w:val="bullet"/>
      <w:lvlText w:val="•"/>
      <w:lvlJc w:val="left"/>
      <w:pPr>
        <w:ind w:left="291" w:hanging="454"/>
      </w:pPr>
      <w:rPr>
        <w:rFonts w:hint="default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</w:rPr>
    </w:lvl>
    <w:lvl w:ilvl="7">
      <w:numFmt w:val="bullet"/>
      <w:lvlText w:val="•"/>
      <w:lvlJc w:val="left"/>
      <w:pPr>
        <w:ind w:left="152" w:hanging="454"/>
      </w:pPr>
      <w:rPr>
        <w:rFonts w:hint="default"/>
      </w:rPr>
    </w:lvl>
    <w:lvl w:ilvl="8">
      <w:numFmt w:val="bullet"/>
      <w:lvlText w:val="•"/>
      <w:lvlJc w:val="left"/>
      <w:pPr>
        <w:ind w:left="83" w:hanging="454"/>
      </w:pPr>
      <w:rPr>
        <w:rFonts w:hint="default"/>
      </w:rPr>
    </w:lvl>
  </w:abstractNum>
  <w:abstractNum w:abstractNumId="71" w15:restartNumberingAfterBreak="0">
    <w:nsid w:val="351C252F"/>
    <w:multiLevelType w:val="multilevel"/>
    <w:tmpl w:val="7A14B7D0"/>
    <w:lvl w:ilvl="0">
      <w:start w:val="1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4"/>
        <w:w w:val="84"/>
        <w:sz w:val="15"/>
        <w:szCs w:val="15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</w:rPr>
    </w:lvl>
    <w:lvl w:ilvl="3">
      <w:numFmt w:val="bullet"/>
      <w:lvlText w:val="•"/>
      <w:lvlJc w:val="left"/>
      <w:pPr>
        <w:ind w:left="1616" w:hanging="454"/>
      </w:pPr>
      <w:rPr>
        <w:rFonts w:hint="default"/>
      </w:rPr>
    </w:lvl>
    <w:lvl w:ilvl="4">
      <w:numFmt w:val="bullet"/>
      <w:lvlText w:val="•"/>
      <w:lvlJc w:val="left"/>
      <w:pPr>
        <w:ind w:left="1942" w:hanging="454"/>
      </w:pPr>
      <w:rPr>
        <w:rFonts w:hint="default"/>
      </w:rPr>
    </w:lvl>
    <w:lvl w:ilvl="5">
      <w:numFmt w:val="bullet"/>
      <w:lvlText w:val="•"/>
      <w:lvlJc w:val="left"/>
      <w:pPr>
        <w:ind w:left="2268" w:hanging="454"/>
      </w:pPr>
      <w:rPr>
        <w:rFonts w:hint="default"/>
      </w:rPr>
    </w:lvl>
    <w:lvl w:ilvl="6">
      <w:numFmt w:val="bullet"/>
      <w:lvlText w:val="•"/>
      <w:lvlJc w:val="left"/>
      <w:pPr>
        <w:ind w:left="2593" w:hanging="454"/>
      </w:pPr>
      <w:rPr>
        <w:rFonts w:hint="default"/>
      </w:rPr>
    </w:lvl>
    <w:lvl w:ilvl="7">
      <w:numFmt w:val="bullet"/>
      <w:lvlText w:val="•"/>
      <w:lvlJc w:val="left"/>
      <w:pPr>
        <w:ind w:left="2919" w:hanging="454"/>
      </w:pPr>
      <w:rPr>
        <w:rFonts w:hint="default"/>
      </w:rPr>
    </w:lvl>
    <w:lvl w:ilvl="8">
      <w:numFmt w:val="bullet"/>
      <w:lvlText w:val="•"/>
      <w:lvlJc w:val="left"/>
      <w:pPr>
        <w:ind w:left="3245" w:hanging="454"/>
      </w:pPr>
      <w:rPr>
        <w:rFonts w:hint="default"/>
      </w:rPr>
    </w:lvl>
  </w:abstractNum>
  <w:abstractNum w:abstractNumId="72" w15:restartNumberingAfterBreak="0">
    <w:nsid w:val="35577A2A"/>
    <w:multiLevelType w:val="hybridMultilevel"/>
    <w:tmpl w:val="F6FCC9EE"/>
    <w:lvl w:ilvl="0" w:tplc="3DB246E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F4B45D52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A1E8E89C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3140C330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93D60856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05C811EA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97B471FA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0F769E8E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25126518">
      <w:numFmt w:val="bullet"/>
      <w:lvlText w:val="•"/>
      <w:lvlJc w:val="left"/>
      <w:pPr>
        <w:ind w:left="3174" w:hanging="227"/>
      </w:pPr>
      <w:rPr>
        <w:rFonts w:hint="default"/>
      </w:rPr>
    </w:lvl>
  </w:abstractNum>
  <w:abstractNum w:abstractNumId="73" w15:restartNumberingAfterBreak="0">
    <w:nsid w:val="357204F7"/>
    <w:multiLevelType w:val="hybridMultilevel"/>
    <w:tmpl w:val="2D0EBD54"/>
    <w:lvl w:ilvl="0" w:tplc="EB326D5E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1D5CD12A">
      <w:numFmt w:val="bullet"/>
      <w:lvlText w:val="•"/>
      <w:lvlJc w:val="left"/>
      <w:pPr>
        <w:ind w:left="723" w:hanging="227"/>
      </w:pPr>
      <w:rPr>
        <w:rFonts w:hint="default"/>
      </w:rPr>
    </w:lvl>
    <w:lvl w:ilvl="2" w:tplc="B1E41A6C">
      <w:numFmt w:val="bullet"/>
      <w:lvlText w:val="•"/>
      <w:lvlJc w:val="left"/>
      <w:pPr>
        <w:ind w:left="1047" w:hanging="227"/>
      </w:pPr>
      <w:rPr>
        <w:rFonts w:hint="default"/>
      </w:rPr>
    </w:lvl>
    <w:lvl w:ilvl="3" w:tplc="F774BC36">
      <w:numFmt w:val="bullet"/>
      <w:lvlText w:val="•"/>
      <w:lvlJc w:val="left"/>
      <w:pPr>
        <w:ind w:left="1370" w:hanging="227"/>
      </w:pPr>
      <w:rPr>
        <w:rFonts w:hint="default"/>
      </w:rPr>
    </w:lvl>
    <w:lvl w:ilvl="4" w:tplc="F49A4BB4">
      <w:numFmt w:val="bullet"/>
      <w:lvlText w:val="•"/>
      <w:lvlJc w:val="left"/>
      <w:pPr>
        <w:ind w:left="1694" w:hanging="227"/>
      </w:pPr>
      <w:rPr>
        <w:rFonts w:hint="default"/>
      </w:rPr>
    </w:lvl>
    <w:lvl w:ilvl="5" w:tplc="BB64835E">
      <w:numFmt w:val="bullet"/>
      <w:lvlText w:val="•"/>
      <w:lvlJc w:val="left"/>
      <w:pPr>
        <w:ind w:left="2018" w:hanging="227"/>
      </w:pPr>
      <w:rPr>
        <w:rFonts w:hint="default"/>
      </w:rPr>
    </w:lvl>
    <w:lvl w:ilvl="6" w:tplc="2B30567E">
      <w:numFmt w:val="bullet"/>
      <w:lvlText w:val="•"/>
      <w:lvlJc w:val="left"/>
      <w:pPr>
        <w:ind w:left="2341" w:hanging="227"/>
      </w:pPr>
      <w:rPr>
        <w:rFonts w:hint="default"/>
      </w:rPr>
    </w:lvl>
    <w:lvl w:ilvl="7" w:tplc="AA36499A">
      <w:numFmt w:val="bullet"/>
      <w:lvlText w:val="•"/>
      <w:lvlJc w:val="left"/>
      <w:pPr>
        <w:ind w:left="2665" w:hanging="227"/>
      </w:pPr>
      <w:rPr>
        <w:rFonts w:hint="default"/>
      </w:rPr>
    </w:lvl>
    <w:lvl w:ilvl="8" w:tplc="2A705678">
      <w:numFmt w:val="bullet"/>
      <w:lvlText w:val="•"/>
      <w:lvlJc w:val="left"/>
      <w:pPr>
        <w:ind w:left="2988" w:hanging="227"/>
      </w:pPr>
      <w:rPr>
        <w:rFonts w:hint="default"/>
      </w:rPr>
    </w:lvl>
  </w:abstractNum>
  <w:abstractNum w:abstractNumId="74" w15:restartNumberingAfterBreak="0">
    <w:nsid w:val="35787AFD"/>
    <w:multiLevelType w:val="hybridMultilevel"/>
    <w:tmpl w:val="3D7AE6EC"/>
    <w:lvl w:ilvl="0" w:tplc="B33CAA4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6DA24EE8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9EE2F440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064868D8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BE20888E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531811BE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E758B31E">
      <w:numFmt w:val="bullet"/>
      <w:lvlText w:val="•"/>
      <w:lvlJc w:val="left"/>
      <w:pPr>
        <w:ind w:left="2507" w:hanging="227"/>
      </w:pPr>
      <w:rPr>
        <w:rFonts w:hint="default"/>
      </w:rPr>
    </w:lvl>
    <w:lvl w:ilvl="7" w:tplc="38E2B41A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EF902DE0">
      <w:numFmt w:val="bullet"/>
      <w:lvlText w:val="•"/>
      <w:lvlJc w:val="left"/>
      <w:pPr>
        <w:ind w:left="3203" w:hanging="227"/>
      </w:pPr>
      <w:rPr>
        <w:rFonts w:hint="default"/>
      </w:rPr>
    </w:lvl>
  </w:abstractNum>
  <w:abstractNum w:abstractNumId="75" w15:restartNumberingAfterBreak="0">
    <w:nsid w:val="3627300F"/>
    <w:multiLevelType w:val="hybridMultilevel"/>
    <w:tmpl w:val="C5746F6C"/>
    <w:lvl w:ilvl="0" w:tplc="EB0CE642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035C4D80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783ADA10">
      <w:numFmt w:val="bullet"/>
      <w:lvlText w:val="•"/>
      <w:lvlJc w:val="left"/>
      <w:pPr>
        <w:ind w:left="640" w:hanging="227"/>
      </w:pPr>
      <w:rPr>
        <w:rFonts w:hint="default"/>
      </w:rPr>
    </w:lvl>
    <w:lvl w:ilvl="3" w:tplc="219CD6F0">
      <w:numFmt w:val="bullet"/>
      <w:lvlText w:val="•"/>
      <w:lvlJc w:val="left"/>
      <w:pPr>
        <w:ind w:left="553" w:hanging="227"/>
      </w:pPr>
      <w:rPr>
        <w:rFonts w:hint="default"/>
      </w:rPr>
    </w:lvl>
    <w:lvl w:ilvl="4" w:tplc="391C4222">
      <w:numFmt w:val="bullet"/>
      <w:lvlText w:val="•"/>
      <w:lvlJc w:val="left"/>
      <w:pPr>
        <w:ind w:left="466" w:hanging="227"/>
      </w:pPr>
      <w:rPr>
        <w:rFonts w:hint="default"/>
      </w:rPr>
    </w:lvl>
    <w:lvl w:ilvl="5" w:tplc="8384BE58">
      <w:numFmt w:val="bullet"/>
      <w:lvlText w:val="•"/>
      <w:lvlJc w:val="left"/>
      <w:pPr>
        <w:ind w:left="379" w:hanging="227"/>
      </w:pPr>
      <w:rPr>
        <w:rFonts w:hint="default"/>
      </w:rPr>
    </w:lvl>
    <w:lvl w:ilvl="6" w:tplc="CE985A6E">
      <w:numFmt w:val="bullet"/>
      <w:lvlText w:val="•"/>
      <w:lvlJc w:val="left"/>
      <w:pPr>
        <w:ind w:left="292" w:hanging="227"/>
      </w:pPr>
      <w:rPr>
        <w:rFonts w:hint="default"/>
      </w:rPr>
    </w:lvl>
    <w:lvl w:ilvl="7" w:tplc="AAC03D2C">
      <w:numFmt w:val="bullet"/>
      <w:lvlText w:val="•"/>
      <w:lvlJc w:val="left"/>
      <w:pPr>
        <w:ind w:left="205" w:hanging="227"/>
      </w:pPr>
      <w:rPr>
        <w:rFonts w:hint="default"/>
      </w:rPr>
    </w:lvl>
    <w:lvl w:ilvl="8" w:tplc="22AA4A0E">
      <w:numFmt w:val="bullet"/>
      <w:lvlText w:val="•"/>
      <w:lvlJc w:val="left"/>
      <w:pPr>
        <w:ind w:left="118" w:hanging="227"/>
      </w:pPr>
      <w:rPr>
        <w:rFonts w:hint="default"/>
      </w:rPr>
    </w:lvl>
  </w:abstractNum>
  <w:abstractNum w:abstractNumId="76" w15:restartNumberingAfterBreak="0">
    <w:nsid w:val="383D3870"/>
    <w:multiLevelType w:val="hybridMultilevel"/>
    <w:tmpl w:val="B5843420"/>
    <w:lvl w:ilvl="0" w:tplc="13CAA86E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0C3A4746">
      <w:numFmt w:val="bullet"/>
      <w:lvlText w:val="•"/>
      <w:lvlJc w:val="left"/>
      <w:pPr>
        <w:ind w:left="420" w:hanging="227"/>
      </w:pPr>
      <w:rPr>
        <w:rFonts w:hint="default"/>
      </w:rPr>
    </w:lvl>
    <w:lvl w:ilvl="2" w:tplc="A32EC618">
      <w:numFmt w:val="bullet"/>
      <w:lvlText w:val="•"/>
      <w:lvlJc w:val="left"/>
      <w:pPr>
        <w:ind w:left="367" w:hanging="227"/>
      </w:pPr>
      <w:rPr>
        <w:rFonts w:hint="default"/>
      </w:rPr>
    </w:lvl>
    <w:lvl w:ilvl="3" w:tplc="249E05F8">
      <w:numFmt w:val="bullet"/>
      <w:lvlText w:val="•"/>
      <w:lvlJc w:val="left"/>
      <w:pPr>
        <w:ind w:left="314" w:hanging="227"/>
      </w:pPr>
      <w:rPr>
        <w:rFonts w:hint="default"/>
      </w:rPr>
    </w:lvl>
    <w:lvl w:ilvl="4" w:tplc="54C2FE04">
      <w:numFmt w:val="bullet"/>
      <w:lvlText w:val="•"/>
      <w:lvlJc w:val="left"/>
      <w:pPr>
        <w:ind w:left="261" w:hanging="227"/>
      </w:pPr>
      <w:rPr>
        <w:rFonts w:hint="default"/>
      </w:rPr>
    </w:lvl>
    <w:lvl w:ilvl="5" w:tplc="76FC00E4">
      <w:numFmt w:val="bullet"/>
      <w:lvlText w:val="•"/>
      <w:lvlJc w:val="left"/>
      <w:pPr>
        <w:ind w:left="208" w:hanging="227"/>
      </w:pPr>
      <w:rPr>
        <w:rFonts w:hint="default"/>
      </w:rPr>
    </w:lvl>
    <w:lvl w:ilvl="6" w:tplc="948408DE">
      <w:numFmt w:val="bullet"/>
      <w:lvlText w:val="•"/>
      <w:lvlJc w:val="left"/>
      <w:pPr>
        <w:ind w:left="155" w:hanging="227"/>
      </w:pPr>
      <w:rPr>
        <w:rFonts w:hint="default"/>
      </w:rPr>
    </w:lvl>
    <w:lvl w:ilvl="7" w:tplc="A79EFCB8">
      <w:numFmt w:val="bullet"/>
      <w:lvlText w:val="•"/>
      <w:lvlJc w:val="left"/>
      <w:pPr>
        <w:ind w:left="102" w:hanging="227"/>
      </w:pPr>
      <w:rPr>
        <w:rFonts w:hint="default"/>
      </w:rPr>
    </w:lvl>
    <w:lvl w:ilvl="8" w:tplc="DA0459F6">
      <w:numFmt w:val="bullet"/>
      <w:lvlText w:val="•"/>
      <w:lvlJc w:val="left"/>
      <w:pPr>
        <w:ind w:left="49" w:hanging="227"/>
      </w:pPr>
      <w:rPr>
        <w:rFonts w:hint="default"/>
      </w:rPr>
    </w:lvl>
  </w:abstractNum>
  <w:abstractNum w:abstractNumId="77" w15:restartNumberingAfterBreak="0">
    <w:nsid w:val="3875166C"/>
    <w:multiLevelType w:val="hybridMultilevel"/>
    <w:tmpl w:val="A0BE1A2C"/>
    <w:lvl w:ilvl="0" w:tplc="5C081DBE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8BD87A38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4F3E79A8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86363F2C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D1B0F6F0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F8C42AB4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7E864048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59E4D184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5E4025C0">
      <w:numFmt w:val="bullet"/>
      <w:lvlText w:val="•"/>
      <w:lvlJc w:val="left"/>
      <w:pPr>
        <w:ind w:left="2993" w:hanging="227"/>
      </w:pPr>
      <w:rPr>
        <w:rFonts w:hint="default"/>
      </w:rPr>
    </w:lvl>
  </w:abstractNum>
  <w:abstractNum w:abstractNumId="78" w15:restartNumberingAfterBreak="0">
    <w:nsid w:val="39425AFA"/>
    <w:multiLevelType w:val="multilevel"/>
    <w:tmpl w:val="ED52E9B4"/>
    <w:lvl w:ilvl="0">
      <w:start w:val="8"/>
      <w:numFmt w:val="decimal"/>
      <w:lvlText w:val="%1"/>
      <w:lvlJc w:val="left"/>
      <w:pPr>
        <w:ind w:left="636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</w:rPr>
    </w:lvl>
    <w:lvl w:ilvl="5">
      <w:numFmt w:val="bullet"/>
      <w:lvlText w:val="•"/>
      <w:lvlJc w:val="left"/>
      <w:pPr>
        <w:ind w:left="2269" w:hanging="454"/>
      </w:pPr>
      <w:rPr>
        <w:rFonts w:hint="default"/>
      </w:rPr>
    </w:lvl>
    <w:lvl w:ilvl="6">
      <w:numFmt w:val="bullet"/>
      <w:lvlText w:val="•"/>
      <w:lvlJc w:val="left"/>
      <w:pPr>
        <w:ind w:left="2595" w:hanging="454"/>
      </w:pPr>
      <w:rPr>
        <w:rFonts w:hint="default"/>
      </w:rPr>
    </w:lvl>
    <w:lvl w:ilvl="7">
      <w:numFmt w:val="bullet"/>
      <w:lvlText w:val="•"/>
      <w:lvlJc w:val="left"/>
      <w:pPr>
        <w:ind w:left="2921" w:hanging="454"/>
      </w:pPr>
      <w:rPr>
        <w:rFonts w:hint="default"/>
      </w:rPr>
    </w:lvl>
    <w:lvl w:ilvl="8">
      <w:numFmt w:val="bullet"/>
      <w:lvlText w:val="•"/>
      <w:lvlJc w:val="left"/>
      <w:pPr>
        <w:ind w:left="3247" w:hanging="454"/>
      </w:pPr>
      <w:rPr>
        <w:rFonts w:hint="default"/>
      </w:rPr>
    </w:lvl>
  </w:abstractNum>
  <w:abstractNum w:abstractNumId="79" w15:restartNumberingAfterBreak="0">
    <w:nsid w:val="396B7C5A"/>
    <w:multiLevelType w:val="multilevel"/>
    <w:tmpl w:val="CD6E73BC"/>
    <w:lvl w:ilvl="0">
      <w:start w:val="14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7"/>
        <w:sz w:val="15"/>
        <w:szCs w:val="15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</w:rPr>
    </w:lvl>
    <w:lvl w:ilvl="5">
      <w:numFmt w:val="bullet"/>
      <w:lvlText w:val="•"/>
      <w:lvlJc w:val="left"/>
      <w:pPr>
        <w:ind w:left="2268" w:hanging="454"/>
      </w:pPr>
      <w:rPr>
        <w:rFonts w:hint="default"/>
      </w:rPr>
    </w:lvl>
    <w:lvl w:ilvl="6">
      <w:numFmt w:val="bullet"/>
      <w:lvlText w:val="•"/>
      <w:lvlJc w:val="left"/>
      <w:pPr>
        <w:ind w:left="2594" w:hanging="454"/>
      </w:pPr>
      <w:rPr>
        <w:rFonts w:hint="default"/>
      </w:rPr>
    </w:lvl>
    <w:lvl w:ilvl="7">
      <w:numFmt w:val="bullet"/>
      <w:lvlText w:val="•"/>
      <w:lvlJc w:val="left"/>
      <w:pPr>
        <w:ind w:left="2920" w:hanging="454"/>
      </w:pPr>
      <w:rPr>
        <w:rFonts w:hint="default"/>
      </w:rPr>
    </w:lvl>
    <w:lvl w:ilvl="8">
      <w:numFmt w:val="bullet"/>
      <w:lvlText w:val="•"/>
      <w:lvlJc w:val="left"/>
      <w:pPr>
        <w:ind w:left="3246" w:hanging="454"/>
      </w:pPr>
      <w:rPr>
        <w:rFonts w:hint="default"/>
      </w:rPr>
    </w:lvl>
  </w:abstractNum>
  <w:abstractNum w:abstractNumId="80" w15:restartNumberingAfterBreak="0">
    <w:nsid w:val="39815576"/>
    <w:multiLevelType w:val="hybridMultilevel"/>
    <w:tmpl w:val="9080EE02"/>
    <w:lvl w:ilvl="0" w:tplc="4B1CF5C4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spacing w:val="-2"/>
        <w:w w:val="84"/>
        <w:sz w:val="15"/>
        <w:szCs w:val="15"/>
      </w:rPr>
    </w:lvl>
    <w:lvl w:ilvl="1" w:tplc="1604DA34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AE603E46">
      <w:numFmt w:val="bullet"/>
      <w:lvlText w:val="•"/>
      <w:lvlJc w:val="left"/>
      <w:pPr>
        <w:ind w:left="562" w:hanging="227"/>
      </w:pPr>
      <w:rPr>
        <w:rFonts w:hint="default"/>
      </w:rPr>
    </w:lvl>
    <w:lvl w:ilvl="3" w:tplc="8D346FCA">
      <w:numFmt w:val="bullet"/>
      <w:lvlText w:val="•"/>
      <w:lvlJc w:val="left"/>
      <w:pPr>
        <w:ind w:left="485" w:hanging="227"/>
      </w:pPr>
      <w:rPr>
        <w:rFonts w:hint="default"/>
      </w:rPr>
    </w:lvl>
    <w:lvl w:ilvl="4" w:tplc="243C7FE8">
      <w:numFmt w:val="bullet"/>
      <w:lvlText w:val="•"/>
      <w:lvlJc w:val="left"/>
      <w:pPr>
        <w:ind w:left="407" w:hanging="227"/>
      </w:pPr>
      <w:rPr>
        <w:rFonts w:hint="default"/>
      </w:rPr>
    </w:lvl>
    <w:lvl w:ilvl="5" w:tplc="53567902">
      <w:numFmt w:val="bullet"/>
      <w:lvlText w:val="•"/>
      <w:lvlJc w:val="left"/>
      <w:pPr>
        <w:ind w:left="330" w:hanging="227"/>
      </w:pPr>
      <w:rPr>
        <w:rFonts w:hint="default"/>
      </w:rPr>
    </w:lvl>
    <w:lvl w:ilvl="6" w:tplc="D6E83196">
      <w:numFmt w:val="bullet"/>
      <w:lvlText w:val="•"/>
      <w:lvlJc w:val="left"/>
      <w:pPr>
        <w:ind w:left="253" w:hanging="227"/>
      </w:pPr>
      <w:rPr>
        <w:rFonts w:hint="default"/>
      </w:rPr>
    </w:lvl>
    <w:lvl w:ilvl="7" w:tplc="C2804F80">
      <w:numFmt w:val="bullet"/>
      <w:lvlText w:val="•"/>
      <w:lvlJc w:val="left"/>
      <w:pPr>
        <w:ind w:left="175" w:hanging="227"/>
      </w:pPr>
      <w:rPr>
        <w:rFonts w:hint="default"/>
      </w:rPr>
    </w:lvl>
    <w:lvl w:ilvl="8" w:tplc="548CDBF8">
      <w:numFmt w:val="bullet"/>
      <w:lvlText w:val="•"/>
      <w:lvlJc w:val="left"/>
      <w:pPr>
        <w:ind w:left="98" w:hanging="227"/>
      </w:pPr>
      <w:rPr>
        <w:rFonts w:hint="default"/>
      </w:rPr>
    </w:lvl>
  </w:abstractNum>
  <w:abstractNum w:abstractNumId="81" w15:restartNumberingAfterBreak="0">
    <w:nsid w:val="3A3C5F75"/>
    <w:multiLevelType w:val="hybridMultilevel"/>
    <w:tmpl w:val="950EDCB0"/>
    <w:lvl w:ilvl="0" w:tplc="06D805E0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DDE06504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BF6E8B6E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622487EE">
      <w:numFmt w:val="bullet"/>
      <w:lvlText w:val="•"/>
      <w:lvlJc w:val="left"/>
      <w:pPr>
        <w:ind w:left="1385" w:hanging="227"/>
      </w:pPr>
      <w:rPr>
        <w:rFonts w:hint="default"/>
      </w:rPr>
    </w:lvl>
    <w:lvl w:ilvl="4" w:tplc="4F328DF0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BC8E45FE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ADC6F33E">
      <w:numFmt w:val="bullet"/>
      <w:lvlText w:val="•"/>
      <w:lvlJc w:val="left"/>
      <w:pPr>
        <w:ind w:left="2350" w:hanging="227"/>
      </w:pPr>
      <w:rPr>
        <w:rFonts w:hint="default"/>
      </w:rPr>
    </w:lvl>
    <w:lvl w:ilvl="7" w:tplc="196A495A">
      <w:numFmt w:val="bullet"/>
      <w:lvlText w:val="•"/>
      <w:lvlJc w:val="left"/>
      <w:pPr>
        <w:ind w:left="2672" w:hanging="227"/>
      </w:pPr>
      <w:rPr>
        <w:rFonts w:hint="default"/>
      </w:rPr>
    </w:lvl>
    <w:lvl w:ilvl="8" w:tplc="74B6EBA2">
      <w:numFmt w:val="bullet"/>
      <w:lvlText w:val="•"/>
      <w:lvlJc w:val="left"/>
      <w:pPr>
        <w:ind w:left="2993" w:hanging="227"/>
      </w:pPr>
      <w:rPr>
        <w:rFonts w:hint="default"/>
      </w:rPr>
    </w:lvl>
  </w:abstractNum>
  <w:abstractNum w:abstractNumId="82" w15:restartNumberingAfterBreak="0">
    <w:nsid w:val="3AD00687"/>
    <w:multiLevelType w:val="hybridMultilevel"/>
    <w:tmpl w:val="27101640"/>
    <w:lvl w:ilvl="0" w:tplc="0A3AD346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A80E94D0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6308C622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88F4895A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B1966E4C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CA68810A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DCB6C49E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87789C68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EA8EF1F4">
      <w:numFmt w:val="bullet"/>
      <w:lvlText w:val="•"/>
      <w:lvlJc w:val="left"/>
      <w:pPr>
        <w:ind w:left="2970" w:hanging="227"/>
      </w:pPr>
      <w:rPr>
        <w:rFonts w:hint="default"/>
      </w:rPr>
    </w:lvl>
  </w:abstractNum>
  <w:abstractNum w:abstractNumId="83" w15:restartNumberingAfterBreak="0">
    <w:nsid w:val="3B5D2FBA"/>
    <w:multiLevelType w:val="hybridMultilevel"/>
    <w:tmpl w:val="49AA50A4"/>
    <w:lvl w:ilvl="0" w:tplc="1CB49BFC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2"/>
        <w:w w:val="84"/>
        <w:sz w:val="15"/>
        <w:szCs w:val="15"/>
      </w:rPr>
    </w:lvl>
    <w:lvl w:ilvl="1" w:tplc="B0123DE6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188E52D8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B996211E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BFAE11B6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D8524374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467C6EBC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B5CE4BAC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72629CDA">
      <w:numFmt w:val="bullet"/>
      <w:lvlText w:val="•"/>
      <w:lvlJc w:val="left"/>
      <w:pPr>
        <w:ind w:left="2970" w:hanging="227"/>
      </w:pPr>
      <w:rPr>
        <w:rFonts w:hint="default"/>
      </w:rPr>
    </w:lvl>
  </w:abstractNum>
  <w:abstractNum w:abstractNumId="84" w15:restartNumberingAfterBreak="0">
    <w:nsid w:val="3BF44EF0"/>
    <w:multiLevelType w:val="hybridMultilevel"/>
    <w:tmpl w:val="2D102262"/>
    <w:lvl w:ilvl="0" w:tplc="74FA26F8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66F8B8DA">
      <w:start w:val="1"/>
      <w:numFmt w:val="lowerLetter"/>
      <w:lvlText w:val="%2)"/>
      <w:lvlJc w:val="left"/>
      <w:pPr>
        <w:ind w:left="638" w:hanging="227"/>
        <w:jc w:val="righ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2C66C124">
      <w:numFmt w:val="bullet"/>
      <w:lvlText w:val="•"/>
      <w:lvlJc w:val="left"/>
      <w:pPr>
        <w:ind w:left="977" w:hanging="227"/>
      </w:pPr>
      <w:rPr>
        <w:rFonts w:hint="default"/>
      </w:rPr>
    </w:lvl>
    <w:lvl w:ilvl="3" w:tplc="0A9C6264">
      <w:numFmt w:val="bullet"/>
      <w:lvlText w:val="•"/>
      <w:lvlJc w:val="left"/>
      <w:pPr>
        <w:ind w:left="1314" w:hanging="227"/>
      </w:pPr>
      <w:rPr>
        <w:rFonts w:hint="default"/>
      </w:rPr>
    </w:lvl>
    <w:lvl w:ilvl="4" w:tplc="F88A5BA0">
      <w:numFmt w:val="bullet"/>
      <w:lvlText w:val="•"/>
      <w:lvlJc w:val="left"/>
      <w:pPr>
        <w:ind w:left="1652" w:hanging="227"/>
      </w:pPr>
      <w:rPr>
        <w:rFonts w:hint="default"/>
      </w:rPr>
    </w:lvl>
    <w:lvl w:ilvl="5" w:tplc="95543C20">
      <w:numFmt w:val="bullet"/>
      <w:lvlText w:val="•"/>
      <w:lvlJc w:val="left"/>
      <w:pPr>
        <w:ind w:left="1989" w:hanging="227"/>
      </w:pPr>
      <w:rPr>
        <w:rFonts w:hint="default"/>
      </w:rPr>
    </w:lvl>
    <w:lvl w:ilvl="6" w:tplc="12F46FB4">
      <w:numFmt w:val="bullet"/>
      <w:lvlText w:val="•"/>
      <w:lvlJc w:val="left"/>
      <w:pPr>
        <w:ind w:left="2327" w:hanging="227"/>
      </w:pPr>
      <w:rPr>
        <w:rFonts w:hint="default"/>
      </w:rPr>
    </w:lvl>
    <w:lvl w:ilvl="7" w:tplc="C55E5910">
      <w:numFmt w:val="bullet"/>
      <w:lvlText w:val="•"/>
      <w:lvlJc w:val="left"/>
      <w:pPr>
        <w:ind w:left="2664" w:hanging="227"/>
      </w:pPr>
      <w:rPr>
        <w:rFonts w:hint="default"/>
      </w:rPr>
    </w:lvl>
    <w:lvl w:ilvl="8" w:tplc="420E765A">
      <w:numFmt w:val="bullet"/>
      <w:lvlText w:val="•"/>
      <w:lvlJc w:val="left"/>
      <w:pPr>
        <w:ind w:left="3002" w:hanging="227"/>
      </w:pPr>
      <w:rPr>
        <w:rFonts w:hint="default"/>
      </w:rPr>
    </w:lvl>
  </w:abstractNum>
  <w:abstractNum w:abstractNumId="85" w15:restartNumberingAfterBreak="0">
    <w:nsid w:val="3CB81FA3"/>
    <w:multiLevelType w:val="hybridMultilevel"/>
    <w:tmpl w:val="E5EE8566"/>
    <w:lvl w:ilvl="0" w:tplc="FD8A2DDE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04407F96">
      <w:numFmt w:val="bullet"/>
      <w:lvlText w:val="•"/>
      <w:lvlJc w:val="left"/>
      <w:pPr>
        <w:ind w:left="723" w:hanging="227"/>
      </w:pPr>
      <w:rPr>
        <w:rFonts w:hint="default"/>
      </w:rPr>
    </w:lvl>
    <w:lvl w:ilvl="2" w:tplc="32403702">
      <w:numFmt w:val="bullet"/>
      <w:lvlText w:val="•"/>
      <w:lvlJc w:val="left"/>
      <w:pPr>
        <w:ind w:left="1047" w:hanging="227"/>
      </w:pPr>
      <w:rPr>
        <w:rFonts w:hint="default"/>
      </w:rPr>
    </w:lvl>
    <w:lvl w:ilvl="3" w:tplc="BFE8E10E">
      <w:numFmt w:val="bullet"/>
      <w:lvlText w:val="•"/>
      <w:lvlJc w:val="left"/>
      <w:pPr>
        <w:ind w:left="1370" w:hanging="227"/>
      </w:pPr>
      <w:rPr>
        <w:rFonts w:hint="default"/>
      </w:rPr>
    </w:lvl>
    <w:lvl w:ilvl="4" w:tplc="96D62B04">
      <w:numFmt w:val="bullet"/>
      <w:lvlText w:val="•"/>
      <w:lvlJc w:val="left"/>
      <w:pPr>
        <w:ind w:left="1694" w:hanging="227"/>
      </w:pPr>
      <w:rPr>
        <w:rFonts w:hint="default"/>
      </w:rPr>
    </w:lvl>
    <w:lvl w:ilvl="5" w:tplc="92D8D0FA">
      <w:numFmt w:val="bullet"/>
      <w:lvlText w:val="•"/>
      <w:lvlJc w:val="left"/>
      <w:pPr>
        <w:ind w:left="2018" w:hanging="227"/>
      </w:pPr>
      <w:rPr>
        <w:rFonts w:hint="default"/>
      </w:rPr>
    </w:lvl>
    <w:lvl w:ilvl="6" w:tplc="A4EA46A4">
      <w:numFmt w:val="bullet"/>
      <w:lvlText w:val="•"/>
      <w:lvlJc w:val="left"/>
      <w:pPr>
        <w:ind w:left="2341" w:hanging="227"/>
      </w:pPr>
      <w:rPr>
        <w:rFonts w:hint="default"/>
      </w:rPr>
    </w:lvl>
    <w:lvl w:ilvl="7" w:tplc="522A6B62">
      <w:numFmt w:val="bullet"/>
      <w:lvlText w:val="•"/>
      <w:lvlJc w:val="left"/>
      <w:pPr>
        <w:ind w:left="2665" w:hanging="227"/>
      </w:pPr>
      <w:rPr>
        <w:rFonts w:hint="default"/>
      </w:rPr>
    </w:lvl>
    <w:lvl w:ilvl="8" w:tplc="2F961842">
      <w:numFmt w:val="bullet"/>
      <w:lvlText w:val="•"/>
      <w:lvlJc w:val="left"/>
      <w:pPr>
        <w:ind w:left="2989" w:hanging="227"/>
      </w:pPr>
      <w:rPr>
        <w:rFonts w:hint="default"/>
      </w:rPr>
    </w:lvl>
  </w:abstractNum>
  <w:abstractNum w:abstractNumId="86" w15:restartNumberingAfterBreak="0">
    <w:nsid w:val="3EBA2843"/>
    <w:multiLevelType w:val="multilevel"/>
    <w:tmpl w:val="8D94EEEC"/>
    <w:lvl w:ilvl="0">
      <w:start w:val="2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numFmt w:val="bullet"/>
      <w:lvlText w:val="•"/>
      <w:lvlJc w:val="left"/>
      <w:pPr>
        <w:ind w:left="1239" w:hanging="454"/>
      </w:pPr>
      <w:rPr>
        <w:rFonts w:hint="default"/>
      </w:rPr>
    </w:lvl>
    <w:lvl w:ilvl="3">
      <w:numFmt w:val="bullet"/>
      <w:lvlText w:val="•"/>
      <w:lvlJc w:val="left"/>
      <w:pPr>
        <w:ind w:left="1538" w:hanging="454"/>
      </w:pPr>
      <w:rPr>
        <w:rFonts w:hint="default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</w:rPr>
    </w:lvl>
    <w:lvl w:ilvl="8">
      <w:numFmt w:val="bullet"/>
      <w:lvlText w:val="•"/>
      <w:lvlJc w:val="left"/>
      <w:pPr>
        <w:ind w:left="3036" w:hanging="454"/>
      </w:pPr>
      <w:rPr>
        <w:rFonts w:hint="default"/>
      </w:rPr>
    </w:lvl>
  </w:abstractNum>
  <w:abstractNum w:abstractNumId="87" w15:restartNumberingAfterBreak="0">
    <w:nsid w:val="3EC963A2"/>
    <w:multiLevelType w:val="hybridMultilevel"/>
    <w:tmpl w:val="2E0494AE"/>
    <w:lvl w:ilvl="0" w:tplc="40F2E428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6D4435EA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A2FAC198">
      <w:numFmt w:val="bullet"/>
      <w:lvlText w:val="•"/>
      <w:lvlJc w:val="left"/>
      <w:pPr>
        <w:ind w:left="562" w:hanging="227"/>
      </w:pPr>
      <w:rPr>
        <w:rFonts w:hint="default"/>
      </w:rPr>
    </w:lvl>
    <w:lvl w:ilvl="3" w:tplc="77EAD150">
      <w:numFmt w:val="bullet"/>
      <w:lvlText w:val="•"/>
      <w:lvlJc w:val="left"/>
      <w:pPr>
        <w:ind w:left="484" w:hanging="227"/>
      </w:pPr>
      <w:rPr>
        <w:rFonts w:hint="default"/>
      </w:rPr>
    </w:lvl>
    <w:lvl w:ilvl="4" w:tplc="A8E260FE">
      <w:numFmt w:val="bullet"/>
      <w:lvlText w:val="•"/>
      <w:lvlJc w:val="left"/>
      <w:pPr>
        <w:ind w:left="407" w:hanging="227"/>
      </w:pPr>
      <w:rPr>
        <w:rFonts w:hint="default"/>
      </w:rPr>
    </w:lvl>
    <w:lvl w:ilvl="5" w:tplc="87FA1A00">
      <w:numFmt w:val="bullet"/>
      <w:lvlText w:val="•"/>
      <w:lvlJc w:val="left"/>
      <w:pPr>
        <w:ind w:left="329" w:hanging="227"/>
      </w:pPr>
      <w:rPr>
        <w:rFonts w:hint="default"/>
      </w:rPr>
    </w:lvl>
    <w:lvl w:ilvl="6" w:tplc="C8785F24">
      <w:numFmt w:val="bullet"/>
      <w:lvlText w:val="•"/>
      <w:lvlJc w:val="left"/>
      <w:pPr>
        <w:ind w:left="252" w:hanging="227"/>
      </w:pPr>
      <w:rPr>
        <w:rFonts w:hint="default"/>
      </w:rPr>
    </w:lvl>
    <w:lvl w:ilvl="7" w:tplc="3FBA3C58">
      <w:numFmt w:val="bullet"/>
      <w:lvlText w:val="•"/>
      <w:lvlJc w:val="left"/>
      <w:pPr>
        <w:ind w:left="174" w:hanging="227"/>
      </w:pPr>
      <w:rPr>
        <w:rFonts w:hint="default"/>
      </w:rPr>
    </w:lvl>
    <w:lvl w:ilvl="8" w:tplc="81FAC2FC">
      <w:numFmt w:val="bullet"/>
      <w:lvlText w:val="•"/>
      <w:lvlJc w:val="left"/>
      <w:pPr>
        <w:ind w:left="97" w:hanging="227"/>
      </w:pPr>
      <w:rPr>
        <w:rFonts w:hint="default"/>
      </w:rPr>
    </w:lvl>
  </w:abstractNum>
  <w:abstractNum w:abstractNumId="88" w15:restartNumberingAfterBreak="0">
    <w:nsid w:val="3EDA749D"/>
    <w:multiLevelType w:val="hybridMultilevel"/>
    <w:tmpl w:val="E8407D5E"/>
    <w:lvl w:ilvl="0" w:tplc="E0C0E0C8">
      <w:numFmt w:val="bullet"/>
      <w:lvlText w:val="-"/>
      <w:lvlJc w:val="left"/>
      <w:pPr>
        <w:ind w:left="523" w:hanging="114"/>
      </w:pPr>
      <w:rPr>
        <w:rFonts w:ascii="Arial" w:eastAsia="Arial" w:hAnsi="Arial" w:cs="Arial" w:hint="default"/>
        <w:color w:val="231F20"/>
        <w:w w:val="97"/>
        <w:sz w:val="15"/>
        <w:szCs w:val="15"/>
      </w:rPr>
    </w:lvl>
    <w:lvl w:ilvl="1" w:tplc="175A4F6A">
      <w:numFmt w:val="bullet"/>
      <w:lvlText w:val="•"/>
      <w:lvlJc w:val="left"/>
      <w:pPr>
        <w:ind w:left="835" w:hanging="114"/>
      </w:pPr>
      <w:rPr>
        <w:rFonts w:hint="default"/>
      </w:rPr>
    </w:lvl>
    <w:lvl w:ilvl="2" w:tplc="0BA8B1B6">
      <w:numFmt w:val="bullet"/>
      <w:lvlText w:val="•"/>
      <w:lvlJc w:val="left"/>
      <w:pPr>
        <w:ind w:left="1150" w:hanging="114"/>
      </w:pPr>
      <w:rPr>
        <w:rFonts w:hint="default"/>
      </w:rPr>
    </w:lvl>
    <w:lvl w:ilvl="3" w:tplc="283274E0">
      <w:numFmt w:val="bullet"/>
      <w:lvlText w:val="•"/>
      <w:lvlJc w:val="left"/>
      <w:pPr>
        <w:ind w:left="1465" w:hanging="114"/>
      </w:pPr>
      <w:rPr>
        <w:rFonts w:hint="default"/>
      </w:rPr>
    </w:lvl>
    <w:lvl w:ilvl="4" w:tplc="4E627B0E">
      <w:numFmt w:val="bullet"/>
      <w:lvlText w:val="•"/>
      <w:lvlJc w:val="left"/>
      <w:pPr>
        <w:ind w:left="1780" w:hanging="114"/>
      </w:pPr>
      <w:rPr>
        <w:rFonts w:hint="default"/>
      </w:rPr>
    </w:lvl>
    <w:lvl w:ilvl="5" w:tplc="34CE4894">
      <w:numFmt w:val="bullet"/>
      <w:lvlText w:val="•"/>
      <w:lvlJc w:val="left"/>
      <w:pPr>
        <w:ind w:left="2095" w:hanging="114"/>
      </w:pPr>
      <w:rPr>
        <w:rFonts w:hint="default"/>
      </w:rPr>
    </w:lvl>
    <w:lvl w:ilvl="6" w:tplc="C666B9DC">
      <w:numFmt w:val="bullet"/>
      <w:lvlText w:val="•"/>
      <w:lvlJc w:val="left"/>
      <w:pPr>
        <w:ind w:left="2411" w:hanging="114"/>
      </w:pPr>
      <w:rPr>
        <w:rFonts w:hint="default"/>
      </w:rPr>
    </w:lvl>
    <w:lvl w:ilvl="7" w:tplc="A4A4D5B6">
      <w:numFmt w:val="bullet"/>
      <w:lvlText w:val="•"/>
      <w:lvlJc w:val="left"/>
      <w:pPr>
        <w:ind w:left="2726" w:hanging="114"/>
      </w:pPr>
      <w:rPr>
        <w:rFonts w:hint="default"/>
      </w:rPr>
    </w:lvl>
    <w:lvl w:ilvl="8" w:tplc="35AC5EA6">
      <w:numFmt w:val="bullet"/>
      <w:lvlText w:val="•"/>
      <w:lvlJc w:val="left"/>
      <w:pPr>
        <w:ind w:left="3041" w:hanging="114"/>
      </w:pPr>
      <w:rPr>
        <w:rFonts w:hint="default"/>
      </w:rPr>
    </w:lvl>
  </w:abstractNum>
  <w:abstractNum w:abstractNumId="89" w15:restartNumberingAfterBreak="0">
    <w:nsid w:val="3F37699D"/>
    <w:multiLevelType w:val="hybridMultilevel"/>
    <w:tmpl w:val="D812D864"/>
    <w:lvl w:ilvl="0" w:tplc="25801216">
      <w:start w:val="2"/>
      <w:numFmt w:val="decimal"/>
      <w:lvlText w:val="%1."/>
      <w:lvlJc w:val="left"/>
      <w:pPr>
        <w:ind w:left="397" w:hanging="227"/>
        <w:jc w:val="left"/>
      </w:pPr>
      <w:rPr>
        <w:rFonts w:ascii="Arial" w:eastAsia="Arial" w:hAnsi="Arial" w:cs="Arial" w:hint="default"/>
        <w:color w:val="231F20"/>
        <w:spacing w:val="-2"/>
        <w:w w:val="84"/>
        <w:sz w:val="15"/>
        <w:szCs w:val="15"/>
      </w:rPr>
    </w:lvl>
    <w:lvl w:ilvl="1" w:tplc="1778C27C">
      <w:numFmt w:val="bullet"/>
      <w:lvlText w:val="•"/>
      <w:lvlJc w:val="left"/>
      <w:pPr>
        <w:ind w:left="748" w:hanging="227"/>
      </w:pPr>
      <w:rPr>
        <w:rFonts w:hint="default"/>
      </w:rPr>
    </w:lvl>
    <w:lvl w:ilvl="2" w:tplc="90384638">
      <w:numFmt w:val="bullet"/>
      <w:lvlText w:val="•"/>
      <w:lvlJc w:val="left"/>
      <w:pPr>
        <w:ind w:left="1097" w:hanging="227"/>
      </w:pPr>
      <w:rPr>
        <w:rFonts w:hint="default"/>
      </w:rPr>
    </w:lvl>
    <w:lvl w:ilvl="3" w:tplc="4874DF62">
      <w:numFmt w:val="bullet"/>
      <w:lvlText w:val="•"/>
      <w:lvlJc w:val="left"/>
      <w:pPr>
        <w:ind w:left="1445" w:hanging="227"/>
      </w:pPr>
      <w:rPr>
        <w:rFonts w:hint="default"/>
      </w:rPr>
    </w:lvl>
    <w:lvl w:ilvl="4" w:tplc="322C1638">
      <w:numFmt w:val="bullet"/>
      <w:lvlText w:val="•"/>
      <w:lvlJc w:val="left"/>
      <w:pPr>
        <w:ind w:left="1794" w:hanging="227"/>
      </w:pPr>
      <w:rPr>
        <w:rFonts w:hint="default"/>
      </w:rPr>
    </w:lvl>
    <w:lvl w:ilvl="5" w:tplc="C2A26A02">
      <w:numFmt w:val="bullet"/>
      <w:lvlText w:val="•"/>
      <w:lvlJc w:val="left"/>
      <w:pPr>
        <w:ind w:left="2142" w:hanging="227"/>
      </w:pPr>
      <w:rPr>
        <w:rFonts w:hint="default"/>
      </w:rPr>
    </w:lvl>
    <w:lvl w:ilvl="6" w:tplc="66A2ABE8">
      <w:numFmt w:val="bullet"/>
      <w:lvlText w:val="•"/>
      <w:lvlJc w:val="left"/>
      <w:pPr>
        <w:ind w:left="2491" w:hanging="227"/>
      </w:pPr>
      <w:rPr>
        <w:rFonts w:hint="default"/>
      </w:rPr>
    </w:lvl>
    <w:lvl w:ilvl="7" w:tplc="8D4E7FDA">
      <w:numFmt w:val="bullet"/>
      <w:lvlText w:val="•"/>
      <w:lvlJc w:val="left"/>
      <w:pPr>
        <w:ind w:left="2840" w:hanging="227"/>
      </w:pPr>
      <w:rPr>
        <w:rFonts w:hint="default"/>
      </w:rPr>
    </w:lvl>
    <w:lvl w:ilvl="8" w:tplc="64384A42">
      <w:numFmt w:val="bullet"/>
      <w:lvlText w:val="•"/>
      <w:lvlJc w:val="left"/>
      <w:pPr>
        <w:ind w:left="3188" w:hanging="227"/>
      </w:pPr>
      <w:rPr>
        <w:rFonts w:hint="default"/>
      </w:rPr>
    </w:lvl>
  </w:abstractNum>
  <w:abstractNum w:abstractNumId="90" w15:restartNumberingAfterBreak="0">
    <w:nsid w:val="3F833A2E"/>
    <w:multiLevelType w:val="hybridMultilevel"/>
    <w:tmpl w:val="577A7BC2"/>
    <w:lvl w:ilvl="0" w:tplc="6380AE9A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F0EA0500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214E2FE6">
      <w:numFmt w:val="bullet"/>
      <w:lvlText w:val="•"/>
      <w:lvlJc w:val="left"/>
      <w:pPr>
        <w:ind w:left="562" w:hanging="227"/>
      </w:pPr>
      <w:rPr>
        <w:rFonts w:hint="default"/>
      </w:rPr>
    </w:lvl>
    <w:lvl w:ilvl="3" w:tplc="060C5306">
      <w:numFmt w:val="bullet"/>
      <w:lvlText w:val="•"/>
      <w:lvlJc w:val="left"/>
      <w:pPr>
        <w:ind w:left="485" w:hanging="227"/>
      </w:pPr>
      <w:rPr>
        <w:rFonts w:hint="default"/>
      </w:rPr>
    </w:lvl>
    <w:lvl w:ilvl="4" w:tplc="89DADDAE">
      <w:numFmt w:val="bullet"/>
      <w:lvlText w:val="•"/>
      <w:lvlJc w:val="left"/>
      <w:pPr>
        <w:ind w:left="408" w:hanging="227"/>
      </w:pPr>
      <w:rPr>
        <w:rFonts w:hint="default"/>
      </w:rPr>
    </w:lvl>
    <w:lvl w:ilvl="5" w:tplc="1220DAE0">
      <w:numFmt w:val="bullet"/>
      <w:lvlText w:val="•"/>
      <w:lvlJc w:val="left"/>
      <w:pPr>
        <w:ind w:left="330" w:hanging="227"/>
      </w:pPr>
      <w:rPr>
        <w:rFonts w:hint="default"/>
      </w:rPr>
    </w:lvl>
    <w:lvl w:ilvl="6" w:tplc="705299D0">
      <w:numFmt w:val="bullet"/>
      <w:lvlText w:val="•"/>
      <w:lvlJc w:val="left"/>
      <w:pPr>
        <w:ind w:left="253" w:hanging="227"/>
      </w:pPr>
      <w:rPr>
        <w:rFonts w:hint="default"/>
      </w:rPr>
    </w:lvl>
    <w:lvl w:ilvl="7" w:tplc="6AE092AA">
      <w:numFmt w:val="bullet"/>
      <w:lvlText w:val="•"/>
      <w:lvlJc w:val="left"/>
      <w:pPr>
        <w:ind w:left="176" w:hanging="227"/>
      </w:pPr>
      <w:rPr>
        <w:rFonts w:hint="default"/>
      </w:rPr>
    </w:lvl>
    <w:lvl w:ilvl="8" w:tplc="261C73EA">
      <w:numFmt w:val="bullet"/>
      <w:lvlText w:val="•"/>
      <w:lvlJc w:val="left"/>
      <w:pPr>
        <w:ind w:left="98" w:hanging="227"/>
      </w:pPr>
      <w:rPr>
        <w:rFonts w:hint="default"/>
      </w:rPr>
    </w:lvl>
  </w:abstractNum>
  <w:abstractNum w:abstractNumId="91" w15:restartNumberingAfterBreak="0">
    <w:nsid w:val="40570A82"/>
    <w:multiLevelType w:val="multilevel"/>
    <w:tmpl w:val="A8C4D348"/>
    <w:lvl w:ilvl="0">
      <w:start w:val="4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</w:rPr>
    </w:lvl>
    <w:lvl w:ilvl="5">
      <w:numFmt w:val="bullet"/>
      <w:lvlText w:val="•"/>
      <w:lvlJc w:val="left"/>
      <w:pPr>
        <w:ind w:left="2269" w:hanging="454"/>
      </w:pPr>
      <w:rPr>
        <w:rFonts w:hint="default"/>
      </w:rPr>
    </w:lvl>
    <w:lvl w:ilvl="6">
      <w:numFmt w:val="bullet"/>
      <w:lvlText w:val="•"/>
      <w:lvlJc w:val="left"/>
      <w:pPr>
        <w:ind w:left="2595" w:hanging="454"/>
      </w:pPr>
      <w:rPr>
        <w:rFonts w:hint="default"/>
      </w:rPr>
    </w:lvl>
    <w:lvl w:ilvl="7">
      <w:numFmt w:val="bullet"/>
      <w:lvlText w:val="•"/>
      <w:lvlJc w:val="left"/>
      <w:pPr>
        <w:ind w:left="2921" w:hanging="454"/>
      </w:pPr>
      <w:rPr>
        <w:rFonts w:hint="default"/>
      </w:rPr>
    </w:lvl>
    <w:lvl w:ilvl="8">
      <w:numFmt w:val="bullet"/>
      <w:lvlText w:val="•"/>
      <w:lvlJc w:val="left"/>
      <w:pPr>
        <w:ind w:left="3246" w:hanging="454"/>
      </w:pPr>
      <w:rPr>
        <w:rFonts w:hint="default"/>
      </w:rPr>
    </w:lvl>
  </w:abstractNum>
  <w:abstractNum w:abstractNumId="92" w15:restartNumberingAfterBreak="0">
    <w:nsid w:val="40D729F3"/>
    <w:multiLevelType w:val="multilevel"/>
    <w:tmpl w:val="04D00D0A"/>
    <w:lvl w:ilvl="0">
      <w:start w:val="1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w w:val="86"/>
        <w:sz w:val="15"/>
        <w:szCs w:val="15"/>
      </w:rPr>
    </w:lvl>
    <w:lvl w:ilvl="2">
      <w:start w:val="1"/>
      <w:numFmt w:val="decimal"/>
      <w:lvlText w:val="%1.%2.%3"/>
      <w:lvlJc w:val="left"/>
      <w:pPr>
        <w:ind w:left="636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numFmt w:val="bullet"/>
      <w:lvlText w:val="•"/>
      <w:lvlJc w:val="left"/>
      <w:pPr>
        <w:ind w:left="1538" w:hanging="454"/>
      </w:pPr>
      <w:rPr>
        <w:rFonts w:hint="default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</w:rPr>
    </w:lvl>
    <w:lvl w:ilvl="5">
      <w:numFmt w:val="bullet"/>
      <w:lvlText w:val="•"/>
      <w:lvlJc w:val="left"/>
      <w:pPr>
        <w:ind w:left="2137" w:hanging="454"/>
      </w:pPr>
      <w:rPr>
        <w:rFonts w:hint="default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</w:rPr>
    </w:lvl>
    <w:lvl w:ilvl="7">
      <w:numFmt w:val="bullet"/>
      <w:lvlText w:val="•"/>
      <w:lvlJc w:val="left"/>
      <w:pPr>
        <w:ind w:left="2736" w:hanging="454"/>
      </w:pPr>
      <w:rPr>
        <w:rFonts w:hint="default"/>
      </w:rPr>
    </w:lvl>
    <w:lvl w:ilvl="8">
      <w:numFmt w:val="bullet"/>
      <w:lvlText w:val="•"/>
      <w:lvlJc w:val="left"/>
      <w:pPr>
        <w:ind w:left="3036" w:hanging="454"/>
      </w:pPr>
      <w:rPr>
        <w:rFonts w:hint="default"/>
      </w:rPr>
    </w:lvl>
  </w:abstractNum>
  <w:abstractNum w:abstractNumId="93" w15:restartNumberingAfterBreak="0">
    <w:nsid w:val="41E5214D"/>
    <w:multiLevelType w:val="hybridMultilevel"/>
    <w:tmpl w:val="908829A4"/>
    <w:lvl w:ilvl="0" w:tplc="05722E98">
      <w:start w:val="1"/>
      <w:numFmt w:val="decimal"/>
      <w:lvlText w:val="%1."/>
      <w:lvlJc w:val="left"/>
      <w:pPr>
        <w:ind w:left="412" w:hanging="227"/>
        <w:jc w:val="left"/>
      </w:pPr>
      <w:rPr>
        <w:rFonts w:ascii="Arial" w:eastAsia="Arial" w:hAnsi="Arial" w:cs="Arial" w:hint="default"/>
        <w:color w:val="231F20"/>
        <w:spacing w:val="-4"/>
        <w:w w:val="84"/>
        <w:sz w:val="15"/>
        <w:szCs w:val="15"/>
      </w:rPr>
    </w:lvl>
    <w:lvl w:ilvl="1" w:tplc="DDACBEF0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9B069CB4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4D6EE6C4">
      <w:numFmt w:val="bullet"/>
      <w:lvlText w:val="•"/>
      <w:lvlJc w:val="left"/>
      <w:pPr>
        <w:ind w:left="1385" w:hanging="227"/>
      </w:pPr>
      <w:rPr>
        <w:rFonts w:hint="default"/>
      </w:rPr>
    </w:lvl>
    <w:lvl w:ilvl="4" w:tplc="B1885636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B6B84794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76A873E6">
      <w:numFmt w:val="bullet"/>
      <w:lvlText w:val="•"/>
      <w:lvlJc w:val="left"/>
      <w:pPr>
        <w:ind w:left="2350" w:hanging="227"/>
      </w:pPr>
      <w:rPr>
        <w:rFonts w:hint="default"/>
      </w:rPr>
    </w:lvl>
    <w:lvl w:ilvl="7" w:tplc="E1F61478">
      <w:numFmt w:val="bullet"/>
      <w:lvlText w:val="•"/>
      <w:lvlJc w:val="left"/>
      <w:pPr>
        <w:ind w:left="2672" w:hanging="227"/>
      </w:pPr>
      <w:rPr>
        <w:rFonts w:hint="default"/>
      </w:rPr>
    </w:lvl>
    <w:lvl w:ilvl="8" w:tplc="A078CB7C">
      <w:numFmt w:val="bullet"/>
      <w:lvlText w:val="•"/>
      <w:lvlJc w:val="left"/>
      <w:pPr>
        <w:ind w:left="2993" w:hanging="227"/>
      </w:pPr>
      <w:rPr>
        <w:rFonts w:hint="default"/>
      </w:rPr>
    </w:lvl>
  </w:abstractNum>
  <w:abstractNum w:abstractNumId="94" w15:restartNumberingAfterBreak="0">
    <w:nsid w:val="425C0863"/>
    <w:multiLevelType w:val="hybridMultilevel"/>
    <w:tmpl w:val="00840AE8"/>
    <w:lvl w:ilvl="0" w:tplc="DD92A3F6">
      <w:start w:val="1"/>
      <w:numFmt w:val="lowerLetter"/>
      <w:lvlText w:val="%1)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2"/>
        <w:w w:val="90"/>
        <w:sz w:val="15"/>
        <w:szCs w:val="15"/>
      </w:rPr>
    </w:lvl>
    <w:lvl w:ilvl="1" w:tplc="9C0CDE48">
      <w:numFmt w:val="bullet"/>
      <w:lvlText w:val="•"/>
      <w:lvlJc w:val="left"/>
      <w:pPr>
        <w:ind w:left="745" w:hanging="227"/>
      </w:pPr>
      <w:rPr>
        <w:rFonts w:hint="default"/>
      </w:rPr>
    </w:lvl>
    <w:lvl w:ilvl="2" w:tplc="01DA8046">
      <w:numFmt w:val="bullet"/>
      <w:lvlText w:val="•"/>
      <w:lvlJc w:val="left"/>
      <w:pPr>
        <w:ind w:left="1070" w:hanging="227"/>
      </w:pPr>
      <w:rPr>
        <w:rFonts w:hint="default"/>
      </w:rPr>
    </w:lvl>
    <w:lvl w:ilvl="3" w:tplc="71A8B7D8">
      <w:numFmt w:val="bullet"/>
      <w:lvlText w:val="•"/>
      <w:lvlJc w:val="left"/>
      <w:pPr>
        <w:ind w:left="1395" w:hanging="227"/>
      </w:pPr>
      <w:rPr>
        <w:rFonts w:hint="default"/>
      </w:rPr>
    </w:lvl>
    <w:lvl w:ilvl="4" w:tplc="73A8697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BA5AC05C">
      <w:numFmt w:val="bullet"/>
      <w:lvlText w:val="•"/>
      <w:lvlJc w:val="left"/>
      <w:pPr>
        <w:ind w:left="2045" w:hanging="227"/>
      </w:pPr>
      <w:rPr>
        <w:rFonts w:hint="default"/>
      </w:rPr>
    </w:lvl>
    <w:lvl w:ilvl="6" w:tplc="420C5942">
      <w:numFmt w:val="bullet"/>
      <w:lvlText w:val="•"/>
      <w:lvlJc w:val="left"/>
      <w:pPr>
        <w:ind w:left="2371" w:hanging="227"/>
      </w:pPr>
      <w:rPr>
        <w:rFonts w:hint="default"/>
      </w:rPr>
    </w:lvl>
    <w:lvl w:ilvl="7" w:tplc="D47415D6">
      <w:numFmt w:val="bullet"/>
      <w:lvlText w:val="•"/>
      <w:lvlJc w:val="left"/>
      <w:pPr>
        <w:ind w:left="2696" w:hanging="227"/>
      </w:pPr>
      <w:rPr>
        <w:rFonts w:hint="default"/>
      </w:rPr>
    </w:lvl>
    <w:lvl w:ilvl="8" w:tplc="F17490E0">
      <w:numFmt w:val="bullet"/>
      <w:lvlText w:val="•"/>
      <w:lvlJc w:val="left"/>
      <w:pPr>
        <w:ind w:left="3021" w:hanging="227"/>
      </w:pPr>
      <w:rPr>
        <w:rFonts w:hint="default"/>
      </w:rPr>
    </w:lvl>
  </w:abstractNum>
  <w:abstractNum w:abstractNumId="95" w15:restartNumberingAfterBreak="0">
    <w:nsid w:val="42C66937"/>
    <w:multiLevelType w:val="hybridMultilevel"/>
    <w:tmpl w:val="6BB0DC9A"/>
    <w:lvl w:ilvl="0" w:tplc="7A187076">
      <w:start w:val="1"/>
      <w:numFmt w:val="lowerLetter"/>
      <w:lvlText w:val="%1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1" w:tplc="D0943EB6">
      <w:numFmt w:val="bullet"/>
      <w:lvlText w:val="–"/>
      <w:lvlJc w:val="left"/>
      <w:pPr>
        <w:ind w:left="1883" w:hanging="114"/>
      </w:pPr>
      <w:rPr>
        <w:rFonts w:ascii="Arial" w:eastAsia="Arial" w:hAnsi="Arial" w:cs="Arial" w:hint="default"/>
        <w:color w:val="231F20"/>
        <w:w w:val="89"/>
        <w:sz w:val="15"/>
        <w:szCs w:val="15"/>
      </w:rPr>
    </w:lvl>
    <w:lvl w:ilvl="2" w:tplc="38AECF88">
      <w:numFmt w:val="bullet"/>
      <w:lvlText w:val="•"/>
      <w:lvlJc w:val="left"/>
      <w:pPr>
        <w:ind w:left="1880" w:hanging="114"/>
      </w:pPr>
      <w:rPr>
        <w:rFonts w:hint="default"/>
      </w:rPr>
    </w:lvl>
    <w:lvl w:ilvl="3" w:tplc="403E0B80">
      <w:numFmt w:val="bullet"/>
      <w:lvlText w:val="•"/>
      <w:lvlJc w:val="left"/>
      <w:pPr>
        <w:ind w:left="2099" w:hanging="114"/>
      </w:pPr>
      <w:rPr>
        <w:rFonts w:hint="default"/>
      </w:rPr>
    </w:lvl>
    <w:lvl w:ilvl="4" w:tplc="A148CCBE">
      <w:numFmt w:val="bullet"/>
      <w:lvlText w:val="•"/>
      <w:lvlJc w:val="left"/>
      <w:pPr>
        <w:ind w:left="2319" w:hanging="114"/>
      </w:pPr>
      <w:rPr>
        <w:rFonts w:hint="default"/>
      </w:rPr>
    </w:lvl>
    <w:lvl w:ilvl="5" w:tplc="3BA69CD2">
      <w:numFmt w:val="bullet"/>
      <w:lvlText w:val="•"/>
      <w:lvlJc w:val="left"/>
      <w:pPr>
        <w:ind w:left="2539" w:hanging="114"/>
      </w:pPr>
      <w:rPr>
        <w:rFonts w:hint="default"/>
      </w:rPr>
    </w:lvl>
    <w:lvl w:ilvl="6" w:tplc="9022DF58">
      <w:numFmt w:val="bullet"/>
      <w:lvlText w:val="•"/>
      <w:lvlJc w:val="left"/>
      <w:pPr>
        <w:ind w:left="2759" w:hanging="114"/>
      </w:pPr>
      <w:rPr>
        <w:rFonts w:hint="default"/>
      </w:rPr>
    </w:lvl>
    <w:lvl w:ilvl="7" w:tplc="AE987ACC">
      <w:numFmt w:val="bullet"/>
      <w:lvlText w:val="•"/>
      <w:lvlJc w:val="left"/>
      <w:pPr>
        <w:ind w:left="2979" w:hanging="114"/>
      </w:pPr>
      <w:rPr>
        <w:rFonts w:hint="default"/>
      </w:rPr>
    </w:lvl>
    <w:lvl w:ilvl="8" w:tplc="66C89D5A">
      <w:numFmt w:val="bullet"/>
      <w:lvlText w:val="•"/>
      <w:lvlJc w:val="left"/>
      <w:pPr>
        <w:ind w:left="3198" w:hanging="114"/>
      </w:pPr>
      <w:rPr>
        <w:rFonts w:hint="default"/>
      </w:rPr>
    </w:lvl>
  </w:abstractNum>
  <w:abstractNum w:abstractNumId="96" w15:restartNumberingAfterBreak="0">
    <w:nsid w:val="46D17055"/>
    <w:multiLevelType w:val="hybridMultilevel"/>
    <w:tmpl w:val="5C1CFB18"/>
    <w:lvl w:ilvl="0" w:tplc="8606302C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4CEC70E6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B2BC74BA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64023458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6DC80C76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61043214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7B0E3A5E">
      <w:numFmt w:val="bullet"/>
      <w:lvlText w:val="•"/>
      <w:lvlJc w:val="left"/>
      <w:pPr>
        <w:ind w:left="2507" w:hanging="227"/>
      </w:pPr>
      <w:rPr>
        <w:rFonts w:hint="default"/>
      </w:rPr>
    </w:lvl>
    <w:lvl w:ilvl="7" w:tplc="9474D344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2908470">
      <w:numFmt w:val="bullet"/>
      <w:lvlText w:val="•"/>
      <w:lvlJc w:val="left"/>
      <w:pPr>
        <w:ind w:left="3203" w:hanging="227"/>
      </w:pPr>
      <w:rPr>
        <w:rFonts w:hint="default"/>
      </w:rPr>
    </w:lvl>
  </w:abstractNum>
  <w:abstractNum w:abstractNumId="97" w15:restartNumberingAfterBreak="0">
    <w:nsid w:val="472C1880"/>
    <w:multiLevelType w:val="hybridMultilevel"/>
    <w:tmpl w:val="33967CEE"/>
    <w:lvl w:ilvl="0" w:tplc="44DE8858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1E6A2BF6">
      <w:numFmt w:val="bullet"/>
      <w:lvlText w:val="•"/>
      <w:lvlJc w:val="left"/>
      <w:pPr>
        <w:ind w:left="723" w:hanging="227"/>
      </w:pPr>
      <w:rPr>
        <w:rFonts w:hint="default"/>
      </w:rPr>
    </w:lvl>
    <w:lvl w:ilvl="2" w:tplc="DF184186">
      <w:numFmt w:val="bullet"/>
      <w:lvlText w:val="•"/>
      <w:lvlJc w:val="left"/>
      <w:pPr>
        <w:ind w:left="1047" w:hanging="227"/>
      </w:pPr>
      <w:rPr>
        <w:rFonts w:hint="default"/>
      </w:rPr>
    </w:lvl>
    <w:lvl w:ilvl="3" w:tplc="3B627754">
      <w:numFmt w:val="bullet"/>
      <w:lvlText w:val="•"/>
      <w:lvlJc w:val="left"/>
      <w:pPr>
        <w:ind w:left="1370" w:hanging="227"/>
      </w:pPr>
      <w:rPr>
        <w:rFonts w:hint="default"/>
      </w:rPr>
    </w:lvl>
    <w:lvl w:ilvl="4" w:tplc="77789B86">
      <w:numFmt w:val="bullet"/>
      <w:lvlText w:val="•"/>
      <w:lvlJc w:val="left"/>
      <w:pPr>
        <w:ind w:left="1694" w:hanging="227"/>
      </w:pPr>
      <w:rPr>
        <w:rFonts w:hint="default"/>
      </w:rPr>
    </w:lvl>
    <w:lvl w:ilvl="5" w:tplc="D21E7A18">
      <w:numFmt w:val="bullet"/>
      <w:lvlText w:val="•"/>
      <w:lvlJc w:val="left"/>
      <w:pPr>
        <w:ind w:left="2017" w:hanging="227"/>
      </w:pPr>
      <w:rPr>
        <w:rFonts w:hint="default"/>
      </w:rPr>
    </w:lvl>
    <w:lvl w:ilvl="6" w:tplc="55DEBC94">
      <w:numFmt w:val="bullet"/>
      <w:lvlText w:val="•"/>
      <w:lvlJc w:val="left"/>
      <w:pPr>
        <w:ind w:left="2341" w:hanging="227"/>
      </w:pPr>
      <w:rPr>
        <w:rFonts w:hint="default"/>
      </w:rPr>
    </w:lvl>
    <w:lvl w:ilvl="7" w:tplc="3078F6C2">
      <w:numFmt w:val="bullet"/>
      <w:lvlText w:val="•"/>
      <w:lvlJc w:val="left"/>
      <w:pPr>
        <w:ind w:left="2664" w:hanging="227"/>
      </w:pPr>
      <w:rPr>
        <w:rFonts w:hint="default"/>
      </w:rPr>
    </w:lvl>
    <w:lvl w:ilvl="8" w:tplc="20966BEA">
      <w:numFmt w:val="bullet"/>
      <w:lvlText w:val="•"/>
      <w:lvlJc w:val="left"/>
      <w:pPr>
        <w:ind w:left="2988" w:hanging="227"/>
      </w:pPr>
      <w:rPr>
        <w:rFonts w:hint="default"/>
      </w:rPr>
    </w:lvl>
  </w:abstractNum>
  <w:abstractNum w:abstractNumId="98" w15:restartNumberingAfterBreak="0">
    <w:nsid w:val="476703FA"/>
    <w:multiLevelType w:val="multilevel"/>
    <w:tmpl w:val="7F3C7E58"/>
    <w:lvl w:ilvl="0">
      <w:start w:val="1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w w:val="87"/>
        <w:sz w:val="15"/>
        <w:szCs w:val="15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3">
      <w:numFmt w:val="bullet"/>
      <w:lvlText w:val="•"/>
      <w:lvlJc w:val="left"/>
      <w:pPr>
        <w:ind w:left="1538" w:hanging="454"/>
      </w:pPr>
      <w:rPr>
        <w:rFonts w:hint="default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</w:rPr>
    </w:lvl>
    <w:lvl w:ilvl="8">
      <w:numFmt w:val="bullet"/>
      <w:lvlText w:val="•"/>
      <w:lvlJc w:val="left"/>
      <w:pPr>
        <w:ind w:left="3036" w:hanging="454"/>
      </w:pPr>
      <w:rPr>
        <w:rFonts w:hint="default"/>
      </w:rPr>
    </w:lvl>
  </w:abstractNum>
  <w:abstractNum w:abstractNumId="99" w15:restartNumberingAfterBreak="0">
    <w:nsid w:val="47862633"/>
    <w:multiLevelType w:val="hybridMultilevel"/>
    <w:tmpl w:val="64CAF26C"/>
    <w:lvl w:ilvl="0" w:tplc="DB084072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3"/>
        <w:w w:val="84"/>
        <w:sz w:val="15"/>
        <w:szCs w:val="15"/>
      </w:rPr>
    </w:lvl>
    <w:lvl w:ilvl="1" w:tplc="C2143254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4"/>
        <w:w w:val="90"/>
        <w:sz w:val="15"/>
        <w:szCs w:val="15"/>
      </w:rPr>
    </w:lvl>
    <w:lvl w:ilvl="2" w:tplc="2200C226">
      <w:numFmt w:val="bullet"/>
      <w:lvlText w:val="•"/>
      <w:lvlJc w:val="left"/>
      <w:pPr>
        <w:ind w:left="1412" w:hanging="227"/>
      </w:pPr>
      <w:rPr>
        <w:rFonts w:hint="default"/>
      </w:rPr>
    </w:lvl>
    <w:lvl w:ilvl="3" w:tplc="B14E6B1C">
      <w:numFmt w:val="bullet"/>
      <w:lvlText w:val="•"/>
      <w:lvlJc w:val="left"/>
      <w:pPr>
        <w:ind w:left="2184" w:hanging="227"/>
      </w:pPr>
      <w:rPr>
        <w:rFonts w:hint="default"/>
      </w:rPr>
    </w:lvl>
    <w:lvl w:ilvl="4" w:tplc="862E1F82">
      <w:numFmt w:val="bullet"/>
      <w:lvlText w:val="•"/>
      <w:lvlJc w:val="left"/>
      <w:pPr>
        <w:ind w:left="2956" w:hanging="227"/>
      </w:pPr>
      <w:rPr>
        <w:rFonts w:hint="default"/>
      </w:rPr>
    </w:lvl>
    <w:lvl w:ilvl="5" w:tplc="16B8F486">
      <w:numFmt w:val="bullet"/>
      <w:lvlText w:val="•"/>
      <w:lvlJc w:val="left"/>
      <w:pPr>
        <w:ind w:left="3729" w:hanging="227"/>
      </w:pPr>
      <w:rPr>
        <w:rFonts w:hint="default"/>
      </w:rPr>
    </w:lvl>
    <w:lvl w:ilvl="6" w:tplc="3BF8E5CE">
      <w:numFmt w:val="bullet"/>
      <w:lvlText w:val="•"/>
      <w:lvlJc w:val="left"/>
      <w:pPr>
        <w:ind w:left="4501" w:hanging="227"/>
      </w:pPr>
      <w:rPr>
        <w:rFonts w:hint="default"/>
      </w:rPr>
    </w:lvl>
    <w:lvl w:ilvl="7" w:tplc="A76C5490">
      <w:numFmt w:val="bullet"/>
      <w:lvlText w:val="•"/>
      <w:lvlJc w:val="left"/>
      <w:pPr>
        <w:ind w:left="5273" w:hanging="227"/>
      </w:pPr>
      <w:rPr>
        <w:rFonts w:hint="default"/>
      </w:rPr>
    </w:lvl>
    <w:lvl w:ilvl="8" w:tplc="AD14772C">
      <w:numFmt w:val="bullet"/>
      <w:lvlText w:val="•"/>
      <w:lvlJc w:val="left"/>
      <w:pPr>
        <w:ind w:left="6046" w:hanging="227"/>
      </w:pPr>
      <w:rPr>
        <w:rFonts w:hint="default"/>
      </w:rPr>
    </w:lvl>
  </w:abstractNum>
  <w:abstractNum w:abstractNumId="100" w15:restartNumberingAfterBreak="0">
    <w:nsid w:val="47AB34C4"/>
    <w:multiLevelType w:val="hybridMultilevel"/>
    <w:tmpl w:val="E80E1A74"/>
    <w:lvl w:ilvl="0" w:tplc="241A4B04">
      <w:start w:val="1"/>
      <w:numFmt w:val="decimal"/>
      <w:lvlText w:val="%1."/>
      <w:lvlJc w:val="left"/>
      <w:pPr>
        <w:ind w:left="436" w:hanging="284"/>
        <w:jc w:val="left"/>
      </w:pPr>
      <w:rPr>
        <w:rFonts w:ascii="Arial" w:eastAsia="Arial" w:hAnsi="Arial" w:cs="Arial" w:hint="default"/>
        <w:spacing w:val="-1"/>
        <w:w w:val="83"/>
        <w:sz w:val="20"/>
        <w:szCs w:val="20"/>
      </w:rPr>
    </w:lvl>
    <w:lvl w:ilvl="1" w:tplc="5776CC8A">
      <w:numFmt w:val="bullet"/>
      <w:lvlText w:val="•"/>
      <w:lvlJc w:val="left"/>
      <w:pPr>
        <w:ind w:left="1386" w:hanging="284"/>
      </w:pPr>
      <w:rPr>
        <w:rFonts w:hint="default"/>
      </w:rPr>
    </w:lvl>
    <w:lvl w:ilvl="2" w:tplc="7EF85894">
      <w:numFmt w:val="bullet"/>
      <w:lvlText w:val="•"/>
      <w:lvlJc w:val="left"/>
      <w:pPr>
        <w:ind w:left="2333" w:hanging="284"/>
      </w:pPr>
      <w:rPr>
        <w:rFonts w:hint="default"/>
      </w:rPr>
    </w:lvl>
    <w:lvl w:ilvl="3" w:tplc="9FA2A158"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4D98364C">
      <w:numFmt w:val="bullet"/>
      <w:lvlText w:val="•"/>
      <w:lvlJc w:val="left"/>
      <w:pPr>
        <w:ind w:left="4226" w:hanging="284"/>
      </w:pPr>
      <w:rPr>
        <w:rFonts w:hint="default"/>
      </w:rPr>
    </w:lvl>
    <w:lvl w:ilvl="5" w:tplc="492A39BA">
      <w:numFmt w:val="bullet"/>
      <w:lvlText w:val="•"/>
      <w:lvlJc w:val="left"/>
      <w:pPr>
        <w:ind w:left="5173" w:hanging="284"/>
      </w:pPr>
      <w:rPr>
        <w:rFonts w:hint="default"/>
      </w:rPr>
    </w:lvl>
    <w:lvl w:ilvl="6" w:tplc="E446D3AE">
      <w:numFmt w:val="bullet"/>
      <w:lvlText w:val="•"/>
      <w:lvlJc w:val="left"/>
      <w:pPr>
        <w:ind w:left="6119" w:hanging="284"/>
      </w:pPr>
      <w:rPr>
        <w:rFonts w:hint="default"/>
      </w:rPr>
    </w:lvl>
    <w:lvl w:ilvl="7" w:tplc="550C3F36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5C14FB62">
      <w:numFmt w:val="bullet"/>
      <w:lvlText w:val="•"/>
      <w:lvlJc w:val="left"/>
      <w:pPr>
        <w:ind w:left="8013" w:hanging="284"/>
      </w:pPr>
      <w:rPr>
        <w:rFonts w:hint="default"/>
      </w:rPr>
    </w:lvl>
  </w:abstractNum>
  <w:abstractNum w:abstractNumId="101" w15:restartNumberingAfterBreak="0">
    <w:nsid w:val="47F963A1"/>
    <w:multiLevelType w:val="hybridMultilevel"/>
    <w:tmpl w:val="AA0E8B1A"/>
    <w:lvl w:ilvl="0" w:tplc="F544E78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37528DEE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796483FC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E4D0B0A2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BF581CF4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0FD6E6B0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ABD0FF12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E7761850">
      <w:numFmt w:val="bullet"/>
      <w:lvlText w:val="•"/>
      <w:lvlJc w:val="left"/>
      <w:pPr>
        <w:ind w:left="2670" w:hanging="227"/>
      </w:pPr>
      <w:rPr>
        <w:rFonts w:hint="default"/>
      </w:rPr>
    </w:lvl>
    <w:lvl w:ilvl="8" w:tplc="36F6E680">
      <w:numFmt w:val="bullet"/>
      <w:lvlText w:val="•"/>
      <w:lvlJc w:val="left"/>
      <w:pPr>
        <w:ind w:left="2992" w:hanging="227"/>
      </w:pPr>
      <w:rPr>
        <w:rFonts w:hint="default"/>
      </w:rPr>
    </w:lvl>
  </w:abstractNum>
  <w:abstractNum w:abstractNumId="102" w15:restartNumberingAfterBreak="0">
    <w:nsid w:val="49CD7FFA"/>
    <w:multiLevelType w:val="hybridMultilevel"/>
    <w:tmpl w:val="E8024EC0"/>
    <w:lvl w:ilvl="0" w:tplc="B08C86AE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46BE42DE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B39CDA68">
      <w:numFmt w:val="bullet"/>
      <w:lvlText w:val="•"/>
      <w:lvlJc w:val="left"/>
      <w:pPr>
        <w:ind w:left="1001" w:hanging="227"/>
      </w:pPr>
      <w:rPr>
        <w:rFonts w:hint="default"/>
      </w:rPr>
    </w:lvl>
    <w:lvl w:ilvl="3" w:tplc="42320E46">
      <w:numFmt w:val="bullet"/>
      <w:lvlText w:val="•"/>
      <w:lvlJc w:val="left"/>
      <w:pPr>
        <w:ind w:left="1363" w:hanging="227"/>
      </w:pPr>
      <w:rPr>
        <w:rFonts w:hint="default"/>
      </w:rPr>
    </w:lvl>
    <w:lvl w:ilvl="4" w:tplc="D13A1BC4">
      <w:numFmt w:val="bullet"/>
      <w:lvlText w:val="•"/>
      <w:lvlJc w:val="left"/>
      <w:pPr>
        <w:ind w:left="1725" w:hanging="227"/>
      </w:pPr>
      <w:rPr>
        <w:rFonts w:hint="default"/>
      </w:rPr>
    </w:lvl>
    <w:lvl w:ilvl="5" w:tplc="9F8421B2">
      <w:numFmt w:val="bullet"/>
      <w:lvlText w:val="•"/>
      <w:lvlJc w:val="left"/>
      <w:pPr>
        <w:ind w:left="2087" w:hanging="227"/>
      </w:pPr>
      <w:rPr>
        <w:rFonts w:hint="default"/>
      </w:rPr>
    </w:lvl>
    <w:lvl w:ilvl="6" w:tplc="18F2597C">
      <w:numFmt w:val="bullet"/>
      <w:lvlText w:val="•"/>
      <w:lvlJc w:val="left"/>
      <w:pPr>
        <w:ind w:left="2449" w:hanging="227"/>
      </w:pPr>
      <w:rPr>
        <w:rFonts w:hint="default"/>
      </w:rPr>
    </w:lvl>
    <w:lvl w:ilvl="7" w:tplc="4998A500">
      <w:numFmt w:val="bullet"/>
      <w:lvlText w:val="•"/>
      <w:lvlJc w:val="left"/>
      <w:pPr>
        <w:ind w:left="2811" w:hanging="227"/>
      </w:pPr>
      <w:rPr>
        <w:rFonts w:hint="default"/>
      </w:rPr>
    </w:lvl>
    <w:lvl w:ilvl="8" w:tplc="9E328C9C">
      <w:numFmt w:val="bullet"/>
      <w:lvlText w:val="•"/>
      <w:lvlJc w:val="left"/>
      <w:pPr>
        <w:ind w:left="3173" w:hanging="227"/>
      </w:pPr>
      <w:rPr>
        <w:rFonts w:hint="default"/>
      </w:rPr>
    </w:lvl>
  </w:abstractNum>
  <w:abstractNum w:abstractNumId="103" w15:restartNumberingAfterBreak="0">
    <w:nsid w:val="4CB33505"/>
    <w:multiLevelType w:val="hybridMultilevel"/>
    <w:tmpl w:val="67A20B84"/>
    <w:lvl w:ilvl="0" w:tplc="48A8DC2C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205CADEC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BC325236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633440DC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BD2E21B2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337C9A8C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8A042AC8">
      <w:numFmt w:val="bullet"/>
      <w:lvlText w:val="•"/>
      <w:lvlJc w:val="left"/>
      <w:pPr>
        <w:ind w:left="2507" w:hanging="227"/>
      </w:pPr>
      <w:rPr>
        <w:rFonts w:hint="default"/>
      </w:rPr>
    </w:lvl>
    <w:lvl w:ilvl="7" w:tplc="9E80FDDA">
      <w:numFmt w:val="bullet"/>
      <w:lvlText w:val="•"/>
      <w:lvlJc w:val="left"/>
      <w:pPr>
        <w:ind w:left="2854" w:hanging="227"/>
      </w:pPr>
      <w:rPr>
        <w:rFonts w:hint="default"/>
      </w:rPr>
    </w:lvl>
    <w:lvl w:ilvl="8" w:tplc="34586C70">
      <w:numFmt w:val="bullet"/>
      <w:lvlText w:val="•"/>
      <w:lvlJc w:val="left"/>
      <w:pPr>
        <w:ind w:left="3202" w:hanging="227"/>
      </w:pPr>
      <w:rPr>
        <w:rFonts w:hint="default"/>
      </w:rPr>
    </w:lvl>
  </w:abstractNum>
  <w:abstractNum w:abstractNumId="104" w15:restartNumberingAfterBreak="0">
    <w:nsid w:val="4DEC09B3"/>
    <w:multiLevelType w:val="hybridMultilevel"/>
    <w:tmpl w:val="B1DCBD7E"/>
    <w:lvl w:ilvl="0" w:tplc="2848C336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68D060EC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D16482A6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9A320AF2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3E526124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056A3404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04323542">
      <w:numFmt w:val="bullet"/>
      <w:lvlText w:val="•"/>
      <w:lvlJc w:val="left"/>
      <w:pPr>
        <w:ind w:left="2507" w:hanging="227"/>
      </w:pPr>
      <w:rPr>
        <w:rFonts w:hint="default"/>
      </w:rPr>
    </w:lvl>
    <w:lvl w:ilvl="7" w:tplc="AC863FA4">
      <w:numFmt w:val="bullet"/>
      <w:lvlText w:val="•"/>
      <w:lvlJc w:val="left"/>
      <w:pPr>
        <w:ind w:left="2854" w:hanging="227"/>
      </w:pPr>
      <w:rPr>
        <w:rFonts w:hint="default"/>
      </w:rPr>
    </w:lvl>
    <w:lvl w:ilvl="8" w:tplc="E4E26AB0">
      <w:numFmt w:val="bullet"/>
      <w:lvlText w:val="•"/>
      <w:lvlJc w:val="left"/>
      <w:pPr>
        <w:ind w:left="3202" w:hanging="227"/>
      </w:pPr>
      <w:rPr>
        <w:rFonts w:hint="default"/>
      </w:rPr>
    </w:lvl>
  </w:abstractNum>
  <w:abstractNum w:abstractNumId="105" w15:restartNumberingAfterBreak="0">
    <w:nsid w:val="4E956D8A"/>
    <w:multiLevelType w:val="hybridMultilevel"/>
    <w:tmpl w:val="452C1738"/>
    <w:lvl w:ilvl="0" w:tplc="1B1A3672">
      <w:numFmt w:val="bullet"/>
      <w:lvlText w:val="-"/>
      <w:lvlJc w:val="left"/>
      <w:pPr>
        <w:ind w:left="861" w:hanging="281"/>
      </w:pPr>
      <w:rPr>
        <w:rFonts w:ascii="Arial" w:eastAsia="Arial" w:hAnsi="Arial" w:cs="Arial" w:hint="default"/>
        <w:w w:val="97"/>
        <w:sz w:val="20"/>
        <w:szCs w:val="20"/>
      </w:rPr>
    </w:lvl>
    <w:lvl w:ilvl="1" w:tplc="21C0234C">
      <w:numFmt w:val="bullet"/>
      <w:lvlText w:val="•"/>
      <w:lvlJc w:val="left"/>
      <w:pPr>
        <w:ind w:left="1764" w:hanging="281"/>
      </w:pPr>
      <w:rPr>
        <w:rFonts w:hint="default"/>
      </w:rPr>
    </w:lvl>
    <w:lvl w:ilvl="2" w:tplc="8F84339A">
      <w:numFmt w:val="bullet"/>
      <w:lvlText w:val="•"/>
      <w:lvlJc w:val="left"/>
      <w:pPr>
        <w:ind w:left="2669" w:hanging="281"/>
      </w:pPr>
      <w:rPr>
        <w:rFonts w:hint="default"/>
      </w:rPr>
    </w:lvl>
    <w:lvl w:ilvl="3" w:tplc="F4AC1636">
      <w:numFmt w:val="bullet"/>
      <w:lvlText w:val="•"/>
      <w:lvlJc w:val="left"/>
      <w:pPr>
        <w:ind w:left="3573" w:hanging="281"/>
      </w:pPr>
      <w:rPr>
        <w:rFonts w:hint="default"/>
      </w:rPr>
    </w:lvl>
    <w:lvl w:ilvl="4" w:tplc="8954E932">
      <w:numFmt w:val="bullet"/>
      <w:lvlText w:val="•"/>
      <w:lvlJc w:val="left"/>
      <w:pPr>
        <w:ind w:left="4478" w:hanging="281"/>
      </w:pPr>
      <w:rPr>
        <w:rFonts w:hint="default"/>
      </w:rPr>
    </w:lvl>
    <w:lvl w:ilvl="5" w:tplc="C802918E">
      <w:numFmt w:val="bullet"/>
      <w:lvlText w:val="•"/>
      <w:lvlJc w:val="left"/>
      <w:pPr>
        <w:ind w:left="5383" w:hanging="281"/>
      </w:pPr>
      <w:rPr>
        <w:rFonts w:hint="default"/>
      </w:rPr>
    </w:lvl>
    <w:lvl w:ilvl="6" w:tplc="7CAA0164">
      <w:numFmt w:val="bullet"/>
      <w:lvlText w:val="•"/>
      <w:lvlJc w:val="left"/>
      <w:pPr>
        <w:ind w:left="6287" w:hanging="281"/>
      </w:pPr>
      <w:rPr>
        <w:rFonts w:hint="default"/>
      </w:rPr>
    </w:lvl>
    <w:lvl w:ilvl="7" w:tplc="93A23CF0">
      <w:numFmt w:val="bullet"/>
      <w:lvlText w:val="•"/>
      <w:lvlJc w:val="left"/>
      <w:pPr>
        <w:ind w:left="7192" w:hanging="281"/>
      </w:pPr>
      <w:rPr>
        <w:rFonts w:hint="default"/>
      </w:rPr>
    </w:lvl>
    <w:lvl w:ilvl="8" w:tplc="2B34AF30">
      <w:numFmt w:val="bullet"/>
      <w:lvlText w:val="•"/>
      <w:lvlJc w:val="left"/>
      <w:pPr>
        <w:ind w:left="8097" w:hanging="281"/>
      </w:pPr>
      <w:rPr>
        <w:rFonts w:hint="default"/>
      </w:rPr>
    </w:lvl>
  </w:abstractNum>
  <w:abstractNum w:abstractNumId="106" w15:restartNumberingAfterBreak="0">
    <w:nsid w:val="4EDF068A"/>
    <w:multiLevelType w:val="hybridMultilevel"/>
    <w:tmpl w:val="08BE9AB0"/>
    <w:lvl w:ilvl="0" w:tplc="BD8A0866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6EECDFE6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30301EDA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D966DFCC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3BA0E3CE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FCFE47F4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DBBC7546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94028368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A4F4C4E6">
      <w:numFmt w:val="bullet"/>
      <w:lvlText w:val="•"/>
      <w:lvlJc w:val="left"/>
      <w:pPr>
        <w:ind w:left="2992" w:hanging="227"/>
      </w:pPr>
      <w:rPr>
        <w:rFonts w:hint="default"/>
      </w:rPr>
    </w:lvl>
  </w:abstractNum>
  <w:abstractNum w:abstractNumId="107" w15:restartNumberingAfterBreak="0">
    <w:nsid w:val="50DA0E59"/>
    <w:multiLevelType w:val="hybridMultilevel"/>
    <w:tmpl w:val="3110A044"/>
    <w:lvl w:ilvl="0" w:tplc="D360B9D6">
      <w:start w:val="1"/>
      <w:numFmt w:val="lowerLetter"/>
      <w:lvlText w:val="%1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1" w:tplc="C13A5A70">
      <w:numFmt w:val="bullet"/>
      <w:lvlText w:val="•"/>
      <w:lvlJc w:val="left"/>
      <w:pPr>
        <w:ind w:left="965" w:hanging="227"/>
      </w:pPr>
      <w:rPr>
        <w:rFonts w:hint="default"/>
      </w:rPr>
    </w:lvl>
    <w:lvl w:ilvl="2" w:tplc="13620C5A">
      <w:numFmt w:val="bullet"/>
      <w:lvlText w:val="•"/>
      <w:lvlJc w:val="left"/>
      <w:pPr>
        <w:ind w:left="1291" w:hanging="227"/>
      </w:pPr>
      <w:rPr>
        <w:rFonts w:hint="default"/>
      </w:rPr>
    </w:lvl>
    <w:lvl w:ilvl="3" w:tplc="1804A224">
      <w:numFmt w:val="bullet"/>
      <w:lvlText w:val="•"/>
      <w:lvlJc w:val="left"/>
      <w:pPr>
        <w:ind w:left="1617" w:hanging="227"/>
      </w:pPr>
      <w:rPr>
        <w:rFonts w:hint="default"/>
      </w:rPr>
    </w:lvl>
    <w:lvl w:ilvl="4" w:tplc="C8D08024">
      <w:numFmt w:val="bullet"/>
      <w:lvlText w:val="•"/>
      <w:lvlJc w:val="left"/>
      <w:pPr>
        <w:ind w:left="1943" w:hanging="227"/>
      </w:pPr>
      <w:rPr>
        <w:rFonts w:hint="default"/>
      </w:rPr>
    </w:lvl>
    <w:lvl w:ilvl="5" w:tplc="4E68645A">
      <w:numFmt w:val="bullet"/>
      <w:lvlText w:val="•"/>
      <w:lvlJc w:val="left"/>
      <w:pPr>
        <w:ind w:left="2269" w:hanging="227"/>
      </w:pPr>
      <w:rPr>
        <w:rFonts w:hint="default"/>
      </w:rPr>
    </w:lvl>
    <w:lvl w:ilvl="6" w:tplc="54C216AE">
      <w:numFmt w:val="bullet"/>
      <w:lvlText w:val="•"/>
      <w:lvlJc w:val="left"/>
      <w:pPr>
        <w:ind w:left="2595" w:hanging="227"/>
      </w:pPr>
      <w:rPr>
        <w:rFonts w:hint="default"/>
      </w:rPr>
    </w:lvl>
    <w:lvl w:ilvl="7" w:tplc="599E72D6">
      <w:numFmt w:val="bullet"/>
      <w:lvlText w:val="•"/>
      <w:lvlJc w:val="left"/>
      <w:pPr>
        <w:ind w:left="2921" w:hanging="227"/>
      </w:pPr>
      <w:rPr>
        <w:rFonts w:hint="default"/>
      </w:rPr>
    </w:lvl>
    <w:lvl w:ilvl="8" w:tplc="01E61876">
      <w:numFmt w:val="bullet"/>
      <w:lvlText w:val="•"/>
      <w:lvlJc w:val="left"/>
      <w:pPr>
        <w:ind w:left="3247" w:hanging="227"/>
      </w:pPr>
      <w:rPr>
        <w:rFonts w:hint="default"/>
      </w:rPr>
    </w:lvl>
  </w:abstractNum>
  <w:abstractNum w:abstractNumId="108" w15:restartNumberingAfterBreak="0">
    <w:nsid w:val="546021BA"/>
    <w:multiLevelType w:val="hybridMultilevel"/>
    <w:tmpl w:val="32F8E15E"/>
    <w:lvl w:ilvl="0" w:tplc="7C34330E">
      <w:start w:val="1"/>
      <w:numFmt w:val="lowerLetter"/>
      <w:lvlText w:val="%1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1" w:tplc="0CCC2ABE">
      <w:numFmt w:val="bullet"/>
      <w:lvlText w:val="-"/>
      <w:lvlJc w:val="left"/>
      <w:pPr>
        <w:ind w:left="749" w:hanging="114"/>
      </w:pPr>
      <w:rPr>
        <w:rFonts w:ascii="Arial" w:eastAsia="Arial" w:hAnsi="Arial" w:cs="Arial" w:hint="default"/>
        <w:color w:val="231F20"/>
        <w:w w:val="97"/>
        <w:sz w:val="15"/>
        <w:szCs w:val="15"/>
      </w:rPr>
    </w:lvl>
    <w:lvl w:ilvl="2" w:tplc="48160808">
      <w:numFmt w:val="bullet"/>
      <w:lvlText w:val="•"/>
      <w:lvlJc w:val="left"/>
      <w:pPr>
        <w:ind w:left="1090" w:hanging="114"/>
      </w:pPr>
      <w:rPr>
        <w:rFonts w:hint="default"/>
      </w:rPr>
    </w:lvl>
    <w:lvl w:ilvl="3" w:tplc="7CCCFB56">
      <w:numFmt w:val="bullet"/>
      <w:lvlText w:val="•"/>
      <w:lvlJc w:val="left"/>
      <w:pPr>
        <w:ind w:left="1441" w:hanging="114"/>
      </w:pPr>
      <w:rPr>
        <w:rFonts w:hint="default"/>
      </w:rPr>
    </w:lvl>
    <w:lvl w:ilvl="4" w:tplc="B40A8590">
      <w:numFmt w:val="bullet"/>
      <w:lvlText w:val="•"/>
      <w:lvlJc w:val="left"/>
      <w:pPr>
        <w:ind w:left="1792" w:hanging="114"/>
      </w:pPr>
      <w:rPr>
        <w:rFonts w:hint="default"/>
      </w:rPr>
    </w:lvl>
    <w:lvl w:ilvl="5" w:tplc="659EF4DE">
      <w:numFmt w:val="bullet"/>
      <w:lvlText w:val="•"/>
      <w:lvlJc w:val="left"/>
      <w:pPr>
        <w:ind w:left="2143" w:hanging="114"/>
      </w:pPr>
      <w:rPr>
        <w:rFonts w:hint="default"/>
      </w:rPr>
    </w:lvl>
    <w:lvl w:ilvl="6" w:tplc="7090BD2A">
      <w:numFmt w:val="bullet"/>
      <w:lvlText w:val="•"/>
      <w:lvlJc w:val="left"/>
      <w:pPr>
        <w:ind w:left="2494" w:hanging="114"/>
      </w:pPr>
      <w:rPr>
        <w:rFonts w:hint="default"/>
      </w:rPr>
    </w:lvl>
    <w:lvl w:ilvl="7" w:tplc="92F09F56">
      <w:numFmt w:val="bullet"/>
      <w:lvlText w:val="•"/>
      <w:lvlJc w:val="left"/>
      <w:pPr>
        <w:ind w:left="2845" w:hanging="114"/>
      </w:pPr>
      <w:rPr>
        <w:rFonts w:hint="default"/>
      </w:rPr>
    </w:lvl>
    <w:lvl w:ilvl="8" w:tplc="13E212D2">
      <w:numFmt w:val="bullet"/>
      <w:lvlText w:val="•"/>
      <w:lvlJc w:val="left"/>
      <w:pPr>
        <w:ind w:left="3196" w:hanging="114"/>
      </w:pPr>
      <w:rPr>
        <w:rFonts w:hint="default"/>
      </w:rPr>
    </w:lvl>
  </w:abstractNum>
  <w:abstractNum w:abstractNumId="109" w15:restartNumberingAfterBreak="0">
    <w:nsid w:val="559B6AC9"/>
    <w:multiLevelType w:val="hybridMultilevel"/>
    <w:tmpl w:val="DD662830"/>
    <w:lvl w:ilvl="0" w:tplc="38A2244E">
      <w:start w:val="1"/>
      <w:numFmt w:val="decimal"/>
      <w:lvlText w:val="%1."/>
      <w:lvlJc w:val="left"/>
      <w:pPr>
        <w:ind w:left="578" w:hanging="426"/>
        <w:jc w:val="left"/>
      </w:pPr>
      <w:rPr>
        <w:rFonts w:ascii="Arial" w:eastAsia="Arial" w:hAnsi="Arial" w:cs="Arial" w:hint="default"/>
        <w:spacing w:val="-1"/>
        <w:w w:val="83"/>
        <w:sz w:val="20"/>
        <w:szCs w:val="20"/>
      </w:rPr>
    </w:lvl>
    <w:lvl w:ilvl="1" w:tplc="40AC9A70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41A0E34A">
      <w:numFmt w:val="bullet"/>
      <w:lvlText w:val="•"/>
      <w:lvlJc w:val="left"/>
      <w:pPr>
        <w:ind w:left="2445" w:hanging="426"/>
      </w:pPr>
      <w:rPr>
        <w:rFonts w:hint="default"/>
      </w:rPr>
    </w:lvl>
    <w:lvl w:ilvl="3" w:tplc="23561402">
      <w:numFmt w:val="bullet"/>
      <w:lvlText w:val="•"/>
      <w:lvlJc w:val="left"/>
      <w:pPr>
        <w:ind w:left="3377" w:hanging="426"/>
      </w:pPr>
      <w:rPr>
        <w:rFonts w:hint="default"/>
      </w:rPr>
    </w:lvl>
    <w:lvl w:ilvl="4" w:tplc="18C6A760">
      <w:numFmt w:val="bullet"/>
      <w:lvlText w:val="•"/>
      <w:lvlJc w:val="left"/>
      <w:pPr>
        <w:ind w:left="4310" w:hanging="426"/>
      </w:pPr>
      <w:rPr>
        <w:rFonts w:hint="default"/>
      </w:rPr>
    </w:lvl>
    <w:lvl w:ilvl="5" w:tplc="A1C6D250">
      <w:numFmt w:val="bullet"/>
      <w:lvlText w:val="•"/>
      <w:lvlJc w:val="left"/>
      <w:pPr>
        <w:ind w:left="5243" w:hanging="426"/>
      </w:pPr>
      <w:rPr>
        <w:rFonts w:hint="default"/>
      </w:rPr>
    </w:lvl>
    <w:lvl w:ilvl="6" w:tplc="E452B432">
      <w:numFmt w:val="bullet"/>
      <w:lvlText w:val="•"/>
      <w:lvlJc w:val="left"/>
      <w:pPr>
        <w:ind w:left="6175" w:hanging="426"/>
      </w:pPr>
      <w:rPr>
        <w:rFonts w:hint="default"/>
      </w:rPr>
    </w:lvl>
    <w:lvl w:ilvl="7" w:tplc="540CA6FC">
      <w:numFmt w:val="bullet"/>
      <w:lvlText w:val="•"/>
      <w:lvlJc w:val="left"/>
      <w:pPr>
        <w:ind w:left="7108" w:hanging="426"/>
      </w:pPr>
      <w:rPr>
        <w:rFonts w:hint="default"/>
      </w:rPr>
    </w:lvl>
    <w:lvl w:ilvl="8" w:tplc="BFB4EFF8">
      <w:numFmt w:val="bullet"/>
      <w:lvlText w:val="•"/>
      <w:lvlJc w:val="left"/>
      <w:pPr>
        <w:ind w:left="8041" w:hanging="426"/>
      </w:pPr>
      <w:rPr>
        <w:rFonts w:hint="default"/>
      </w:rPr>
    </w:lvl>
  </w:abstractNum>
  <w:abstractNum w:abstractNumId="110" w15:restartNumberingAfterBreak="0">
    <w:nsid w:val="564315BE"/>
    <w:multiLevelType w:val="hybridMultilevel"/>
    <w:tmpl w:val="9E721002"/>
    <w:lvl w:ilvl="0" w:tplc="86921E2A">
      <w:start w:val="1"/>
      <w:numFmt w:val="decimal"/>
      <w:lvlText w:val="%1."/>
      <w:lvlJc w:val="left"/>
      <w:pPr>
        <w:ind w:left="408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BB38F3AA">
      <w:numFmt w:val="bullet"/>
      <w:lvlText w:val="–"/>
      <w:lvlJc w:val="left"/>
      <w:pPr>
        <w:ind w:left="635" w:hanging="227"/>
      </w:pPr>
      <w:rPr>
        <w:rFonts w:ascii="Arial" w:eastAsia="Arial" w:hAnsi="Arial" w:cs="Arial" w:hint="default"/>
        <w:color w:val="231F20"/>
        <w:w w:val="89"/>
        <w:sz w:val="15"/>
        <w:szCs w:val="15"/>
      </w:rPr>
    </w:lvl>
    <w:lvl w:ilvl="2" w:tplc="87D2FA2C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17F8F1E0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BCC6A30C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8B70BBFE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7FC2D070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03345C9C">
      <w:numFmt w:val="bullet"/>
      <w:lvlText w:val="•"/>
      <w:lvlJc w:val="left"/>
      <w:pPr>
        <w:ind w:left="2636" w:hanging="227"/>
      </w:pPr>
      <w:rPr>
        <w:rFonts w:hint="default"/>
      </w:rPr>
    </w:lvl>
    <w:lvl w:ilvl="8" w:tplc="5A140C58">
      <w:numFmt w:val="bullet"/>
      <w:lvlText w:val="•"/>
      <w:lvlJc w:val="left"/>
      <w:pPr>
        <w:ind w:left="2969" w:hanging="227"/>
      </w:pPr>
      <w:rPr>
        <w:rFonts w:hint="default"/>
      </w:rPr>
    </w:lvl>
  </w:abstractNum>
  <w:abstractNum w:abstractNumId="111" w15:restartNumberingAfterBreak="0">
    <w:nsid w:val="5763312C"/>
    <w:multiLevelType w:val="hybridMultilevel"/>
    <w:tmpl w:val="685618F4"/>
    <w:lvl w:ilvl="0" w:tplc="A37084A0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649E729C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6A9E9D36">
      <w:numFmt w:val="bullet"/>
      <w:lvlText w:val="•"/>
      <w:lvlJc w:val="left"/>
      <w:pPr>
        <w:ind w:left="562" w:hanging="227"/>
      </w:pPr>
      <w:rPr>
        <w:rFonts w:hint="default"/>
      </w:rPr>
    </w:lvl>
    <w:lvl w:ilvl="3" w:tplc="A9300AAE">
      <w:numFmt w:val="bullet"/>
      <w:lvlText w:val="•"/>
      <w:lvlJc w:val="left"/>
      <w:pPr>
        <w:ind w:left="485" w:hanging="227"/>
      </w:pPr>
      <w:rPr>
        <w:rFonts w:hint="default"/>
      </w:rPr>
    </w:lvl>
    <w:lvl w:ilvl="4" w:tplc="2D2AFC16">
      <w:numFmt w:val="bullet"/>
      <w:lvlText w:val="•"/>
      <w:lvlJc w:val="left"/>
      <w:pPr>
        <w:ind w:left="408" w:hanging="227"/>
      </w:pPr>
      <w:rPr>
        <w:rFonts w:hint="default"/>
      </w:rPr>
    </w:lvl>
    <w:lvl w:ilvl="5" w:tplc="7C88D3F6">
      <w:numFmt w:val="bullet"/>
      <w:lvlText w:val="•"/>
      <w:lvlJc w:val="left"/>
      <w:pPr>
        <w:ind w:left="330" w:hanging="227"/>
      </w:pPr>
      <w:rPr>
        <w:rFonts w:hint="default"/>
      </w:rPr>
    </w:lvl>
    <w:lvl w:ilvl="6" w:tplc="357896FA">
      <w:numFmt w:val="bullet"/>
      <w:lvlText w:val="•"/>
      <w:lvlJc w:val="left"/>
      <w:pPr>
        <w:ind w:left="253" w:hanging="227"/>
      </w:pPr>
      <w:rPr>
        <w:rFonts w:hint="default"/>
      </w:rPr>
    </w:lvl>
    <w:lvl w:ilvl="7" w:tplc="590EF4F2">
      <w:numFmt w:val="bullet"/>
      <w:lvlText w:val="•"/>
      <w:lvlJc w:val="left"/>
      <w:pPr>
        <w:ind w:left="176" w:hanging="227"/>
      </w:pPr>
      <w:rPr>
        <w:rFonts w:hint="default"/>
      </w:rPr>
    </w:lvl>
    <w:lvl w:ilvl="8" w:tplc="8ADA6718">
      <w:numFmt w:val="bullet"/>
      <w:lvlText w:val="•"/>
      <w:lvlJc w:val="left"/>
      <w:pPr>
        <w:ind w:left="99" w:hanging="227"/>
      </w:pPr>
      <w:rPr>
        <w:rFonts w:hint="default"/>
      </w:rPr>
    </w:lvl>
  </w:abstractNum>
  <w:abstractNum w:abstractNumId="112" w15:restartNumberingAfterBreak="0">
    <w:nsid w:val="589D3520"/>
    <w:multiLevelType w:val="hybridMultilevel"/>
    <w:tmpl w:val="B1E8AB96"/>
    <w:lvl w:ilvl="0" w:tplc="0D2E02B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DC0C6032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B6FECAF4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75EC5C6C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EF9CF0EA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F126E618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C016C16E">
      <w:numFmt w:val="bullet"/>
      <w:lvlText w:val="•"/>
      <w:lvlJc w:val="left"/>
      <w:pPr>
        <w:ind w:left="2507" w:hanging="227"/>
      </w:pPr>
      <w:rPr>
        <w:rFonts w:hint="default"/>
      </w:rPr>
    </w:lvl>
    <w:lvl w:ilvl="7" w:tplc="2F1E1136">
      <w:numFmt w:val="bullet"/>
      <w:lvlText w:val="•"/>
      <w:lvlJc w:val="left"/>
      <w:pPr>
        <w:ind w:left="2854" w:hanging="227"/>
      </w:pPr>
      <w:rPr>
        <w:rFonts w:hint="default"/>
      </w:rPr>
    </w:lvl>
    <w:lvl w:ilvl="8" w:tplc="C5C802AA">
      <w:numFmt w:val="bullet"/>
      <w:lvlText w:val="•"/>
      <w:lvlJc w:val="left"/>
      <w:pPr>
        <w:ind w:left="3202" w:hanging="227"/>
      </w:pPr>
      <w:rPr>
        <w:rFonts w:hint="default"/>
      </w:rPr>
    </w:lvl>
  </w:abstractNum>
  <w:abstractNum w:abstractNumId="113" w15:restartNumberingAfterBreak="0">
    <w:nsid w:val="59974EBE"/>
    <w:multiLevelType w:val="multilevel"/>
    <w:tmpl w:val="3DD4691E"/>
    <w:lvl w:ilvl="0">
      <w:start w:val="10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7"/>
        <w:sz w:val="15"/>
        <w:szCs w:val="15"/>
      </w:rPr>
    </w:lvl>
    <w:lvl w:ilvl="2">
      <w:start w:val="1"/>
      <w:numFmt w:val="lowerLetter"/>
      <w:lvlText w:val="%3)"/>
      <w:lvlJc w:val="left"/>
      <w:pPr>
        <w:ind w:left="808" w:hanging="171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3">
      <w:numFmt w:val="bullet"/>
      <w:lvlText w:val="•"/>
      <w:lvlJc w:val="left"/>
      <w:pPr>
        <w:ind w:left="609" w:hanging="171"/>
      </w:pPr>
      <w:rPr>
        <w:rFonts w:hint="default"/>
      </w:rPr>
    </w:lvl>
    <w:lvl w:ilvl="4">
      <w:numFmt w:val="bullet"/>
      <w:lvlText w:val="•"/>
      <w:lvlJc w:val="left"/>
      <w:pPr>
        <w:ind w:left="514" w:hanging="171"/>
      </w:pPr>
      <w:rPr>
        <w:rFonts w:hint="default"/>
      </w:rPr>
    </w:lvl>
    <w:lvl w:ilvl="5">
      <w:numFmt w:val="bullet"/>
      <w:lvlText w:val="•"/>
      <w:lvlJc w:val="left"/>
      <w:pPr>
        <w:ind w:left="419" w:hanging="171"/>
      </w:pPr>
      <w:rPr>
        <w:rFonts w:hint="default"/>
      </w:rPr>
    </w:lvl>
    <w:lvl w:ilvl="6">
      <w:numFmt w:val="bullet"/>
      <w:lvlText w:val="•"/>
      <w:lvlJc w:val="left"/>
      <w:pPr>
        <w:ind w:left="324" w:hanging="171"/>
      </w:pPr>
      <w:rPr>
        <w:rFonts w:hint="default"/>
      </w:rPr>
    </w:lvl>
    <w:lvl w:ilvl="7">
      <w:numFmt w:val="bullet"/>
      <w:lvlText w:val="•"/>
      <w:lvlJc w:val="left"/>
      <w:pPr>
        <w:ind w:left="229" w:hanging="171"/>
      </w:pPr>
      <w:rPr>
        <w:rFonts w:hint="default"/>
      </w:rPr>
    </w:lvl>
    <w:lvl w:ilvl="8">
      <w:numFmt w:val="bullet"/>
      <w:lvlText w:val="•"/>
      <w:lvlJc w:val="left"/>
      <w:pPr>
        <w:ind w:left="134" w:hanging="171"/>
      </w:pPr>
      <w:rPr>
        <w:rFonts w:hint="default"/>
      </w:rPr>
    </w:lvl>
  </w:abstractNum>
  <w:abstractNum w:abstractNumId="114" w15:restartNumberingAfterBreak="0">
    <w:nsid w:val="59B705B4"/>
    <w:multiLevelType w:val="hybridMultilevel"/>
    <w:tmpl w:val="0DD2A9DA"/>
    <w:lvl w:ilvl="0" w:tplc="9FA8777C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50D2DC98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6F324C90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B4F465A0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2C96C6BE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E5E87D68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8326E896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68F015A8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5666E0B8">
      <w:numFmt w:val="bullet"/>
      <w:lvlText w:val="•"/>
      <w:lvlJc w:val="left"/>
      <w:pPr>
        <w:ind w:left="3174" w:hanging="227"/>
      </w:pPr>
      <w:rPr>
        <w:rFonts w:hint="default"/>
      </w:rPr>
    </w:lvl>
  </w:abstractNum>
  <w:abstractNum w:abstractNumId="115" w15:restartNumberingAfterBreak="0">
    <w:nsid w:val="59B83C13"/>
    <w:multiLevelType w:val="hybridMultilevel"/>
    <w:tmpl w:val="AE161480"/>
    <w:lvl w:ilvl="0" w:tplc="D2DA7EE6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A766694A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AF668266">
      <w:numFmt w:val="bullet"/>
      <w:lvlText w:val="•"/>
      <w:lvlJc w:val="left"/>
      <w:pPr>
        <w:ind w:left="1001" w:hanging="227"/>
      </w:pPr>
      <w:rPr>
        <w:rFonts w:hint="default"/>
      </w:rPr>
    </w:lvl>
    <w:lvl w:ilvl="3" w:tplc="EC10E54A">
      <w:numFmt w:val="bullet"/>
      <w:lvlText w:val="•"/>
      <w:lvlJc w:val="left"/>
      <w:pPr>
        <w:ind w:left="1363" w:hanging="227"/>
      </w:pPr>
      <w:rPr>
        <w:rFonts w:hint="default"/>
      </w:rPr>
    </w:lvl>
    <w:lvl w:ilvl="4" w:tplc="DBBA0F8A">
      <w:numFmt w:val="bullet"/>
      <w:lvlText w:val="•"/>
      <w:lvlJc w:val="left"/>
      <w:pPr>
        <w:ind w:left="1725" w:hanging="227"/>
      </w:pPr>
      <w:rPr>
        <w:rFonts w:hint="default"/>
      </w:rPr>
    </w:lvl>
    <w:lvl w:ilvl="5" w:tplc="A3465E92">
      <w:numFmt w:val="bullet"/>
      <w:lvlText w:val="•"/>
      <w:lvlJc w:val="left"/>
      <w:pPr>
        <w:ind w:left="2087" w:hanging="227"/>
      </w:pPr>
      <w:rPr>
        <w:rFonts w:hint="default"/>
      </w:rPr>
    </w:lvl>
    <w:lvl w:ilvl="6" w:tplc="816A682E">
      <w:numFmt w:val="bullet"/>
      <w:lvlText w:val="•"/>
      <w:lvlJc w:val="left"/>
      <w:pPr>
        <w:ind w:left="2449" w:hanging="227"/>
      </w:pPr>
      <w:rPr>
        <w:rFonts w:hint="default"/>
      </w:rPr>
    </w:lvl>
    <w:lvl w:ilvl="7" w:tplc="477E2FB8">
      <w:numFmt w:val="bullet"/>
      <w:lvlText w:val="•"/>
      <w:lvlJc w:val="left"/>
      <w:pPr>
        <w:ind w:left="2811" w:hanging="227"/>
      </w:pPr>
      <w:rPr>
        <w:rFonts w:hint="default"/>
      </w:rPr>
    </w:lvl>
    <w:lvl w:ilvl="8" w:tplc="00F86158">
      <w:numFmt w:val="bullet"/>
      <w:lvlText w:val="•"/>
      <w:lvlJc w:val="left"/>
      <w:pPr>
        <w:ind w:left="3173" w:hanging="227"/>
      </w:pPr>
      <w:rPr>
        <w:rFonts w:hint="default"/>
      </w:rPr>
    </w:lvl>
  </w:abstractNum>
  <w:abstractNum w:abstractNumId="116" w15:restartNumberingAfterBreak="0">
    <w:nsid w:val="5A066C66"/>
    <w:multiLevelType w:val="hybridMultilevel"/>
    <w:tmpl w:val="90688E5C"/>
    <w:lvl w:ilvl="0" w:tplc="047427B6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CAB05546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F1784E14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ADAAC44C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266A295A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DDA6BE6A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5FEE8550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C20CF30E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E9807D0A">
      <w:numFmt w:val="bullet"/>
      <w:lvlText w:val="•"/>
      <w:lvlJc w:val="left"/>
      <w:pPr>
        <w:ind w:left="2993" w:hanging="227"/>
      </w:pPr>
      <w:rPr>
        <w:rFonts w:hint="default"/>
      </w:rPr>
    </w:lvl>
  </w:abstractNum>
  <w:abstractNum w:abstractNumId="117" w15:restartNumberingAfterBreak="0">
    <w:nsid w:val="5A401C41"/>
    <w:multiLevelType w:val="hybridMultilevel"/>
    <w:tmpl w:val="3FA27B84"/>
    <w:lvl w:ilvl="0" w:tplc="EE34FA3A">
      <w:start w:val="1"/>
      <w:numFmt w:val="decimal"/>
      <w:lvlText w:val="%1."/>
      <w:lvlJc w:val="left"/>
      <w:pPr>
        <w:ind w:left="513" w:hanging="361"/>
        <w:jc w:val="left"/>
      </w:pPr>
      <w:rPr>
        <w:rFonts w:ascii="Arial" w:eastAsia="Arial" w:hAnsi="Arial" w:cs="Arial" w:hint="default"/>
        <w:spacing w:val="-1"/>
        <w:w w:val="83"/>
        <w:sz w:val="20"/>
        <w:szCs w:val="20"/>
      </w:rPr>
    </w:lvl>
    <w:lvl w:ilvl="1" w:tplc="32D2EA3A">
      <w:start w:val="1"/>
      <w:numFmt w:val="lowerLetter"/>
      <w:lvlText w:val="%2)"/>
      <w:lvlJc w:val="left"/>
      <w:pPr>
        <w:ind w:left="861" w:hanging="281"/>
        <w:jc w:val="left"/>
      </w:pPr>
      <w:rPr>
        <w:rFonts w:ascii="Arial" w:eastAsia="Arial" w:hAnsi="Arial" w:cs="Arial" w:hint="default"/>
        <w:spacing w:val="0"/>
        <w:w w:val="89"/>
        <w:sz w:val="20"/>
        <w:szCs w:val="20"/>
      </w:rPr>
    </w:lvl>
    <w:lvl w:ilvl="2" w:tplc="483477D4">
      <w:numFmt w:val="bullet"/>
      <w:lvlText w:val="-"/>
      <w:lvlJc w:val="left"/>
      <w:pPr>
        <w:ind w:left="1221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3" w:tplc="A5F430D2">
      <w:numFmt w:val="bullet"/>
      <w:lvlText w:val="•"/>
      <w:lvlJc w:val="left"/>
      <w:pPr>
        <w:ind w:left="2305" w:hanging="360"/>
      </w:pPr>
      <w:rPr>
        <w:rFonts w:hint="default"/>
      </w:rPr>
    </w:lvl>
    <w:lvl w:ilvl="4" w:tplc="3C6681CE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2870D74E"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4532FD54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0F520DF0">
      <w:numFmt w:val="bullet"/>
      <w:lvlText w:val="•"/>
      <w:lvlJc w:val="left"/>
      <w:pPr>
        <w:ind w:left="6649" w:hanging="360"/>
      </w:pPr>
      <w:rPr>
        <w:rFonts w:hint="default"/>
      </w:rPr>
    </w:lvl>
    <w:lvl w:ilvl="8" w:tplc="F998FB14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118" w15:restartNumberingAfterBreak="0">
    <w:nsid w:val="5A5E228A"/>
    <w:multiLevelType w:val="multilevel"/>
    <w:tmpl w:val="743ED9B0"/>
    <w:lvl w:ilvl="0">
      <w:start w:val="2"/>
      <w:numFmt w:val="decimal"/>
      <w:lvlText w:val="%1"/>
      <w:lvlJc w:val="left"/>
      <w:pPr>
        <w:ind w:left="636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454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2">
      <w:start w:val="1"/>
      <w:numFmt w:val="decimal"/>
      <w:lvlText w:val="%1.%2.%3"/>
      <w:lvlJc w:val="left"/>
      <w:pPr>
        <w:ind w:left="636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numFmt w:val="bullet"/>
      <w:lvlText w:val="•"/>
      <w:lvlJc w:val="left"/>
      <w:pPr>
        <w:ind w:left="807" w:hanging="171"/>
      </w:pPr>
      <w:rPr>
        <w:rFonts w:ascii="Arial" w:eastAsia="Arial" w:hAnsi="Arial" w:cs="Arial" w:hint="default"/>
        <w:color w:val="231F20"/>
        <w:w w:val="147"/>
        <w:sz w:val="15"/>
        <w:szCs w:val="15"/>
      </w:rPr>
    </w:lvl>
    <w:lvl w:ilvl="4">
      <w:numFmt w:val="bullet"/>
      <w:lvlText w:val="•"/>
      <w:lvlJc w:val="left"/>
      <w:pPr>
        <w:ind w:left="1745" w:hanging="171"/>
      </w:pPr>
      <w:rPr>
        <w:rFonts w:hint="default"/>
      </w:rPr>
    </w:lvl>
    <w:lvl w:ilvl="5">
      <w:numFmt w:val="bullet"/>
      <w:lvlText w:val="•"/>
      <w:lvlJc w:val="left"/>
      <w:pPr>
        <w:ind w:left="2060" w:hanging="171"/>
      </w:pPr>
      <w:rPr>
        <w:rFonts w:hint="default"/>
      </w:rPr>
    </w:lvl>
    <w:lvl w:ilvl="6">
      <w:numFmt w:val="bullet"/>
      <w:lvlText w:val="•"/>
      <w:lvlJc w:val="left"/>
      <w:pPr>
        <w:ind w:left="2376" w:hanging="171"/>
      </w:pPr>
      <w:rPr>
        <w:rFonts w:hint="default"/>
      </w:rPr>
    </w:lvl>
    <w:lvl w:ilvl="7">
      <w:numFmt w:val="bullet"/>
      <w:lvlText w:val="•"/>
      <w:lvlJc w:val="left"/>
      <w:pPr>
        <w:ind w:left="2691" w:hanging="171"/>
      </w:pPr>
      <w:rPr>
        <w:rFonts w:hint="default"/>
      </w:rPr>
    </w:lvl>
    <w:lvl w:ilvl="8">
      <w:numFmt w:val="bullet"/>
      <w:lvlText w:val="•"/>
      <w:lvlJc w:val="left"/>
      <w:pPr>
        <w:ind w:left="3006" w:hanging="171"/>
      </w:pPr>
      <w:rPr>
        <w:rFonts w:hint="default"/>
      </w:rPr>
    </w:lvl>
  </w:abstractNum>
  <w:abstractNum w:abstractNumId="119" w15:restartNumberingAfterBreak="0">
    <w:nsid w:val="5AC0397E"/>
    <w:multiLevelType w:val="hybridMultilevel"/>
    <w:tmpl w:val="993AD63A"/>
    <w:lvl w:ilvl="0" w:tplc="F87C64D8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2676FD94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A1364454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96409A9A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82EE68F2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90301316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723E4636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0B46EA8A">
      <w:numFmt w:val="bullet"/>
      <w:lvlText w:val="•"/>
      <w:lvlJc w:val="left"/>
      <w:pPr>
        <w:ind w:left="2636" w:hanging="227"/>
      </w:pPr>
      <w:rPr>
        <w:rFonts w:hint="default"/>
      </w:rPr>
    </w:lvl>
    <w:lvl w:ilvl="8" w:tplc="2CA06EE2">
      <w:numFmt w:val="bullet"/>
      <w:lvlText w:val="•"/>
      <w:lvlJc w:val="left"/>
      <w:pPr>
        <w:ind w:left="2969" w:hanging="227"/>
      </w:pPr>
      <w:rPr>
        <w:rFonts w:hint="default"/>
      </w:rPr>
    </w:lvl>
  </w:abstractNum>
  <w:abstractNum w:abstractNumId="120" w15:restartNumberingAfterBreak="0">
    <w:nsid w:val="5C9A3A3C"/>
    <w:multiLevelType w:val="hybridMultilevel"/>
    <w:tmpl w:val="BF22345C"/>
    <w:lvl w:ilvl="0" w:tplc="0AAA9B1A">
      <w:numFmt w:val="bullet"/>
      <w:lvlText w:val="•"/>
      <w:lvlJc w:val="left"/>
      <w:pPr>
        <w:ind w:left="1191" w:hanging="284"/>
      </w:pPr>
      <w:rPr>
        <w:rFonts w:ascii="Calibri" w:eastAsia="Calibri" w:hAnsi="Calibri" w:cs="Calibri" w:hint="default"/>
        <w:color w:val="231F20"/>
        <w:w w:val="56"/>
        <w:sz w:val="18"/>
        <w:szCs w:val="18"/>
      </w:rPr>
    </w:lvl>
    <w:lvl w:ilvl="1" w:tplc="D262BB62">
      <w:numFmt w:val="bullet"/>
      <w:lvlText w:val="•"/>
      <w:lvlJc w:val="left"/>
      <w:pPr>
        <w:ind w:left="2202" w:hanging="284"/>
      </w:pPr>
      <w:rPr>
        <w:rFonts w:hint="default"/>
      </w:rPr>
    </w:lvl>
    <w:lvl w:ilvl="2" w:tplc="52A889E4">
      <w:numFmt w:val="bullet"/>
      <w:lvlText w:val="•"/>
      <w:lvlJc w:val="left"/>
      <w:pPr>
        <w:ind w:left="3205" w:hanging="284"/>
      </w:pPr>
      <w:rPr>
        <w:rFonts w:hint="default"/>
      </w:rPr>
    </w:lvl>
    <w:lvl w:ilvl="3" w:tplc="7E82CDD8">
      <w:numFmt w:val="bullet"/>
      <w:lvlText w:val="•"/>
      <w:lvlJc w:val="left"/>
      <w:pPr>
        <w:ind w:left="4207" w:hanging="284"/>
      </w:pPr>
      <w:rPr>
        <w:rFonts w:hint="default"/>
      </w:rPr>
    </w:lvl>
    <w:lvl w:ilvl="4" w:tplc="6A245F06">
      <w:numFmt w:val="bullet"/>
      <w:lvlText w:val="•"/>
      <w:lvlJc w:val="left"/>
      <w:pPr>
        <w:ind w:left="5210" w:hanging="284"/>
      </w:pPr>
      <w:rPr>
        <w:rFonts w:hint="default"/>
      </w:rPr>
    </w:lvl>
    <w:lvl w:ilvl="5" w:tplc="C0E4675E">
      <w:numFmt w:val="bullet"/>
      <w:lvlText w:val="•"/>
      <w:lvlJc w:val="left"/>
      <w:pPr>
        <w:ind w:left="6212" w:hanging="284"/>
      </w:pPr>
      <w:rPr>
        <w:rFonts w:hint="default"/>
      </w:rPr>
    </w:lvl>
    <w:lvl w:ilvl="6" w:tplc="111E09B2">
      <w:numFmt w:val="bullet"/>
      <w:lvlText w:val="•"/>
      <w:lvlJc w:val="left"/>
      <w:pPr>
        <w:ind w:left="7215" w:hanging="284"/>
      </w:pPr>
      <w:rPr>
        <w:rFonts w:hint="default"/>
      </w:rPr>
    </w:lvl>
    <w:lvl w:ilvl="7" w:tplc="5F0E1264">
      <w:numFmt w:val="bullet"/>
      <w:lvlText w:val="•"/>
      <w:lvlJc w:val="left"/>
      <w:pPr>
        <w:ind w:left="8217" w:hanging="284"/>
      </w:pPr>
      <w:rPr>
        <w:rFonts w:hint="default"/>
      </w:rPr>
    </w:lvl>
    <w:lvl w:ilvl="8" w:tplc="C9D4531C">
      <w:numFmt w:val="bullet"/>
      <w:lvlText w:val="•"/>
      <w:lvlJc w:val="left"/>
      <w:pPr>
        <w:ind w:left="9220" w:hanging="284"/>
      </w:pPr>
      <w:rPr>
        <w:rFonts w:hint="default"/>
      </w:rPr>
    </w:lvl>
  </w:abstractNum>
  <w:abstractNum w:abstractNumId="121" w15:restartNumberingAfterBreak="0">
    <w:nsid w:val="5CC53193"/>
    <w:multiLevelType w:val="hybridMultilevel"/>
    <w:tmpl w:val="1D3C0552"/>
    <w:lvl w:ilvl="0" w:tplc="76B6A010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F550C506">
      <w:start w:val="1"/>
      <w:numFmt w:val="lowerLetter"/>
      <w:lvlText w:val="%2)"/>
      <w:lvlJc w:val="left"/>
      <w:pPr>
        <w:ind w:left="638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01067EF8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62E2DC14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754A288A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BD862F0A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0F962AD8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11E29220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64CA1C30">
      <w:numFmt w:val="bullet"/>
      <w:lvlText w:val="•"/>
      <w:lvlJc w:val="left"/>
      <w:pPr>
        <w:ind w:left="3174" w:hanging="227"/>
      </w:pPr>
      <w:rPr>
        <w:rFonts w:hint="default"/>
      </w:rPr>
    </w:lvl>
  </w:abstractNum>
  <w:abstractNum w:abstractNumId="122" w15:restartNumberingAfterBreak="0">
    <w:nsid w:val="5CF9158D"/>
    <w:multiLevelType w:val="hybridMultilevel"/>
    <w:tmpl w:val="F2929082"/>
    <w:lvl w:ilvl="0" w:tplc="6CC06E0E">
      <w:start w:val="3"/>
      <w:numFmt w:val="decimal"/>
      <w:lvlText w:val="%1."/>
      <w:lvlJc w:val="left"/>
      <w:pPr>
        <w:ind w:left="396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7B7E0512">
      <w:numFmt w:val="bullet"/>
      <w:lvlText w:val="•"/>
      <w:lvlJc w:val="left"/>
      <w:pPr>
        <w:ind w:left="748" w:hanging="227"/>
      </w:pPr>
      <w:rPr>
        <w:rFonts w:hint="default"/>
      </w:rPr>
    </w:lvl>
    <w:lvl w:ilvl="2" w:tplc="D234C0DC">
      <w:numFmt w:val="bullet"/>
      <w:lvlText w:val="•"/>
      <w:lvlJc w:val="left"/>
      <w:pPr>
        <w:ind w:left="1097" w:hanging="227"/>
      </w:pPr>
      <w:rPr>
        <w:rFonts w:hint="default"/>
      </w:rPr>
    </w:lvl>
    <w:lvl w:ilvl="3" w:tplc="6F101BAE">
      <w:numFmt w:val="bullet"/>
      <w:lvlText w:val="•"/>
      <w:lvlJc w:val="left"/>
      <w:pPr>
        <w:ind w:left="1445" w:hanging="227"/>
      </w:pPr>
      <w:rPr>
        <w:rFonts w:hint="default"/>
      </w:rPr>
    </w:lvl>
    <w:lvl w:ilvl="4" w:tplc="626E8502">
      <w:numFmt w:val="bullet"/>
      <w:lvlText w:val="•"/>
      <w:lvlJc w:val="left"/>
      <w:pPr>
        <w:ind w:left="1794" w:hanging="227"/>
      </w:pPr>
      <w:rPr>
        <w:rFonts w:hint="default"/>
      </w:rPr>
    </w:lvl>
    <w:lvl w:ilvl="5" w:tplc="2F10C470">
      <w:numFmt w:val="bullet"/>
      <w:lvlText w:val="•"/>
      <w:lvlJc w:val="left"/>
      <w:pPr>
        <w:ind w:left="2142" w:hanging="227"/>
      </w:pPr>
      <w:rPr>
        <w:rFonts w:hint="default"/>
      </w:rPr>
    </w:lvl>
    <w:lvl w:ilvl="6" w:tplc="85AA447A">
      <w:numFmt w:val="bullet"/>
      <w:lvlText w:val="•"/>
      <w:lvlJc w:val="left"/>
      <w:pPr>
        <w:ind w:left="2491" w:hanging="227"/>
      </w:pPr>
      <w:rPr>
        <w:rFonts w:hint="default"/>
      </w:rPr>
    </w:lvl>
    <w:lvl w:ilvl="7" w:tplc="61185E2A">
      <w:numFmt w:val="bullet"/>
      <w:lvlText w:val="•"/>
      <w:lvlJc w:val="left"/>
      <w:pPr>
        <w:ind w:left="2840" w:hanging="227"/>
      </w:pPr>
      <w:rPr>
        <w:rFonts w:hint="default"/>
      </w:rPr>
    </w:lvl>
    <w:lvl w:ilvl="8" w:tplc="0A48AD86">
      <w:numFmt w:val="bullet"/>
      <w:lvlText w:val="•"/>
      <w:lvlJc w:val="left"/>
      <w:pPr>
        <w:ind w:left="3188" w:hanging="227"/>
      </w:pPr>
      <w:rPr>
        <w:rFonts w:hint="default"/>
      </w:rPr>
    </w:lvl>
  </w:abstractNum>
  <w:abstractNum w:abstractNumId="123" w15:restartNumberingAfterBreak="0">
    <w:nsid w:val="5D04314D"/>
    <w:multiLevelType w:val="hybridMultilevel"/>
    <w:tmpl w:val="16D8A774"/>
    <w:lvl w:ilvl="0" w:tplc="842E4D74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BFB2BBB4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5D227D5C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9B88398C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26E46C24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3FCCFE86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087CE578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BB58A076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5F00F14E">
      <w:numFmt w:val="bullet"/>
      <w:lvlText w:val="•"/>
      <w:lvlJc w:val="left"/>
      <w:pPr>
        <w:ind w:left="2992" w:hanging="227"/>
      </w:pPr>
      <w:rPr>
        <w:rFonts w:hint="default"/>
      </w:rPr>
    </w:lvl>
  </w:abstractNum>
  <w:abstractNum w:abstractNumId="124" w15:restartNumberingAfterBreak="0">
    <w:nsid w:val="5D7D40F5"/>
    <w:multiLevelType w:val="hybridMultilevel"/>
    <w:tmpl w:val="845E8FD8"/>
    <w:lvl w:ilvl="0" w:tplc="F77E3EA4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98EAD270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A94EC638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07628E9C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9D66DC18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098A590E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C3869BCC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65E8D18E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EB6E8468">
      <w:numFmt w:val="bullet"/>
      <w:lvlText w:val="•"/>
      <w:lvlJc w:val="left"/>
      <w:pPr>
        <w:ind w:left="2992" w:hanging="227"/>
      </w:pPr>
      <w:rPr>
        <w:rFonts w:hint="default"/>
      </w:rPr>
    </w:lvl>
  </w:abstractNum>
  <w:abstractNum w:abstractNumId="125" w15:restartNumberingAfterBreak="0">
    <w:nsid w:val="5F2F6320"/>
    <w:multiLevelType w:val="hybridMultilevel"/>
    <w:tmpl w:val="2B4A1398"/>
    <w:lvl w:ilvl="0" w:tplc="FA40F1AE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3782CA18">
      <w:start w:val="1"/>
      <w:numFmt w:val="lowerLetter"/>
      <w:lvlText w:val="%2)"/>
      <w:lvlJc w:val="left"/>
      <w:pPr>
        <w:ind w:left="1005" w:hanging="171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70F00D7E">
      <w:numFmt w:val="bullet"/>
      <w:lvlText w:val="•"/>
      <w:lvlJc w:val="left"/>
      <w:pPr>
        <w:ind w:left="1000" w:hanging="171"/>
      </w:pPr>
      <w:rPr>
        <w:rFonts w:hint="default"/>
      </w:rPr>
    </w:lvl>
    <w:lvl w:ilvl="3" w:tplc="F050EA86">
      <w:numFmt w:val="bullet"/>
      <w:lvlText w:val="•"/>
      <w:lvlJc w:val="left"/>
      <w:pPr>
        <w:ind w:left="868" w:hanging="171"/>
      </w:pPr>
      <w:rPr>
        <w:rFonts w:hint="default"/>
      </w:rPr>
    </w:lvl>
    <w:lvl w:ilvl="4" w:tplc="9C62EFDE">
      <w:numFmt w:val="bullet"/>
      <w:lvlText w:val="•"/>
      <w:lvlJc w:val="left"/>
      <w:pPr>
        <w:ind w:left="736" w:hanging="171"/>
      </w:pPr>
      <w:rPr>
        <w:rFonts w:hint="default"/>
      </w:rPr>
    </w:lvl>
    <w:lvl w:ilvl="5" w:tplc="DA069DBC">
      <w:numFmt w:val="bullet"/>
      <w:lvlText w:val="•"/>
      <w:lvlJc w:val="left"/>
      <w:pPr>
        <w:ind w:left="604" w:hanging="171"/>
      </w:pPr>
      <w:rPr>
        <w:rFonts w:hint="default"/>
      </w:rPr>
    </w:lvl>
    <w:lvl w:ilvl="6" w:tplc="C7D85F00">
      <w:numFmt w:val="bullet"/>
      <w:lvlText w:val="•"/>
      <w:lvlJc w:val="left"/>
      <w:pPr>
        <w:ind w:left="472" w:hanging="171"/>
      </w:pPr>
      <w:rPr>
        <w:rFonts w:hint="default"/>
      </w:rPr>
    </w:lvl>
    <w:lvl w:ilvl="7" w:tplc="092AFE24">
      <w:numFmt w:val="bullet"/>
      <w:lvlText w:val="•"/>
      <w:lvlJc w:val="left"/>
      <w:pPr>
        <w:ind w:left="340" w:hanging="171"/>
      </w:pPr>
      <w:rPr>
        <w:rFonts w:hint="default"/>
      </w:rPr>
    </w:lvl>
    <w:lvl w:ilvl="8" w:tplc="362EDCCC">
      <w:numFmt w:val="bullet"/>
      <w:lvlText w:val="•"/>
      <w:lvlJc w:val="left"/>
      <w:pPr>
        <w:ind w:left="208" w:hanging="171"/>
      </w:pPr>
      <w:rPr>
        <w:rFonts w:hint="default"/>
      </w:rPr>
    </w:lvl>
  </w:abstractNum>
  <w:abstractNum w:abstractNumId="126" w15:restartNumberingAfterBreak="0">
    <w:nsid w:val="5F52085F"/>
    <w:multiLevelType w:val="hybridMultilevel"/>
    <w:tmpl w:val="A112BCB8"/>
    <w:lvl w:ilvl="0" w:tplc="97B0B278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1D9EA96A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2"/>
        <w:w w:val="90"/>
        <w:sz w:val="15"/>
        <w:szCs w:val="15"/>
      </w:rPr>
    </w:lvl>
    <w:lvl w:ilvl="2" w:tplc="E0E0945A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E3827A88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3932B7BE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AC2C7EF8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867CA410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9034851E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43380628">
      <w:numFmt w:val="bullet"/>
      <w:lvlText w:val="•"/>
      <w:lvlJc w:val="left"/>
      <w:pPr>
        <w:ind w:left="2970" w:hanging="227"/>
      </w:pPr>
      <w:rPr>
        <w:rFonts w:hint="default"/>
      </w:rPr>
    </w:lvl>
  </w:abstractNum>
  <w:abstractNum w:abstractNumId="127" w15:restartNumberingAfterBreak="0">
    <w:nsid w:val="605C64A5"/>
    <w:multiLevelType w:val="hybridMultilevel"/>
    <w:tmpl w:val="C6428A78"/>
    <w:lvl w:ilvl="0" w:tplc="B8AC32E8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41467888">
      <w:numFmt w:val="bullet"/>
      <w:lvlText w:val="•"/>
      <w:lvlJc w:val="left"/>
      <w:pPr>
        <w:ind w:left="768" w:hanging="227"/>
      </w:pPr>
      <w:rPr>
        <w:rFonts w:hint="default"/>
      </w:rPr>
    </w:lvl>
    <w:lvl w:ilvl="2" w:tplc="8474CDE6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879AAE98">
      <w:numFmt w:val="bullet"/>
      <w:lvlText w:val="•"/>
      <w:lvlJc w:val="left"/>
      <w:pPr>
        <w:ind w:left="1464" w:hanging="227"/>
      </w:pPr>
      <w:rPr>
        <w:rFonts w:hint="default"/>
      </w:rPr>
    </w:lvl>
    <w:lvl w:ilvl="4" w:tplc="9AB208DC">
      <w:numFmt w:val="bullet"/>
      <w:lvlText w:val="•"/>
      <w:lvlJc w:val="left"/>
      <w:pPr>
        <w:ind w:left="1812" w:hanging="227"/>
      </w:pPr>
      <w:rPr>
        <w:rFonts w:hint="default"/>
      </w:rPr>
    </w:lvl>
    <w:lvl w:ilvl="5" w:tplc="383CAB14">
      <w:numFmt w:val="bullet"/>
      <w:lvlText w:val="•"/>
      <w:lvlJc w:val="left"/>
      <w:pPr>
        <w:ind w:left="2160" w:hanging="227"/>
      </w:pPr>
      <w:rPr>
        <w:rFonts w:hint="default"/>
      </w:rPr>
    </w:lvl>
    <w:lvl w:ilvl="6" w:tplc="99A253BA">
      <w:numFmt w:val="bullet"/>
      <w:lvlText w:val="•"/>
      <w:lvlJc w:val="left"/>
      <w:pPr>
        <w:ind w:left="2508" w:hanging="227"/>
      </w:pPr>
      <w:rPr>
        <w:rFonts w:hint="default"/>
      </w:rPr>
    </w:lvl>
    <w:lvl w:ilvl="7" w:tplc="56463538">
      <w:numFmt w:val="bullet"/>
      <w:lvlText w:val="•"/>
      <w:lvlJc w:val="left"/>
      <w:pPr>
        <w:ind w:left="2856" w:hanging="227"/>
      </w:pPr>
      <w:rPr>
        <w:rFonts w:hint="default"/>
      </w:rPr>
    </w:lvl>
    <w:lvl w:ilvl="8" w:tplc="0BAAC264">
      <w:numFmt w:val="bullet"/>
      <w:lvlText w:val="•"/>
      <w:lvlJc w:val="left"/>
      <w:pPr>
        <w:ind w:left="3204" w:hanging="227"/>
      </w:pPr>
      <w:rPr>
        <w:rFonts w:hint="default"/>
      </w:rPr>
    </w:lvl>
  </w:abstractNum>
  <w:abstractNum w:abstractNumId="128" w15:restartNumberingAfterBreak="0">
    <w:nsid w:val="613E63B3"/>
    <w:multiLevelType w:val="hybridMultilevel"/>
    <w:tmpl w:val="0CB6DDB8"/>
    <w:lvl w:ilvl="0" w:tplc="67188DF2">
      <w:start w:val="1"/>
      <w:numFmt w:val="decimal"/>
      <w:lvlText w:val="%1."/>
      <w:lvlJc w:val="left"/>
      <w:pPr>
        <w:ind w:left="580" w:hanging="428"/>
        <w:jc w:val="left"/>
      </w:pPr>
      <w:rPr>
        <w:rFonts w:ascii="Arial" w:eastAsia="Arial" w:hAnsi="Arial" w:cs="Arial" w:hint="default"/>
        <w:spacing w:val="-1"/>
        <w:w w:val="83"/>
        <w:sz w:val="20"/>
        <w:szCs w:val="20"/>
      </w:rPr>
    </w:lvl>
    <w:lvl w:ilvl="1" w:tplc="10D66362">
      <w:numFmt w:val="bullet"/>
      <w:lvlText w:val="•"/>
      <w:lvlJc w:val="left"/>
      <w:pPr>
        <w:ind w:left="1512" w:hanging="428"/>
      </w:pPr>
      <w:rPr>
        <w:rFonts w:hint="default"/>
      </w:rPr>
    </w:lvl>
    <w:lvl w:ilvl="2" w:tplc="2E142F2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20F2420A">
      <w:numFmt w:val="bullet"/>
      <w:lvlText w:val="•"/>
      <w:lvlJc w:val="left"/>
      <w:pPr>
        <w:ind w:left="3377" w:hanging="428"/>
      </w:pPr>
      <w:rPr>
        <w:rFonts w:hint="default"/>
      </w:rPr>
    </w:lvl>
    <w:lvl w:ilvl="4" w:tplc="F9DAE9B2">
      <w:numFmt w:val="bullet"/>
      <w:lvlText w:val="•"/>
      <w:lvlJc w:val="left"/>
      <w:pPr>
        <w:ind w:left="4310" w:hanging="428"/>
      </w:pPr>
      <w:rPr>
        <w:rFonts w:hint="default"/>
      </w:rPr>
    </w:lvl>
    <w:lvl w:ilvl="5" w:tplc="06B0E30E">
      <w:numFmt w:val="bullet"/>
      <w:lvlText w:val="•"/>
      <w:lvlJc w:val="left"/>
      <w:pPr>
        <w:ind w:left="5243" w:hanging="428"/>
      </w:pPr>
      <w:rPr>
        <w:rFonts w:hint="default"/>
      </w:rPr>
    </w:lvl>
    <w:lvl w:ilvl="6" w:tplc="0AE2F8A4">
      <w:numFmt w:val="bullet"/>
      <w:lvlText w:val="•"/>
      <w:lvlJc w:val="left"/>
      <w:pPr>
        <w:ind w:left="6175" w:hanging="428"/>
      </w:pPr>
      <w:rPr>
        <w:rFonts w:hint="default"/>
      </w:rPr>
    </w:lvl>
    <w:lvl w:ilvl="7" w:tplc="338A8A78">
      <w:numFmt w:val="bullet"/>
      <w:lvlText w:val="•"/>
      <w:lvlJc w:val="left"/>
      <w:pPr>
        <w:ind w:left="7108" w:hanging="428"/>
      </w:pPr>
      <w:rPr>
        <w:rFonts w:hint="default"/>
      </w:rPr>
    </w:lvl>
    <w:lvl w:ilvl="8" w:tplc="A4C489F2">
      <w:numFmt w:val="bullet"/>
      <w:lvlText w:val="•"/>
      <w:lvlJc w:val="left"/>
      <w:pPr>
        <w:ind w:left="8041" w:hanging="428"/>
      </w:pPr>
      <w:rPr>
        <w:rFonts w:hint="default"/>
      </w:rPr>
    </w:lvl>
  </w:abstractNum>
  <w:abstractNum w:abstractNumId="129" w15:restartNumberingAfterBreak="0">
    <w:nsid w:val="62175524"/>
    <w:multiLevelType w:val="hybridMultilevel"/>
    <w:tmpl w:val="119C06DE"/>
    <w:lvl w:ilvl="0" w:tplc="E5AA38AE">
      <w:start w:val="1"/>
      <w:numFmt w:val="decimal"/>
      <w:lvlText w:val="%1."/>
      <w:lvlJc w:val="left"/>
      <w:pPr>
        <w:ind w:left="152" w:hanging="709"/>
        <w:jc w:val="left"/>
      </w:pPr>
      <w:rPr>
        <w:rFonts w:hint="default"/>
        <w:spacing w:val="-1"/>
        <w:w w:val="100"/>
      </w:rPr>
    </w:lvl>
    <w:lvl w:ilvl="1" w:tplc="C20CECB8">
      <w:start w:val="1"/>
      <w:numFmt w:val="lowerLetter"/>
      <w:lvlText w:val="%2)"/>
      <w:lvlJc w:val="left"/>
      <w:pPr>
        <w:ind w:left="719" w:hanging="202"/>
        <w:jc w:val="left"/>
      </w:pPr>
      <w:rPr>
        <w:rFonts w:ascii="Arial" w:eastAsia="Arial" w:hAnsi="Arial" w:cs="Arial" w:hint="default"/>
        <w:spacing w:val="0"/>
        <w:w w:val="89"/>
        <w:sz w:val="20"/>
        <w:szCs w:val="20"/>
      </w:rPr>
    </w:lvl>
    <w:lvl w:ilvl="2" w:tplc="DE7A8F98">
      <w:numFmt w:val="bullet"/>
      <w:lvlText w:val="•"/>
      <w:lvlJc w:val="left"/>
      <w:pPr>
        <w:ind w:left="1740" w:hanging="202"/>
      </w:pPr>
      <w:rPr>
        <w:rFonts w:hint="default"/>
      </w:rPr>
    </w:lvl>
    <w:lvl w:ilvl="3" w:tplc="408EFF3A">
      <w:numFmt w:val="bullet"/>
      <w:lvlText w:val="•"/>
      <w:lvlJc w:val="left"/>
      <w:pPr>
        <w:ind w:left="2761" w:hanging="202"/>
      </w:pPr>
      <w:rPr>
        <w:rFonts w:hint="default"/>
      </w:rPr>
    </w:lvl>
    <w:lvl w:ilvl="4" w:tplc="1D34A16E">
      <w:numFmt w:val="bullet"/>
      <w:lvlText w:val="•"/>
      <w:lvlJc w:val="left"/>
      <w:pPr>
        <w:ind w:left="3782" w:hanging="202"/>
      </w:pPr>
      <w:rPr>
        <w:rFonts w:hint="default"/>
      </w:rPr>
    </w:lvl>
    <w:lvl w:ilvl="5" w:tplc="96EEC18C">
      <w:numFmt w:val="bullet"/>
      <w:lvlText w:val="•"/>
      <w:lvlJc w:val="left"/>
      <w:pPr>
        <w:ind w:left="4802" w:hanging="202"/>
      </w:pPr>
      <w:rPr>
        <w:rFonts w:hint="default"/>
      </w:rPr>
    </w:lvl>
    <w:lvl w:ilvl="6" w:tplc="9342EFCA">
      <w:numFmt w:val="bullet"/>
      <w:lvlText w:val="•"/>
      <w:lvlJc w:val="left"/>
      <w:pPr>
        <w:ind w:left="5823" w:hanging="202"/>
      </w:pPr>
      <w:rPr>
        <w:rFonts w:hint="default"/>
      </w:rPr>
    </w:lvl>
    <w:lvl w:ilvl="7" w:tplc="E1AE8A68">
      <w:numFmt w:val="bullet"/>
      <w:lvlText w:val="•"/>
      <w:lvlJc w:val="left"/>
      <w:pPr>
        <w:ind w:left="6844" w:hanging="202"/>
      </w:pPr>
      <w:rPr>
        <w:rFonts w:hint="default"/>
      </w:rPr>
    </w:lvl>
    <w:lvl w:ilvl="8" w:tplc="50C652AA">
      <w:numFmt w:val="bullet"/>
      <w:lvlText w:val="•"/>
      <w:lvlJc w:val="left"/>
      <w:pPr>
        <w:ind w:left="7864" w:hanging="202"/>
      </w:pPr>
      <w:rPr>
        <w:rFonts w:hint="default"/>
      </w:rPr>
    </w:lvl>
  </w:abstractNum>
  <w:abstractNum w:abstractNumId="130" w15:restartNumberingAfterBreak="0">
    <w:nsid w:val="629A6A1B"/>
    <w:multiLevelType w:val="hybridMultilevel"/>
    <w:tmpl w:val="D7E4E9E0"/>
    <w:lvl w:ilvl="0" w:tplc="D790509C">
      <w:start w:val="1"/>
      <w:numFmt w:val="lowerLetter"/>
      <w:lvlText w:val="%1)"/>
      <w:lvlJc w:val="left"/>
      <w:pPr>
        <w:ind w:left="1091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1" w:tplc="F24006A2">
      <w:numFmt w:val="bullet"/>
      <w:lvlText w:val="•"/>
      <w:lvlJc w:val="left"/>
      <w:pPr>
        <w:ind w:left="1353" w:hanging="227"/>
      </w:pPr>
      <w:rPr>
        <w:rFonts w:hint="default"/>
      </w:rPr>
    </w:lvl>
    <w:lvl w:ilvl="2" w:tplc="F6CA3052">
      <w:numFmt w:val="bullet"/>
      <w:lvlText w:val="•"/>
      <w:lvlJc w:val="left"/>
      <w:pPr>
        <w:ind w:left="1607" w:hanging="227"/>
      </w:pPr>
      <w:rPr>
        <w:rFonts w:hint="default"/>
      </w:rPr>
    </w:lvl>
    <w:lvl w:ilvl="3" w:tplc="36B071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8C038B8">
      <w:numFmt w:val="bullet"/>
      <w:lvlText w:val="•"/>
      <w:lvlJc w:val="left"/>
      <w:pPr>
        <w:ind w:left="2115" w:hanging="227"/>
      </w:pPr>
      <w:rPr>
        <w:rFonts w:hint="default"/>
      </w:rPr>
    </w:lvl>
    <w:lvl w:ilvl="5" w:tplc="554A6784">
      <w:numFmt w:val="bullet"/>
      <w:lvlText w:val="•"/>
      <w:lvlJc w:val="left"/>
      <w:pPr>
        <w:ind w:left="2369" w:hanging="227"/>
      </w:pPr>
      <w:rPr>
        <w:rFonts w:hint="default"/>
      </w:rPr>
    </w:lvl>
    <w:lvl w:ilvl="6" w:tplc="D474DCDC">
      <w:numFmt w:val="bullet"/>
      <w:lvlText w:val="•"/>
      <w:lvlJc w:val="left"/>
      <w:pPr>
        <w:ind w:left="2623" w:hanging="227"/>
      </w:pPr>
      <w:rPr>
        <w:rFonts w:hint="default"/>
      </w:rPr>
    </w:lvl>
    <w:lvl w:ilvl="7" w:tplc="5F303550">
      <w:numFmt w:val="bullet"/>
      <w:lvlText w:val="•"/>
      <w:lvlJc w:val="left"/>
      <w:pPr>
        <w:ind w:left="2877" w:hanging="227"/>
      </w:pPr>
      <w:rPr>
        <w:rFonts w:hint="default"/>
      </w:rPr>
    </w:lvl>
    <w:lvl w:ilvl="8" w:tplc="9644126A">
      <w:numFmt w:val="bullet"/>
      <w:lvlText w:val="•"/>
      <w:lvlJc w:val="left"/>
      <w:pPr>
        <w:ind w:left="3131" w:hanging="227"/>
      </w:pPr>
      <w:rPr>
        <w:rFonts w:hint="default"/>
      </w:rPr>
    </w:lvl>
  </w:abstractNum>
  <w:abstractNum w:abstractNumId="131" w15:restartNumberingAfterBreak="0">
    <w:nsid w:val="62BF7A81"/>
    <w:multiLevelType w:val="hybridMultilevel"/>
    <w:tmpl w:val="F3A0E74A"/>
    <w:lvl w:ilvl="0" w:tplc="BC466F90">
      <w:numFmt w:val="bullet"/>
      <w:lvlText w:val="-"/>
      <w:lvlJc w:val="left"/>
      <w:pPr>
        <w:ind w:left="635" w:hanging="227"/>
      </w:pPr>
      <w:rPr>
        <w:rFonts w:ascii="Arial" w:eastAsia="Arial" w:hAnsi="Arial" w:cs="Arial" w:hint="default"/>
        <w:color w:val="231F20"/>
        <w:w w:val="97"/>
        <w:sz w:val="15"/>
        <w:szCs w:val="15"/>
      </w:rPr>
    </w:lvl>
    <w:lvl w:ilvl="1" w:tplc="5BE01E32">
      <w:numFmt w:val="bullet"/>
      <w:lvlText w:val="•"/>
      <w:lvlJc w:val="left"/>
      <w:pPr>
        <w:ind w:left="965" w:hanging="227"/>
      </w:pPr>
      <w:rPr>
        <w:rFonts w:hint="default"/>
      </w:rPr>
    </w:lvl>
    <w:lvl w:ilvl="2" w:tplc="D7042C78">
      <w:numFmt w:val="bullet"/>
      <w:lvlText w:val="•"/>
      <w:lvlJc w:val="left"/>
      <w:pPr>
        <w:ind w:left="1291" w:hanging="227"/>
      </w:pPr>
      <w:rPr>
        <w:rFonts w:hint="default"/>
      </w:rPr>
    </w:lvl>
    <w:lvl w:ilvl="3" w:tplc="60BEEE6C">
      <w:numFmt w:val="bullet"/>
      <w:lvlText w:val="•"/>
      <w:lvlJc w:val="left"/>
      <w:pPr>
        <w:ind w:left="1617" w:hanging="227"/>
      </w:pPr>
      <w:rPr>
        <w:rFonts w:hint="default"/>
      </w:rPr>
    </w:lvl>
    <w:lvl w:ilvl="4" w:tplc="4044E25E">
      <w:numFmt w:val="bullet"/>
      <w:lvlText w:val="•"/>
      <w:lvlJc w:val="left"/>
      <w:pPr>
        <w:ind w:left="1943" w:hanging="227"/>
      </w:pPr>
      <w:rPr>
        <w:rFonts w:hint="default"/>
      </w:rPr>
    </w:lvl>
    <w:lvl w:ilvl="5" w:tplc="D0DC08EC">
      <w:numFmt w:val="bullet"/>
      <w:lvlText w:val="•"/>
      <w:lvlJc w:val="left"/>
      <w:pPr>
        <w:ind w:left="2269" w:hanging="227"/>
      </w:pPr>
      <w:rPr>
        <w:rFonts w:hint="default"/>
      </w:rPr>
    </w:lvl>
    <w:lvl w:ilvl="6" w:tplc="9848A044">
      <w:numFmt w:val="bullet"/>
      <w:lvlText w:val="•"/>
      <w:lvlJc w:val="left"/>
      <w:pPr>
        <w:ind w:left="2595" w:hanging="227"/>
      </w:pPr>
      <w:rPr>
        <w:rFonts w:hint="default"/>
      </w:rPr>
    </w:lvl>
    <w:lvl w:ilvl="7" w:tplc="D74AAB3C">
      <w:numFmt w:val="bullet"/>
      <w:lvlText w:val="•"/>
      <w:lvlJc w:val="left"/>
      <w:pPr>
        <w:ind w:left="2921" w:hanging="227"/>
      </w:pPr>
      <w:rPr>
        <w:rFonts w:hint="default"/>
      </w:rPr>
    </w:lvl>
    <w:lvl w:ilvl="8" w:tplc="8E107812">
      <w:numFmt w:val="bullet"/>
      <w:lvlText w:val="•"/>
      <w:lvlJc w:val="left"/>
      <w:pPr>
        <w:ind w:left="3247" w:hanging="227"/>
      </w:pPr>
      <w:rPr>
        <w:rFonts w:hint="default"/>
      </w:rPr>
    </w:lvl>
  </w:abstractNum>
  <w:abstractNum w:abstractNumId="132" w15:restartNumberingAfterBreak="0">
    <w:nsid w:val="635B6FEF"/>
    <w:multiLevelType w:val="hybridMultilevel"/>
    <w:tmpl w:val="D75EC3F2"/>
    <w:lvl w:ilvl="0" w:tplc="A8228D9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E6A6268A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C332E77E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6E74B03A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5538C424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4D4EFD4A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8A349178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405C6EC8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7208FF68">
      <w:numFmt w:val="bullet"/>
      <w:lvlText w:val="•"/>
      <w:lvlJc w:val="left"/>
      <w:pPr>
        <w:ind w:left="2970" w:hanging="227"/>
      </w:pPr>
      <w:rPr>
        <w:rFonts w:hint="default"/>
      </w:rPr>
    </w:lvl>
  </w:abstractNum>
  <w:abstractNum w:abstractNumId="133" w15:restartNumberingAfterBreak="0">
    <w:nsid w:val="636C7746"/>
    <w:multiLevelType w:val="hybridMultilevel"/>
    <w:tmpl w:val="321E0A42"/>
    <w:lvl w:ilvl="0" w:tplc="C2AE4038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243EBA2E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178A80A0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1F101B6C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5568FC4A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3DBCDE3E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A82AC276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E356F6C8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F7C039B4">
      <w:numFmt w:val="bullet"/>
      <w:lvlText w:val="•"/>
      <w:lvlJc w:val="left"/>
      <w:pPr>
        <w:ind w:left="2992" w:hanging="227"/>
      </w:pPr>
      <w:rPr>
        <w:rFonts w:hint="default"/>
      </w:rPr>
    </w:lvl>
  </w:abstractNum>
  <w:abstractNum w:abstractNumId="134" w15:restartNumberingAfterBreak="0">
    <w:nsid w:val="6415345D"/>
    <w:multiLevelType w:val="hybridMultilevel"/>
    <w:tmpl w:val="4544B024"/>
    <w:lvl w:ilvl="0" w:tplc="ECCE1EC4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8A9C2470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5CE649EE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8ACAFB7A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2A86B122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1C8448FE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AF8613EE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E9AE4C0A">
      <w:numFmt w:val="bullet"/>
      <w:lvlText w:val="•"/>
      <w:lvlJc w:val="left"/>
      <w:pPr>
        <w:ind w:left="2636" w:hanging="227"/>
      </w:pPr>
      <w:rPr>
        <w:rFonts w:hint="default"/>
      </w:rPr>
    </w:lvl>
    <w:lvl w:ilvl="8" w:tplc="9B36F858">
      <w:numFmt w:val="bullet"/>
      <w:lvlText w:val="•"/>
      <w:lvlJc w:val="left"/>
      <w:pPr>
        <w:ind w:left="2969" w:hanging="227"/>
      </w:pPr>
      <w:rPr>
        <w:rFonts w:hint="default"/>
      </w:rPr>
    </w:lvl>
  </w:abstractNum>
  <w:abstractNum w:abstractNumId="135" w15:restartNumberingAfterBreak="0">
    <w:nsid w:val="64205B5A"/>
    <w:multiLevelType w:val="hybridMultilevel"/>
    <w:tmpl w:val="ADFAD1FC"/>
    <w:lvl w:ilvl="0" w:tplc="322E87CE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711A9230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0"/>
        <w:w w:val="90"/>
        <w:sz w:val="15"/>
        <w:szCs w:val="15"/>
      </w:rPr>
    </w:lvl>
    <w:lvl w:ilvl="2" w:tplc="E44CFD5C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642078C4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6EBECF74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0C5CA4D0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28EC60B4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30BC1C88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D39E131E">
      <w:numFmt w:val="bullet"/>
      <w:lvlText w:val="•"/>
      <w:lvlJc w:val="left"/>
      <w:pPr>
        <w:ind w:left="3174" w:hanging="227"/>
      </w:pPr>
      <w:rPr>
        <w:rFonts w:hint="default"/>
      </w:rPr>
    </w:lvl>
  </w:abstractNum>
  <w:abstractNum w:abstractNumId="136" w15:restartNumberingAfterBreak="0">
    <w:nsid w:val="642F2FEE"/>
    <w:multiLevelType w:val="hybridMultilevel"/>
    <w:tmpl w:val="040227AA"/>
    <w:lvl w:ilvl="0" w:tplc="F702A03E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E20801DA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760ACB50">
      <w:numFmt w:val="bullet"/>
      <w:lvlText w:val="-"/>
      <w:lvlJc w:val="left"/>
      <w:pPr>
        <w:ind w:left="750" w:hanging="114"/>
      </w:pPr>
      <w:rPr>
        <w:rFonts w:ascii="Arial" w:eastAsia="Arial" w:hAnsi="Arial" w:cs="Arial" w:hint="default"/>
        <w:color w:val="231F20"/>
        <w:w w:val="97"/>
        <w:sz w:val="15"/>
        <w:szCs w:val="15"/>
      </w:rPr>
    </w:lvl>
    <w:lvl w:ilvl="3" w:tplc="36221492">
      <w:numFmt w:val="bullet"/>
      <w:lvlText w:val="•"/>
      <w:lvlJc w:val="left"/>
      <w:pPr>
        <w:ind w:left="1119" w:hanging="114"/>
      </w:pPr>
      <w:rPr>
        <w:rFonts w:hint="default"/>
      </w:rPr>
    </w:lvl>
    <w:lvl w:ilvl="4" w:tplc="8F02AC4C">
      <w:numFmt w:val="bullet"/>
      <w:lvlText w:val="•"/>
      <w:lvlJc w:val="left"/>
      <w:pPr>
        <w:ind w:left="1479" w:hanging="114"/>
      </w:pPr>
      <w:rPr>
        <w:rFonts w:hint="default"/>
      </w:rPr>
    </w:lvl>
    <w:lvl w:ilvl="5" w:tplc="7F8C816C">
      <w:numFmt w:val="bullet"/>
      <w:lvlText w:val="•"/>
      <w:lvlJc w:val="left"/>
      <w:pPr>
        <w:ind w:left="1839" w:hanging="114"/>
      </w:pPr>
      <w:rPr>
        <w:rFonts w:hint="default"/>
      </w:rPr>
    </w:lvl>
    <w:lvl w:ilvl="6" w:tplc="9B10284C">
      <w:numFmt w:val="bullet"/>
      <w:lvlText w:val="•"/>
      <w:lvlJc w:val="left"/>
      <w:pPr>
        <w:ind w:left="2199" w:hanging="114"/>
      </w:pPr>
      <w:rPr>
        <w:rFonts w:hint="default"/>
      </w:rPr>
    </w:lvl>
    <w:lvl w:ilvl="7" w:tplc="4664F812">
      <w:numFmt w:val="bullet"/>
      <w:lvlText w:val="•"/>
      <w:lvlJc w:val="left"/>
      <w:pPr>
        <w:ind w:left="2559" w:hanging="114"/>
      </w:pPr>
      <w:rPr>
        <w:rFonts w:hint="default"/>
      </w:rPr>
    </w:lvl>
    <w:lvl w:ilvl="8" w:tplc="5E1A6B5A">
      <w:numFmt w:val="bullet"/>
      <w:lvlText w:val="•"/>
      <w:lvlJc w:val="left"/>
      <w:pPr>
        <w:ind w:left="2919" w:hanging="114"/>
      </w:pPr>
      <w:rPr>
        <w:rFonts w:hint="default"/>
      </w:rPr>
    </w:lvl>
  </w:abstractNum>
  <w:abstractNum w:abstractNumId="137" w15:restartNumberingAfterBreak="0">
    <w:nsid w:val="652E630E"/>
    <w:multiLevelType w:val="hybridMultilevel"/>
    <w:tmpl w:val="D6B80630"/>
    <w:lvl w:ilvl="0" w:tplc="DB74A43C">
      <w:start w:val="1"/>
      <w:numFmt w:val="decimal"/>
      <w:lvlText w:val="%1."/>
      <w:lvlJc w:val="left"/>
      <w:pPr>
        <w:ind w:left="397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0A909CB0">
      <w:numFmt w:val="bullet"/>
      <w:lvlText w:val="•"/>
      <w:lvlJc w:val="left"/>
      <w:pPr>
        <w:ind w:left="748" w:hanging="227"/>
      </w:pPr>
      <w:rPr>
        <w:rFonts w:hint="default"/>
      </w:rPr>
    </w:lvl>
    <w:lvl w:ilvl="2" w:tplc="83EC7DBC">
      <w:numFmt w:val="bullet"/>
      <w:lvlText w:val="•"/>
      <w:lvlJc w:val="left"/>
      <w:pPr>
        <w:ind w:left="1097" w:hanging="227"/>
      </w:pPr>
      <w:rPr>
        <w:rFonts w:hint="default"/>
      </w:rPr>
    </w:lvl>
    <w:lvl w:ilvl="3" w:tplc="391062E8">
      <w:numFmt w:val="bullet"/>
      <w:lvlText w:val="•"/>
      <w:lvlJc w:val="left"/>
      <w:pPr>
        <w:ind w:left="1445" w:hanging="227"/>
      </w:pPr>
      <w:rPr>
        <w:rFonts w:hint="default"/>
      </w:rPr>
    </w:lvl>
    <w:lvl w:ilvl="4" w:tplc="ED821840">
      <w:numFmt w:val="bullet"/>
      <w:lvlText w:val="•"/>
      <w:lvlJc w:val="left"/>
      <w:pPr>
        <w:ind w:left="1794" w:hanging="227"/>
      </w:pPr>
      <w:rPr>
        <w:rFonts w:hint="default"/>
      </w:rPr>
    </w:lvl>
    <w:lvl w:ilvl="5" w:tplc="951AA0CC">
      <w:numFmt w:val="bullet"/>
      <w:lvlText w:val="•"/>
      <w:lvlJc w:val="left"/>
      <w:pPr>
        <w:ind w:left="2142" w:hanging="227"/>
      </w:pPr>
      <w:rPr>
        <w:rFonts w:hint="default"/>
      </w:rPr>
    </w:lvl>
    <w:lvl w:ilvl="6" w:tplc="21D44284">
      <w:numFmt w:val="bullet"/>
      <w:lvlText w:val="•"/>
      <w:lvlJc w:val="left"/>
      <w:pPr>
        <w:ind w:left="2491" w:hanging="227"/>
      </w:pPr>
      <w:rPr>
        <w:rFonts w:hint="default"/>
      </w:rPr>
    </w:lvl>
    <w:lvl w:ilvl="7" w:tplc="1C66D2CE">
      <w:numFmt w:val="bullet"/>
      <w:lvlText w:val="•"/>
      <w:lvlJc w:val="left"/>
      <w:pPr>
        <w:ind w:left="2840" w:hanging="227"/>
      </w:pPr>
      <w:rPr>
        <w:rFonts w:hint="default"/>
      </w:rPr>
    </w:lvl>
    <w:lvl w:ilvl="8" w:tplc="A344D938">
      <w:numFmt w:val="bullet"/>
      <w:lvlText w:val="•"/>
      <w:lvlJc w:val="left"/>
      <w:pPr>
        <w:ind w:left="3188" w:hanging="227"/>
      </w:pPr>
      <w:rPr>
        <w:rFonts w:hint="default"/>
      </w:rPr>
    </w:lvl>
  </w:abstractNum>
  <w:abstractNum w:abstractNumId="138" w15:restartNumberingAfterBreak="0">
    <w:nsid w:val="66105144"/>
    <w:multiLevelType w:val="hybridMultilevel"/>
    <w:tmpl w:val="BAEC60AC"/>
    <w:lvl w:ilvl="0" w:tplc="1512B950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B28414BE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3F7C0266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6FF47960">
      <w:numFmt w:val="bullet"/>
      <w:lvlText w:val="•"/>
      <w:lvlJc w:val="left"/>
      <w:pPr>
        <w:ind w:left="1385" w:hanging="227"/>
      </w:pPr>
      <w:rPr>
        <w:rFonts w:hint="default"/>
      </w:rPr>
    </w:lvl>
    <w:lvl w:ilvl="4" w:tplc="D744C308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7FF2D3D6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2ED289F0">
      <w:numFmt w:val="bullet"/>
      <w:lvlText w:val="•"/>
      <w:lvlJc w:val="left"/>
      <w:pPr>
        <w:ind w:left="2350" w:hanging="227"/>
      </w:pPr>
      <w:rPr>
        <w:rFonts w:hint="default"/>
      </w:rPr>
    </w:lvl>
    <w:lvl w:ilvl="7" w:tplc="59487E7C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FBB60C24">
      <w:numFmt w:val="bullet"/>
      <w:lvlText w:val="•"/>
      <w:lvlJc w:val="left"/>
      <w:pPr>
        <w:ind w:left="2993" w:hanging="227"/>
      </w:pPr>
      <w:rPr>
        <w:rFonts w:hint="default"/>
      </w:rPr>
    </w:lvl>
  </w:abstractNum>
  <w:abstractNum w:abstractNumId="139" w15:restartNumberingAfterBreak="0">
    <w:nsid w:val="66470E26"/>
    <w:multiLevelType w:val="hybridMultilevel"/>
    <w:tmpl w:val="D4F41406"/>
    <w:lvl w:ilvl="0" w:tplc="8A464550">
      <w:start w:val="20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2"/>
        <w:w w:val="86"/>
        <w:sz w:val="15"/>
        <w:szCs w:val="15"/>
      </w:rPr>
    </w:lvl>
    <w:lvl w:ilvl="1" w:tplc="73FC29D4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276A94DA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D378649C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2AAED432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0B3E977A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95428246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2FBE0F14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ADD8BEF0">
      <w:numFmt w:val="bullet"/>
      <w:lvlText w:val="•"/>
      <w:lvlJc w:val="left"/>
      <w:pPr>
        <w:ind w:left="2970" w:hanging="227"/>
      </w:pPr>
      <w:rPr>
        <w:rFonts w:hint="default"/>
      </w:rPr>
    </w:lvl>
  </w:abstractNum>
  <w:abstractNum w:abstractNumId="140" w15:restartNumberingAfterBreak="0">
    <w:nsid w:val="66911BA0"/>
    <w:multiLevelType w:val="hybridMultilevel"/>
    <w:tmpl w:val="E04679B0"/>
    <w:lvl w:ilvl="0" w:tplc="E67CC7B6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0876188A">
      <w:numFmt w:val="bullet"/>
      <w:lvlText w:val="•"/>
      <w:lvlJc w:val="left"/>
      <w:pPr>
        <w:ind w:left="723" w:hanging="227"/>
      </w:pPr>
      <w:rPr>
        <w:rFonts w:hint="default"/>
      </w:rPr>
    </w:lvl>
    <w:lvl w:ilvl="2" w:tplc="A5E4C288">
      <w:numFmt w:val="bullet"/>
      <w:lvlText w:val="•"/>
      <w:lvlJc w:val="left"/>
      <w:pPr>
        <w:ind w:left="1047" w:hanging="227"/>
      </w:pPr>
      <w:rPr>
        <w:rFonts w:hint="default"/>
      </w:rPr>
    </w:lvl>
    <w:lvl w:ilvl="3" w:tplc="848C5540">
      <w:numFmt w:val="bullet"/>
      <w:lvlText w:val="•"/>
      <w:lvlJc w:val="left"/>
      <w:pPr>
        <w:ind w:left="1370" w:hanging="227"/>
      </w:pPr>
      <w:rPr>
        <w:rFonts w:hint="default"/>
      </w:rPr>
    </w:lvl>
    <w:lvl w:ilvl="4" w:tplc="E78A21A6">
      <w:numFmt w:val="bullet"/>
      <w:lvlText w:val="•"/>
      <w:lvlJc w:val="left"/>
      <w:pPr>
        <w:ind w:left="1694" w:hanging="227"/>
      </w:pPr>
      <w:rPr>
        <w:rFonts w:hint="default"/>
      </w:rPr>
    </w:lvl>
    <w:lvl w:ilvl="5" w:tplc="4AE22D12">
      <w:numFmt w:val="bullet"/>
      <w:lvlText w:val="•"/>
      <w:lvlJc w:val="left"/>
      <w:pPr>
        <w:ind w:left="2017" w:hanging="227"/>
      </w:pPr>
      <w:rPr>
        <w:rFonts w:hint="default"/>
      </w:rPr>
    </w:lvl>
    <w:lvl w:ilvl="6" w:tplc="94F026E8">
      <w:numFmt w:val="bullet"/>
      <w:lvlText w:val="•"/>
      <w:lvlJc w:val="left"/>
      <w:pPr>
        <w:ind w:left="2341" w:hanging="227"/>
      </w:pPr>
      <w:rPr>
        <w:rFonts w:hint="default"/>
      </w:rPr>
    </w:lvl>
    <w:lvl w:ilvl="7" w:tplc="F5FEB710">
      <w:numFmt w:val="bullet"/>
      <w:lvlText w:val="•"/>
      <w:lvlJc w:val="left"/>
      <w:pPr>
        <w:ind w:left="2664" w:hanging="227"/>
      </w:pPr>
      <w:rPr>
        <w:rFonts w:hint="default"/>
      </w:rPr>
    </w:lvl>
    <w:lvl w:ilvl="8" w:tplc="7604E89E">
      <w:numFmt w:val="bullet"/>
      <w:lvlText w:val="•"/>
      <w:lvlJc w:val="left"/>
      <w:pPr>
        <w:ind w:left="2988" w:hanging="227"/>
      </w:pPr>
      <w:rPr>
        <w:rFonts w:hint="default"/>
      </w:rPr>
    </w:lvl>
  </w:abstractNum>
  <w:abstractNum w:abstractNumId="141" w15:restartNumberingAfterBreak="0">
    <w:nsid w:val="67667EAA"/>
    <w:multiLevelType w:val="hybridMultilevel"/>
    <w:tmpl w:val="496AB43E"/>
    <w:lvl w:ilvl="0" w:tplc="4C2EE2E8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2"/>
        <w:w w:val="84"/>
        <w:sz w:val="15"/>
        <w:szCs w:val="15"/>
      </w:rPr>
    </w:lvl>
    <w:lvl w:ilvl="1" w:tplc="951AABC0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8CF40100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DC6CCA8A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833E4CE6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8C2AA4AC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E5C65ADA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DF904F9E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BE344C98">
      <w:numFmt w:val="bullet"/>
      <w:lvlText w:val="•"/>
      <w:lvlJc w:val="left"/>
      <w:pPr>
        <w:ind w:left="2993" w:hanging="227"/>
      </w:pPr>
      <w:rPr>
        <w:rFonts w:hint="default"/>
      </w:rPr>
    </w:lvl>
  </w:abstractNum>
  <w:abstractNum w:abstractNumId="142" w15:restartNumberingAfterBreak="0">
    <w:nsid w:val="67E92762"/>
    <w:multiLevelType w:val="hybridMultilevel"/>
    <w:tmpl w:val="18640A34"/>
    <w:lvl w:ilvl="0" w:tplc="CD7E068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4620948E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6F98B632">
      <w:numFmt w:val="bullet"/>
      <w:lvlText w:val="•"/>
      <w:lvlJc w:val="left"/>
      <w:pPr>
        <w:ind w:left="562" w:hanging="227"/>
      </w:pPr>
      <w:rPr>
        <w:rFonts w:hint="default"/>
      </w:rPr>
    </w:lvl>
    <w:lvl w:ilvl="3" w:tplc="4EBE3B7E">
      <w:numFmt w:val="bullet"/>
      <w:lvlText w:val="•"/>
      <w:lvlJc w:val="left"/>
      <w:pPr>
        <w:ind w:left="485" w:hanging="227"/>
      </w:pPr>
      <w:rPr>
        <w:rFonts w:hint="default"/>
      </w:rPr>
    </w:lvl>
    <w:lvl w:ilvl="4" w:tplc="DBC0E150">
      <w:numFmt w:val="bullet"/>
      <w:lvlText w:val="•"/>
      <w:lvlJc w:val="left"/>
      <w:pPr>
        <w:ind w:left="407" w:hanging="227"/>
      </w:pPr>
      <w:rPr>
        <w:rFonts w:hint="default"/>
      </w:rPr>
    </w:lvl>
    <w:lvl w:ilvl="5" w:tplc="4C966508">
      <w:numFmt w:val="bullet"/>
      <w:lvlText w:val="•"/>
      <w:lvlJc w:val="left"/>
      <w:pPr>
        <w:ind w:left="330" w:hanging="227"/>
      </w:pPr>
      <w:rPr>
        <w:rFonts w:hint="default"/>
      </w:rPr>
    </w:lvl>
    <w:lvl w:ilvl="6" w:tplc="69B24D56">
      <w:numFmt w:val="bullet"/>
      <w:lvlText w:val="•"/>
      <w:lvlJc w:val="left"/>
      <w:pPr>
        <w:ind w:left="253" w:hanging="227"/>
      </w:pPr>
      <w:rPr>
        <w:rFonts w:hint="default"/>
      </w:rPr>
    </w:lvl>
    <w:lvl w:ilvl="7" w:tplc="3A4836C8">
      <w:numFmt w:val="bullet"/>
      <w:lvlText w:val="•"/>
      <w:lvlJc w:val="left"/>
      <w:pPr>
        <w:ind w:left="175" w:hanging="227"/>
      </w:pPr>
      <w:rPr>
        <w:rFonts w:hint="default"/>
      </w:rPr>
    </w:lvl>
    <w:lvl w:ilvl="8" w:tplc="1020FD64">
      <w:numFmt w:val="bullet"/>
      <w:lvlText w:val="•"/>
      <w:lvlJc w:val="left"/>
      <w:pPr>
        <w:ind w:left="98" w:hanging="227"/>
      </w:pPr>
      <w:rPr>
        <w:rFonts w:hint="default"/>
      </w:rPr>
    </w:lvl>
  </w:abstractNum>
  <w:abstractNum w:abstractNumId="143" w15:restartNumberingAfterBreak="0">
    <w:nsid w:val="67FA2C75"/>
    <w:multiLevelType w:val="multilevel"/>
    <w:tmpl w:val="8F14610E"/>
    <w:lvl w:ilvl="0">
      <w:start w:val="9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5"/>
        <w:sz w:val="15"/>
        <w:szCs w:val="15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</w:rPr>
    </w:lvl>
    <w:lvl w:ilvl="4">
      <w:numFmt w:val="bullet"/>
      <w:lvlText w:val="•"/>
      <w:lvlJc w:val="left"/>
      <w:pPr>
        <w:ind w:left="361" w:hanging="454"/>
      </w:pPr>
      <w:rPr>
        <w:rFonts w:hint="default"/>
      </w:rPr>
    </w:lvl>
    <w:lvl w:ilvl="5">
      <w:numFmt w:val="bullet"/>
      <w:lvlText w:val="•"/>
      <w:lvlJc w:val="left"/>
      <w:pPr>
        <w:ind w:left="292" w:hanging="454"/>
      </w:pPr>
      <w:rPr>
        <w:rFonts w:hint="default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</w:rPr>
    </w:lvl>
    <w:lvl w:ilvl="7">
      <w:numFmt w:val="bullet"/>
      <w:lvlText w:val="•"/>
      <w:lvlJc w:val="left"/>
      <w:pPr>
        <w:ind w:left="153" w:hanging="454"/>
      </w:pPr>
      <w:rPr>
        <w:rFonts w:hint="default"/>
      </w:rPr>
    </w:lvl>
    <w:lvl w:ilvl="8">
      <w:numFmt w:val="bullet"/>
      <w:lvlText w:val="•"/>
      <w:lvlJc w:val="left"/>
      <w:pPr>
        <w:ind w:left="83" w:hanging="454"/>
      </w:pPr>
      <w:rPr>
        <w:rFonts w:hint="default"/>
      </w:rPr>
    </w:lvl>
  </w:abstractNum>
  <w:abstractNum w:abstractNumId="144" w15:restartNumberingAfterBreak="0">
    <w:nsid w:val="688221DF"/>
    <w:multiLevelType w:val="hybridMultilevel"/>
    <w:tmpl w:val="3EACB9A6"/>
    <w:lvl w:ilvl="0" w:tplc="AAEA7474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3"/>
        <w:w w:val="73"/>
        <w:sz w:val="15"/>
        <w:szCs w:val="15"/>
      </w:rPr>
    </w:lvl>
    <w:lvl w:ilvl="1" w:tplc="1E7602CC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96D4E750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731C5BFC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24486A2E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C010AE40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722EECC2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72466C5A">
      <w:numFmt w:val="bullet"/>
      <w:lvlText w:val="•"/>
      <w:lvlJc w:val="left"/>
      <w:pPr>
        <w:ind w:left="2671" w:hanging="227"/>
      </w:pPr>
      <w:rPr>
        <w:rFonts w:hint="default"/>
      </w:rPr>
    </w:lvl>
    <w:lvl w:ilvl="8" w:tplc="3CA012E2">
      <w:numFmt w:val="bullet"/>
      <w:lvlText w:val="•"/>
      <w:lvlJc w:val="left"/>
      <w:pPr>
        <w:ind w:left="2993" w:hanging="227"/>
      </w:pPr>
      <w:rPr>
        <w:rFonts w:hint="default"/>
      </w:rPr>
    </w:lvl>
  </w:abstractNum>
  <w:abstractNum w:abstractNumId="145" w15:restartNumberingAfterBreak="0">
    <w:nsid w:val="6A522A1E"/>
    <w:multiLevelType w:val="hybridMultilevel"/>
    <w:tmpl w:val="D662026C"/>
    <w:lvl w:ilvl="0" w:tplc="64406BC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3"/>
        <w:w w:val="84"/>
        <w:sz w:val="15"/>
        <w:szCs w:val="15"/>
      </w:rPr>
    </w:lvl>
    <w:lvl w:ilvl="1" w:tplc="A21A600C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355C821A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83ACEF4C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BB38C3F4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FF2A9302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16DECB76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21B8EFE0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EAF2C98E">
      <w:numFmt w:val="bullet"/>
      <w:lvlText w:val="•"/>
      <w:lvlJc w:val="left"/>
      <w:pPr>
        <w:ind w:left="3174" w:hanging="227"/>
      </w:pPr>
      <w:rPr>
        <w:rFonts w:hint="default"/>
      </w:rPr>
    </w:lvl>
  </w:abstractNum>
  <w:abstractNum w:abstractNumId="146" w15:restartNumberingAfterBreak="0">
    <w:nsid w:val="6B4871D4"/>
    <w:multiLevelType w:val="hybridMultilevel"/>
    <w:tmpl w:val="5A68B3CE"/>
    <w:lvl w:ilvl="0" w:tplc="7E5C184E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DAC8A2A6">
      <w:numFmt w:val="bullet"/>
      <w:lvlText w:val="•"/>
      <w:lvlJc w:val="left"/>
      <w:pPr>
        <w:ind w:left="745" w:hanging="227"/>
      </w:pPr>
      <w:rPr>
        <w:rFonts w:hint="default"/>
      </w:rPr>
    </w:lvl>
    <w:lvl w:ilvl="2" w:tplc="5D2AA06E">
      <w:numFmt w:val="bullet"/>
      <w:lvlText w:val="•"/>
      <w:lvlJc w:val="left"/>
      <w:pPr>
        <w:ind w:left="1071" w:hanging="227"/>
      </w:pPr>
      <w:rPr>
        <w:rFonts w:hint="default"/>
      </w:rPr>
    </w:lvl>
    <w:lvl w:ilvl="3" w:tplc="4C7C9C58">
      <w:numFmt w:val="bullet"/>
      <w:lvlText w:val="•"/>
      <w:lvlJc w:val="left"/>
      <w:pPr>
        <w:ind w:left="1397" w:hanging="227"/>
      </w:pPr>
      <w:rPr>
        <w:rFonts w:hint="default"/>
      </w:rPr>
    </w:lvl>
    <w:lvl w:ilvl="4" w:tplc="774C1A6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A36C03DC">
      <w:numFmt w:val="bullet"/>
      <w:lvlText w:val="•"/>
      <w:lvlJc w:val="left"/>
      <w:pPr>
        <w:ind w:left="2048" w:hanging="227"/>
      </w:pPr>
      <w:rPr>
        <w:rFonts w:hint="default"/>
      </w:rPr>
    </w:lvl>
    <w:lvl w:ilvl="6" w:tplc="59F6838A">
      <w:numFmt w:val="bullet"/>
      <w:lvlText w:val="•"/>
      <w:lvlJc w:val="left"/>
      <w:pPr>
        <w:ind w:left="2374" w:hanging="227"/>
      </w:pPr>
      <w:rPr>
        <w:rFonts w:hint="default"/>
      </w:rPr>
    </w:lvl>
    <w:lvl w:ilvl="7" w:tplc="BB66AC54">
      <w:numFmt w:val="bullet"/>
      <w:lvlText w:val="•"/>
      <w:lvlJc w:val="left"/>
      <w:pPr>
        <w:ind w:left="2699" w:hanging="227"/>
      </w:pPr>
      <w:rPr>
        <w:rFonts w:hint="default"/>
      </w:rPr>
    </w:lvl>
    <w:lvl w:ilvl="8" w:tplc="BAE46B7A">
      <w:numFmt w:val="bullet"/>
      <w:lvlText w:val="•"/>
      <w:lvlJc w:val="left"/>
      <w:pPr>
        <w:ind w:left="3025" w:hanging="227"/>
      </w:pPr>
      <w:rPr>
        <w:rFonts w:hint="default"/>
      </w:rPr>
    </w:lvl>
  </w:abstractNum>
  <w:abstractNum w:abstractNumId="147" w15:restartNumberingAfterBreak="0">
    <w:nsid w:val="6D0223F1"/>
    <w:multiLevelType w:val="hybridMultilevel"/>
    <w:tmpl w:val="1F463A98"/>
    <w:lvl w:ilvl="0" w:tplc="6AEC7A06">
      <w:start w:val="1"/>
      <w:numFmt w:val="lowerLetter"/>
      <w:lvlText w:val="%1)"/>
      <w:lvlJc w:val="left"/>
      <w:pPr>
        <w:ind w:left="861" w:hanging="281"/>
        <w:jc w:val="left"/>
      </w:pPr>
      <w:rPr>
        <w:rFonts w:ascii="Arial" w:eastAsia="Arial" w:hAnsi="Arial" w:cs="Arial" w:hint="default"/>
        <w:w w:val="80"/>
        <w:sz w:val="20"/>
        <w:szCs w:val="20"/>
      </w:rPr>
    </w:lvl>
    <w:lvl w:ilvl="1" w:tplc="ACB8B1D2">
      <w:numFmt w:val="bullet"/>
      <w:lvlText w:val="•"/>
      <w:lvlJc w:val="left"/>
      <w:pPr>
        <w:ind w:left="1764" w:hanging="281"/>
      </w:pPr>
      <w:rPr>
        <w:rFonts w:hint="default"/>
      </w:rPr>
    </w:lvl>
    <w:lvl w:ilvl="2" w:tplc="6F28BA7C">
      <w:numFmt w:val="bullet"/>
      <w:lvlText w:val="•"/>
      <w:lvlJc w:val="left"/>
      <w:pPr>
        <w:ind w:left="2669" w:hanging="281"/>
      </w:pPr>
      <w:rPr>
        <w:rFonts w:hint="default"/>
      </w:rPr>
    </w:lvl>
    <w:lvl w:ilvl="3" w:tplc="A3BE513C">
      <w:numFmt w:val="bullet"/>
      <w:lvlText w:val="•"/>
      <w:lvlJc w:val="left"/>
      <w:pPr>
        <w:ind w:left="3573" w:hanging="281"/>
      </w:pPr>
      <w:rPr>
        <w:rFonts w:hint="default"/>
      </w:rPr>
    </w:lvl>
    <w:lvl w:ilvl="4" w:tplc="F604C166">
      <w:numFmt w:val="bullet"/>
      <w:lvlText w:val="•"/>
      <w:lvlJc w:val="left"/>
      <w:pPr>
        <w:ind w:left="4478" w:hanging="281"/>
      </w:pPr>
      <w:rPr>
        <w:rFonts w:hint="default"/>
      </w:rPr>
    </w:lvl>
    <w:lvl w:ilvl="5" w:tplc="01440ED4">
      <w:numFmt w:val="bullet"/>
      <w:lvlText w:val="•"/>
      <w:lvlJc w:val="left"/>
      <w:pPr>
        <w:ind w:left="5383" w:hanging="281"/>
      </w:pPr>
      <w:rPr>
        <w:rFonts w:hint="default"/>
      </w:rPr>
    </w:lvl>
    <w:lvl w:ilvl="6" w:tplc="3EAA810E">
      <w:numFmt w:val="bullet"/>
      <w:lvlText w:val="•"/>
      <w:lvlJc w:val="left"/>
      <w:pPr>
        <w:ind w:left="6287" w:hanging="281"/>
      </w:pPr>
      <w:rPr>
        <w:rFonts w:hint="default"/>
      </w:rPr>
    </w:lvl>
    <w:lvl w:ilvl="7" w:tplc="5F164E00">
      <w:numFmt w:val="bullet"/>
      <w:lvlText w:val="•"/>
      <w:lvlJc w:val="left"/>
      <w:pPr>
        <w:ind w:left="7192" w:hanging="281"/>
      </w:pPr>
      <w:rPr>
        <w:rFonts w:hint="default"/>
      </w:rPr>
    </w:lvl>
    <w:lvl w:ilvl="8" w:tplc="E64EE53A">
      <w:numFmt w:val="bullet"/>
      <w:lvlText w:val="•"/>
      <w:lvlJc w:val="left"/>
      <w:pPr>
        <w:ind w:left="8097" w:hanging="281"/>
      </w:pPr>
      <w:rPr>
        <w:rFonts w:hint="default"/>
      </w:rPr>
    </w:lvl>
  </w:abstractNum>
  <w:abstractNum w:abstractNumId="148" w15:restartNumberingAfterBreak="0">
    <w:nsid w:val="6D70302F"/>
    <w:multiLevelType w:val="hybridMultilevel"/>
    <w:tmpl w:val="5502875C"/>
    <w:lvl w:ilvl="0" w:tplc="6DF02068">
      <w:start w:val="1"/>
      <w:numFmt w:val="lowerLetter"/>
      <w:lvlText w:val="%1)"/>
      <w:lvlJc w:val="left"/>
      <w:pPr>
        <w:ind w:left="905" w:hanging="267"/>
        <w:jc w:val="left"/>
      </w:pPr>
      <w:rPr>
        <w:rFonts w:ascii="Arial" w:eastAsia="Arial" w:hAnsi="Arial" w:cs="Arial" w:hint="default"/>
        <w:color w:val="231F20"/>
        <w:spacing w:val="-4"/>
        <w:w w:val="90"/>
        <w:sz w:val="15"/>
        <w:szCs w:val="15"/>
      </w:rPr>
    </w:lvl>
    <w:lvl w:ilvl="1" w:tplc="BC102772">
      <w:numFmt w:val="bullet"/>
      <w:lvlText w:val="•"/>
      <w:lvlJc w:val="left"/>
      <w:pPr>
        <w:ind w:left="1173" w:hanging="267"/>
      </w:pPr>
      <w:rPr>
        <w:rFonts w:hint="default"/>
      </w:rPr>
    </w:lvl>
    <w:lvl w:ilvl="2" w:tplc="B366FEEC">
      <w:numFmt w:val="bullet"/>
      <w:lvlText w:val="•"/>
      <w:lvlJc w:val="left"/>
      <w:pPr>
        <w:ind w:left="1447" w:hanging="267"/>
      </w:pPr>
      <w:rPr>
        <w:rFonts w:hint="default"/>
      </w:rPr>
    </w:lvl>
    <w:lvl w:ilvl="3" w:tplc="4A32BE82">
      <w:numFmt w:val="bullet"/>
      <w:lvlText w:val="•"/>
      <w:lvlJc w:val="left"/>
      <w:pPr>
        <w:ind w:left="1721" w:hanging="267"/>
      </w:pPr>
      <w:rPr>
        <w:rFonts w:hint="default"/>
      </w:rPr>
    </w:lvl>
    <w:lvl w:ilvl="4" w:tplc="260AD204">
      <w:numFmt w:val="bullet"/>
      <w:lvlText w:val="•"/>
      <w:lvlJc w:val="left"/>
      <w:pPr>
        <w:ind w:left="1994" w:hanging="267"/>
      </w:pPr>
      <w:rPr>
        <w:rFonts w:hint="default"/>
      </w:rPr>
    </w:lvl>
    <w:lvl w:ilvl="5" w:tplc="5E624C40">
      <w:numFmt w:val="bullet"/>
      <w:lvlText w:val="•"/>
      <w:lvlJc w:val="left"/>
      <w:pPr>
        <w:ind w:left="2268" w:hanging="267"/>
      </w:pPr>
      <w:rPr>
        <w:rFonts w:hint="default"/>
      </w:rPr>
    </w:lvl>
    <w:lvl w:ilvl="6" w:tplc="B75E487A">
      <w:numFmt w:val="bullet"/>
      <w:lvlText w:val="•"/>
      <w:lvlJc w:val="left"/>
      <w:pPr>
        <w:ind w:left="2542" w:hanging="267"/>
      </w:pPr>
      <w:rPr>
        <w:rFonts w:hint="default"/>
      </w:rPr>
    </w:lvl>
    <w:lvl w:ilvl="7" w:tplc="CFF6CBF0">
      <w:numFmt w:val="bullet"/>
      <w:lvlText w:val="•"/>
      <w:lvlJc w:val="left"/>
      <w:pPr>
        <w:ind w:left="2816" w:hanging="267"/>
      </w:pPr>
      <w:rPr>
        <w:rFonts w:hint="default"/>
      </w:rPr>
    </w:lvl>
    <w:lvl w:ilvl="8" w:tplc="2EE69A28">
      <w:numFmt w:val="bullet"/>
      <w:lvlText w:val="•"/>
      <w:lvlJc w:val="left"/>
      <w:pPr>
        <w:ind w:left="3089" w:hanging="267"/>
      </w:pPr>
      <w:rPr>
        <w:rFonts w:hint="default"/>
      </w:rPr>
    </w:lvl>
  </w:abstractNum>
  <w:abstractNum w:abstractNumId="149" w15:restartNumberingAfterBreak="0">
    <w:nsid w:val="6E6B5A2D"/>
    <w:multiLevelType w:val="hybridMultilevel"/>
    <w:tmpl w:val="7D62B122"/>
    <w:lvl w:ilvl="0" w:tplc="035636F0">
      <w:numFmt w:val="bullet"/>
      <w:lvlText w:val="•"/>
      <w:lvlJc w:val="left"/>
      <w:pPr>
        <w:ind w:left="724" w:hanging="144"/>
      </w:pPr>
      <w:rPr>
        <w:rFonts w:ascii="Arial" w:eastAsia="Arial" w:hAnsi="Arial" w:cs="Arial" w:hint="default"/>
        <w:w w:val="147"/>
        <w:sz w:val="20"/>
        <w:szCs w:val="20"/>
      </w:rPr>
    </w:lvl>
    <w:lvl w:ilvl="1" w:tplc="FD843CD0">
      <w:numFmt w:val="bullet"/>
      <w:lvlText w:val="•"/>
      <w:lvlJc w:val="left"/>
      <w:pPr>
        <w:ind w:left="1638" w:hanging="144"/>
      </w:pPr>
      <w:rPr>
        <w:rFonts w:hint="default"/>
      </w:rPr>
    </w:lvl>
    <w:lvl w:ilvl="2" w:tplc="6ED8BC26">
      <w:numFmt w:val="bullet"/>
      <w:lvlText w:val="•"/>
      <w:lvlJc w:val="left"/>
      <w:pPr>
        <w:ind w:left="2557" w:hanging="144"/>
      </w:pPr>
      <w:rPr>
        <w:rFonts w:hint="default"/>
      </w:rPr>
    </w:lvl>
    <w:lvl w:ilvl="3" w:tplc="6EDEBD18">
      <w:numFmt w:val="bullet"/>
      <w:lvlText w:val="•"/>
      <w:lvlJc w:val="left"/>
      <w:pPr>
        <w:ind w:left="3475" w:hanging="144"/>
      </w:pPr>
      <w:rPr>
        <w:rFonts w:hint="default"/>
      </w:rPr>
    </w:lvl>
    <w:lvl w:ilvl="4" w:tplc="B5DC5BA6">
      <w:numFmt w:val="bullet"/>
      <w:lvlText w:val="•"/>
      <w:lvlJc w:val="left"/>
      <w:pPr>
        <w:ind w:left="4394" w:hanging="144"/>
      </w:pPr>
      <w:rPr>
        <w:rFonts w:hint="default"/>
      </w:rPr>
    </w:lvl>
    <w:lvl w:ilvl="5" w:tplc="620CB9FA">
      <w:numFmt w:val="bullet"/>
      <w:lvlText w:val="•"/>
      <w:lvlJc w:val="left"/>
      <w:pPr>
        <w:ind w:left="5313" w:hanging="144"/>
      </w:pPr>
      <w:rPr>
        <w:rFonts w:hint="default"/>
      </w:rPr>
    </w:lvl>
    <w:lvl w:ilvl="6" w:tplc="43988C58">
      <w:numFmt w:val="bullet"/>
      <w:lvlText w:val="•"/>
      <w:lvlJc w:val="left"/>
      <w:pPr>
        <w:ind w:left="6231" w:hanging="144"/>
      </w:pPr>
      <w:rPr>
        <w:rFonts w:hint="default"/>
      </w:rPr>
    </w:lvl>
    <w:lvl w:ilvl="7" w:tplc="9ED27744">
      <w:numFmt w:val="bullet"/>
      <w:lvlText w:val="•"/>
      <w:lvlJc w:val="left"/>
      <w:pPr>
        <w:ind w:left="7150" w:hanging="144"/>
      </w:pPr>
      <w:rPr>
        <w:rFonts w:hint="default"/>
      </w:rPr>
    </w:lvl>
    <w:lvl w:ilvl="8" w:tplc="0B121B48">
      <w:numFmt w:val="bullet"/>
      <w:lvlText w:val="•"/>
      <w:lvlJc w:val="left"/>
      <w:pPr>
        <w:ind w:left="8069" w:hanging="144"/>
      </w:pPr>
      <w:rPr>
        <w:rFonts w:hint="default"/>
      </w:rPr>
    </w:lvl>
  </w:abstractNum>
  <w:abstractNum w:abstractNumId="150" w15:restartNumberingAfterBreak="0">
    <w:nsid w:val="70DD1FAB"/>
    <w:multiLevelType w:val="hybridMultilevel"/>
    <w:tmpl w:val="270436BA"/>
    <w:lvl w:ilvl="0" w:tplc="D044683C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spacing w:val="-5"/>
        <w:w w:val="84"/>
        <w:sz w:val="15"/>
        <w:szCs w:val="15"/>
      </w:rPr>
    </w:lvl>
    <w:lvl w:ilvl="1" w:tplc="558664FC">
      <w:start w:val="1"/>
      <w:numFmt w:val="lowerLetter"/>
      <w:lvlText w:val="%2)"/>
      <w:lvlJc w:val="left"/>
      <w:pPr>
        <w:ind w:left="638" w:hanging="227"/>
        <w:jc w:val="left"/>
      </w:pPr>
      <w:rPr>
        <w:rFonts w:ascii="Arial" w:eastAsia="Arial" w:hAnsi="Arial" w:cs="Arial" w:hint="default"/>
        <w:color w:val="231F20"/>
        <w:spacing w:val="-2"/>
        <w:w w:val="90"/>
        <w:sz w:val="15"/>
        <w:szCs w:val="15"/>
      </w:rPr>
    </w:lvl>
    <w:lvl w:ilvl="2" w:tplc="83F02666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5D9A3EAC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C87E1C80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BC906AAE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F4DA0916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DCA683E4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525E6762">
      <w:numFmt w:val="bullet"/>
      <w:lvlText w:val="•"/>
      <w:lvlJc w:val="left"/>
      <w:pPr>
        <w:ind w:left="3174" w:hanging="227"/>
      </w:pPr>
      <w:rPr>
        <w:rFonts w:hint="default"/>
      </w:rPr>
    </w:lvl>
  </w:abstractNum>
  <w:abstractNum w:abstractNumId="151" w15:restartNumberingAfterBreak="0">
    <w:nsid w:val="70E543E5"/>
    <w:multiLevelType w:val="hybridMultilevel"/>
    <w:tmpl w:val="C55E332C"/>
    <w:lvl w:ilvl="0" w:tplc="ACD26548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06763ABE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5"/>
        <w:w w:val="90"/>
        <w:sz w:val="15"/>
        <w:szCs w:val="15"/>
      </w:rPr>
    </w:lvl>
    <w:lvl w:ilvl="2" w:tplc="E87C9E04">
      <w:numFmt w:val="bullet"/>
      <w:lvlText w:val="•"/>
      <w:lvlJc w:val="left"/>
      <w:pPr>
        <w:ind w:left="1002" w:hanging="227"/>
      </w:pPr>
      <w:rPr>
        <w:rFonts w:hint="default"/>
      </w:rPr>
    </w:lvl>
    <w:lvl w:ilvl="3" w:tplc="968C17A2">
      <w:numFmt w:val="bullet"/>
      <w:lvlText w:val="•"/>
      <w:lvlJc w:val="left"/>
      <w:pPr>
        <w:ind w:left="1364" w:hanging="227"/>
      </w:pPr>
      <w:rPr>
        <w:rFonts w:hint="default"/>
      </w:rPr>
    </w:lvl>
    <w:lvl w:ilvl="4" w:tplc="26B090A4">
      <w:numFmt w:val="bullet"/>
      <w:lvlText w:val="•"/>
      <w:lvlJc w:val="left"/>
      <w:pPr>
        <w:ind w:left="1726" w:hanging="227"/>
      </w:pPr>
      <w:rPr>
        <w:rFonts w:hint="default"/>
      </w:rPr>
    </w:lvl>
    <w:lvl w:ilvl="5" w:tplc="556A417A">
      <w:numFmt w:val="bullet"/>
      <w:lvlText w:val="•"/>
      <w:lvlJc w:val="left"/>
      <w:pPr>
        <w:ind w:left="2088" w:hanging="227"/>
      </w:pPr>
      <w:rPr>
        <w:rFonts w:hint="default"/>
      </w:rPr>
    </w:lvl>
    <w:lvl w:ilvl="6" w:tplc="448AB588">
      <w:numFmt w:val="bullet"/>
      <w:lvlText w:val="•"/>
      <w:lvlJc w:val="left"/>
      <w:pPr>
        <w:ind w:left="2450" w:hanging="227"/>
      </w:pPr>
      <w:rPr>
        <w:rFonts w:hint="default"/>
      </w:rPr>
    </w:lvl>
    <w:lvl w:ilvl="7" w:tplc="BB808F52">
      <w:numFmt w:val="bullet"/>
      <w:lvlText w:val="•"/>
      <w:lvlJc w:val="left"/>
      <w:pPr>
        <w:ind w:left="2812" w:hanging="227"/>
      </w:pPr>
      <w:rPr>
        <w:rFonts w:hint="default"/>
      </w:rPr>
    </w:lvl>
    <w:lvl w:ilvl="8" w:tplc="CD9EDE0A">
      <w:numFmt w:val="bullet"/>
      <w:lvlText w:val="•"/>
      <w:lvlJc w:val="left"/>
      <w:pPr>
        <w:ind w:left="3174" w:hanging="227"/>
      </w:pPr>
      <w:rPr>
        <w:rFonts w:hint="default"/>
      </w:rPr>
    </w:lvl>
  </w:abstractNum>
  <w:abstractNum w:abstractNumId="152" w15:restartNumberingAfterBreak="0">
    <w:nsid w:val="71004B44"/>
    <w:multiLevelType w:val="multilevel"/>
    <w:tmpl w:val="74486806"/>
    <w:lvl w:ilvl="0">
      <w:start w:val="1"/>
      <w:numFmt w:val="decimal"/>
      <w:lvlText w:val="%1"/>
      <w:lvlJc w:val="left"/>
      <w:pPr>
        <w:ind w:left="638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54"/>
        <w:jc w:val="left"/>
      </w:pPr>
      <w:rPr>
        <w:rFonts w:ascii="Arial" w:eastAsia="Arial" w:hAnsi="Arial" w:cs="Arial" w:hint="default"/>
        <w:color w:val="231F20"/>
        <w:spacing w:val="-1"/>
        <w:w w:val="86"/>
        <w:sz w:val="15"/>
        <w:szCs w:val="15"/>
      </w:rPr>
    </w:lvl>
    <w:lvl w:ilvl="2">
      <w:numFmt w:val="bullet"/>
      <w:lvlText w:val="•"/>
      <w:lvlJc w:val="left"/>
      <w:pPr>
        <w:ind w:left="1239" w:hanging="454"/>
      </w:pPr>
      <w:rPr>
        <w:rFonts w:hint="default"/>
      </w:rPr>
    </w:lvl>
    <w:lvl w:ilvl="3">
      <w:numFmt w:val="bullet"/>
      <w:lvlText w:val="•"/>
      <w:lvlJc w:val="left"/>
      <w:pPr>
        <w:ind w:left="1539" w:hanging="454"/>
      </w:pPr>
      <w:rPr>
        <w:rFonts w:hint="default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</w:rPr>
    </w:lvl>
    <w:lvl w:ilvl="8">
      <w:numFmt w:val="bullet"/>
      <w:lvlText w:val="•"/>
      <w:lvlJc w:val="left"/>
      <w:pPr>
        <w:ind w:left="3037" w:hanging="454"/>
      </w:pPr>
      <w:rPr>
        <w:rFonts w:hint="default"/>
      </w:rPr>
    </w:lvl>
  </w:abstractNum>
  <w:abstractNum w:abstractNumId="153" w15:restartNumberingAfterBreak="0">
    <w:nsid w:val="724871A7"/>
    <w:multiLevelType w:val="hybridMultilevel"/>
    <w:tmpl w:val="AC223EC2"/>
    <w:lvl w:ilvl="0" w:tplc="1ED2B442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E392EDA2">
      <w:numFmt w:val="bullet"/>
      <w:lvlText w:val="•"/>
      <w:lvlJc w:val="left"/>
      <w:pPr>
        <w:ind w:left="723" w:hanging="227"/>
      </w:pPr>
      <w:rPr>
        <w:rFonts w:hint="default"/>
      </w:rPr>
    </w:lvl>
    <w:lvl w:ilvl="2" w:tplc="DDA46BA4">
      <w:numFmt w:val="bullet"/>
      <w:lvlText w:val="•"/>
      <w:lvlJc w:val="left"/>
      <w:pPr>
        <w:ind w:left="1047" w:hanging="227"/>
      </w:pPr>
      <w:rPr>
        <w:rFonts w:hint="default"/>
      </w:rPr>
    </w:lvl>
    <w:lvl w:ilvl="3" w:tplc="127687E4">
      <w:numFmt w:val="bullet"/>
      <w:lvlText w:val="•"/>
      <w:lvlJc w:val="left"/>
      <w:pPr>
        <w:ind w:left="1371" w:hanging="227"/>
      </w:pPr>
      <w:rPr>
        <w:rFonts w:hint="default"/>
      </w:rPr>
    </w:lvl>
    <w:lvl w:ilvl="4" w:tplc="9816F8F4">
      <w:numFmt w:val="bullet"/>
      <w:lvlText w:val="•"/>
      <w:lvlJc w:val="left"/>
      <w:pPr>
        <w:ind w:left="1694" w:hanging="227"/>
      </w:pPr>
      <w:rPr>
        <w:rFonts w:hint="default"/>
      </w:rPr>
    </w:lvl>
    <w:lvl w:ilvl="5" w:tplc="34E839C4">
      <w:numFmt w:val="bullet"/>
      <w:lvlText w:val="•"/>
      <w:lvlJc w:val="left"/>
      <w:pPr>
        <w:ind w:left="2018" w:hanging="227"/>
      </w:pPr>
      <w:rPr>
        <w:rFonts w:hint="default"/>
      </w:rPr>
    </w:lvl>
    <w:lvl w:ilvl="6" w:tplc="74E29352">
      <w:numFmt w:val="bullet"/>
      <w:lvlText w:val="•"/>
      <w:lvlJc w:val="left"/>
      <w:pPr>
        <w:ind w:left="2342" w:hanging="227"/>
      </w:pPr>
      <w:rPr>
        <w:rFonts w:hint="default"/>
      </w:rPr>
    </w:lvl>
    <w:lvl w:ilvl="7" w:tplc="34A63A18">
      <w:numFmt w:val="bullet"/>
      <w:lvlText w:val="•"/>
      <w:lvlJc w:val="left"/>
      <w:pPr>
        <w:ind w:left="2666" w:hanging="227"/>
      </w:pPr>
      <w:rPr>
        <w:rFonts w:hint="default"/>
      </w:rPr>
    </w:lvl>
    <w:lvl w:ilvl="8" w:tplc="3EB2C3D6">
      <w:numFmt w:val="bullet"/>
      <w:lvlText w:val="•"/>
      <w:lvlJc w:val="left"/>
      <w:pPr>
        <w:ind w:left="2989" w:hanging="227"/>
      </w:pPr>
      <w:rPr>
        <w:rFonts w:hint="default"/>
      </w:rPr>
    </w:lvl>
  </w:abstractNum>
  <w:abstractNum w:abstractNumId="154" w15:restartNumberingAfterBreak="0">
    <w:nsid w:val="748262A8"/>
    <w:multiLevelType w:val="hybridMultilevel"/>
    <w:tmpl w:val="1DC21376"/>
    <w:lvl w:ilvl="0" w:tplc="EBEA0238">
      <w:start w:val="1"/>
      <w:numFmt w:val="decimal"/>
      <w:lvlText w:val="%1."/>
      <w:lvlJc w:val="left"/>
      <w:pPr>
        <w:ind w:left="411" w:hanging="227"/>
        <w:jc w:val="left"/>
      </w:pPr>
      <w:rPr>
        <w:rFonts w:ascii="Arial" w:eastAsia="Arial" w:hAnsi="Arial" w:cs="Arial" w:hint="default"/>
        <w:color w:val="231F20"/>
        <w:spacing w:val="0"/>
        <w:w w:val="84"/>
        <w:sz w:val="15"/>
        <w:szCs w:val="15"/>
      </w:rPr>
    </w:lvl>
    <w:lvl w:ilvl="1" w:tplc="89D42402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EE42EF2E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395E3100">
      <w:numFmt w:val="bullet"/>
      <w:lvlText w:val="•"/>
      <w:lvlJc w:val="left"/>
      <w:pPr>
        <w:ind w:left="1385" w:hanging="227"/>
      </w:pPr>
      <w:rPr>
        <w:rFonts w:hint="default"/>
      </w:rPr>
    </w:lvl>
    <w:lvl w:ilvl="4" w:tplc="5E4268A6">
      <w:numFmt w:val="bullet"/>
      <w:lvlText w:val="•"/>
      <w:lvlJc w:val="left"/>
      <w:pPr>
        <w:ind w:left="1707" w:hanging="227"/>
      </w:pPr>
      <w:rPr>
        <w:rFonts w:hint="default"/>
      </w:rPr>
    </w:lvl>
    <w:lvl w:ilvl="5" w:tplc="112E64BA">
      <w:numFmt w:val="bullet"/>
      <w:lvlText w:val="•"/>
      <w:lvlJc w:val="left"/>
      <w:pPr>
        <w:ind w:left="2029" w:hanging="227"/>
      </w:pPr>
      <w:rPr>
        <w:rFonts w:hint="default"/>
      </w:rPr>
    </w:lvl>
    <w:lvl w:ilvl="6" w:tplc="D0C22FAA">
      <w:numFmt w:val="bullet"/>
      <w:lvlText w:val="•"/>
      <w:lvlJc w:val="left"/>
      <w:pPr>
        <w:ind w:left="2351" w:hanging="227"/>
      </w:pPr>
      <w:rPr>
        <w:rFonts w:hint="default"/>
      </w:rPr>
    </w:lvl>
    <w:lvl w:ilvl="7" w:tplc="EACAF3FC">
      <w:numFmt w:val="bullet"/>
      <w:lvlText w:val="•"/>
      <w:lvlJc w:val="left"/>
      <w:pPr>
        <w:ind w:left="2673" w:hanging="227"/>
      </w:pPr>
      <w:rPr>
        <w:rFonts w:hint="default"/>
      </w:rPr>
    </w:lvl>
    <w:lvl w:ilvl="8" w:tplc="B47C9782">
      <w:numFmt w:val="bullet"/>
      <w:lvlText w:val="•"/>
      <w:lvlJc w:val="left"/>
      <w:pPr>
        <w:ind w:left="2995" w:hanging="227"/>
      </w:pPr>
      <w:rPr>
        <w:rFonts w:hint="default"/>
      </w:rPr>
    </w:lvl>
  </w:abstractNum>
  <w:abstractNum w:abstractNumId="155" w15:restartNumberingAfterBreak="0">
    <w:nsid w:val="76724389"/>
    <w:multiLevelType w:val="hybridMultilevel"/>
    <w:tmpl w:val="4F6C68F2"/>
    <w:lvl w:ilvl="0" w:tplc="7FE285F0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EC5AB638">
      <w:start w:val="1"/>
      <w:numFmt w:val="lowerLetter"/>
      <w:lvlText w:val="%2)"/>
      <w:lvlJc w:val="left"/>
      <w:pPr>
        <w:ind w:left="637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39A4BABC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65BA1082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A112AA12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EC3084FE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6618FE7A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1F66F072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D062E382">
      <w:numFmt w:val="bullet"/>
      <w:lvlText w:val="•"/>
      <w:lvlJc w:val="left"/>
      <w:pPr>
        <w:ind w:left="2970" w:hanging="227"/>
      </w:pPr>
      <w:rPr>
        <w:rFonts w:hint="default"/>
      </w:rPr>
    </w:lvl>
  </w:abstractNum>
  <w:abstractNum w:abstractNumId="156" w15:restartNumberingAfterBreak="0">
    <w:nsid w:val="768D3EA2"/>
    <w:multiLevelType w:val="multilevel"/>
    <w:tmpl w:val="2D0EDDF6"/>
    <w:lvl w:ilvl="0">
      <w:start w:val="12"/>
      <w:numFmt w:val="decimal"/>
      <w:lvlText w:val="%1"/>
      <w:lvlJc w:val="left"/>
      <w:pPr>
        <w:ind w:left="637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Arial" w:eastAsia="Arial" w:hAnsi="Arial" w:cs="Arial" w:hint="default"/>
        <w:color w:val="231F20"/>
        <w:spacing w:val="-1"/>
        <w:w w:val="87"/>
        <w:sz w:val="15"/>
        <w:szCs w:val="15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</w:rPr>
    </w:lvl>
    <w:lvl w:ilvl="5">
      <w:numFmt w:val="bullet"/>
      <w:lvlText w:val="•"/>
      <w:lvlJc w:val="left"/>
      <w:pPr>
        <w:ind w:left="2269" w:hanging="454"/>
      </w:pPr>
      <w:rPr>
        <w:rFonts w:hint="default"/>
      </w:rPr>
    </w:lvl>
    <w:lvl w:ilvl="6">
      <w:numFmt w:val="bullet"/>
      <w:lvlText w:val="•"/>
      <w:lvlJc w:val="left"/>
      <w:pPr>
        <w:ind w:left="2595" w:hanging="454"/>
      </w:pPr>
      <w:rPr>
        <w:rFonts w:hint="default"/>
      </w:rPr>
    </w:lvl>
    <w:lvl w:ilvl="7">
      <w:numFmt w:val="bullet"/>
      <w:lvlText w:val="•"/>
      <w:lvlJc w:val="left"/>
      <w:pPr>
        <w:ind w:left="2921" w:hanging="454"/>
      </w:pPr>
      <w:rPr>
        <w:rFonts w:hint="default"/>
      </w:rPr>
    </w:lvl>
    <w:lvl w:ilvl="8">
      <w:numFmt w:val="bullet"/>
      <w:lvlText w:val="•"/>
      <w:lvlJc w:val="left"/>
      <w:pPr>
        <w:ind w:left="3247" w:hanging="454"/>
      </w:pPr>
      <w:rPr>
        <w:rFonts w:hint="default"/>
      </w:rPr>
    </w:lvl>
  </w:abstractNum>
  <w:abstractNum w:abstractNumId="157" w15:restartNumberingAfterBreak="0">
    <w:nsid w:val="772773C2"/>
    <w:multiLevelType w:val="hybridMultilevel"/>
    <w:tmpl w:val="77A203AE"/>
    <w:lvl w:ilvl="0" w:tplc="997813C0">
      <w:numFmt w:val="bullet"/>
      <w:lvlText w:val="*"/>
      <w:lvlJc w:val="left"/>
      <w:pPr>
        <w:ind w:left="239" w:hanging="85"/>
      </w:pPr>
      <w:rPr>
        <w:rFonts w:ascii="Arial" w:eastAsia="Arial" w:hAnsi="Arial" w:cs="Arial" w:hint="default"/>
        <w:color w:val="231F20"/>
        <w:w w:val="95"/>
        <w:sz w:val="15"/>
        <w:szCs w:val="15"/>
      </w:rPr>
    </w:lvl>
    <w:lvl w:ilvl="1" w:tplc="25CE95A4">
      <w:numFmt w:val="bullet"/>
      <w:lvlText w:val="•"/>
      <w:lvlJc w:val="left"/>
      <w:pPr>
        <w:ind w:left="406" w:hanging="180"/>
      </w:pPr>
      <w:rPr>
        <w:rFonts w:ascii="Calibri" w:eastAsia="Calibri" w:hAnsi="Calibri" w:cs="Calibri" w:hint="default"/>
        <w:color w:val="414042"/>
        <w:w w:val="83"/>
        <w:sz w:val="15"/>
        <w:szCs w:val="15"/>
      </w:rPr>
    </w:lvl>
    <w:lvl w:ilvl="2" w:tplc="490483BE">
      <w:numFmt w:val="bullet"/>
      <w:lvlText w:val="•"/>
      <w:lvlJc w:val="left"/>
      <w:pPr>
        <w:ind w:left="586" w:hanging="180"/>
      </w:pPr>
      <w:rPr>
        <w:rFonts w:ascii="Calibri" w:eastAsia="Calibri" w:hAnsi="Calibri" w:cs="Calibri" w:hint="default"/>
        <w:color w:val="414042"/>
        <w:w w:val="83"/>
        <w:sz w:val="15"/>
        <w:szCs w:val="15"/>
      </w:rPr>
    </w:lvl>
    <w:lvl w:ilvl="3" w:tplc="7898C2A4">
      <w:numFmt w:val="bullet"/>
      <w:lvlText w:val="•"/>
      <w:lvlJc w:val="left"/>
      <w:pPr>
        <w:ind w:left="1180" w:hanging="180"/>
      </w:pPr>
      <w:rPr>
        <w:rFonts w:hint="default"/>
      </w:rPr>
    </w:lvl>
    <w:lvl w:ilvl="4" w:tplc="89C279F0">
      <w:numFmt w:val="bullet"/>
      <w:lvlText w:val="•"/>
      <w:lvlJc w:val="left"/>
      <w:pPr>
        <w:ind w:left="1780" w:hanging="180"/>
      </w:pPr>
      <w:rPr>
        <w:rFonts w:hint="default"/>
      </w:rPr>
    </w:lvl>
    <w:lvl w:ilvl="5" w:tplc="6ECABB46">
      <w:numFmt w:val="bullet"/>
      <w:lvlText w:val="•"/>
      <w:lvlJc w:val="left"/>
      <w:pPr>
        <w:ind w:left="2380" w:hanging="180"/>
      </w:pPr>
      <w:rPr>
        <w:rFonts w:hint="default"/>
      </w:rPr>
    </w:lvl>
    <w:lvl w:ilvl="6" w:tplc="DC94CEEC">
      <w:numFmt w:val="bullet"/>
      <w:lvlText w:val="•"/>
      <w:lvlJc w:val="left"/>
      <w:pPr>
        <w:ind w:left="2980" w:hanging="180"/>
      </w:pPr>
      <w:rPr>
        <w:rFonts w:hint="default"/>
      </w:rPr>
    </w:lvl>
    <w:lvl w:ilvl="7" w:tplc="BEF2C9D0">
      <w:numFmt w:val="bullet"/>
      <w:lvlText w:val="•"/>
      <w:lvlJc w:val="left"/>
      <w:pPr>
        <w:ind w:left="3580" w:hanging="180"/>
      </w:pPr>
      <w:rPr>
        <w:rFonts w:hint="default"/>
      </w:rPr>
    </w:lvl>
    <w:lvl w:ilvl="8" w:tplc="B04A7CA4">
      <w:numFmt w:val="bullet"/>
      <w:lvlText w:val="•"/>
      <w:lvlJc w:val="left"/>
      <w:pPr>
        <w:ind w:left="4180" w:hanging="180"/>
      </w:pPr>
      <w:rPr>
        <w:rFonts w:hint="default"/>
      </w:rPr>
    </w:lvl>
  </w:abstractNum>
  <w:abstractNum w:abstractNumId="158" w15:restartNumberingAfterBreak="0">
    <w:nsid w:val="77387EE1"/>
    <w:multiLevelType w:val="hybridMultilevel"/>
    <w:tmpl w:val="BE74DB2A"/>
    <w:lvl w:ilvl="0" w:tplc="645EE62C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D20EFCFC">
      <w:numFmt w:val="bullet"/>
      <w:lvlText w:val="•"/>
      <w:lvlJc w:val="left"/>
      <w:pPr>
        <w:ind w:left="749" w:hanging="227"/>
      </w:pPr>
      <w:rPr>
        <w:rFonts w:hint="default"/>
      </w:rPr>
    </w:lvl>
    <w:lvl w:ilvl="2" w:tplc="F5F69894">
      <w:numFmt w:val="bullet"/>
      <w:lvlText w:val="•"/>
      <w:lvlJc w:val="left"/>
      <w:pPr>
        <w:ind w:left="1099" w:hanging="227"/>
      </w:pPr>
      <w:rPr>
        <w:rFonts w:hint="default"/>
      </w:rPr>
    </w:lvl>
    <w:lvl w:ilvl="3" w:tplc="DDACBCA4">
      <w:numFmt w:val="bullet"/>
      <w:lvlText w:val="•"/>
      <w:lvlJc w:val="left"/>
      <w:pPr>
        <w:ind w:left="1449" w:hanging="227"/>
      </w:pPr>
      <w:rPr>
        <w:rFonts w:hint="default"/>
      </w:rPr>
    </w:lvl>
    <w:lvl w:ilvl="4" w:tplc="7F3EEA48">
      <w:numFmt w:val="bullet"/>
      <w:lvlText w:val="•"/>
      <w:lvlJc w:val="left"/>
      <w:pPr>
        <w:ind w:left="1799" w:hanging="227"/>
      </w:pPr>
      <w:rPr>
        <w:rFonts w:hint="default"/>
      </w:rPr>
    </w:lvl>
    <w:lvl w:ilvl="5" w:tplc="6BB6A52A">
      <w:numFmt w:val="bullet"/>
      <w:lvlText w:val="•"/>
      <w:lvlJc w:val="left"/>
      <w:pPr>
        <w:ind w:left="2149" w:hanging="227"/>
      </w:pPr>
      <w:rPr>
        <w:rFonts w:hint="default"/>
      </w:rPr>
    </w:lvl>
    <w:lvl w:ilvl="6" w:tplc="CF8E0E54">
      <w:numFmt w:val="bullet"/>
      <w:lvlText w:val="•"/>
      <w:lvlJc w:val="left"/>
      <w:pPr>
        <w:ind w:left="2499" w:hanging="227"/>
      </w:pPr>
      <w:rPr>
        <w:rFonts w:hint="default"/>
      </w:rPr>
    </w:lvl>
    <w:lvl w:ilvl="7" w:tplc="2E0AC2E6">
      <w:numFmt w:val="bullet"/>
      <w:lvlText w:val="•"/>
      <w:lvlJc w:val="left"/>
      <w:pPr>
        <w:ind w:left="2849" w:hanging="227"/>
      </w:pPr>
      <w:rPr>
        <w:rFonts w:hint="default"/>
      </w:rPr>
    </w:lvl>
    <w:lvl w:ilvl="8" w:tplc="9C20EC18">
      <w:numFmt w:val="bullet"/>
      <w:lvlText w:val="•"/>
      <w:lvlJc w:val="left"/>
      <w:pPr>
        <w:ind w:left="3199" w:hanging="227"/>
      </w:pPr>
      <w:rPr>
        <w:rFonts w:hint="default"/>
      </w:rPr>
    </w:lvl>
  </w:abstractNum>
  <w:abstractNum w:abstractNumId="159" w15:restartNumberingAfterBreak="0">
    <w:nsid w:val="77781A8D"/>
    <w:multiLevelType w:val="hybridMultilevel"/>
    <w:tmpl w:val="B63A5B06"/>
    <w:lvl w:ilvl="0" w:tplc="7690D50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4"/>
        <w:w w:val="84"/>
        <w:sz w:val="15"/>
        <w:szCs w:val="15"/>
      </w:rPr>
    </w:lvl>
    <w:lvl w:ilvl="1" w:tplc="96B2BEAA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FCAE4140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806296DE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54D00A5C">
      <w:numFmt w:val="bullet"/>
      <w:lvlText w:val="•"/>
      <w:lvlJc w:val="left"/>
      <w:pPr>
        <w:ind w:left="1811" w:hanging="227"/>
      </w:pPr>
      <w:rPr>
        <w:rFonts w:hint="default"/>
      </w:rPr>
    </w:lvl>
    <w:lvl w:ilvl="5" w:tplc="C0DC5070">
      <w:numFmt w:val="bullet"/>
      <w:lvlText w:val="•"/>
      <w:lvlJc w:val="left"/>
      <w:pPr>
        <w:ind w:left="2159" w:hanging="227"/>
      </w:pPr>
      <w:rPr>
        <w:rFonts w:hint="default"/>
      </w:rPr>
    </w:lvl>
    <w:lvl w:ilvl="6" w:tplc="5644DFA2">
      <w:numFmt w:val="bullet"/>
      <w:lvlText w:val="•"/>
      <w:lvlJc w:val="left"/>
      <w:pPr>
        <w:ind w:left="2506" w:hanging="227"/>
      </w:pPr>
      <w:rPr>
        <w:rFonts w:hint="default"/>
      </w:rPr>
    </w:lvl>
    <w:lvl w:ilvl="7" w:tplc="EBFCBD5C">
      <w:numFmt w:val="bullet"/>
      <w:lvlText w:val="•"/>
      <w:lvlJc w:val="left"/>
      <w:pPr>
        <w:ind w:left="2854" w:hanging="227"/>
      </w:pPr>
      <w:rPr>
        <w:rFonts w:hint="default"/>
      </w:rPr>
    </w:lvl>
    <w:lvl w:ilvl="8" w:tplc="0B0E552A">
      <w:numFmt w:val="bullet"/>
      <w:lvlText w:val="•"/>
      <w:lvlJc w:val="left"/>
      <w:pPr>
        <w:ind w:left="3202" w:hanging="227"/>
      </w:pPr>
      <w:rPr>
        <w:rFonts w:hint="default"/>
      </w:rPr>
    </w:lvl>
  </w:abstractNum>
  <w:abstractNum w:abstractNumId="160" w15:restartNumberingAfterBreak="0">
    <w:nsid w:val="78BD39F5"/>
    <w:multiLevelType w:val="hybridMultilevel"/>
    <w:tmpl w:val="79B211BA"/>
    <w:lvl w:ilvl="0" w:tplc="85FC891E">
      <w:numFmt w:val="bullet"/>
      <w:lvlText w:val="•"/>
      <w:lvlJc w:val="left"/>
      <w:pPr>
        <w:ind w:left="1077" w:hanging="284"/>
      </w:pPr>
      <w:rPr>
        <w:rFonts w:ascii="Calibri" w:eastAsia="Calibri" w:hAnsi="Calibri" w:cs="Calibri" w:hint="default"/>
        <w:color w:val="231F20"/>
        <w:w w:val="56"/>
        <w:sz w:val="18"/>
        <w:szCs w:val="18"/>
      </w:rPr>
    </w:lvl>
    <w:lvl w:ilvl="1" w:tplc="C928A4EC">
      <w:numFmt w:val="bullet"/>
      <w:lvlText w:val="•"/>
      <w:lvlJc w:val="left"/>
      <w:pPr>
        <w:ind w:left="2071" w:hanging="284"/>
      </w:pPr>
      <w:rPr>
        <w:rFonts w:hint="default"/>
      </w:rPr>
    </w:lvl>
    <w:lvl w:ilvl="2" w:tplc="8130885C">
      <w:numFmt w:val="bullet"/>
      <w:lvlText w:val="•"/>
      <w:lvlJc w:val="left"/>
      <w:pPr>
        <w:ind w:left="3063" w:hanging="284"/>
      </w:pPr>
      <w:rPr>
        <w:rFonts w:hint="default"/>
      </w:rPr>
    </w:lvl>
    <w:lvl w:ilvl="3" w:tplc="D14A862E">
      <w:numFmt w:val="bullet"/>
      <w:lvlText w:val="•"/>
      <w:lvlJc w:val="left"/>
      <w:pPr>
        <w:ind w:left="4055" w:hanging="284"/>
      </w:pPr>
      <w:rPr>
        <w:rFonts w:hint="default"/>
      </w:rPr>
    </w:lvl>
    <w:lvl w:ilvl="4" w:tplc="F8B0367A">
      <w:numFmt w:val="bullet"/>
      <w:lvlText w:val="•"/>
      <w:lvlJc w:val="left"/>
      <w:pPr>
        <w:ind w:left="5047" w:hanging="284"/>
      </w:pPr>
      <w:rPr>
        <w:rFonts w:hint="default"/>
      </w:rPr>
    </w:lvl>
    <w:lvl w:ilvl="5" w:tplc="4DDAF4B4">
      <w:numFmt w:val="bullet"/>
      <w:lvlText w:val="•"/>
      <w:lvlJc w:val="left"/>
      <w:pPr>
        <w:ind w:left="6039" w:hanging="284"/>
      </w:pPr>
      <w:rPr>
        <w:rFonts w:hint="default"/>
      </w:rPr>
    </w:lvl>
    <w:lvl w:ilvl="6" w:tplc="2B70E276">
      <w:numFmt w:val="bullet"/>
      <w:lvlText w:val="•"/>
      <w:lvlJc w:val="left"/>
      <w:pPr>
        <w:ind w:left="7031" w:hanging="284"/>
      </w:pPr>
      <w:rPr>
        <w:rFonts w:hint="default"/>
      </w:rPr>
    </w:lvl>
    <w:lvl w:ilvl="7" w:tplc="8836F14C">
      <w:numFmt w:val="bullet"/>
      <w:lvlText w:val="•"/>
      <w:lvlJc w:val="left"/>
      <w:pPr>
        <w:ind w:left="8022" w:hanging="284"/>
      </w:pPr>
      <w:rPr>
        <w:rFonts w:hint="default"/>
      </w:rPr>
    </w:lvl>
    <w:lvl w:ilvl="8" w:tplc="7A2A105E">
      <w:numFmt w:val="bullet"/>
      <w:lvlText w:val="•"/>
      <w:lvlJc w:val="left"/>
      <w:pPr>
        <w:ind w:left="9014" w:hanging="284"/>
      </w:pPr>
      <w:rPr>
        <w:rFonts w:hint="default"/>
      </w:rPr>
    </w:lvl>
  </w:abstractNum>
  <w:abstractNum w:abstractNumId="161" w15:restartNumberingAfterBreak="0">
    <w:nsid w:val="78CC7E11"/>
    <w:multiLevelType w:val="hybridMultilevel"/>
    <w:tmpl w:val="269EE922"/>
    <w:lvl w:ilvl="0" w:tplc="70C0D0CA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7678456A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89760AD8">
      <w:numFmt w:val="bullet"/>
      <w:lvlText w:val="•"/>
      <w:lvlJc w:val="left"/>
      <w:pPr>
        <w:ind w:left="973" w:hanging="227"/>
      </w:pPr>
      <w:rPr>
        <w:rFonts w:hint="default"/>
      </w:rPr>
    </w:lvl>
    <w:lvl w:ilvl="3" w:tplc="62746E5E">
      <w:numFmt w:val="bullet"/>
      <w:lvlText w:val="•"/>
      <w:lvlJc w:val="left"/>
      <w:pPr>
        <w:ind w:left="1306" w:hanging="227"/>
      </w:pPr>
      <w:rPr>
        <w:rFonts w:hint="default"/>
      </w:rPr>
    </w:lvl>
    <w:lvl w:ilvl="4" w:tplc="6646FE52">
      <w:numFmt w:val="bullet"/>
      <w:lvlText w:val="•"/>
      <w:lvlJc w:val="left"/>
      <w:pPr>
        <w:ind w:left="1639" w:hanging="227"/>
      </w:pPr>
      <w:rPr>
        <w:rFonts w:hint="default"/>
      </w:rPr>
    </w:lvl>
    <w:lvl w:ilvl="5" w:tplc="3D403FDC">
      <w:numFmt w:val="bullet"/>
      <w:lvlText w:val="•"/>
      <w:lvlJc w:val="left"/>
      <w:pPr>
        <w:ind w:left="1972" w:hanging="227"/>
      </w:pPr>
      <w:rPr>
        <w:rFonts w:hint="default"/>
      </w:rPr>
    </w:lvl>
    <w:lvl w:ilvl="6" w:tplc="50926400">
      <w:numFmt w:val="bullet"/>
      <w:lvlText w:val="•"/>
      <w:lvlJc w:val="left"/>
      <w:pPr>
        <w:ind w:left="2305" w:hanging="227"/>
      </w:pPr>
      <w:rPr>
        <w:rFonts w:hint="default"/>
      </w:rPr>
    </w:lvl>
    <w:lvl w:ilvl="7" w:tplc="E03C00F6">
      <w:numFmt w:val="bullet"/>
      <w:lvlText w:val="•"/>
      <w:lvlJc w:val="left"/>
      <w:pPr>
        <w:ind w:left="2638" w:hanging="227"/>
      </w:pPr>
      <w:rPr>
        <w:rFonts w:hint="default"/>
      </w:rPr>
    </w:lvl>
    <w:lvl w:ilvl="8" w:tplc="5B46172A">
      <w:numFmt w:val="bullet"/>
      <w:lvlText w:val="•"/>
      <w:lvlJc w:val="left"/>
      <w:pPr>
        <w:ind w:left="2971" w:hanging="227"/>
      </w:pPr>
      <w:rPr>
        <w:rFonts w:hint="default"/>
      </w:rPr>
    </w:lvl>
  </w:abstractNum>
  <w:abstractNum w:abstractNumId="162" w15:restartNumberingAfterBreak="0">
    <w:nsid w:val="79120B1B"/>
    <w:multiLevelType w:val="hybridMultilevel"/>
    <w:tmpl w:val="5F3E671C"/>
    <w:lvl w:ilvl="0" w:tplc="28A0DE14">
      <w:numFmt w:val="bullet"/>
      <w:lvlText w:val="•"/>
      <w:lvlJc w:val="left"/>
      <w:pPr>
        <w:ind w:left="1077" w:hanging="284"/>
      </w:pPr>
      <w:rPr>
        <w:rFonts w:ascii="Calibri" w:eastAsia="Calibri" w:hAnsi="Calibri" w:cs="Calibri" w:hint="default"/>
        <w:color w:val="231F20"/>
        <w:w w:val="56"/>
        <w:sz w:val="18"/>
        <w:szCs w:val="18"/>
      </w:rPr>
    </w:lvl>
    <w:lvl w:ilvl="1" w:tplc="290AD796">
      <w:numFmt w:val="bullet"/>
      <w:lvlText w:val="-"/>
      <w:lvlJc w:val="left"/>
      <w:pPr>
        <w:ind w:left="1360" w:hanging="284"/>
      </w:pPr>
      <w:rPr>
        <w:rFonts w:ascii="Calibri" w:eastAsia="Calibri" w:hAnsi="Calibri" w:cs="Calibri" w:hint="default"/>
        <w:color w:val="231F20"/>
        <w:w w:val="100"/>
        <w:sz w:val="18"/>
        <w:szCs w:val="18"/>
      </w:rPr>
    </w:lvl>
    <w:lvl w:ilvl="2" w:tplc="108C16C4">
      <w:numFmt w:val="bullet"/>
      <w:lvlText w:val="•"/>
      <w:lvlJc w:val="left"/>
      <w:pPr>
        <w:ind w:left="2430" w:hanging="284"/>
      </w:pPr>
      <w:rPr>
        <w:rFonts w:hint="default"/>
      </w:rPr>
    </w:lvl>
    <w:lvl w:ilvl="3" w:tplc="9BFEC858">
      <w:numFmt w:val="bullet"/>
      <w:lvlText w:val="•"/>
      <w:lvlJc w:val="left"/>
      <w:pPr>
        <w:ind w:left="3501" w:hanging="284"/>
      </w:pPr>
      <w:rPr>
        <w:rFonts w:hint="default"/>
      </w:rPr>
    </w:lvl>
    <w:lvl w:ilvl="4" w:tplc="709A5A28">
      <w:numFmt w:val="bullet"/>
      <w:lvlText w:val="•"/>
      <w:lvlJc w:val="left"/>
      <w:pPr>
        <w:ind w:left="4572" w:hanging="284"/>
      </w:pPr>
      <w:rPr>
        <w:rFonts w:hint="default"/>
      </w:rPr>
    </w:lvl>
    <w:lvl w:ilvl="5" w:tplc="38F0B0C8">
      <w:numFmt w:val="bullet"/>
      <w:lvlText w:val="•"/>
      <w:lvlJc w:val="left"/>
      <w:pPr>
        <w:ind w:left="5643" w:hanging="284"/>
      </w:pPr>
      <w:rPr>
        <w:rFonts w:hint="default"/>
      </w:rPr>
    </w:lvl>
    <w:lvl w:ilvl="6" w:tplc="63B4823C">
      <w:numFmt w:val="bullet"/>
      <w:lvlText w:val="•"/>
      <w:lvlJc w:val="left"/>
      <w:pPr>
        <w:ind w:left="6714" w:hanging="284"/>
      </w:pPr>
      <w:rPr>
        <w:rFonts w:hint="default"/>
      </w:rPr>
    </w:lvl>
    <w:lvl w:ilvl="7" w:tplc="BBCAB704">
      <w:numFmt w:val="bullet"/>
      <w:lvlText w:val="•"/>
      <w:lvlJc w:val="left"/>
      <w:pPr>
        <w:ind w:left="7785" w:hanging="284"/>
      </w:pPr>
      <w:rPr>
        <w:rFonts w:hint="default"/>
      </w:rPr>
    </w:lvl>
    <w:lvl w:ilvl="8" w:tplc="8B384442">
      <w:numFmt w:val="bullet"/>
      <w:lvlText w:val="•"/>
      <w:lvlJc w:val="left"/>
      <w:pPr>
        <w:ind w:left="8856" w:hanging="284"/>
      </w:pPr>
      <w:rPr>
        <w:rFonts w:hint="default"/>
      </w:rPr>
    </w:lvl>
  </w:abstractNum>
  <w:abstractNum w:abstractNumId="163" w15:restartNumberingAfterBreak="0">
    <w:nsid w:val="7A101A3D"/>
    <w:multiLevelType w:val="hybridMultilevel"/>
    <w:tmpl w:val="9C04E956"/>
    <w:lvl w:ilvl="0" w:tplc="132CE670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5"/>
        <w:w w:val="84"/>
        <w:sz w:val="15"/>
        <w:szCs w:val="15"/>
      </w:rPr>
    </w:lvl>
    <w:lvl w:ilvl="1" w:tplc="F7DC4FF6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E5A4568C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D4987256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B12C64A0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D278E9AE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780E39D2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AEA2F1AE">
      <w:numFmt w:val="bullet"/>
      <w:lvlText w:val="•"/>
      <w:lvlJc w:val="left"/>
      <w:pPr>
        <w:ind w:left="2670" w:hanging="227"/>
      </w:pPr>
      <w:rPr>
        <w:rFonts w:hint="default"/>
      </w:rPr>
    </w:lvl>
    <w:lvl w:ilvl="8" w:tplc="4A9A50E8">
      <w:numFmt w:val="bullet"/>
      <w:lvlText w:val="•"/>
      <w:lvlJc w:val="left"/>
      <w:pPr>
        <w:ind w:left="2992" w:hanging="227"/>
      </w:pPr>
      <w:rPr>
        <w:rFonts w:hint="default"/>
      </w:rPr>
    </w:lvl>
  </w:abstractNum>
  <w:abstractNum w:abstractNumId="164" w15:restartNumberingAfterBreak="0">
    <w:nsid w:val="7AA90596"/>
    <w:multiLevelType w:val="hybridMultilevel"/>
    <w:tmpl w:val="0958E5D0"/>
    <w:lvl w:ilvl="0" w:tplc="EDE8A72A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w w:val="84"/>
        <w:sz w:val="15"/>
        <w:szCs w:val="15"/>
      </w:rPr>
    </w:lvl>
    <w:lvl w:ilvl="1" w:tplc="AA1EF240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3D1CEB8A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CE9A5F8C">
      <w:numFmt w:val="bullet"/>
      <w:lvlText w:val="•"/>
      <w:lvlJc w:val="left"/>
      <w:pPr>
        <w:ind w:left="1384" w:hanging="227"/>
      </w:pPr>
      <w:rPr>
        <w:rFonts w:hint="default"/>
      </w:rPr>
    </w:lvl>
    <w:lvl w:ilvl="4" w:tplc="161EDA7E">
      <w:numFmt w:val="bullet"/>
      <w:lvlText w:val="•"/>
      <w:lvlJc w:val="left"/>
      <w:pPr>
        <w:ind w:left="1706" w:hanging="227"/>
      </w:pPr>
      <w:rPr>
        <w:rFonts w:hint="default"/>
      </w:rPr>
    </w:lvl>
    <w:lvl w:ilvl="5" w:tplc="92507C9A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ACE67C48">
      <w:numFmt w:val="bullet"/>
      <w:lvlText w:val="•"/>
      <w:lvlJc w:val="left"/>
      <w:pPr>
        <w:ind w:left="2349" w:hanging="227"/>
      </w:pPr>
      <w:rPr>
        <w:rFonts w:hint="default"/>
      </w:rPr>
    </w:lvl>
    <w:lvl w:ilvl="7" w:tplc="5824E224">
      <w:numFmt w:val="bullet"/>
      <w:lvlText w:val="•"/>
      <w:lvlJc w:val="left"/>
      <w:pPr>
        <w:ind w:left="2670" w:hanging="227"/>
      </w:pPr>
      <w:rPr>
        <w:rFonts w:hint="default"/>
      </w:rPr>
    </w:lvl>
    <w:lvl w:ilvl="8" w:tplc="0B086B9A">
      <w:numFmt w:val="bullet"/>
      <w:lvlText w:val="•"/>
      <w:lvlJc w:val="left"/>
      <w:pPr>
        <w:ind w:left="2992" w:hanging="227"/>
      </w:pPr>
      <w:rPr>
        <w:rFonts w:hint="default"/>
      </w:rPr>
    </w:lvl>
  </w:abstractNum>
  <w:abstractNum w:abstractNumId="165" w15:restartNumberingAfterBreak="0">
    <w:nsid w:val="7AE442F5"/>
    <w:multiLevelType w:val="hybridMultilevel"/>
    <w:tmpl w:val="F1CA940E"/>
    <w:lvl w:ilvl="0" w:tplc="4E7A2102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BE14A72E">
      <w:numFmt w:val="bullet"/>
      <w:lvlText w:val="•"/>
      <w:lvlJc w:val="left"/>
      <w:pPr>
        <w:ind w:left="767" w:hanging="227"/>
      </w:pPr>
      <w:rPr>
        <w:rFonts w:hint="default"/>
      </w:rPr>
    </w:lvl>
    <w:lvl w:ilvl="2" w:tplc="FC086A98">
      <w:numFmt w:val="bullet"/>
      <w:lvlText w:val="•"/>
      <w:lvlJc w:val="left"/>
      <w:pPr>
        <w:ind w:left="1115" w:hanging="227"/>
      </w:pPr>
      <w:rPr>
        <w:rFonts w:hint="default"/>
      </w:rPr>
    </w:lvl>
    <w:lvl w:ilvl="3" w:tplc="AA4A73F6">
      <w:numFmt w:val="bullet"/>
      <w:lvlText w:val="•"/>
      <w:lvlJc w:val="left"/>
      <w:pPr>
        <w:ind w:left="1463" w:hanging="227"/>
      </w:pPr>
      <w:rPr>
        <w:rFonts w:hint="default"/>
      </w:rPr>
    </w:lvl>
    <w:lvl w:ilvl="4" w:tplc="1CFC5F58">
      <w:numFmt w:val="bullet"/>
      <w:lvlText w:val="•"/>
      <w:lvlJc w:val="left"/>
      <w:pPr>
        <w:ind w:left="1810" w:hanging="227"/>
      </w:pPr>
      <w:rPr>
        <w:rFonts w:hint="default"/>
      </w:rPr>
    </w:lvl>
    <w:lvl w:ilvl="5" w:tplc="0AE4163C">
      <w:numFmt w:val="bullet"/>
      <w:lvlText w:val="•"/>
      <w:lvlJc w:val="left"/>
      <w:pPr>
        <w:ind w:left="2158" w:hanging="227"/>
      </w:pPr>
      <w:rPr>
        <w:rFonts w:hint="default"/>
      </w:rPr>
    </w:lvl>
    <w:lvl w:ilvl="6" w:tplc="4C5A8522">
      <w:numFmt w:val="bullet"/>
      <w:lvlText w:val="•"/>
      <w:lvlJc w:val="left"/>
      <w:pPr>
        <w:ind w:left="2506" w:hanging="227"/>
      </w:pPr>
      <w:rPr>
        <w:rFonts w:hint="default"/>
      </w:rPr>
    </w:lvl>
    <w:lvl w:ilvl="7" w:tplc="E60E31BE">
      <w:numFmt w:val="bullet"/>
      <w:lvlText w:val="•"/>
      <w:lvlJc w:val="left"/>
      <w:pPr>
        <w:ind w:left="2854" w:hanging="227"/>
      </w:pPr>
      <w:rPr>
        <w:rFonts w:hint="default"/>
      </w:rPr>
    </w:lvl>
    <w:lvl w:ilvl="8" w:tplc="9A202300">
      <w:numFmt w:val="bullet"/>
      <w:lvlText w:val="•"/>
      <w:lvlJc w:val="left"/>
      <w:pPr>
        <w:ind w:left="3201" w:hanging="227"/>
      </w:pPr>
      <w:rPr>
        <w:rFonts w:hint="default"/>
      </w:rPr>
    </w:lvl>
  </w:abstractNum>
  <w:abstractNum w:abstractNumId="166" w15:restartNumberingAfterBreak="0">
    <w:nsid w:val="7C02303A"/>
    <w:multiLevelType w:val="hybridMultilevel"/>
    <w:tmpl w:val="A4F61246"/>
    <w:lvl w:ilvl="0" w:tplc="7FBCCBB6">
      <w:numFmt w:val="bullet"/>
      <w:lvlText w:val="-"/>
      <w:lvlJc w:val="left"/>
      <w:pPr>
        <w:ind w:left="637" w:hanging="227"/>
      </w:pPr>
      <w:rPr>
        <w:rFonts w:ascii="Arial" w:eastAsia="Arial" w:hAnsi="Arial" w:cs="Arial" w:hint="default"/>
        <w:color w:val="231F20"/>
        <w:w w:val="97"/>
        <w:sz w:val="15"/>
        <w:szCs w:val="15"/>
      </w:rPr>
    </w:lvl>
    <w:lvl w:ilvl="1" w:tplc="83DAA9DC">
      <w:numFmt w:val="bullet"/>
      <w:lvlText w:val="•"/>
      <w:lvlJc w:val="left"/>
      <w:pPr>
        <w:ind w:left="965" w:hanging="227"/>
      </w:pPr>
      <w:rPr>
        <w:rFonts w:hint="default"/>
      </w:rPr>
    </w:lvl>
    <w:lvl w:ilvl="2" w:tplc="C660DCC4">
      <w:numFmt w:val="bullet"/>
      <w:lvlText w:val="•"/>
      <w:lvlJc w:val="left"/>
      <w:pPr>
        <w:ind w:left="1291" w:hanging="227"/>
      </w:pPr>
      <w:rPr>
        <w:rFonts w:hint="default"/>
      </w:rPr>
    </w:lvl>
    <w:lvl w:ilvl="3" w:tplc="DE90E25C">
      <w:numFmt w:val="bullet"/>
      <w:lvlText w:val="•"/>
      <w:lvlJc w:val="left"/>
      <w:pPr>
        <w:ind w:left="1617" w:hanging="227"/>
      </w:pPr>
      <w:rPr>
        <w:rFonts w:hint="default"/>
      </w:rPr>
    </w:lvl>
    <w:lvl w:ilvl="4" w:tplc="6D6E8B08">
      <w:numFmt w:val="bullet"/>
      <w:lvlText w:val="•"/>
      <w:lvlJc w:val="left"/>
      <w:pPr>
        <w:ind w:left="1943" w:hanging="227"/>
      </w:pPr>
      <w:rPr>
        <w:rFonts w:hint="default"/>
      </w:rPr>
    </w:lvl>
    <w:lvl w:ilvl="5" w:tplc="46B4D98C">
      <w:numFmt w:val="bullet"/>
      <w:lvlText w:val="•"/>
      <w:lvlJc w:val="left"/>
      <w:pPr>
        <w:ind w:left="2269" w:hanging="227"/>
      </w:pPr>
      <w:rPr>
        <w:rFonts w:hint="default"/>
      </w:rPr>
    </w:lvl>
    <w:lvl w:ilvl="6" w:tplc="93B2A5B4">
      <w:numFmt w:val="bullet"/>
      <w:lvlText w:val="•"/>
      <w:lvlJc w:val="left"/>
      <w:pPr>
        <w:ind w:left="2595" w:hanging="227"/>
      </w:pPr>
      <w:rPr>
        <w:rFonts w:hint="default"/>
      </w:rPr>
    </w:lvl>
    <w:lvl w:ilvl="7" w:tplc="535EBC8C">
      <w:numFmt w:val="bullet"/>
      <w:lvlText w:val="•"/>
      <w:lvlJc w:val="left"/>
      <w:pPr>
        <w:ind w:left="2921" w:hanging="227"/>
      </w:pPr>
      <w:rPr>
        <w:rFonts w:hint="default"/>
      </w:rPr>
    </w:lvl>
    <w:lvl w:ilvl="8" w:tplc="C29204E4">
      <w:numFmt w:val="bullet"/>
      <w:lvlText w:val="•"/>
      <w:lvlJc w:val="left"/>
      <w:pPr>
        <w:ind w:left="3246" w:hanging="227"/>
      </w:pPr>
      <w:rPr>
        <w:rFonts w:hint="default"/>
      </w:rPr>
    </w:lvl>
  </w:abstractNum>
  <w:abstractNum w:abstractNumId="167" w15:restartNumberingAfterBreak="0">
    <w:nsid w:val="7C301A0D"/>
    <w:multiLevelType w:val="hybridMultilevel"/>
    <w:tmpl w:val="1F94BCE4"/>
    <w:lvl w:ilvl="0" w:tplc="22CEBC10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0"/>
        <w:w w:val="84"/>
        <w:sz w:val="15"/>
        <w:szCs w:val="15"/>
      </w:rPr>
    </w:lvl>
    <w:lvl w:ilvl="1" w:tplc="2618C808">
      <w:numFmt w:val="bullet"/>
      <w:lvlText w:val="•"/>
      <w:lvlJc w:val="left"/>
      <w:pPr>
        <w:ind w:left="741" w:hanging="227"/>
      </w:pPr>
      <w:rPr>
        <w:rFonts w:hint="default"/>
      </w:rPr>
    </w:lvl>
    <w:lvl w:ilvl="2" w:tplc="596E3748">
      <w:numFmt w:val="bullet"/>
      <w:lvlText w:val="•"/>
      <w:lvlJc w:val="left"/>
      <w:pPr>
        <w:ind w:left="1063" w:hanging="227"/>
      </w:pPr>
      <w:rPr>
        <w:rFonts w:hint="default"/>
      </w:rPr>
    </w:lvl>
    <w:lvl w:ilvl="3" w:tplc="38C067E8">
      <w:numFmt w:val="bullet"/>
      <w:lvlText w:val="•"/>
      <w:lvlJc w:val="left"/>
      <w:pPr>
        <w:ind w:left="1385" w:hanging="227"/>
      </w:pPr>
      <w:rPr>
        <w:rFonts w:hint="default"/>
      </w:rPr>
    </w:lvl>
    <w:lvl w:ilvl="4" w:tplc="A6C8D3F4">
      <w:numFmt w:val="bullet"/>
      <w:lvlText w:val="•"/>
      <w:lvlJc w:val="left"/>
      <w:pPr>
        <w:ind w:left="1707" w:hanging="227"/>
      </w:pPr>
      <w:rPr>
        <w:rFonts w:hint="default"/>
      </w:rPr>
    </w:lvl>
    <w:lvl w:ilvl="5" w:tplc="C1B4AD8E">
      <w:numFmt w:val="bullet"/>
      <w:lvlText w:val="•"/>
      <w:lvlJc w:val="left"/>
      <w:pPr>
        <w:ind w:left="2028" w:hanging="227"/>
      </w:pPr>
      <w:rPr>
        <w:rFonts w:hint="default"/>
      </w:rPr>
    </w:lvl>
    <w:lvl w:ilvl="6" w:tplc="D5DA978E">
      <w:numFmt w:val="bullet"/>
      <w:lvlText w:val="•"/>
      <w:lvlJc w:val="left"/>
      <w:pPr>
        <w:ind w:left="2350" w:hanging="227"/>
      </w:pPr>
      <w:rPr>
        <w:rFonts w:hint="default"/>
      </w:rPr>
    </w:lvl>
    <w:lvl w:ilvl="7" w:tplc="9F32CCC8">
      <w:numFmt w:val="bullet"/>
      <w:lvlText w:val="•"/>
      <w:lvlJc w:val="left"/>
      <w:pPr>
        <w:ind w:left="2672" w:hanging="227"/>
      </w:pPr>
      <w:rPr>
        <w:rFonts w:hint="default"/>
      </w:rPr>
    </w:lvl>
    <w:lvl w:ilvl="8" w:tplc="C4105742">
      <w:numFmt w:val="bullet"/>
      <w:lvlText w:val="•"/>
      <w:lvlJc w:val="left"/>
      <w:pPr>
        <w:ind w:left="2994" w:hanging="227"/>
      </w:pPr>
      <w:rPr>
        <w:rFonts w:hint="default"/>
      </w:rPr>
    </w:lvl>
  </w:abstractNum>
  <w:abstractNum w:abstractNumId="168" w15:restartNumberingAfterBreak="0">
    <w:nsid w:val="7CE644CC"/>
    <w:multiLevelType w:val="hybridMultilevel"/>
    <w:tmpl w:val="22BA8D74"/>
    <w:lvl w:ilvl="0" w:tplc="03EEFF7E">
      <w:start w:val="1"/>
      <w:numFmt w:val="decimal"/>
      <w:lvlText w:val="%1."/>
      <w:lvlJc w:val="left"/>
      <w:pPr>
        <w:ind w:left="409" w:hanging="227"/>
        <w:jc w:val="left"/>
      </w:pPr>
      <w:rPr>
        <w:rFonts w:ascii="Arial" w:eastAsia="Arial" w:hAnsi="Arial" w:cs="Arial" w:hint="default"/>
        <w:color w:val="231F20"/>
        <w:spacing w:val="-1"/>
        <w:w w:val="84"/>
        <w:sz w:val="15"/>
        <w:szCs w:val="15"/>
      </w:rPr>
    </w:lvl>
    <w:lvl w:ilvl="1" w:tplc="2854AC18">
      <w:numFmt w:val="bullet"/>
      <w:lvlText w:val="•"/>
      <w:lvlJc w:val="left"/>
      <w:pPr>
        <w:ind w:left="723" w:hanging="227"/>
      </w:pPr>
      <w:rPr>
        <w:rFonts w:hint="default"/>
      </w:rPr>
    </w:lvl>
    <w:lvl w:ilvl="2" w:tplc="C0FE651C">
      <w:numFmt w:val="bullet"/>
      <w:lvlText w:val="•"/>
      <w:lvlJc w:val="left"/>
      <w:pPr>
        <w:ind w:left="1047" w:hanging="227"/>
      </w:pPr>
      <w:rPr>
        <w:rFonts w:hint="default"/>
      </w:rPr>
    </w:lvl>
    <w:lvl w:ilvl="3" w:tplc="624677D6">
      <w:numFmt w:val="bullet"/>
      <w:lvlText w:val="•"/>
      <w:lvlJc w:val="left"/>
      <w:pPr>
        <w:ind w:left="1371" w:hanging="227"/>
      </w:pPr>
      <w:rPr>
        <w:rFonts w:hint="default"/>
      </w:rPr>
    </w:lvl>
    <w:lvl w:ilvl="4" w:tplc="AFCA61E2">
      <w:numFmt w:val="bullet"/>
      <w:lvlText w:val="•"/>
      <w:lvlJc w:val="left"/>
      <w:pPr>
        <w:ind w:left="1694" w:hanging="227"/>
      </w:pPr>
      <w:rPr>
        <w:rFonts w:hint="default"/>
      </w:rPr>
    </w:lvl>
    <w:lvl w:ilvl="5" w:tplc="748A6D56">
      <w:numFmt w:val="bullet"/>
      <w:lvlText w:val="•"/>
      <w:lvlJc w:val="left"/>
      <w:pPr>
        <w:ind w:left="2018" w:hanging="227"/>
      </w:pPr>
      <w:rPr>
        <w:rFonts w:hint="default"/>
      </w:rPr>
    </w:lvl>
    <w:lvl w:ilvl="6" w:tplc="EEB07770">
      <w:numFmt w:val="bullet"/>
      <w:lvlText w:val="•"/>
      <w:lvlJc w:val="left"/>
      <w:pPr>
        <w:ind w:left="2342" w:hanging="227"/>
      </w:pPr>
      <w:rPr>
        <w:rFonts w:hint="default"/>
      </w:rPr>
    </w:lvl>
    <w:lvl w:ilvl="7" w:tplc="5EECE1BC">
      <w:numFmt w:val="bullet"/>
      <w:lvlText w:val="•"/>
      <w:lvlJc w:val="left"/>
      <w:pPr>
        <w:ind w:left="2666" w:hanging="227"/>
      </w:pPr>
      <w:rPr>
        <w:rFonts w:hint="default"/>
      </w:rPr>
    </w:lvl>
    <w:lvl w:ilvl="8" w:tplc="9708AE86">
      <w:numFmt w:val="bullet"/>
      <w:lvlText w:val="•"/>
      <w:lvlJc w:val="left"/>
      <w:pPr>
        <w:ind w:left="2989" w:hanging="227"/>
      </w:pPr>
      <w:rPr>
        <w:rFonts w:hint="default"/>
      </w:rPr>
    </w:lvl>
  </w:abstractNum>
  <w:abstractNum w:abstractNumId="169" w15:restartNumberingAfterBreak="0">
    <w:nsid w:val="7FAB1BCA"/>
    <w:multiLevelType w:val="hybridMultilevel"/>
    <w:tmpl w:val="A406F026"/>
    <w:lvl w:ilvl="0" w:tplc="7152C3B6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pacing w:val="0"/>
        <w:w w:val="84"/>
        <w:sz w:val="15"/>
        <w:szCs w:val="15"/>
      </w:rPr>
    </w:lvl>
    <w:lvl w:ilvl="1" w:tplc="CEFE7DC0">
      <w:start w:val="1"/>
      <w:numFmt w:val="lowerLetter"/>
      <w:lvlText w:val="%2)"/>
      <w:lvlJc w:val="left"/>
      <w:pPr>
        <w:ind w:left="636" w:hanging="227"/>
        <w:jc w:val="left"/>
      </w:pPr>
      <w:rPr>
        <w:rFonts w:ascii="Arial" w:eastAsia="Arial" w:hAnsi="Arial" w:cs="Arial" w:hint="default"/>
        <w:color w:val="231F20"/>
        <w:spacing w:val="-1"/>
        <w:w w:val="90"/>
        <w:sz w:val="15"/>
        <w:szCs w:val="15"/>
      </w:rPr>
    </w:lvl>
    <w:lvl w:ilvl="2" w:tplc="A6545A9E">
      <w:numFmt w:val="bullet"/>
      <w:lvlText w:val="•"/>
      <w:lvlJc w:val="left"/>
      <w:pPr>
        <w:ind w:left="973" w:hanging="227"/>
      </w:pPr>
      <w:rPr>
        <w:rFonts w:hint="default"/>
      </w:rPr>
    </w:lvl>
    <w:lvl w:ilvl="3" w:tplc="CD9A22B8">
      <w:numFmt w:val="bullet"/>
      <w:lvlText w:val="•"/>
      <w:lvlJc w:val="left"/>
      <w:pPr>
        <w:ind w:left="1305" w:hanging="227"/>
      </w:pPr>
      <w:rPr>
        <w:rFonts w:hint="default"/>
      </w:rPr>
    </w:lvl>
    <w:lvl w:ilvl="4" w:tplc="6CD6F028">
      <w:numFmt w:val="bullet"/>
      <w:lvlText w:val="•"/>
      <w:lvlJc w:val="left"/>
      <w:pPr>
        <w:ind w:left="1638" w:hanging="227"/>
      </w:pPr>
      <w:rPr>
        <w:rFonts w:hint="default"/>
      </w:rPr>
    </w:lvl>
    <w:lvl w:ilvl="5" w:tplc="CB3E8140">
      <w:numFmt w:val="bullet"/>
      <w:lvlText w:val="•"/>
      <w:lvlJc w:val="left"/>
      <w:pPr>
        <w:ind w:left="1971" w:hanging="227"/>
      </w:pPr>
      <w:rPr>
        <w:rFonts w:hint="default"/>
      </w:rPr>
    </w:lvl>
    <w:lvl w:ilvl="6" w:tplc="0D3E6218">
      <w:numFmt w:val="bullet"/>
      <w:lvlText w:val="•"/>
      <w:lvlJc w:val="left"/>
      <w:pPr>
        <w:ind w:left="2304" w:hanging="227"/>
      </w:pPr>
      <w:rPr>
        <w:rFonts w:hint="default"/>
      </w:rPr>
    </w:lvl>
    <w:lvl w:ilvl="7" w:tplc="C33EB19C">
      <w:numFmt w:val="bullet"/>
      <w:lvlText w:val="•"/>
      <w:lvlJc w:val="left"/>
      <w:pPr>
        <w:ind w:left="2637" w:hanging="227"/>
      </w:pPr>
      <w:rPr>
        <w:rFonts w:hint="default"/>
      </w:rPr>
    </w:lvl>
    <w:lvl w:ilvl="8" w:tplc="20ACAE24">
      <w:numFmt w:val="bullet"/>
      <w:lvlText w:val="•"/>
      <w:lvlJc w:val="left"/>
      <w:pPr>
        <w:ind w:left="2970" w:hanging="227"/>
      </w:pPr>
      <w:rPr>
        <w:rFonts w:hint="default"/>
      </w:rPr>
    </w:lvl>
  </w:abstractNum>
  <w:num w:numId="1">
    <w:abstractNumId w:val="120"/>
  </w:num>
  <w:num w:numId="2">
    <w:abstractNumId w:val="162"/>
  </w:num>
  <w:num w:numId="3">
    <w:abstractNumId w:val="160"/>
  </w:num>
  <w:num w:numId="4">
    <w:abstractNumId w:val="35"/>
  </w:num>
  <w:num w:numId="5">
    <w:abstractNumId w:val="99"/>
  </w:num>
  <w:num w:numId="6">
    <w:abstractNumId w:val="54"/>
  </w:num>
  <w:num w:numId="7">
    <w:abstractNumId w:val="148"/>
  </w:num>
  <w:num w:numId="8">
    <w:abstractNumId w:val="61"/>
  </w:num>
  <w:num w:numId="9">
    <w:abstractNumId w:val="62"/>
  </w:num>
  <w:num w:numId="10">
    <w:abstractNumId w:val="6"/>
  </w:num>
  <w:num w:numId="11">
    <w:abstractNumId w:val="118"/>
  </w:num>
  <w:num w:numId="12">
    <w:abstractNumId w:val="71"/>
  </w:num>
  <w:num w:numId="13">
    <w:abstractNumId w:val="22"/>
  </w:num>
  <w:num w:numId="14">
    <w:abstractNumId w:val="50"/>
  </w:num>
  <w:num w:numId="15">
    <w:abstractNumId w:val="66"/>
  </w:num>
  <w:num w:numId="16">
    <w:abstractNumId w:val="7"/>
  </w:num>
  <w:num w:numId="17">
    <w:abstractNumId w:val="46"/>
  </w:num>
  <w:num w:numId="18">
    <w:abstractNumId w:val="92"/>
  </w:num>
  <w:num w:numId="19">
    <w:abstractNumId w:val="79"/>
  </w:num>
  <w:num w:numId="20">
    <w:abstractNumId w:val="36"/>
  </w:num>
  <w:num w:numId="21">
    <w:abstractNumId w:val="156"/>
  </w:num>
  <w:num w:numId="22">
    <w:abstractNumId w:val="113"/>
  </w:num>
  <w:num w:numId="23">
    <w:abstractNumId w:val="143"/>
  </w:num>
  <w:num w:numId="24">
    <w:abstractNumId w:val="78"/>
  </w:num>
  <w:num w:numId="25">
    <w:abstractNumId w:val="2"/>
  </w:num>
  <w:num w:numId="26">
    <w:abstractNumId w:val="70"/>
  </w:num>
  <w:num w:numId="27">
    <w:abstractNumId w:val="34"/>
  </w:num>
  <w:num w:numId="28">
    <w:abstractNumId w:val="91"/>
  </w:num>
  <w:num w:numId="29">
    <w:abstractNumId w:val="29"/>
  </w:num>
  <w:num w:numId="30">
    <w:abstractNumId w:val="86"/>
  </w:num>
  <w:num w:numId="31">
    <w:abstractNumId w:val="98"/>
  </w:num>
  <w:num w:numId="32">
    <w:abstractNumId w:val="37"/>
  </w:num>
  <w:num w:numId="33">
    <w:abstractNumId w:val="58"/>
  </w:num>
  <w:num w:numId="34">
    <w:abstractNumId w:val="152"/>
  </w:num>
  <w:num w:numId="35">
    <w:abstractNumId w:val="20"/>
  </w:num>
  <w:num w:numId="36">
    <w:abstractNumId w:val="19"/>
  </w:num>
  <w:num w:numId="37">
    <w:abstractNumId w:val="157"/>
  </w:num>
  <w:num w:numId="38">
    <w:abstractNumId w:val="30"/>
  </w:num>
  <w:num w:numId="39">
    <w:abstractNumId w:val="140"/>
  </w:num>
  <w:num w:numId="40">
    <w:abstractNumId w:val="112"/>
  </w:num>
  <w:num w:numId="41">
    <w:abstractNumId w:val="103"/>
  </w:num>
  <w:num w:numId="42">
    <w:abstractNumId w:val="69"/>
  </w:num>
  <w:num w:numId="43">
    <w:abstractNumId w:val="124"/>
  </w:num>
  <w:num w:numId="44">
    <w:abstractNumId w:val="9"/>
  </w:num>
  <w:num w:numId="45">
    <w:abstractNumId w:val="60"/>
  </w:num>
  <w:num w:numId="46">
    <w:abstractNumId w:val="72"/>
  </w:num>
  <w:num w:numId="47">
    <w:abstractNumId w:val="139"/>
  </w:num>
  <w:num w:numId="48">
    <w:abstractNumId w:val="111"/>
  </w:num>
  <w:num w:numId="49">
    <w:abstractNumId w:val="90"/>
  </w:num>
  <w:num w:numId="50">
    <w:abstractNumId w:val="74"/>
  </w:num>
  <w:num w:numId="51">
    <w:abstractNumId w:val="38"/>
  </w:num>
  <w:num w:numId="52">
    <w:abstractNumId w:val="164"/>
  </w:num>
  <w:num w:numId="53">
    <w:abstractNumId w:val="94"/>
  </w:num>
  <w:num w:numId="54">
    <w:abstractNumId w:val="49"/>
  </w:num>
  <w:num w:numId="55">
    <w:abstractNumId w:val="150"/>
  </w:num>
  <w:num w:numId="56">
    <w:abstractNumId w:val="93"/>
  </w:num>
  <w:num w:numId="57">
    <w:abstractNumId w:val="1"/>
  </w:num>
  <w:num w:numId="58">
    <w:abstractNumId w:val="39"/>
  </w:num>
  <w:num w:numId="59">
    <w:abstractNumId w:val="56"/>
  </w:num>
  <w:num w:numId="60">
    <w:abstractNumId w:val="12"/>
  </w:num>
  <w:num w:numId="61">
    <w:abstractNumId w:val="24"/>
  </w:num>
  <w:num w:numId="62">
    <w:abstractNumId w:val="151"/>
  </w:num>
  <w:num w:numId="63">
    <w:abstractNumId w:val="138"/>
  </w:num>
  <w:num w:numId="64">
    <w:abstractNumId w:val="169"/>
  </w:num>
  <w:num w:numId="65">
    <w:abstractNumId w:val="4"/>
  </w:num>
  <w:num w:numId="66">
    <w:abstractNumId w:val="163"/>
  </w:num>
  <w:num w:numId="67">
    <w:abstractNumId w:val="32"/>
  </w:num>
  <w:num w:numId="68">
    <w:abstractNumId w:val="42"/>
  </w:num>
  <w:num w:numId="69">
    <w:abstractNumId w:val="133"/>
  </w:num>
  <w:num w:numId="70">
    <w:abstractNumId w:val="3"/>
  </w:num>
  <w:num w:numId="71">
    <w:abstractNumId w:val="73"/>
  </w:num>
  <w:num w:numId="72">
    <w:abstractNumId w:val="137"/>
  </w:num>
  <w:num w:numId="73">
    <w:abstractNumId w:val="122"/>
  </w:num>
  <w:num w:numId="74">
    <w:abstractNumId w:val="89"/>
  </w:num>
  <w:num w:numId="75">
    <w:abstractNumId w:val="31"/>
  </w:num>
  <w:num w:numId="76">
    <w:abstractNumId w:val="47"/>
  </w:num>
  <w:num w:numId="77">
    <w:abstractNumId w:val="132"/>
  </w:num>
  <w:num w:numId="78">
    <w:abstractNumId w:val="159"/>
  </w:num>
  <w:num w:numId="79">
    <w:abstractNumId w:val="126"/>
  </w:num>
  <w:num w:numId="80">
    <w:abstractNumId w:val="82"/>
  </w:num>
  <w:num w:numId="81">
    <w:abstractNumId w:val="144"/>
  </w:num>
  <w:num w:numId="82">
    <w:abstractNumId w:val="123"/>
  </w:num>
  <w:num w:numId="83">
    <w:abstractNumId w:val="158"/>
  </w:num>
  <w:num w:numId="84">
    <w:abstractNumId w:val="168"/>
  </w:num>
  <w:num w:numId="85">
    <w:abstractNumId w:val="153"/>
  </w:num>
  <w:num w:numId="86">
    <w:abstractNumId w:val="104"/>
  </w:num>
  <w:num w:numId="87">
    <w:abstractNumId w:val="68"/>
  </w:num>
  <w:num w:numId="88">
    <w:abstractNumId w:val="83"/>
  </w:num>
  <w:num w:numId="89">
    <w:abstractNumId w:val="155"/>
  </w:num>
  <w:num w:numId="90">
    <w:abstractNumId w:val="106"/>
  </w:num>
  <w:num w:numId="91">
    <w:abstractNumId w:val="44"/>
  </w:num>
  <w:num w:numId="92">
    <w:abstractNumId w:val="81"/>
  </w:num>
  <w:num w:numId="93">
    <w:abstractNumId w:val="65"/>
  </w:num>
  <w:num w:numId="94">
    <w:abstractNumId w:val="40"/>
  </w:num>
  <w:num w:numId="95">
    <w:abstractNumId w:val="77"/>
  </w:num>
  <w:num w:numId="96">
    <w:abstractNumId w:val="116"/>
  </w:num>
  <w:num w:numId="97">
    <w:abstractNumId w:val="48"/>
  </w:num>
  <w:num w:numId="98">
    <w:abstractNumId w:val="96"/>
  </w:num>
  <w:num w:numId="99">
    <w:abstractNumId w:val="67"/>
  </w:num>
  <w:num w:numId="100">
    <w:abstractNumId w:val="45"/>
  </w:num>
  <w:num w:numId="101">
    <w:abstractNumId w:val="18"/>
  </w:num>
  <w:num w:numId="102">
    <w:abstractNumId w:val="63"/>
  </w:num>
  <w:num w:numId="103">
    <w:abstractNumId w:val="121"/>
  </w:num>
  <w:num w:numId="104">
    <w:abstractNumId w:val="114"/>
  </w:num>
  <w:num w:numId="105">
    <w:abstractNumId w:val="95"/>
  </w:num>
  <w:num w:numId="106">
    <w:abstractNumId w:val="16"/>
  </w:num>
  <w:num w:numId="107">
    <w:abstractNumId w:val="108"/>
  </w:num>
  <w:num w:numId="108">
    <w:abstractNumId w:val="53"/>
  </w:num>
  <w:num w:numId="109">
    <w:abstractNumId w:val="76"/>
  </w:num>
  <w:num w:numId="110">
    <w:abstractNumId w:val="107"/>
  </w:num>
  <w:num w:numId="111">
    <w:abstractNumId w:val="131"/>
  </w:num>
  <w:num w:numId="112">
    <w:abstractNumId w:val="110"/>
  </w:num>
  <w:num w:numId="113">
    <w:abstractNumId w:val="166"/>
  </w:num>
  <w:num w:numId="114">
    <w:abstractNumId w:val="17"/>
  </w:num>
  <w:num w:numId="115">
    <w:abstractNumId w:val="27"/>
  </w:num>
  <w:num w:numId="116">
    <w:abstractNumId w:val="102"/>
  </w:num>
  <w:num w:numId="117">
    <w:abstractNumId w:val="115"/>
  </w:num>
  <w:num w:numId="118">
    <w:abstractNumId w:val="10"/>
  </w:num>
  <w:num w:numId="119">
    <w:abstractNumId w:val="64"/>
  </w:num>
  <w:num w:numId="120">
    <w:abstractNumId w:val="51"/>
  </w:num>
  <w:num w:numId="121">
    <w:abstractNumId w:val="167"/>
  </w:num>
  <w:num w:numId="122">
    <w:abstractNumId w:val="161"/>
  </w:num>
  <w:num w:numId="123">
    <w:abstractNumId w:val="8"/>
  </w:num>
  <w:num w:numId="124">
    <w:abstractNumId w:val="145"/>
  </w:num>
  <w:num w:numId="125">
    <w:abstractNumId w:val="130"/>
  </w:num>
  <w:num w:numId="126">
    <w:abstractNumId w:val="136"/>
  </w:num>
  <w:num w:numId="127">
    <w:abstractNumId w:val="119"/>
  </w:num>
  <w:num w:numId="128">
    <w:abstractNumId w:val="59"/>
  </w:num>
  <w:num w:numId="129">
    <w:abstractNumId w:val="13"/>
  </w:num>
  <w:num w:numId="130">
    <w:abstractNumId w:val="14"/>
  </w:num>
  <w:num w:numId="131">
    <w:abstractNumId w:val="23"/>
  </w:num>
  <w:num w:numId="132">
    <w:abstractNumId w:val="87"/>
  </w:num>
  <w:num w:numId="133">
    <w:abstractNumId w:val="125"/>
  </w:num>
  <w:num w:numId="134">
    <w:abstractNumId w:val="26"/>
  </w:num>
  <w:num w:numId="135">
    <w:abstractNumId w:val="134"/>
  </w:num>
  <w:num w:numId="136">
    <w:abstractNumId w:val="142"/>
  </w:num>
  <w:num w:numId="137">
    <w:abstractNumId w:val="97"/>
  </w:num>
  <w:num w:numId="138">
    <w:abstractNumId w:val="101"/>
  </w:num>
  <w:num w:numId="139">
    <w:abstractNumId w:val="88"/>
  </w:num>
  <w:num w:numId="140">
    <w:abstractNumId w:val="84"/>
  </w:num>
  <w:num w:numId="141">
    <w:abstractNumId w:val="146"/>
  </w:num>
  <w:num w:numId="142">
    <w:abstractNumId w:val="135"/>
  </w:num>
  <w:num w:numId="143">
    <w:abstractNumId w:val="141"/>
  </w:num>
  <w:num w:numId="144">
    <w:abstractNumId w:val="154"/>
  </w:num>
  <w:num w:numId="145">
    <w:abstractNumId w:val="127"/>
  </w:num>
  <w:num w:numId="146">
    <w:abstractNumId w:val="33"/>
  </w:num>
  <w:num w:numId="147">
    <w:abstractNumId w:val="55"/>
  </w:num>
  <w:num w:numId="148">
    <w:abstractNumId w:val="43"/>
  </w:num>
  <w:num w:numId="149">
    <w:abstractNumId w:val="15"/>
  </w:num>
  <w:num w:numId="150">
    <w:abstractNumId w:val="80"/>
  </w:num>
  <w:num w:numId="151">
    <w:abstractNumId w:val="41"/>
  </w:num>
  <w:num w:numId="152">
    <w:abstractNumId w:val="75"/>
  </w:num>
  <w:num w:numId="153">
    <w:abstractNumId w:val="85"/>
  </w:num>
  <w:num w:numId="154">
    <w:abstractNumId w:val="11"/>
  </w:num>
  <w:num w:numId="155">
    <w:abstractNumId w:val="165"/>
  </w:num>
  <w:num w:numId="156">
    <w:abstractNumId w:val="25"/>
  </w:num>
  <w:num w:numId="157">
    <w:abstractNumId w:val="5"/>
  </w:num>
  <w:num w:numId="158">
    <w:abstractNumId w:val="28"/>
  </w:num>
  <w:num w:numId="159">
    <w:abstractNumId w:val="57"/>
  </w:num>
  <w:num w:numId="160">
    <w:abstractNumId w:val="21"/>
  </w:num>
  <w:num w:numId="161">
    <w:abstractNumId w:val="0"/>
  </w:num>
  <w:num w:numId="162">
    <w:abstractNumId w:val="117"/>
  </w:num>
  <w:num w:numId="163">
    <w:abstractNumId w:val="128"/>
  </w:num>
  <w:num w:numId="164">
    <w:abstractNumId w:val="109"/>
  </w:num>
  <w:num w:numId="165">
    <w:abstractNumId w:val="129"/>
  </w:num>
  <w:num w:numId="166">
    <w:abstractNumId w:val="149"/>
  </w:num>
  <w:num w:numId="167">
    <w:abstractNumId w:val="147"/>
  </w:num>
  <w:num w:numId="168">
    <w:abstractNumId w:val="105"/>
  </w:num>
  <w:num w:numId="169">
    <w:abstractNumId w:val="52"/>
  </w:num>
  <w:num w:numId="170">
    <w:abstractNumId w:val="100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FE9"/>
    <w:rsid w:val="00284FE9"/>
    <w:rsid w:val="005A122E"/>
    <w:rsid w:val="005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2"/>
    <o:shapelayout v:ext="edit">
      <o:idmap v:ext="edit" data="2"/>
    </o:shapelayout>
  </w:shapeDefaults>
  <w:decimalSymbol w:val=","/>
  <w:listSeparator w:val=";"/>
  <w14:docId w14:val="7FD3B961"/>
  <w15:docId w15:val="{D98ABBA0-6176-4B9B-8923-DEDB319B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4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580"/>
      <w:jc w:val="both"/>
      <w:outlineLvl w:val="1"/>
    </w:pPr>
    <w:rPr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spacing w:before="115"/>
      <w:ind w:left="908"/>
      <w:outlineLvl w:val="2"/>
    </w:pPr>
    <w:rPr>
      <w:rFonts w:ascii="Calibri" w:eastAsia="Calibri" w:hAnsi="Calibri" w:cs="Calibri"/>
      <w:b/>
      <w:bCs/>
      <w:sz w:val="18"/>
      <w:szCs w:val="18"/>
    </w:rPr>
  </w:style>
  <w:style w:type="paragraph" w:styleId="Nadpis4">
    <w:name w:val="heading 4"/>
    <w:basedOn w:val="Normln"/>
    <w:uiPriority w:val="9"/>
    <w:unhideWhenUsed/>
    <w:qFormat/>
    <w:pPr>
      <w:spacing w:before="143"/>
      <w:ind w:left="226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Nadpis5">
    <w:name w:val="heading 5"/>
    <w:basedOn w:val="Normln"/>
    <w:uiPriority w:val="9"/>
    <w:unhideWhenUsed/>
    <w:qFormat/>
    <w:pPr>
      <w:spacing w:before="6"/>
      <w:ind w:left="861" w:hanging="349"/>
      <w:outlineLvl w:val="4"/>
    </w:pPr>
    <w:rPr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spacing w:before="1"/>
      <w:ind w:left="410" w:hanging="22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mailto:klient@allianz.cz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11.png"/><Relationship Id="rId34" Type="http://schemas.openxmlformats.org/officeDocument/2006/relationships/image" Target="media/image15.png"/><Relationship Id="rId42" Type="http://schemas.openxmlformats.org/officeDocument/2006/relationships/hyperlink" Target="mailto:info@allianz.cz" TargetMode="External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55" Type="http://schemas.openxmlformats.org/officeDocument/2006/relationships/image" Target="media/image30.png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29" Type="http://schemas.openxmlformats.org/officeDocument/2006/relationships/hyperlink" Target="http://www.allianz.cz/o-spolecnosti/o-spolecnosti/" TargetMode="External"/><Relationship Id="rId41" Type="http://schemas.openxmlformats.org/officeDocument/2006/relationships/image" Target="media/image20.png"/><Relationship Id="rId54" Type="http://schemas.openxmlformats.org/officeDocument/2006/relationships/image" Target="media/image2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13.png"/><Relationship Id="rId37" Type="http://schemas.openxmlformats.org/officeDocument/2006/relationships/footer" Target="footer6.xml"/><Relationship Id="rId40" Type="http://schemas.openxmlformats.org/officeDocument/2006/relationships/image" Target="media/image19.png"/><Relationship Id="rId45" Type="http://schemas.openxmlformats.org/officeDocument/2006/relationships/image" Target="media/image21.png"/><Relationship Id="rId53" Type="http://schemas.openxmlformats.org/officeDocument/2006/relationships/image" Target="media/image28.png"/><Relationship Id="rId58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allianz.cz/" TargetMode="External"/><Relationship Id="rId28" Type="http://schemas.openxmlformats.org/officeDocument/2006/relationships/hyperlink" Target="http://www/" TargetMode="External"/><Relationship Id="rId36" Type="http://schemas.openxmlformats.org/officeDocument/2006/relationships/image" Target="media/image17.png"/><Relationship Id="rId49" Type="http://schemas.openxmlformats.org/officeDocument/2006/relationships/image" Target="media/image25.png"/><Relationship Id="rId57" Type="http://schemas.openxmlformats.org/officeDocument/2006/relationships/footer" Target="footer8.xml"/><Relationship Id="rId61" Type="http://schemas.openxmlformats.org/officeDocument/2006/relationships/footer" Target="footer10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hyperlink" Target="http://www.allianz.cz/" TargetMode="External"/><Relationship Id="rId44" Type="http://schemas.openxmlformats.org/officeDocument/2006/relationships/hyperlink" Target="http://www.allianz.cz/ochrana-udaju" TargetMode="External"/><Relationship Id="rId52" Type="http://schemas.openxmlformats.org/officeDocument/2006/relationships/image" Target="media/image27.png"/><Relationship Id="rId60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hyperlink" Target="http://www.allianz.cz/" TargetMode="External"/><Relationship Id="rId27" Type="http://schemas.openxmlformats.org/officeDocument/2006/relationships/hyperlink" Target="http://www.allianz.cz/" TargetMode="External"/><Relationship Id="rId30" Type="http://schemas.openxmlformats.org/officeDocument/2006/relationships/hyperlink" Target="http://www/" TargetMode="External"/><Relationship Id="rId35" Type="http://schemas.openxmlformats.org/officeDocument/2006/relationships/image" Target="media/image16.png"/><Relationship Id="rId43" Type="http://schemas.openxmlformats.org/officeDocument/2006/relationships/hyperlink" Target="mailto:posta@uoou.cz" TargetMode="External"/><Relationship Id="rId48" Type="http://schemas.openxmlformats.org/officeDocument/2006/relationships/image" Target="media/image24.png"/><Relationship Id="rId56" Type="http://schemas.openxmlformats.org/officeDocument/2006/relationships/image" Target="media/image31.png"/><Relationship Id="rId8" Type="http://schemas.openxmlformats.org/officeDocument/2006/relationships/footer" Target="footer2.xml"/><Relationship Id="rId51" Type="http://schemas.openxmlformats.org/officeDocument/2006/relationships/footer" Target="footer7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5.xml"/><Relationship Id="rId33" Type="http://schemas.openxmlformats.org/officeDocument/2006/relationships/image" Target="media/image14.png"/><Relationship Id="rId38" Type="http://schemas.openxmlformats.org/officeDocument/2006/relationships/hyperlink" Target="http://www.allianz.cz/" TargetMode="External"/><Relationship Id="rId46" Type="http://schemas.openxmlformats.org/officeDocument/2006/relationships/image" Target="media/image22.png"/><Relationship Id="rId5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66226</Words>
  <Characters>390739</Characters>
  <Application>Microsoft Office Word</Application>
  <DocSecurity>0</DocSecurity>
  <Lines>3256</Lines>
  <Paragraphs>912</Paragraphs>
  <ScaleCrop>false</ScaleCrop>
  <Company/>
  <LinksUpToDate>false</LinksUpToDate>
  <CharactersWithSpaces>456053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A0000363</dc:creator>
  <cp:lastModifiedBy>Dudková Dagmar Bc.</cp:lastModifiedBy>
  <cp:revision>3</cp:revision>
  <dcterms:created xsi:type="dcterms:W3CDTF">2023-06-28T05:34:00Z</dcterms:created>
  <dcterms:modified xsi:type="dcterms:W3CDTF">2023-06-28T05:34:00Z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Adobe Acrobat Pro (32-bit) 22.3.20322</vt:lpwstr>
  </property>
  <property fmtid="{D5CDD505-2E9C-101B-9397-08002B2CF9AE}" pid="4" name="LastSaved">
    <vt:filetime>2023-06-27T00:00:00Z</vt:filetime>
  </property>
</Properties>
</file>