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698E" w14:textId="77777777" w:rsidR="0027473A" w:rsidRDefault="0027473A">
      <w:pPr>
        <w:pStyle w:val="Zkladntext"/>
        <w:spacing w:before="4"/>
        <w:jc w:val="left"/>
        <w:rPr>
          <w:rFonts w:ascii="Times New Roman"/>
          <w:sz w:val="20"/>
        </w:rPr>
      </w:pPr>
    </w:p>
    <w:p w14:paraId="52805170" w14:textId="77777777" w:rsidR="0027473A" w:rsidRDefault="00F25ADF">
      <w:pPr>
        <w:spacing w:before="94"/>
        <w:ind w:left="1948" w:right="1710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6E637B9" wp14:editId="78F4AC3D">
                <wp:simplePos x="0" y="0"/>
                <wp:positionH relativeFrom="page">
                  <wp:posOffset>673099</wp:posOffset>
                </wp:positionH>
                <wp:positionV relativeFrom="paragraph">
                  <wp:posOffset>-149124</wp:posOffset>
                </wp:positionV>
                <wp:extent cx="1802764" cy="838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2764" cy="838200"/>
                          <a:chOff x="0" y="0"/>
                          <a:chExt cx="1802764" cy="838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799589" cy="5327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4" cy="838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2FDA30" id="Group 1" o:spid="_x0000_s1026" style="position:absolute;margin-left:53pt;margin-top:-11.75pt;width:141.95pt;height:66pt;z-index:15728640;mso-wrap-distance-left:0;mso-wrap-distance-right:0;mso-position-horizontal-relative:page" coordsize="18027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;top:31;width:17996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width:18002;height: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color w:val="00AEEE"/>
        </w:rPr>
        <w:t>Smlouva</w:t>
      </w:r>
      <w:r>
        <w:rPr>
          <w:b/>
          <w:color w:val="00AEEE"/>
          <w:spacing w:val="-6"/>
        </w:rPr>
        <w:t xml:space="preserve"> </w:t>
      </w:r>
      <w:r>
        <w:rPr>
          <w:b/>
          <w:color w:val="00AEEE"/>
        </w:rPr>
        <w:t>na</w:t>
      </w:r>
      <w:r>
        <w:rPr>
          <w:b/>
          <w:color w:val="00AEEE"/>
          <w:spacing w:val="-7"/>
        </w:rPr>
        <w:t xml:space="preserve"> </w:t>
      </w:r>
      <w:r>
        <w:rPr>
          <w:b/>
          <w:color w:val="00AEEE"/>
        </w:rPr>
        <w:t>poskytnutí</w:t>
      </w:r>
      <w:r>
        <w:rPr>
          <w:b/>
          <w:color w:val="00AEEE"/>
          <w:spacing w:val="-6"/>
        </w:rPr>
        <w:t xml:space="preserve"> </w:t>
      </w:r>
      <w:r>
        <w:rPr>
          <w:b/>
          <w:color w:val="00AEEE"/>
        </w:rPr>
        <w:t>odborných</w:t>
      </w:r>
      <w:r>
        <w:rPr>
          <w:b/>
          <w:color w:val="00AEEE"/>
          <w:spacing w:val="-7"/>
        </w:rPr>
        <w:t xml:space="preserve"> </w:t>
      </w:r>
      <w:r>
        <w:rPr>
          <w:b/>
          <w:color w:val="00AEEE"/>
          <w:spacing w:val="-4"/>
        </w:rPr>
        <w:t>rolí</w:t>
      </w:r>
    </w:p>
    <w:p w14:paraId="1FC12243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4F4C1F62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365CD189" w14:textId="77777777" w:rsidR="0027473A" w:rsidRDefault="0027473A">
      <w:pPr>
        <w:pStyle w:val="Zkladntext"/>
        <w:spacing w:before="5"/>
        <w:jc w:val="left"/>
        <w:rPr>
          <w:b/>
          <w:sz w:val="16"/>
        </w:rPr>
      </w:pPr>
    </w:p>
    <w:p w14:paraId="21DF53EE" w14:textId="77777777" w:rsidR="0027473A" w:rsidRDefault="00F25ADF">
      <w:pPr>
        <w:spacing w:before="89"/>
        <w:ind w:left="2265" w:right="1710"/>
        <w:jc w:val="center"/>
        <w:rPr>
          <w:b/>
          <w:sz w:val="32"/>
        </w:rPr>
      </w:pPr>
      <w:r>
        <w:rPr>
          <w:b/>
          <w:color w:val="585858"/>
          <w:sz w:val="32"/>
        </w:rPr>
        <w:t>Smlouva</w:t>
      </w:r>
      <w:r>
        <w:rPr>
          <w:b/>
          <w:color w:val="585858"/>
          <w:spacing w:val="-14"/>
          <w:sz w:val="32"/>
        </w:rPr>
        <w:t xml:space="preserve"> </w:t>
      </w:r>
      <w:r>
        <w:rPr>
          <w:b/>
          <w:color w:val="585858"/>
          <w:sz w:val="32"/>
        </w:rPr>
        <w:t>na</w:t>
      </w:r>
      <w:r>
        <w:rPr>
          <w:b/>
          <w:color w:val="585858"/>
          <w:spacing w:val="-12"/>
          <w:sz w:val="32"/>
        </w:rPr>
        <w:t xml:space="preserve"> </w:t>
      </w:r>
      <w:r>
        <w:rPr>
          <w:b/>
          <w:color w:val="585858"/>
          <w:sz w:val="32"/>
        </w:rPr>
        <w:t>poskytnutí</w:t>
      </w:r>
      <w:r>
        <w:rPr>
          <w:b/>
          <w:color w:val="585858"/>
          <w:spacing w:val="-11"/>
          <w:sz w:val="32"/>
        </w:rPr>
        <w:t xml:space="preserve"> </w:t>
      </w:r>
      <w:r>
        <w:rPr>
          <w:b/>
          <w:color w:val="585858"/>
          <w:sz w:val="32"/>
        </w:rPr>
        <w:t>odborných</w:t>
      </w:r>
      <w:r>
        <w:rPr>
          <w:b/>
          <w:color w:val="585858"/>
          <w:spacing w:val="-14"/>
          <w:sz w:val="32"/>
        </w:rPr>
        <w:t xml:space="preserve"> </w:t>
      </w:r>
      <w:r>
        <w:rPr>
          <w:b/>
          <w:color w:val="585858"/>
          <w:spacing w:val="-4"/>
          <w:sz w:val="32"/>
        </w:rPr>
        <w:t>rolí</w:t>
      </w:r>
    </w:p>
    <w:p w14:paraId="0FA39F2A" w14:textId="77777777" w:rsidR="0027473A" w:rsidRDefault="0027473A">
      <w:pPr>
        <w:pStyle w:val="Zkladntext"/>
        <w:spacing w:before="1"/>
        <w:jc w:val="left"/>
        <w:rPr>
          <w:b/>
          <w:sz w:val="38"/>
        </w:rPr>
      </w:pPr>
    </w:p>
    <w:p w14:paraId="131DCF99" w14:textId="77777777" w:rsidR="0027473A" w:rsidRDefault="00F25ADF">
      <w:pPr>
        <w:pStyle w:val="Zkladntext"/>
        <w:spacing w:before="0"/>
        <w:ind w:left="2265" w:right="1680"/>
        <w:jc w:val="center"/>
      </w:pP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2023/109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NAKIT</w:t>
      </w:r>
    </w:p>
    <w:p w14:paraId="79B1E30A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385FFB42" w14:textId="77777777" w:rsidR="0027473A" w:rsidRDefault="0027473A">
      <w:pPr>
        <w:pStyle w:val="Zkladntext"/>
        <w:spacing w:before="8"/>
        <w:jc w:val="left"/>
        <w:rPr>
          <w:sz w:val="28"/>
        </w:rPr>
      </w:pPr>
    </w:p>
    <w:p w14:paraId="5536D9EF" w14:textId="77777777" w:rsidR="0027473A" w:rsidRDefault="00F25ADF">
      <w:pPr>
        <w:pStyle w:val="Nadpis3"/>
        <w:spacing w:before="1"/>
        <w:ind w:left="100"/>
      </w:pPr>
      <w:r>
        <w:rPr>
          <w:color w:val="585858"/>
        </w:rPr>
        <w:t>Národní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34538030" w14:textId="77777777" w:rsidR="0027473A" w:rsidRDefault="00F25ADF">
      <w:pPr>
        <w:pStyle w:val="Zkladntext"/>
        <w:tabs>
          <w:tab w:val="left" w:pos="3221"/>
        </w:tabs>
        <w:spacing w:before="196"/>
        <w:ind w:left="100"/>
        <w:jc w:val="left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02698D87" w14:textId="77777777" w:rsidR="0027473A" w:rsidRDefault="00F25ADF">
      <w:pPr>
        <w:pStyle w:val="Zkladntext"/>
        <w:tabs>
          <w:tab w:val="left" w:pos="3220"/>
        </w:tabs>
        <w:spacing w:before="75"/>
        <w:ind w:left="101"/>
        <w:jc w:val="left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26673096" w14:textId="77777777" w:rsidR="0027473A" w:rsidRDefault="00F25ADF">
      <w:pPr>
        <w:pStyle w:val="Zkladntext"/>
        <w:tabs>
          <w:tab w:val="left" w:pos="3201"/>
        </w:tabs>
        <w:spacing w:before="76"/>
        <w:ind w:left="100"/>
        <w:jc w:val="left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158AF079" w14:textId="77777777" w:rsidR="000066C2" w:rsidRDefault="00F25ADF" w:rsidP="000066C2">
      <w:pPr>
        <w:pStyle w:val="Zkladntext"/>
        <w:tabs>
          <w:tab w:val="left" w:pos="3220"/>
        </w:tabs>
        <w:spacing w:before="76" w:line="312" w:lineRule="auto"/>
        <w:ind w:left="3220" w:right="114" w:hanging="3120"/>
        <w:jc w:val="left"/>
        <w:rPr>
          <w:color w:val="585858"/>
        </w:rPr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r w:rsidR="000066C2">
        <w:rPr>
          <w:color w:val="585858"/>
        </w:rPr>
        <w:t>xxx</w:t>
      </w:r>
    </w:p>
    <w:p w14:paraId="5982E912" w14:textId="36E8A190" w:rsidR="0027473A" w:rsidRDefault="00F25ADF" w:rsidP="000066C2">
      <w:pPr>
        <w:pStyle w:val="Zkladntext"/>
        <w:tabs>
          <w:tab w:val="left" w:pos="3220"/>
        </w:tabs>
        <w:spacing w:before="76" w:line="312" w:lineRule="auto"/>
        <w:ind w:left="3220" w:right="114" w:hanging="3120"/>
        <w:jc w:val="left"/>
      </w:pPr>
      <w:r>
        <w:rPr>
          <w:color w:val="585858"/>
        </w:rPr>
        <w:t>zapsán v obchodním rejstříku</w:t>
      </w:r>
      <w:r>
        <w:rPr>
          <w:color w:val="585858"/>
        </w:rPr>
        <w:tab/>
      </w:r>
      <w:r>
        <w:rPr>
          <w:color w:val="585858"/>
        </w:rPr>
        <w:t>vedeném Městským soudem v Praze oddíl A vložka 77322</w:t>
      </w:r>
    </w:p>
    <w:p w14:paraId="0777FA06" w14:textId="77777777" w:rsidR="000066C2" w:rsidRDefault="00F25ADF">
      <w:pPr>
        <w:pStyle w:val="Zkladntext"/>
        <w:tabs>
          <w:tab w:val="left" w:pos="3220"/>
        </w:tabs>
        <w:spacing w:before="1" w:line="312" w:lineRule="auto"/>
        <w:ind w:left="3221" w:right="2841" w:hanging="3120"/>
        <w:jc w:val="left"/>
        <w:rPr>
          <w:color w:val="585858"/>
        </w:rPr>
      </w:pPr>
      <w:r>
        <w:rPr>
          <w:color w:val="585858"/>
        </w:rPr>
        <w:t>b</w:t>
      </w:r>
      <w:r>
        <w:rPr>
          <w:color w:val="585858"/>
        </w:rPr>
        <w:t>ankovní spojení</w:t>
      </w:r>
      <w:r>
        <w:rPr>
          <w:color w:val="585858"/>
        </w:rPr>
        <w:tab/>
      </w:r>
      <w:r w:rsidR="000066C2">
        <w:rPr>
          <w:color w:val="585858"/>
        </w:rPr>
        <w:t>xxx</w:t>
      </w:r>
    </w:p>
    <w:p w14:paraId="0E344A08" w14:textId="09E47263" w:rsidR="0027473A" w:rsidRDefault="000066C2">
      <w:pPr>
        <w:pStyle w:val="Zkladntext"/>
        <w:tabs>
          <w:tab w:val="left" w:pos="3220"/>
        </w:tabs>
        <w:spacing w:before="1" w:line="312" w:lineRule="auto"/>
        <w:ind w:left="3221" w:right="2841" w:hanging="3120"/>
        <w:jc w:val="left"/>
      </w:pPr>
      <w:r>
        <w:rPr>
          <w:color w:val="585858"/>
        </w:rPr>
        <w:tab/>
      </w:r>
      <w:r w:rsidR="00F25ADF">
        <w:rPr>
          <w:color w:val="585858"/>
        </w:rPr>
        <w:t xml:space="preserve">č.ú. </w:t>
      </w:r>
      <w:r>
        <w:rPr>
          <w:color w:val="585858"/>
        </w:rPr>
        <w:t>xxx</w:t>
      </w:r>
    </w:p>
    <w:p w14:paraId="0708DD5E" w14:textId="77777777" w:rsidR="0027473A" w:rsidRDefault="00F25ADF">
      <w:pPr>
        <w:spacing w:before="120"/>
        <w:ind w:left="101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b/>
          <w:color w:val="585858"/>
          <w:spacing w:val="-2"/>
        </w:rPr>
        <w:t>„Objednatel“</w:t>
      </w:r>
      <w:r>
        <w:rPr>
          <w:color w:val="585858"/>
          <w:spacing w:val="-2"/>
        </w:rPr>
        <w:t>)</w:t>
      </w:r>
    </w:p>
    <w:p w14:paraId="7A21050F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5FCC0D34" w14:textId="77777777" w:rsidR="0027473A" w:rsidRDefault="0027473A">
      <w:pPr>
        <w:pStyle w:val="Zkladntext"/>
        <w:spacing w:before="0"/>
        <w:jc w:val="left"/>
        <w:rPr>
          <w:sz w:val="32"/>
        </w:rPr>
      </w:pPr>
    </w:p>
    <w:p w14:paraId="32236E5D" w14:textId="77777777" w:rsidR="0027473A" w:rsidRDefault="00F25ADF">
      <w:pPr>
        <w:pStyle w:val="Zkladntext"/>
        <w:spacing w:before="0"/>
        <w:ind w:left="101"/>
        <w:jc w:val="left"/>
      </w:pPr>
      <w:r>
        <w:rPr>
          <w:color w:val="585858"/>
        </w:rPr>
        <w:t>a</w:t>
      </w:r>
    </w:p>
    <w:p w14:paraId="144DC3E6" w14:textId="77777777" w:rsidR="0027473A" w:rsidRDefault="0027473A">
      <w:pPr>
        <w:pStyle w:val="Zkladntext"/>
        <w:spacing w:before="5"/>
        <w:jc w:val="left"/>
        <w:rPr>
          <w:sz w:val="27"/>
        </w:rPr>
      </w:pPr>
    </w:p>
    <w:p w14:paraId="0661076E" w14:textId="77777777" w:rsidR="0027473A" w:rsidRDefault="00F25ADF">
      <w:pPr>
        <w:pStyle w:val="Nadpis3"/>
        <w:spacing w:before="1"/>
        <w:ind w:left="101"/>
      </w:pPr>
      <w:r>
        <w:rPr>
          <w:color w:val="585858"/>
        </w:rPr>
        <w:t>Společnost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SEVITECH</w:t>
      </w:r>
    </w:p>
    <w:p w14:paraId="5366B544" w14:textId="77777777" w:rsidR="0027473A" w:rsidRDefault="00F25ADF">
      <w:pPr>
        <w:pStyle w:val="Zkladntext"/>
        <w:spacing w:before="202" w:line="360" w:lineRule="auto"/>
        <w:ind w:left="101" w:right="408" w:hanging="1"/>
        <w:jc w:val="left"/>
      </w:pPr>
      <w:r>
        <w:rPr>
          <w:color w:val="575757"/>
        </w:rPr>
        <w:t>vzniklá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základě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společnosti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uzavřené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dne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23. 8. 2022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mezi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níže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uvedenými společně a nerozdílně zavázanými společníky:</w:t>
      </w:r>
    </w:p>
    <w:p w14:paraId="2644D549" w14:textId="77777777" w:rsidR="0027473A" w:rsidRDefault="0027473A">
      <w:pPr>
        <w:pStyle w:val="Zkladntext"/>
        <w:spacing w:before="6"/>
        <w:jc w:val="left"/>
        <w:rPr>
          <w:sz w:val="32"/>
        </w:rPr>
      </w:pPr>
    </w:p>
    <w:p w14:paraId="39B7145B" w14:textId="77777777" w:rsidR="0027473A" w:rsidRDefault="00F25ADF">
      <w:pPr>
        <w:pStyle w:val="Zkladntext"/>
        <w:spacing w:before="1"/>
        <w:ind w:left="100"/>
        <w:jc w:val="left"/>
      </w:pPr>
      <w:r>
        <w:rPr>
          <w:color w:val="575757"/>
        </w:rPr>
        <w:t>SEVITECH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CZ</w:t>
      </w:r>
      <w:r>
        <w:rPr>
          <w:color w:val="575757"/>
          <w:spacing w:val="-4"/>
        </w:rPr>
        <w:t xml:space="preserve"> </w:t>
      </w:r>
      <w:r>
        <w:rPr>
          <w:color w:val="575757"/>
          <w:spacing w:val="-2"/>
        </w:rPr>
        <w:t>s.r.o.</w:t>
      </w:r>
    </w:p>
    <w:p w14:paraId="3F94C1CC" w14:textId="77777777" w:rsidR="0027473A" w:rsidRDefault="00F25ADF">
      <w:pPr>
        <w:pStyle w:val="Zkladntext"/>
        <w:tabs>
          <w:tab w:val="left" w:pos="3484"/>
        </w:tabs>
        <w:spacing w:before="126"/>
        <w:ind w:left="100"/>
        <w:jc w:val="left"/>
      </w:pPr>
      <w:r>
        <w:rPr>
          <w:color w:val="575757"/>
        </w:rPr>
        <w:t>se</w:t>
      </w:r>
      <w:r>
        <w:rPr>
          <w:color w:val="575757"/>
          <w:spacing w:val="-1"/>
        </w:rPr>
        <w:t xml:space="preserve"> </w:t>
      </w:r>
      <w:r>
        <w:rPr>
          <w:color w:val="575757"/>
          <w:spacing w:val="-2"/>
        </w:rPr>
        <w:t>sídlem</w:t>
      </w:r>
      <w:r>
        <w:rPr>
          <w:color w:val="575757"/>
        </w:rPr>
        <w:tab/>
        <w:t>Na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strži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2102/61a,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Krč,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140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00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Praha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0"/>
        </w:rPr>
        <w:t>4</w:t>
      </w:r>
    </w:p>
    <w:p w14:paraId="48DB87AD" w14:textId="77777777" w:rsidR="0027473A" w:rsidRDefault="00F25ADF">
      <w:pPr>
        <w:pStyle w:val="Zkladntext"/>
        <w:tabs>
          <w:tab w:val="left" w:pos="3482"/>
        </w:tabs>
        <w:spacing w:before="126"/>
        <w:ind w:left="100"/>
        <w:jc w:val="left"/>
      </w:pPr>
      <w:r>
        <w:rPr>
          <w:color w:val="575757"/>
          <w:spacing w:val="-4"/>
        </w:rPr>
        <w:t>IČO:</w:t>
      </w:r>
      <w:r>
        <w:rPr>
          <w:rFonts w:ascii="Times New Roman" w:hAnsi="Times New Roman"/>
          <w:color w:val="575757"/>
        </w:rPr>
        <w:tab/>
      </w:r>
      <w:r>
        <w:rPr>
          <w:color w:val="575757"/>
          <w:spacing w:val="-2"/>
        </w:rPr>
        <w:t>07081561</w:t>
      </w:r>
    </w:p>
    <w:p w14:paraId="28F0C626" w14:textId="77777777" w:rsidR="0027473A" w:rsidRDefault="00F25ADF">
      <w:pPr>
        <w:pStyle w:val="Zkladntext"/>
        <w:tabs>
          <w:tab w:val="left" w:pos="3470"/>
        </w:tabs>
        <w:spacing w:before="126"/>
        <w:ind w:left="100"/>
        <w:jc w:val="left"/>
      </w:pPr>
      <w:r>
        <w:rPr>
          <w:color w:val="575757"/>
          <w:spacing w:val="-4"/>
        </w:rPr>
        <w:t>DIČ:</w:t>
      </w:r>
      <w:r>
        <w:rPr>
          <w:color w:val="575757"/>
        </w:rPr>
        <w:tab/>
      </w:r>
      <w:r>
        <w:rPr>
          <w:color w:val="575757"/>
          <w:spacing w:val="-2"/>
        </w:rPr>
        <w:t>CZ07081561</w:t>
      </w:r>
    </w:p>
    <w:p w14:paraId="37EE7287" w14:textId="69DF27AE" w:rsidR="0027473A" w:rsidRDefault="00F25ADF">
      <w:pPr>
        <w:pStyle w:val="Zkladntext"/>
        <w:tabs>
          <w:tab w:val="left" w:pos="3493"/>
        </w:tabs>
        <w:spacing w:before="126"/>
        <w:ind w:left="100"/>
        <w:jc w:val="left"/>
      </w:pPr>
      <w:r>
        <w:rPr>
          <w:color w:val="575757"/>
          <w:spacing w:val="-2"/>
        </w:rPr>
        <w:t>zastoupen:</w:t>
      </w:r>
      <w:r>
        <w:rPr>
          <w:color w:val="575757"/>
        </w:rPr>
        <w:tab/>
      </w:r>
      <w:r w:rsidR="000066C2">
        <w:rPr>
          <w:color w:val="575757"/>
        </w:rPr>
        <w:t>xxx</w:t>
      </w:r>
    </w:p>
    <w:p w14:paraId="51AC6CE6" w14:textId="6D803372" w:rsidR="0027473A" w:rsidRDefault="00F25ADF">
      <w:pPr>
        <w:pStyle w:val="Zkladntext"/>
        <w:tabs>
          <w:tab w:val="left" w:pos="3515"/>
        </w:tabs>
        <w:spacing w:before="126" w:line="357" w:lineRule="auto"/>
        <w:ind w:left="100" w:right="408" w:hanging="1"/>
        <w:jc w:val="left"/>
      </w:pPr>
      <w:r>
        <w:rPr>
          <w:color w:val="575757"/>
        </w:rPr>
        <w:t>zapsán v obchodním rejstříku</w:t>
      </w:r>
      <w:r>
        <w:rPr>
          <w:color w:val="575757"/>
        </w:rPr>
        <w:tab/>
        <w:t>vedeném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Městským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soudem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Praze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oddíl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C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vložka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294361 bankovní spojení</w:t>
      </w:r>
      <w:r>
        <w:rPr>
          <w:color w:val="575757"/>
        </w:rPr>
        <w:tab/>
      </w:r>
      <w:r w:rsidR="000066C2">
        <w:rPr>
          <w:color w:val="575757"/>
        </w:rPr>
        <w:t>xxx</w:t>
      </w:r>
    </w:p>
    <w:p w14:paraId="5EDA94CF" w14:textId="38C26225" w:rsidR="0027473A" w:rsidRDefault="00F25ADF">
      <w:pPr>
        <w:pStyle w:val="Zkladntext"/>
        <w:spacing w:before="0"/>
        <w:ind w:left="3515"/>
        <w:jc w:val="left"/>
      </w:pPr>
      <w:r>
        <w:rPr>
          <w:color w:val="575757"/>
        </w:rPr>
        <w:t>č.ú.</w:t>
      </w:r>
      <w:r>
        <w:rPr>
          <w:color w:val="575757"/>
          <w:spacing w:val="-1"/>
        </w:rPr>
        <w:t xml:space="preserve"> </w:t>
      </w:r>
      <w:r w:rsidR="000066C2">
        <w:rPr>
          <w:color w:val="575757"/>
          <w:spacing w:val="-2"/>
        </w:rPr>
        <w:t>xxx</w:t>
      </w:r>
    </w:p>
    <w:p w14:paraId="028BC090" w14:textId="77777777" w:rsidR="0027473A" w:rsidRDefault="0027473A">
      <w:pPr>
        <w:pStyle w:val="Zkladntext"/>
        <w:spacing w:before="8"/>
        <w:jc w:val="left"/>
      </w:pPr>
    </w:p>
    <w:p w14:paraId="4667155A" w14:textId="77777777" w:rsidR="0027473A" w:rsidRDefault="00F25ADF">
      <w:pPr>
        <w:ind w:left="100"/>
      </w:pPr>
      <w:r>
        <w:rPr>
          <w:color w:val="575757"/>
        </w:rPr>
        <w:t>(dále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„</w:t>
      </w:r>
      <w:r>
        <w:rPr>
          <w:b/>
          <w:color w:val="575757"/>
        </w:rPr>
        <w:t>Vedoucí</w:t>
      </w:r>
      <w:r>
        <w:rPr>
          <w:b/>
          <w:color w:val="575757"/>
          <w:spacing w:val="-1"/>
        </w:rPr>
        <w:t xml:space="preserve"> </w:t>
      </w:r>
      <w:r>
        <w:rPr>
          <w:b/>
          <w:color w:val="575757"/>
          <w:spacing w:val="-2"/>
        </w:rPr>
        <w:t>společník</w:t>
      </w:r>
      <w:r>
        <w:rPr>
          <w:color w:val="575757"/>
          <w:spacing w:val="-2"/>
        </w:rPr>
        <w:t>“)</w:t>
      </w:r>
    </w:p>
    <w:p w14:paraId="7BAAEAA5" w14:textId="77777777" w:rsidR="0027473A" w:rsidRDefault="0027473A">
      <w:pPr>
        <w:pStyle w:val="Zkladntext"/>
        <w:spacing w:before="2"/>
        <w:jc w:val="left"/>
      </w:pPr>
    </w:p>
    <w:p w14:paraId="66F8C1B0" w14:textId="77777777" w:rsidR="0027473A" w:rsidRDefault="00F25ADF">
      <w:pPr>
        <w:pStyle w:val="Zkladntext"/>
        <w:spacing w:before="1"/>
        <w:ind w:left="100"/>
        <w:jc w:val="left"/>
      </w:pPr>
      <w:r>
        <w:rPr>
          <w:color w:val="575757"/>
        </w:rPr>
        <w:t>SYNCHRONIX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4"/>
        </w:rPr>
        <w:t>a.s.</w:t>
      </w:r>
    </w:p>
    <w:p w14:paraId="702B5F9E" w14:textId="77777777" w:rsidR="0027473A" w:rsidRDefault="00F25ADF">
      <w:pPr>
        <w:pStyle w:val="Zkladntext"/>
        <w:tabs>
          <w:tab w:val="left" w:pos="3482"/>
        </w:tabs>
        <w:spacing w:before="126"/>
        <w:ind w:left="100"/>
        <w:jc w:val="left"/>
      </w:pPr>
      <w:r>
        <w:rPr>
          <w:color w:val="575757"/>
        </w:rPr>
        <w:t>se</w:t>
      </w:r>
      <w:r>
        <w:rPr>
          <w:color w:val="575757"/>
          <w:spacing w:val="-1"/>
        </w:rPr>
        <w:t xml:space="preserve"> </w:t>
      </w:r>
      <w:r>
        <w:rPr>
          <w:color w:val="575757"/>
          <w:spacing w:val="-2"/>
        </w:rPr>
        <w:t>sídlem</w:t>
      </w:r>
      <w:r>
        <w:rPr>
          <w:color w:val="575757"/>
        </w:rPr>
        <w:tab/>
        <w:t>Mlynské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nivy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71,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Bratislava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821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5"/>
        </w:rPr>
        <w:t>05</w:t>
      </w:r>
    </w:p>
    <w:p w14:paraId="4B0012B4" w14:textId="77777777" w:rsidR="0027473A" w:rsidRDefault="00F25ADF">
      <w:pPr>
        <w:pStyle w:val="Zkladntext"/>
        <w:tabs>
          <w:tab w:val="left" w:pos="3482"/>
        </w:tabs>
        <w:spacing w:before="126"/>
        <w:ind w:left="100"/>
        <w:jc w:val="left"/>
      </w:pPr>
      <w:r>
        <w:rPr>
          <w:color w:val="575757"/>
          <w:spacing w:val="-4"/>
        </w:rPr>
        <w:t>IČO:</w:t>
      </w:r>
      <w:r>
        <w:rPr>
          <w:rFonts w:ascii="Times New Roman" w:hAnsi="Times New Roman"/>
          <w:color w:val="575757"/>
        </w:rPr>
        <w:tab/>
      </w:r>
      <w:r>
        <w:rPr>
          <w:color w:val="575757"/>
        </w:rPr>
        <w:t>31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605</w:t>
      </w:r>
      <w:r>
        <w:rPr>
          <w:color w:val="575757"/>
          <w:spacing w:val="-8"/>
        </w:rPr>
        <w:t xml:space="preserve"> </w:t>
      </w:r>
      <w:r>
        <w:rPr>
          <w:color w:val="575757"/>
          <w:spacing w:val="-5"/>
        </w:rPr>
        <w:t>052</w:t>
      </w:r>
    </w:p>
    <w:p w14:paraId="5CDA6937" w14:textId="77777777" w:rsidR="0027473A" w:rsidRDefault="00F25ADF">
      <w:pPr>
        <w:pStyle w:val="Zkladntext"/>
        <w:tabs>
          <w:tab w:val="left" w:pos="3467"/>
        </w:tabs>
        <w:spacing w:before="124"/>
        <w:ind w:left="100"/>
        <w:jc w:val="left"/>
      </w:pPr>
      <w:r>
        <w:rPr>
          <w:color w:val="575757"/>
          <w:spacing w:val="-4"/>
        </w:rPr>
        <w:t>DIČ:</w:t>
      </w:r>
      <w:r>
        <w:rPr>
          <w:rFonts w:ascii="Times New Roman" w:hAnsi="Times New Roman"/>
          <w:color w:val="575757"/>
        </w:rPr>
        <w:tab/>
      </w:r>
      <w:r>
        <w:rPr>
          <w:color w:val="575757"/>
          <w:spacing w:val="-2"/>
        </w:rPr>
        <w:t>2020444338</w:t>
      </w:r>
    </w:p>
    <w:p w14:paraId="42035D6A" w14:textId="77777777" w:rsidR="0027473A" w:rsidRDefault="00F25ADF">
      <w:pPr>
        <w:spacing w:before="174"/>
        <w:ind w:left="1061" w:right="171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Strana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1 (celkem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5"/>
          <w:sz w:val="18"/>
        </w:rPr>
        <w:t>74)</w:t>
      </w:r>
    </w:p>
    <w:p w14:paraId="16237DB5" w14:textId="77777777" w:rsidR="0027473A" w:rsidRDefault="0027473A">
      <w:pPr>
        <w:jc w:val="center"/>
        <w:rPr>
          <w:rFonts w:ascii="Times New Roman"/>
          <w:sz w:val="18"/>
        </w:rPr>
        <w:sectPr w:rsidR="0027473A">
          <w:footerReference w:type="even" r:id="rId11"/>
          <w:footerReference w:type="default" r:id="rId12"/>
          <w:footerReference w:type="first" r:id="rId13"/>
          <w:type w:val="continuous"/>
          <w:pgSz w:w="11920" w:h="16850"/>
          <w:pgMar w:top="720" w:right="1060" w:bottom="280" w:left="1080" w:header="708" w:footer="708" w:gutter="0"/>
          <w:cols w:space="708"/>
        </w:sectPr>
      </w:pPr>
    </w:p>
    <w:p w14:paraId="3B83C3E8" w14:textId="33146D72" w:rsidR="0027473A" w:rsidRDefault="00F25ADF" w:rsidP="000066C2">
      <w:pPr>
        <w:pStyle w:val="Zkladntext"/>
        <w:tabs>
          <w:tab w:val="left" w:pos="3529"/>
        </w:tabs>
        <w:spacing w:before="189" w:line="360" w:lineRule="auto"/>
        <w:ind w:left="3529" w:right="3068" w:hanging="3392"/>
        <w:jc w:val="left"/>
      </w:pPr>
      <w:r>
        <w:rPr>
          <w:color w:val="575757"/>
          <w:spacing w:val="-2"/>
        </w:rPr>
        <w:lastRenderedPageBreak/>
        <w:t>zastoupen:</w:t>
      </w:r>
      <w:r>
        <w:rPr>
          <w:color w:val="575757"/>
        </w:rPr>
        <w:tab/>
      </w:r>
      <w:r w:rsidR="000066C2">
        <w:rPr>
          <w:color w:val="575757"/>
        </w:rPr>
        <w:t>xxx</w:t>
      </w:r>
    </w:p>
    <w:p w14:paraId="48FF69A8" w14:textId="77777777" w:rsidR="0027473A" w:rsidRDefault="00F25ADF">
      <w:pPr>
        <w:pStyle w:val="Zkladntext"/>
        <w:tabs>
          <w:tab w:val="left" w:pos="3391"/>
        </w:tabs>
        <w:spacing w:before="198"/>
        <w:ind w:right="1784"/>
        <w:jc w:val="center"/>
      </w:pPr>
      <w:r>
        <w:rPr>
          <w:color w:val="575757"/>
        </w:rPr>
        <w:t>z</w:t>
      </w:r>
      <w:r>
        <w:rPr>
          <w:color w:val="575757"/>
        </w:rPr>
        <w:t>apsán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obchodním</w:t>
      </w:r>
      <w:r>
        <w:rPr>
          <w:color w:val="575757"/>
          <w:spacing w:val="-6"/>
        </w:rPr>
        <w:t xml:space="preserve"> </w:t>
      </w:r>
      <w:r>
        <w:rPr>
          <w:color w:val="575757"/>
          <w:spacing w:val="-2"/>
        </w:rPr>
        <w:t>rejstříku</w:t>
      </w:r>
      <w:r>
        <w:rPr>
          <w:color w:val="575757"/>
        </w:rPr>
        <w:tab/>
        <w:t>vedeném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Okresním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soudem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Bratislava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I.</w:t>
      </w:r>
      <w:r>
        <w:rPr>
          <w:color w:val="575757"/>
          <w:spacing w:val="-5"/>
        </w:rPr>
        <w:t xml:space="preserve"> </w:t>
      </w:r>
      <w:r>
        <w:rPr>
          <w:color w:val="575757"/>
          <w:spacing w:val="-2"/>
        </w:rPr>
        <w:t>oddíl:</w:t>
      </w:r>
    </w:p>
    <w:p w14:paraId="09852BB9" w14:textId="77777777" w:rsidR="0027473A" w:rsidRDefault="00F25ADF">
      <w:pPr>
        <w:pStyle w:val="Zkladntext"/>
        <w:spacing w:before="126"/>
        <w:ind w:left="3529"/>
        <w:jc w:val="left"/>
      </w:pPr>
      <w:r>
        <w:rPr>
          <w:color w:val="575757"/>
        </w:rPr>
        <w:t>Sa,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vložka</w:t>
      </w:r>
      <w:r>
        <w:rPr>
          <w:color w:val="575757"/>
          <w:spacing w:val="-4"/>
        </w:rPr>
        <w:t xml:space="preserve"> </w:t>
      </w:r>
      <w:r>
        <w:rPr>
          <w:color w:val="575757"/>
          <w:spacing w:val="-2"/>
        </w:rPr>
        <w:t>4696/B</w:t>
      </w:r>
    </w:p>
    <w:p w14:paraId="54EB1BF1" w14:textId="77777777" w:rsidR="0027473A" w:rsidRDefault="00F25ADF">
      <w:pPr>
        <w:spacing w:before="124"/>
        <w:ind w:left="138"/>
      </w:pPr>
      <w:r>
        <w:rPr>
          <w:color w:val="575757"/>
        </w:rPr>
        <w:t>(dále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„</w:t>
      </w:r>
      <w:r>
        <w:rPr>
          <w:b/>
          <w:color w:val="575757"/>
        </w:rPr>
        <w:t>Druhý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  <w:spacing w:val="-2"/>
        </w:rPr>
        <w:t>společník</w:t>
      </w:r>
      <w:r>
        <w:rPr>
          <w:color w:val="575757"/>
          <w:spacing w:val="-2"/>
        </w:rPr>
        <w:t>“)</w:t>
      </w:r>
    </w:p>
    <w:p w14:paraId="5A9BCE2E" w14:textId="77777777" w:rsidR="0027473A" w:rsidRDefault="0027473A">
      <w:pPr>
        <w:pStyle w:val="Zkladntext"/>
        <w:spacing w:before="1"/>
        <w:jc w:val="left"/>
        <w:rPr>
          <w:sz w:val="23"/>
        </w:rPr>
      </w:pPr>
    </w:p>
    <w:p w14:paraId="2641AE8D" w14:textId="77777777" w:rsidR="0027473A" w:rsidRDefault="00F25ADF">
      <w:pPr>
        <w:pStyle w:val="Zkladntext"/>
        <w:spacing w:before="0" w:line="362" w:lineRule="auto"/>
        <w:ind w:left="138" w:right="1687"/>
        <w:jc w:val="left"/>
      </w:pPr>
      <w:r>
        <w:rPr>
          <w:color w:val="575757"/>
        </w:rPr>
        <w:t>Ve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vztahu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Smlouvě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Společnost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SEVITECH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oprávněn jednat její Vedoucí společník, tj. SEVITECH CZ s.r.o.</w:t>
      </w:r>
    </w:p>
    <w:p w14:paraId="40D22A05" w14:textId="77777777" w:rsidR="0027473A" w:rsidRDefault="0027473A">
      <w:pPr>
        <w:pStyle w:val="Zkladntext"/>
        <w:spacing w:before="5"/>
        <w:jc w:val="left"/>
      </w:pPr>
    </w:p>
    <w:p w14:paraId="59A2D0A4" w14:textId="77777777" w:rsidR="0027473A" w:rsidRDefault="00F25ADF">
      <w:pPr>
        <w:pStyle w:val="Zkladntext"/>
        <w:spacing w:before="1"/>
        <w:ind w:left="138"/>
        <w:jc w:val="left"/>
      </w:pPr>
      <w:r>
        <w:rPr>
          <w:color w:val="575757"/>
        </w:rPr>
        <w:t>(dále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Společnost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SEVITECH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-5"/>
        </w:rPr>
        <w:t xml:space="preserve"> </w:t>
      </w:r>
      <w:r>
        <w:rPr>
          <w:color w:val="575757"/>
          <w:spacing w:val="-2"/>
        </w:rPr>
        <w:t>„</w:t>
      </w:r>
      <w:r>
        <w:rPr>
          <w:b/>
          <w:color w:val="575757"/>
          <w:spacing w:val="-2"/>
        </w:rPr>
        <w:t>Dodavatel</w:t>
      </w:r>
      <w:r>
        <w:rPr>
          <w:color w:val="575757"/>
          <w:spacing w:val="-2"/>
        </w:rPr>
        <w:t>“)</w:t>
      </w:r>
    </w:p>
    <w:p w14:paraId="562B00B7" w14:textId="77777777" w:rsidR="0027473A" w:rsidRDefault="0027473A">
      <w:pPr>
        <w:pStyle w:val="Zkladntext"/>
        <w:spacing w:before="5"/>
        <w:jc w:val="left"/>
        <w:rPr>
          <w:sz w:val="28"/>
        </w:rPr>
      </w:pPr>
    </w:p>
    <w:p w14:paraId="4AC73DDA" w14:textId="77777777" w:rsidR="0027473A" w:rsidRDefault="00F25ADF">
      <w:pPr>
        <w:pStyle w:val="Zkladntext"/>
        <w:spacing w:before="0" w:line="312" w:lineRule="auto"/>
        <w:ind w:left="137" w:right="813"/>
      </w:pPr>
      <w:r>
        <w:rPr>
          <w:color w:val="585858"/>
        </w:rPr>
        <w:t>dále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76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76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uzavírají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 § 1746 odst. 2 zákona č. 89/2012 Sb., občanského zákoníku, ve znění pozdějších předpisů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“), a ustanoveními zákona č. 134/2016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“), tuto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„DNS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10_Zajištění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GIS“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</w:p>
    <w:p w14:paraId="589CB813" w14:textId="77777777" w:rsidR="0027473A" w:rsidRDefault="00F25ADF">
      <w:pPr>
        <w:spacing w:before="2"/>
        <w:ind w:left="137"/>
      </w:pP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“).</w:t>
      </w:r>
    </w:p>
    <w:p w14:paraId="0F4E8F9D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53E8444A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1090A4F3" w14:textId="77777777" w:rsidR="0027473A" w:rsidRDefault="00F25ADF">
      <w:pPr>
        <w:pStyle w:val="Nadpis3"/>
        <w:spacing w:before="182"/>
        <w:ind w:left="0" w:right="393"/>
        <w:jc w:val="center"/>
      </w:pPr>
      <w:r>
        <w:rPr>
          <w:color w:val="585858"/>
          <w:spacing w:val="-2"/>
        </w:rPr>
        <w:t>Preambule</w:t>
      </w:r>
    </w:p>
    <w:p w14:paraId="1814BE7E" w14:textId="77777777" w:rsidR="0027473A" w:rsidRDefault="00F25ADF">
      <w:pPr>
        <w:pStyle w:val="Zkladntext"/>
        <w:spacing w:before="76" w:line="312" w:lineRule="auto"/>
        <w:ind w:left="137" w:right="814"/>
      </w:pPr>
      <w:r>
        <w:rPr>
          <w:color w:val="585858"/>
        </w:rPr>
        <w:t>Objednatel provedl zadávací řízení formou dynamického nákupního systému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veřejné zakázce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„Zajištění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ICT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rolí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rozvojové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projekty“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-11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</w:p>
    <w:p w14:paraId="6EDCB4CC" w14:textId="77777777" w:rsidR="0027473A" w:rsidRDefault="00F25ADF">
      <w:pPr>
        <w:pStyle w:val="Zkladntext"/>
        <w:spacing w:before="0" w:line="312" w:lineRule="auto"/>
        <w:ind w:left="137" w:right="813"/>
      </w:pPr>
      <w:r>
        <w:rPr>
          <w:color w:val="585858"/>
        </w:rPr>
        <w:t>„</w:t>
      </w:r>
      <w:r>
        <w:rPr>
          <w:b/>
          <w:color w:val="585858"/>
        </w:rPr>
        <w:t>DNS</w:t>
      </w:r>
      <w:r>
        <w:rPr>
          <w:color w:val="585858"/>
        </w:rPr>
        <w:t>“).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učinil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výzvu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podání nabídek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 uzavření této Smlouvy (dále jen „</w:t>
      </w:r>
      <w:r>
        <w:rPr>
          <w:b/>
          <w:color w:val="585858"/>
        </w:rPr>
        <w:t>Výzva</w:t>
      </w:r>
      <w:r>
        <w:rPr>
          <w:color w:val="585858"/>
        </w:rPr>
        <w:t>“). Tato Smlouva je uzavřena s Dodavatelem na základě výsledku vyhodnocení nabídek dodavatelů podaných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 Výzvy. Objednatel tímto ve smyslu ustanovení 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1740 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 Občanského zákoníku př</w:t>
      </w:r>
      <w:r>
        <w:rPr>
          <w:color w:val="585858"/>
        </w:rPr>
        <w:t>edem vylučuje přijetí nabídky na uzavření této Smlouvy s dodatkem nebo odchylkou.</w:t>
      </w:r>
    </w:p>
    <w:p w14:paraId="2410EBD3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3833BEEA" w14:textId="77777777" w:rsidR="0027473A" w:rsidRDefault="0027473A">
      <w:pPr>
        <w:pStyle w:val="Zkladntext"/>
        <w:spacing w:before="1"/>
        <w:jc w:val="left"/>
        <w:rPr>
          <w:sz w:val="33"/>
        </w:rPr>
      </w:pPr>
    </w:p>
    <w:p w14:paraId="342FF8DD" w14:textId="77777777" w:rsidR="0027473A" w:rsidRDefault="00F25ADF">
      <w:pPr>
        <w:pStyle w:val="Nadpis3"/>
        <w:numPr>
          <w:ilvl w:val="0"/>
          <w:numId w:val="16"/>
        </w:numPr>
        <w:tabs>
          <w:tab w:val="left" w:pos="3174"/>
        </w:tabs>
        <w:ind w:left="3174" w:hanging="356"/>
        <w:jc w:val="left"/>
      </w:pPr>
      <w:r>
        <w:rPr>
          <w:color w:val="585858"/>
        </w:rPr>
        <w:t>Úvodní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účel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</w:t>
      </w:r>
    </w:p>
    <w:p w14:paraId="2F6B18AB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3A9E1E8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5"/>
        </w:tabs>
        <w:spacing w:before="0" w:line="312" w:lineRule="auto"/>
        <w:ind w:left="845" w:right="814" w:hanging="709"/>
        <w:jc w:val="both"/>
        <w:rPr>
          <w:color w:val="585858"/>
        </w:rPr>
      </w:pPr>
      <w:r>
        <w:rPr>
          <w:color w:val="585858"/>
        </w:rPr>
        <w:t>Účelem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kapacit,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technologií a projektového řízení, a to jednak pro interní potřeby Objednatele a dále za účelem plnění závazků Objednatele vůči jeho zákazníkům na základě jeho potřeb a zadání. Zákazníkem se rozumí subjekt v postavení objednatele vůči Objednateli, jemuž Ob</w:t>
      </w:r>
      <w:r>
        <w:rPr>
          <w:color w:val="585858"/>
        </w:rPr>
        <w:t>jednatel dodává zboží a poskytuje služby, a to zejména v oblasti ICT technologií. Zákazníkem Objednatele jsou přitom především orgány státní správy, v současnosti</w:t>
      </w:r>
    </w:p>
    <w:p w14:paraId="5F06FD88" w14:textId="77777777" w:rsidR="0027473A" w:rsidRDefault="0027473A">
      <w:pPr>
        <w:spacing w:line="312" w:lineRule="auto"/>
        <w:jc w:val="both"/>
        <w:sectPr w:rsidR="0027473A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40"/>
          <w:pgMar w:top="1880" w:right="600" w:bottom="1060" w:left="1280" w:header="298" w:footer="864" w:gutter="0"/>
          <w:pgNumType w:start="1"/>
          <w:cols w:space="708"/>
        </w:sectPr>
      </w:pPr>
    </w:p>
    <w:p w14:paraId="2A394358" w14:textId="77777777" w:rsidR="0027473A" w:rsidRDefault="00F25ADF">
      <w:pPr>
        <w:pStyle w:val="Zkladntext"/>
        <w:spacing w:before="91"/>
        <w:ind w:left="846"/>
      </w:pPr>
      <w:r>
        <w:rPr>
          <w:color w:val="585858"/>
        </w:rPr>
        <w:lastRenderedPageBreak/>
        <w:t>zejména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Ministerstvo</w:t>
      </w:r>
      <w:r>
        <w:rPr>
          <w:color w:val="585858"/>
          <w:spacing w:val="52"/>
          <w:w w:val="150"/>
        </w:rPr>
        <w:t xml:space="preserve"> </w:t>
      </w:r>
      <w:r>
        <w:rPr>
          <w:color w:val="585858"/>
        </w:rPr>
        <w:t>vnitra</w:t>
      </w:r>
      <w:r>
        <w:rPr>
          <w:color w:val="585858"/>
          <w:spacing w:val="52"/>
          <w:w w:val="150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49"/>
          <w:w w:val="150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51"/>
          <w:w w:val="15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52"/>
          <w:w w:val="150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9"/>
          <w:w w:val="150"/>
        </w:rPr>
        <w:t xml:space="preserve"> </w:t>
      </w:r>
      <w:r>
        <w:rPr>
          <w:color w:val="585858"/>
        </w:rPr>
        <w:t>subjekty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52"/>
          <w:w w:val="150"/>
        </w:rPr>
        <w:t xml:space="preserve"> </w:t>
      </w:r>
      <w:r>
        <w:rPr>
          <w:color w:val="585858"/>
          <w:spacing w:val="-4"/>
        </w:rPr>
        <w:t>jako</w:t>
      </w:r>
    </w:p>
    <w:p w14:paraId="71D940E3" w14:textId="77777777" w:rsidR="0027473A" w:rsidRDefault="00F25ADF">
      <w:pPr>
        <w:pStyle w:val="Nadpis3"/>
        <w:spacing w:before="76"/>
        <w:ind w:left="846"/>
        <w:jc w:val="both"/>
        <w:rPr>
          <w:b w:val="0"/>
        </w:rPr>
      </w:pPr>
      <w:r>
        <w:rPr>
          <w:b w:val="0"/>
          <w:color w:val="585858"/>
        </w:rPr>
        <w:t>„</w:t>
      </w:r>
      <w:r>
        <w:rPr>
          <w:color w:val="585858"/>
        </w:rPr>
        <w:t>Koncový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zákazník</w:t>
      </w:r>
      <w:r>
        <w:rPr>
          <w:b w:val="0"/>
          <w:color w:val="585858"/>
          <w:spacing w:val="-2"/>
        </w:rPr>
        <w:t>“).</w:t>
      </w:r>
    </w:p>
    <w:p w14:paraId="369B2DF7" w14:textId="77777777" w:rsidR="0027473A" w:rsidRDefault="00F25ADF">
      <w:pPr>
        <w:pStyle w:val="Zkladntext"/>
        <w:spacing w:before="196" w:line="312" w:lineRule="auto"/>
        <w:ind w:left="846" w:right="814"/>
      </w:pP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jakožto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zboží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 orgány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státní správy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 podílí na realizaci klíčových ICT projektů. V rámci plnění těchto projektů je pak potřeba zajistit odborné pracovníky, a 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 v oblasti projektového řízení a administrace projektů, tak v oblasti ICT technologií, architektury, odborných konzultací apod</w:t>
      </w:r>
      <w:r>
        <w:rPr>
          <w:color w:val="585858"/>
        </w:rPr>
        <w:t>.</w:t>
      </w:r>
    </w:p>
    <w:p w14:paraId="7A3F2CF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119"/>
        <w:ind w:left="844" w:hanging="706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že:</w:t>
      </w:r>
    </w:p>
    <w:p w14:paraId="64AD6143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3"/>
        </w:tabs>
        <w:spacing w:before="196"/>
        <w:ind w:left="1413" w:hanging="282"/>
        <w:jc w:val="both"/>
      </w:pPr>
      <w:bookmarkStart w:id="0" w:name="a)_je_oprávněn_uzavřít_Smlouvu_a_plnit_s"/>
      <w:bookmarkEnd w:id="0"/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Smlouvy;</w:t>
      </w:r>
    </w:p>
    <w:p w14:paraId="6A793DA6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2"/>
          <w:tab w:val="left" w:pos="1414"/>
        </w:tabs>
        <w:spacing w:before="196" w:line="312" w:lineRule="auto"/>
        <w:ind w:right="812"/>
        <w:jc w:val="both"/>
      </w:pPr>
      <w:bookmarkStart w:id="1" w:name="b)_na_straně_Dodavatele_není_k_uzavření_"/>
      <w:bookmarkEnd w:id="1"/>
      <w:r>
        <w:rPr>
          <w:color w:val="585858"/>
        </w:rPr>
        <w:t>na straně Dodavatele není k uzavření Smlouvy ani ke splnění závazků Dodavatele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vyplývajících požadován žádný souhlas, udělení výjimky, s</w:t>
      </w:r>
      <w:r>
        <w:rPr>
          <w:color w:val="585858"/>
        </w:rPr>
        <w:t>chválení,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orgánu,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byly </w:t>
      </w:r>
      <w:r>
        <w:rPr>
          <w:color w:val="585858"/>
          <w:spacing w:val="-2"/>
        </w:rPr>
        <w:t>získány;</w:t>
      </w:r>
    </w:p>
    <w:p w14:paraId="483F023D" w14:textId="4E4A508F" w:rsidR="0027473A" w:rsidRDefault="00F25ADF">
      <w:pPr>
        <w:pStyle w:val="Odstavecseseznamem"/>
        <w:numPr>
          <w:ilvl w:val="0"/>
          <w:numId w:val="10"/>
        </w:numPr>
        <w:tabs>
          <w:tab w:val="left" w:pos="1415"/>
        </w:tabs>
        <w:spacing w:line="312" w:lineRule="auto"/>
        <w:ind w:left="1415" w:right="812"/>
        <w:jc w:val="both"/>
      </w:pPr>
      <w:bookmarkStart w:id="2" w:name="c)_uzavření_Smlouvy_Dodavatelem_není_(i)"/>
      <w:bookmarkEnd w:id="2"/>
      <w:r>
        <w:rPr>
          <w:color w:val="585858"/>
        </w:rPr>
        <w:t>uzavření Smlouvy Dodavatelem není (i) porušením jakékoliv povinnosti vyplývající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platných právních předpisů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jakémkoliv právním řádu, jímž je Dodavatel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vázán,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(ii) porušením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vyplývající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jakékoliv smlouvy, jíž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 stranou, a/nebo (iii)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jakýmkoliv požadavkem,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rozhodnutím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předběžným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opatřením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správního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 soudu nebo rozhodčím nálezem rozhodců, jímž je Dodavatel vázán;</w:t>
      </w:r>
    </w:p>
    <w:p w14:paraId="3445BE72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4"/>
        </w:tabs>
        <w:spacing w:before="122"/>
        <w:ind w:hanging="282"/>
        <w:jc w:val="both"/>
      </w:pPr>
      <w:bookmarkStart w:id="3" w:name="d)_splňuje_veškeré_předpoklady_uvedené_v"/>
      <w:bookmarkEnd w:id="3"/>
      <w:r>
        <w:rPr>
          <w:color w:val="585858"/>
        </w:rPr>
        <w:t>splňuje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předpoklady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Smlouvy;</w:t>
      </w:r>
    </w:p>
    <w:p w14:paraId="72A7DE8C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3"/>
          <w:tab w:val="left" w:pos="1415"/>
        </w:tabs>
        <w:spacing w:before="196" w:line="312" w:lineRule="auto"/>
        <w:ind w:left="1415" w:right="813"/>
        <w:jc w:val="both"/>
      </w:pPr>
      <w:bookmarkStart w:id="4" w:name="e)_Dodavatel_není_v_úpadku_nebo_v_hrozíc"/>
      <w:bookmarkEnd w:id="4"/>
      <w:r>
        <w:rPr>
          <w:color w:val="585858"/>
        </w:rPr>
        <w:t>Dodavatel není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úpadku nebo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hrozícím úpadku ve smyslu 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 zákona č. 182/2006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způsobech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(insolvenční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zákon),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 znění. Proti Dodavateli nebyl podán (i) insolvenční návrh, nebo (ii) návrh na nařízení výkonu rozhodnutí, resp. obdobný návrh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 jurisdikci či podle dříve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nejlepšího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vědomí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 podání takového návrhu ani nehrozí;</w:t>
      </w:r>
    </w:p>
    <w:p w14:paraId="2D119779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6"/>
        </w:tabs>
        <w:spacing w:before="119" w:line="312" w:lineRule="auto"/>
        <w:ind w:left="1416" w:right="810"/>
        <w:jc w:val="both"/>
      </w:pPr>
      <w:bookmarkStart w:id="5" w:name="f)_nebyl_předložen_žádný_návrh,_ani_učin"/>
      <w:bookmarkEnd w:id="5"/>
      <w:r>
        <w:rPr>
          <w:color w:val="585858"/>
        </w:rPr>
        <w:t>nebyl předložen žádný návrh, ani učiněno žádné rozhodnutí příslušných orgánů Dodavatele ani žádného soudu o likvidaci Dodavatele nebo o jakékoliv jeho přeměně ve smyslu zákona č. 125/2008 Sb.</w:t>
      </w:r>
      <w:r>
        <w:rPr>
          <w:color w:val="585858"/>
        </w:rPr>
        <w:t>, o přeměnách obchodních společností a družstev, ve znění pozdějších předpisů;</w:t>
      </w:r>
    </w:p>
    <w:p w14:paraId="16ECC51E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3"/>
          <w:tab w:val="left" w:pos="1415"/>
        </w:tabs>
        <w:spacing w:line="312" w:lineRule="auto"/>
        <w:ind w:left="1415" w:right="812"/>
        <w:jc w:val="both"/>
      </w:pPr>
      <w:bookmarkStart w:id="6" w:name="g)_neprobíhá_a_podle_nejlepšího_vědomí_a"/>
      <w:bookmarkEnd w:id="6"/>
      <w:r>
        <w:rPr>
          <w:color w:val="585858"/>
        </w:rPr>
        <w:t>neprobíhá a podle nejlepšího vědomí a znalostí Dodavatele ani nehrozí žádné soudní, správní, rozhodčí ani jiné řízení či jednání před jakýmkoliv orgánem jakékoliv jurisdikce, kt</w:t>
      </w:r>
      <w:r>
        <w:rPr>
          <w:color w:val="585858"/>
        </w:rPr>
        <w:t>eré by mohlo, jednotlivě nebo v souhrnu s dalšími okolnostmi, nepříznivým způsobem ovlivnit schopnost Dodavatele splnit jeho závazky podle této Smlouvy;</w:t>
      </w:r>
    </w:p>
    <w:p w14:paraId="1452C04E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5"/>
        </w:tabs>
        <w:spacing w:line="312" w:lineRule="auto"/>
        <w:ind w:left="1415" w:right="813" w:hanging="283"/>
        <w:jc w:val="both"/>
      </w:pPr>
      <w:bookmarkStart w:id="7" w:name="h)_Dodavatel_udržuje_v_platnosti_ve_všec"/>
      <w:bookmarkEnd w:id="7"/>
      <w:r>
        <w:rPr>
          <w:color w:val="585858"/>
        </w:rPr>
        <w:t>Dodavatel udržuje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platnosti ve všech zásadních ohledech licence, souhlasy, povolení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 oprávnění</w:t>
      </w:r>
      <w:r>
        <w:rPr>
          <w:color w:val="585858"/>
        </w:rPr>
        <w:t xml:space="preserve"> požadovaná právními předpisy platnými pro poskytnutí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předcházet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situaci,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takové licence, souhlasu, povolení a oprávnění byla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ukončena. Předmět plnění (jak je</w:t>
      </w:r>
    </w:p>
    <w:p w14:paraId="45A830D9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6066DDBB" w14:textId="77777777" w:rsidR="0027473A" w:rsidRDefault="00F25ADF">
      <w:pPr>
        <w:pStyle w:val="Zkladntext"/>
        <w:spacing w:before="91" w:line="312" w:lineRule="auto"/>
        <w:ind w:left="1415" w:right="813" w:hanging="1"/>
      </w:pPr>
      <w:r>
        <w:rPr>
          <w:color w:val="585858"/>
        </w:rPr>
        <w:t>tento pojem definován v čl. 2 odst. 2</w:t>
      </w:r>
      <w:r>
        <w:rPr>
          <w:color w:val="585858"/>
        </w:rPr>
        <w:t>.1 této Smlouvy) a jeho poskytnutí Objednateli nesmí být 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jakýmkoli právem třetí osoby na patentovou, známkoprávní, či jinou ochranu duševního vlastnictví, obchodní firmy či hospodářské soutěže;</w:t>
      </w:r>
    </w:p>
    <w:p w14:paraId="65553429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2"/>
          <w:tab w:val="left" w:pos="1415"/>
        </w:tabs>
        <w:spacing w:line="312" w:lineRule="auto"/>
        <w:ind w:left="1415" w:right="812"/>
        <w:jc w:val="both"/>
      </w:pPr>
      <w:bookmarkStart w:id="8" w:name="i)_není_si_s_vynaložením_odborné_péče_vě"/>
      <w:bookmarkEnd w:id="8"/>
      <w:r>
        <w:rPr>
          <w:color w:val="585858"/>
        </w:rPr>
        <w:t>není si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vynaložením odborné péče vědom žádné pře</w:t>
      </w:r>
      <w:r>
        <w:rPr>
          <w:color w:val="585858"/>
        </w:rPr>
        <w:t>kážky, týkající se Předmětu plnění, nebo místa či prostředí Objednatele, která by znemožňovala nebo znesnadňovala poskytnout plnění způsobem sjednaným podle Smlouvy;</w:t>
      </w:r>
    </w:p>
    <w:p w14:paraId="10BEF1F2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2"/>
          <w:tab w:val="left" w:pos="1415"/>
        </w:tabs>
        <w:spacing w:before="119" w:line="312" w:lineRule="auto"/>
        <w:ind w:left="1415" w:right="810"/>
        <w:jc w:val="both"/>
      </w:pPr>
      <w:bookmarkStart w:id="9" w:name="j)_v_okamžiku_dodání_Předmětu_plnění_na_"/>
      <w:bookmarkEnd w:id="9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vlastníkem hmotných složek Předmětu plnění a není jakkoliv smluvně či zákonně omezen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dispozici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hmotnými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složkami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nabývací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tituly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hmotným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složkám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platné, účinné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vymahatelné,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je oprávněn převést </w:t>
      </w:r>
      <w:r>
        <w:rPr>
          <w:color w:val="585858"/>
        </w:rPr>
        <w:t>bez dalšího vlastnické právo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hmotným složkám Předmětu plnění na Objednatele, že neuzavřel ohledně hmotných složek Předmětu plnění žádnou smlouvu, kterou by převáděl na jinou osobu vlastnická nebo jiná práva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hmotným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složkám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budoucí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obsahující zá</w:t>
      </w:r>
      <w:r>
        <w:rPr>
          <w:color w:val="585858"/>
        </w:rPr>
        <w:t>vazek k budoucímu převodu hmotných složek Předmětu plnění;</w:t>
      </w:r>
    </w:p>
    <w:p w14:paraId="08549DB8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6"/>
        </w:tabs>
        <w:spacing w:before="122" w:line="312" w:lineRule="auto"/>
        <w:ind w:left="1416" w:right="812"/>
        <w:jc w:val="both"/>
      </w:pPr>
      <w:bookmarkStart w:id="10" w:name="k)_hmotné_složky_Předmětu_plnění_nejsou_"/>
      <w:bookmarkEnd w:id="10"/>
      <w:r>
        <w:rPr>
          <w:color w:val="585858"/>
        </w:rPr>
        <w:t xml:space="preserve">hmotné složky Předmětu plnění nejsou zatíženy zástavními, předkupními, nájemními či jinými právy třetích osob, jinými věcnými právy ani jinými </w:t>
      </w:r>
      <w:r>
        <w:rPr>
          <w:color w:val="585858"/>
          <w:spacing w:val="-2"/>
        </w:rPr>
        <w:t>omezeními;</w:t>
      </w:r>
    </w:p>
    <w:p w14:paraId="3133564A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3"/>
          <w:tab w:val="left" w:pos="1416"/>
        </w:tabs>
        <w:spacing w:line="312" w:lineRule="auto"/>
        <w:ind w:left="1416" w:right="812"/>
        <w:jc w:val="both"/>
      </w:pPr>
      <w:bookmarkStart w:id="11" w:name="l)_žádná_třetí_osoba_nevznesla_nárok,_v_"/>
      <w:bookmarkEnd w:id="11"/>
      <w:r>
        <w:rPr>
          <w:color w:val="585858"/>
        </w:rPr>
        <w:t>žádná třetí osoba nevznesla nárok,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jehož </w:t>
      </w:r>
      <w:r>
        <w:rPr>
          <w:color w:val="585858"/>
        </w:rPr>
        <w:t>důsledku by mohlo dojít k omezení práva Dodavatele hmotné složky Předmětu plnění převést na Objednatele;</w:t>
      </w:r>
    </w:p>
    <w:p w14:paraId="19822270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3"/>
          <w:tab w:val="left" w:pos="1416"/>
        </w:tabs>
        <w:spacing w:line="312" w:lineRule="auto"/>
        <w:ind w:left="1416" w:right="811"/>
        <w:jc w:val="both"/>
      </w:pPr>
      <w:bookmarkStart w:id="12" w:name="m)_Smlouva_představuje_platný_a_právně_z"/>
      <w:bookmarkEnd w:id="12"/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platný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závazný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vůči Dodavateli vynutitelný v souladu s podmínkami Smlouvy;</w:t>
      </w:r>
    </w:p>
    <w:p w14:paraId="306FD617" w14:textId="77777777" w:rsidR="0027473A" w:rsidRDefault="00F25ADF">
      <w:pPr>
        <w:pStyle w:val="Odstavecseseznamem"/>
        <w:numPr>
          <w:ilvl w:val="0"/>
          <w:numId w:val="10"/>
        </w:numPr>
        <w:tabs>
          <w:tab w:val="left" w:pos="1414"/>
          <w:tab w:val="left" w:pos="1416"/>
        </w:tabs>
        <w:spacing w:line="312" w:lineRule="auto"/>
        <w:ind w:left="1416" w:right="813"/>
        <w:jc w:val="both"/>
      </w:pPr>
      <w:bookmarkStart w:id="13" w:name="n)_Dodavateli_není_známa_žádná_skutečnos"/>
      <w:bookmarkEnd w:id="13"/>
      <w:r>
        <w:rPr>
          <w:color w:val="585858"/>
        </w:rPr>
        <w:t>Dodavateli není zn</w:t>
      </w:r>
      <w:r>
        <w:rPr>
          <w:color w:val="585858"/>
        </w:rPr>
        <w:t xml:space="preserve">áma žádná skutečnost, okolnost či událost, která by měla za následek nebo by mohla mít za následek absolutní či relativní neplatnost </w:t>
      </w:r>
      <w:r>
        <w:rPr>
          <w:color w:val="585858"/>
          <w:spacing w:val="-2"/>
        </w:rPr>
        <w:t>Smlouvy.</w:t>
      </w:r>
    </w:p>
    <w:p w14:paraId="4D74FB0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line="312" w:lineRule="auto"/>
        <w:ind w:left="847" w:right="812" w:hanging="709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1.2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 zůstala pravdivá a v platnosti po celou dobu účinnosti Smlouvy.</w:t>
      </w:r>
    </w:p>
    <w:p w14:paraId="1BD04BF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3" w:hanging="708"/>
        <w:jc w:val="both"/>
        <w:rPr>
          <w:color w:val="585858"/>
        </w:rPr>
      </w:pPr>
      <w:r>
        <w:rPr>
          <w:color w:val="585858"/>
        </w:rPr>
        <w:t>Předmět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členů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Realizačního týmu (jak je tento termín definován v čl. 3 odst. 3.3 této Smlouvy)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jednotlivých odborných rolích u</w:t>
      </w:r>
      <w:r>
        <w:rPr>
          <w:color w:val="585858"/>
        </w:rPr>
        <w:t>vedených a specifikovaných v Příloze č. 4 této Smlouvy, kde je uveden i jmenný seznam konkrétních osob (členů Realizačního týmu) zastávajících vybrané role.</w:t>
      </w:r>
    </w:p>
    <w:p w14:paraId="20FEEA38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6E6C359E" w14:textId="77777777" w:rsidR="0027473A" w:rsidRDefault="0027473A">
      <w:pPr>
        <w:pStyle w:val="Zkladntext"/>
        <w:spacing w:before="2"/>
        <w:jc w:val="left"/>
        <w:rPr>
          <w:sz w:val="28"/>
        </w:rPr>
      </w:pPr>
    </w:p>
    <w:p w14:paraId="4851CEFB" w14:textId="77777777" w:rsidR="0027473A" w:rsidRDefault="00F25ADF">
      <w:pPr>
        <w:pStyle w:val="Nadpis3"/>
        <w:numPr>
          <w:ilvl w:val="0"/>
          <w:numId w:val="16"/>
        </w:numPr>
        <w:tabs>
          <w:tab w:val="left" w:pos="4075"/>
        </w:tabs>
        <w:ind w:left="4075" w:hanging="356"/>
        <w:jc w:val="left"/>
      </w:pPr>
      <w:bookmarkStart w:id="14" w:name="_bookmark0"/>
      <w:bookmarkEnd w:id="14"/>
      <w:r>
        <w:rPr>
          <w:color w:val="585858"/>
        </w:rPr>
        <w:t>Předmět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</w:t>
      </w:r>
    </w:p>
    <w:p w14:paraId="057E5246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5A26E7C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1" w:hanging="708"/>
        <w:jc w:val="both"/>
        <w:rPr>
          <w:color w:val="585858"/>
        </w:rPr>
      </w:pPr>
      <w:r>
        <w:rPr>
          <w:color w:val="585858"/>
        </w:rPr>
        <w:t>Předmětem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kapacit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vybrané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poskytování projektových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ICT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této</w:t>
      </w:r>
    </w:p>
    <w:p w14:paraId="219768EF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48A15AE9" w14:textId="77777777" w:rsidR="0027473A" w:rsidRDefault="00F25ADF">
      <w:pPr>
        <w:pStyle w:val="Zkladntext"/>
        <w:spacing w:before="91" w:line="312" w:lineRule="auto"/>
        <w:ind w:left="846" w:right="814" w:hanging="1"/>
      </w:pPr>
      <w:r>
        <w:rPr>
          <w:color w:val="585858"/>
        </w:rPr>
        <w:t>Smlouvy, to vše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 dalšími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 Objednatele definovanými touto Smlouvou (dále jen „</w:t>
      </w:r>
      <w:r>
        <w:rPr>
          <w:b/>
          <w:color w:val="585858"/>
        </w:rPr>
        <w:t>Předmět plnění</w:t>
      </w:r>
      <w:r>
        <w:rPr>
          <w:color w:val="585858"/>
        </w:rPr>
        <w:t>“).</w:t>
      </w:r>
    </w:p>
    <w:p w14:paraId="71297E6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2" w:hanging="708"/>
        <w:jc w:val="both"/>
        <w:rPr>
          <w:color w:val="585858"/>
        </w:rPr>
      </w:pPr>
      <w:r>
        <w:rPr>
          <w:color w:val="585858"/>
        </w:rPr>
        <w:t>Předmětem plnění dle této Smlouvy je tedy především zajištění odborných kapacit v rozsahu Objednatelem nadefinovaných rolí uvedených v Příloze č. 4 této Smlouvy. Vyplývá-li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</w:t>
      </w:r>
      <w:r>
        <w:rPr>
          <w:color w:val="585858"/>
        </w:rPr>
        <w:t>ílohy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tento pojem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2.3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 vyžadovat dodržování ustanovení zákona č. 412/2005 Sb., o ochraně utajovaných informací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způsobilosti,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"</w:t>
      </w:r>
      <w:r>
        <w:rPr>
          <w:b/>
          <w:color w:val="585858"/>
        </w:rPr>
        <w:t>ZOUI</w:t>
      </w:r>
      <w:r>
        <w:rPr>
          <w:color w:val="585858"/>
        </w:rPr>
        <w:t>") 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informa</w:t>
      </w:r>
      <w:r>
        <w:rPr>
          <w:color w:val="585858"/>
        </w:rPr>
        <w:t>cí či přístupů do objektu, prohlašuje Dodavatel, že je schopen tyto požadavky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uvedeném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 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splnit 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vlivu na cenu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stanovený termín plnění.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uvádí,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zakázek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nebudou citlivé stavební práce nebo citlivé služby ve smyslu § 187 ZZVZ, jakož ani jiná plnění uvedená v § 187 odst. 1 ZZVZ.</w:t>
      </w:r>
    </w:p>
    <w:p w14:paraId="5FE3F702" w14:textId="14015B76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before="121" w:line="312" w:lineRule="auto"/>
        <w:ind w:left="845" w:right="811" w:hanging="708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realizovat plnění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požadavků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</w:t>
      </w:r>
      <w:r>
        <w:rPr>
          <w:color w:val="585858"/>
        </w:rPr>
        <w:t>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Požadavek</w:t>
      </w:r>
      <w:r>
        <w:rPr>
          <w:color w:val="585858"/>
        </w:rPr>
        <w:t>“).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 základě jednotlivých Požadavků bude Dodavatel dodávat / poskytovat Objednateli plnění podle konkrétních potřeb Objednatele, přičemž druh a množství plnění budou vždy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blíže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specifikovány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Plnění</w:t>
      </w:r>
      <w:r>
        <w:rPr>
          <w:color w:val="585858"/>
        </w:rPr>
        <w:t>“).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stanovit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požadavků.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Podmínkami dle předchozí věty se rozumí zejména, avšak nikoliv výhradně, minimální alokace a čerpání kapacit v jednotlivých rolích a minimální doba kterou Objednatel poskytne Dodavateli k zajiš</w:t>
      </w:r>
      <w:r>
        <w:rPr>
          <w:color w:val="585858"/>
        </w:rPr>
        <w:t>tění požadované alokace</w:t>
      </w:r>
      <w:r>
        <w:rPr>
          <w:color w:val="585858"/>
        </w:rPr>
        <w:t>.</w:t>
      </w:r>
    </w:p>
    <w:p w14:paraId="4787F8A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0" w:line="252" w:lineRule="exact"/>
        <w:ind w:left="844" w:hanging="706"/>
        <w:jc w:val="both"/>
        <w:rPr>
          <w:color w:val="585858"/>
        </w:rPr>
      </w:pPr>
      <w:r>
        <w:rPr>
          <w:color w:val="585858"/>
        </w:rPr>
        <w:t>Požadavek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náležitosti:</w:t>
      </w:r>
    </w:p>
    <w:p w14:paraId="465AA184" w14:textId="77777777" w:rsidR="0027473A" w:rsidRDefault="00F25ADF">
      <w:pPr>
        <w:pStyle w:val="Odstavecseseznamem"/>
        <w:numPr>
          <w:ilvl w:val="0"/>
          <w:numId w:val="11"/>
        </w:numPr>
        <w:tabs>
          <w:tab w:val="left" w:pos="1413"/>
        </w:tabs>
        <w:spacing w:before="196"/>
        <w:ind w:left="1413" w:hanging="284"/>
        <w:jc w:val="both"/>
      </w:pPr>
      <w:bookmarkStart w:id="15" w:name="a)_identifikační_údaje_Objednatele_a_Dod"/>
      <w:bookmarkEnd w:id="15"/>
      <w:r>
        <w:rPr>
          <w:color w:val="585858"/>
        </w:rPr>
        <w:t>identifikační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označení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nevyplývá-</w:t>
      </w:r>
      <w:r>
        <w:rPr>
          <w:color w:val="585858"/>
          <w:spacing w:val="-5"/>
        </w:rPr>
        <w:t>li</w:t>
      </w:r>
    </w:p>
    <w:p w14:paraId="1DF31B0C" w14:textId="77777777" w:rsidR="0027473A" w:rsidRDefault="00F25ADF">
      <w:pPr>
        <w:pStyle w:val="Zkladntext"/>
        <w:spacing w:before="76"/>
        <w:ind w:left="1415"/>
        <w:jc w:val="left"/>
      </w:pP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okolností</w:t>
      </w:r>
      <w:r>
        <w:rPr>
          <w:color w:val="585858"/>
          <w:spacing w:val="-2"/>
        </w:rPr>
        <w:t xml:space="preserve"> úkonu;</w:t>
      </w:r>
    </w:p>
    <w:p w14:paraId="126169E3" w14:textId="77777777" w:rsidR="0027473A" w:rsidRDefault="00F25ADF">
      <w:pPr>
        <w:pStyle w:val="Odstavecseseznamem"/>
        <w:numPr>
          <w:ilvl w:val="0"/>
          <w:numId w:val="11"/>
        </w:numPr>
        <w:tabs>
          <w:tab w:val="left" w:pos="1414"/>
        </w:tabs>
        <w:spacing w:before="196" w:line="312" w:lineRule="auto"/>
        <w:ind w:left="1414" w:right="814" w:hanging="285"/>
        <w:jc w:val="both"/>
      </w:pPr>
      <w:bookmarkStart w:id="16" w:name="b)_rozsah_a_specifikaci_způsobu_Plnění_v"/>
      <w:bookmarkEnd w:id="16"/>
      <w:r>
        <w:rPr>
          <w:color w:val="585858"/>
        </w:rPr>
        <w:t>rozsah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specifikaci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způsobu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2.14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 (Ad-Hoc nebo úkol) požadovaných služeb (Plnění), přehled rolí a přehled člověkohodin / MD (jak je tento pojem definován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 4 odst. 4.5 této Smlouvy) (případně člověkohodin) u jednotlivých rolí;</w:t>
      </w:r>
    </w:p>
    <w:p w14:paraId="3E27EABA" w14:textId="77777777" w:rsidR="0027473A" w:rsidRDefault="00F25ADF">
      <w:pPr>
        <w:pStyle w:val="Odstavecseseznamem"/>
        <w:numPr>
          <w:ilvl w:val="0"/>
          <w:numId w:val="11"/>
        </w:numPr>
        <w:tabs>
          <w:tab w:val="left" w:pos="1414"/>
        </w:tabs>
        <w:spacing w:before="119"/>
        <w:ind w:left="1414" w:hanging="285"/>
        <w:jc w:val="both"/>
      </w:pPr>
      <w:bookmarkStart w:id="17" w:name="c)_místo_poskytnutí_Plnění,_ledaže_není_"/>
      <w:bookmarkEnd w:id="17"/>
      <w:r>
        <w:rPr>
          <w:color w:val="585858"/>
          <w:spacing w:val="-2"/>
        </w:rPr>
        <w:t>místo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poskytnutí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ledaže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není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místem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poskytn</w:t>
      </w:r>
      <w:r>
        <w:rPr>
          <w:color w:val="585858"/>
          <w:spacing w:val="-2"/>
        </w:rPr>
        <w:t>utí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sídlo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Objednatele;</w:t>
      </w:r>
    </w:p>
    <w:p w14:paraId="1C64C36E" w14:textId="77777777" w:rsidR="0027473A" w:rsidRDefault="00F25ADF">
      <w:pPr>
        <w:pStyle w:val="Odstavecseseznamem"/>
        <w:numPr>
          <w:ilvl w:val="0"/>
          <w:numId w:val="11"/>
        </w:numPr>
        <w:tabs>
          <w:tab w:val="left" w:pos="1412"/>
        </w:tabs>
        <w:spacing w:before="196"/>
        <w:ind w:left="1412" w:hanging="284"/>
        <w:jc w:val="both"/>
      </w:pPr>
      <w:bookmarkStart w:id="18" w:name="d)_termín/y_poskytování_Plnění,_ledaže_m"/>
      <w:bookmarkEnd w:id="18"/>
      <w:r>
        <w:rPr>
          <w:color w:val="585858"/>
        </w:rPr>
        <w:t>termín/y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ledaže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stanovení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termínu;</w:t>
      </w:r>
    </w:p>
    <w:p w14:paraId="60AA0EFA" w14:textId="77777777" w:rsidR="0027473A" w:rsidRDefault="00F25ADF">
      <w:pPr>
        <w:pStyle w:val="Odstavecseseznamem"/>
        <w:numPr>
          <w:ilvl w:val="0"/>
          <w:numId w:val="11"/>
        </w:numPr>
        <w:tabs>
          <w:tab w:val="left" w:pos="1412"/>
          <w:tab w:val="left" w:pos="1414"/>
        </w:tabs>
        <w:spacing w:before="196" w:line="312" w:lineRule="auto"/>
        <w:ind w:left="1414" w:right="816"/>
      </w:pPr>
      <w:bookmarkStart w:id="19" w:name="e)_celkovou_cenu_Plnění_dle_příslušného_"/>
      <w:bookmarkEnd w:id="19"/>
      <w:r>
        <w:rPr>
          <w:color w:val="585858"/>
        </w:rPr>
        <w:t>celkovou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(tato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stanovena postupem dle čl. 4 odst. 4.1 této Smlouvy);</w:t>
      </w:r>
    </w:p>
    <w:p w14:paraId="770D799D" w14:textId="77777777" w:rsidR="0027473A" w:rsidRDefault="00F25ADF">
      <w:pPr>
        <w:pStyle w:val="Odstavecseseznamem"/>
        <w:numPr>
          <w:ilvl w:val="0"/>
          <w:numId w:val="11"/>
        </w:numPr>
        <w:tabs>
          <w:tab w:val="left" w:pos="1414"/>
        </w:tabs>
        <w:spacing w:line="312" w:lineRule="auto"/>
        <w:ind w:left="1414" w:right="814"/>
      </w:pPr>
      <w:bookmarkStart w:id="20" w:name="f)_podpis_oprávněné_osoby_Objednatele,_n"/>
      <w:bookmarkEnd w:id="20"/>
      <w:r>
        <w:rPr>
          <w:color w:val="585858"/>
        </w:rPr>
        <w:t xml:space="preserve">podpis oprávněné osoby Objednatele, není-li nahrazen příslušnými technickými </w:t>
      </w:r>
      <w:r>
        <w:rPr>
          <w:color w:val="585858"/>
          <w:spacing w:val="-2"/>
        </w:rPr>
        <w:t>prostředky.</w:t>
      </w:r>
    </w:p>
    <w:p w14:paraId="5AFF7258" w14:textId="77777777" w:rsidR="0027473A" w:rsidRDefault="00F25ADF">
      <w:pPr>
        <w:pStyle w:val="Zkladntext"/>
        <w:ind w:left="845"/>
        <w:jc w:val="left"/>
      </w:pP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mj.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Požadavku:</w:t>
      </w:r>
    </w:p>
    <w:p w14:paraId="14D292FB" w14:textId="77777777" w:rsidR="0027473A" w:rsidRDefault="0027473A">
      <w:p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6D5D6812" w14:textId="77777777" w:rsidR="0027473A" w:rsidRDefault="00F25ADF">
      <w:pPr>
        <w:pStyle w:val="Odstavecseseznamem"/>
        <w:numPr>
          <w:ilvl w:val="0"/>
          <w:numId w:val="15"/>
        </w:numPr>
        <w:tabs>
          <w:tab w:val="left" w:pos="1566"/>
        </w:tabs>
        <w:spacing w:before="91" w:line="304" w:lineRule="auto"/>
        <w:ind w:right="815" w:hanging="360"/>
        <w:jc w:val="left"/>
      </w:pPr>
      <w:r>
        <w:rPr>
          <w:color w:val="585858"/>
        </w:rPr>
        <w:t>KPI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pojem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definovaný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3.25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sankcí za jejich nedodržení a struktury reportingu;</w:t>
      </w:r>
    </w:p>
    <w:p w14:paraId="336E5FEB" w14:textId="77777777" w:rsidR="0027473A" w:rsidRDefault="00F25ADF">
      <w:pPr>
        <w:pStyle w:val="Odstavecseseznamem"/>
        <w:numPr>
          <w:ilvl w:val="0"/>
          <w:numId w:val="15"/>
        </w:numPr>
        <w:tabs>
          <w:tab w:val="left" w:pos="1566"/>
        </w:tabs>
        <w:spacing w:before="128" w:line="307" w:lineRule="auto"/>
        <w:ind w:right="816"/>
        <w:jc w:val="left"/>
      </w:pPr>
      <w:r>
        <w:rPr>
          <w:color w:val="585858"/>
        </w:rPr>
        <w:t>kritéria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procedury,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 xml:space="preserve">Plnění </w:t>
      </w:r>
      <w:r>
        <w:rPr>
          <w:color w:val="585858"/>
          <w:spacing w:val="-2"/>
        </w:rPr>
        <w:t>požadováno;</w:t>
      </w:r>
    </w:p>
    <w:p w14:paraId="2C628B12" w14:textId="77777777" w:rsidR="0027473A" w:rsidRDefault="00F25ADF">
      <w:pPr>
        <w:pStyle w:val="Odstavecseseznamem"/>
        <w:numPr>
          <w:ilvl w:val="0"/>
          <w:numId w:val="15"/>
        </w:numPr>
        <w:tabs>
          <w:tab w:val="left" w:pos="1566"/>
        </w:tabs>
        <w:spacing w:before="126"/>
        <w:ind w:hanging="360"/>
        <w:jc w:val="left"/>
      </w:pPr>
      <w:r>
        <w:rPr>
          <w:color w:val="585858"/>
        </w:rPr>
        <w:t>případně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2"/>
        </w:rPr>
        <w:t xml:space="preserve"> Plnění.</w:t>
      </w:r>
    </w:p>
    <w:p w14:paraId="5B7DFD1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94" w:line="312" w:lineRule="auto"/>
        <w:ind w:right="812" w:hanging="709"/>
        <w:jc w:val="both"/>
        <w:rPr>
          <w:color w:val="585858"/>
        </w:rPr>
      </w:pP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uplatňovat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účinnosti této Smlouvy dle svého uvážení.</w:t>
      </w:r>
    </w:p>
    <w:p w14:paraId="0B62529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19" w:line="312" w:lineRule="auto"/>
        <w:ind w:right="814" w:hanging="709"/>
        <w:jc w:val="both"/>
        <w:rPr>
          <w:color w:val="585858"/>
        </w:rPr>
      </w:pPr>
      <w:r>
        <w:rPr>
          <w:color w:val="585858"/>
        </w:rPr>
        <w:t>V případě, že Požadavek nebude splňovat uvedené minimální náležitosti, má 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 je na základě toho oprávněn Požadavek doplnit. Lhůta plnění začíná běžet od okamžiku doručení dopl</w:t>
      </w:r>
      <w:r>
        <w:rPr>
          <w:color w:val="585858"/>
        </w:rPr>
        <w:t>něného nebo nového Požadavku bez vad.</w:t>
      </w:r>
    </w:p>
    <w:p w14:paraId="560817E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 w:hanging="708"/>
        <w:jc w:val="both"/>
        <w:rPr>
          <w:color w:val="585858"/>
        </w:rPr>
      </w:pPr>
      <w:r>
        <w:rPr>
          <w:color w:val="585858"/>
        </w:rPr>
        <w:t>Dodavatel se zavazuje začít poskytovat Plnění specifikované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Požadavku bezodkladně po doručení Požadavku, pokud nebude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Požadavku Objednatelem stanoveno jinak, a to v požadovaném rozsahu, kvalitě a čase, přičemž práv</w:t>
      </w:r>
      <w:r>
        <w:rPr>
          <w:color w:val="585858"/>
        </w:rPr>
        <w:t>a a 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odpovídají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 právům a povinnostem Objednatele a Dodavatele stanoveným touto Smlouvou.</w:t>
      </w:r>
    </w:p>
    <w:p w14:paraId="0F8A65C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0" w:hanging="708"/>
        <w:jc w:val="both"/>
        <w:rPr>
          <w:color w:val="585858"/>
        </w:rPr>
      </w:pPr>
      <w:r>
        <w:rPr>
          <w:color w:val="585858"/>
        </w:rPr>
        <w:t>Objednatel se zavazuje zaplatit za Plnění poskytnuté v souladu se Smlouvou a Požadavkem sjednanou Cenu (jak je tento pojem definován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čl. 4 odst. 4.1 této </w:t>
      </w:r>
      <w:r>
        <w:rPr>
          <w:color w:val="585858"/>
          <w:spacing w:val="-2"/>
        </w:rPr>
        <w:t>Smlouvy).</w:t>
      </w:r>
    </w:p>
    <w:p w14:paraId="4B6EF06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5"/>
        </w:tabs>
        <w:spacing w:line="312" w:lineRule="auto"/>
        <w:ind w:left="845" w:right="814" w:hanging="709"/>
        <w:jc w:val="both"/>
        <w:rPr>
          <w:color w:val="585858"/>
        </w:rPr>
      </w:pPr>
      <w:r>
        <w:rPr>
          <w:color w:val="585858"/>
        </w:rPr>
        <w:t xml:space="preserve">Není-li v Příloze č. 1 Objednatelem stanoveno jinak, negarantuje Objednatel při uzavírání </w:t>
      </w:r>
      <w:r>
        <w:rPr>
          <w:color w:val="585858"/>
        </w:rPr>
        <w:t>Smlouvy žádný minimální objem plnění, který bude zadán v průběhu její platnosti. Objednatel uzpůsobuje rozsah poptávaného plnění svým aktuálním potřebám,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čase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proměnlivé.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být připraven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poptávaném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 podmínek Smlouvy.</w:t>
      </w:r>
    </w:p>
    <w:p w14:paraId="7A09CEA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5"/>
        </w:tabs>
        <w:spacing w:before="0" w:line="312" w:lineRule="auto"/>
        <w:ind w:left="845" w:right="816" w:hanging="709"/>
        <w:jc w:val="both"/>
        <w:rPr>
          <w:color w:val="585858"/>
        </w:rPr>
      </w:pPr>
      <w:r>
        <w:rPr>
          <w:color w:val="585858"/>
        </w:rPr>
        <w:t>Požadavek musí být učiněn elektronickými prostředky a musí být zaslán Dodavateli prostřednictvím oprávněných osob uvedených v čl. 8 této Smlouvy.</w:t>
      </w:r>
    </w:p>
    <w:p w14:paraId="654A973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19" w:line="312" w:lineRule="auto"/>
        <w:ind w:right="811" w:hanging="709"/>
        <w:jc w:val="both"/>
        <w:rPr>
          <w:color w:val="585858"/>
        </w:rPr>
      </w:pPr>
      <w:r>
        <w:rPr>
          <w:color w:val="585858"/>
        </w:rPr>
        <w:t>Dodavatel se zavazuj</w:t>
      </w:r>
      <w:r>
        <w:rPr>
          <w:color w:val="585858"/>
        </w:rPr>
        <w:t>e poskytovat Objednateli Plnění za podmínek uvedených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Požadavcích,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specifikaci,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jakosti,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čase,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množství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sjednaným způsobem. Dodavatel se zavazuje dodat Plnění v co nejlepším provedení a jakosti odpovídající aktuálnímu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stavu t</w:t>
      </w:r>
      <w:r>
        <w:rPr>
          <w:color w:val="585858"/>
        </w:rPr>
        <w:t>echnologického vývoje a poznání v dané oblasti a kategorii produktů, jakož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požadavkům Objednatele vymezeným v Příloze č. 1 této Smlouvy a příslušných Požadavcích.</w:t>
      </w:r>
    </w:p>
    <w:p w14:paraId="79980732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22" w:line="312" w:lineRule="auto"/>
        <w:ind w:left="847" w:right="812" w:hanging="709"/>
        <w:jc w:val="both"/>
        <w:rPr>
          <w:color w:val="585858"/>
        </w:rPr>
      </w:pPr>
      <w:r>
        <w:rPr>
          <w:color w:val="585858"/>
        </w:rPr>
        <w:t>Objednatel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 řádně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příslušným Požadavkem převzít a zaplatit za něj dohodnutou Cenu způsobem ve Smlouvě definovaným.</w:t>
      </w:r>
    </w:p>
    <w:p w14:paraId="585910C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line="312" w:lineRule="auto"/>
        <w:ind w:left="847" w:right="813" w:hanging="709"/>
        <w:jc w:val="both"/>
        <w:rPr>
          <w:color w:val="585858"/>
        </w:rPr>
      </w:pPr>
      <w:r>
        <w:rPr>
          <w:color w:val="585858"/>
        </w:rPr>
        <w:t>Počet Požadavků učiněných Objednatelem není omezený. Současně platí, že Objednatel není povinen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učinit, byť jediný Požadavek nebo objednat jakékoliv Plnění.</w:t>
      </w:r>
    </w:p>
    <w:p w14:paraId="6BE5C02A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680A009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91" w:line="312" w:lineRule="auto"/>
        <w:ind w:right="811" w:hanging="709"/>
        <w:jc w:val="both"/>
        <w:rPr>
          <w:color w:val="585858"/>
        </w:rPr>
      </w:pPr>
      <w:bookmarkStart w:id="21" w:name="_bookmark1"/>
      <w:bookmarkEnd w:id="21"/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vzhledem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 předpokládá poskytování Předmětu plnění zejména dvěma základními způsoby, a to:</w:t>
      </w:r>
    </w:p>
    <w:p w14:paraId="62C5B270" w14:textId="77777777" w:rsidR="0027473A" w:rsidRDefault="00F25ADF">
      <w:pPr>
        <w:pStyle w:val="Odstavecseseznamem"/>
        <w:numPr>
          <w:ilvl w:val="0"/>
          <w:numId w:val="9"/>
        </w:numPr>
        <w:tabs>
          <w:tab w:val="left" w:pos="1414"/>
        </w:tabs>
        <w:spacing w:line="312" w:lineRule="auto"/>
        <w:ind w:right="813" w:hanging="283"/>
        <w:jc w:val="both"/>
      </w:pPr>
      <w:bookmarkStart w:id="22" w:name="a)_poskytování_Plnění_tzv._„Ad-hoc“_char"/>
      <w:bookmarkStart w:id="23" w:name="_bookmark2"/>
      <w:bookmarkEnd w:id="22"/>
      <w:bookmarkEnd w:id="23"/>
      <w:r>
        <w:rPr>
          <w:color w:val="585858"/>
        </w:rPr>
        <w:t>poskytování Plnění tzv. „Ad-hoc“ charakteru, kdy budou členové Realizačního týmu poskytovat pro Objednatele Plnění dle aktuálních a operativních potřeb Objednatele. Tat</w:t>
      </w:r>
      <w:r>
        <w:rPr>
          <w:color w:val="585858"/>
        </w:rPr>
        <w:t>o forma poskytování Plnění bude mít stanoven Požadavkem maximální finanční rámec, který nebude možno přesáhnout, a celková Cena tohoto Plnění bude placena po částech každý měsíc zpětně na základě společného výkazu práce Realizačního týmu podepsaného zástup</w:t>
      </w:r>
      <w:r>
        <w:rPr>
          <w:color w:val="585858"/>
        </w:rPr>
        <w:t>cem Objednatele (dále jen „</w:t>
      </w:r>
      <w:r>
        <w:rPr>
          <w:b/>
          <w:color w:val="585858"/>
        </w:rPr>
        <w:t>Výkaz práce</w:t>
      </w:r>
      <w:r>
        <w:rPr>
          <w:color w:val="585858"/>
        </w:rPr>
        <w:t>“);</w:t>
      </w:r>
    </w:p>
    <w:p w14:paraId="555B701E" w14:textId="77777777" w:rsidR="0027473A" w:rsidRDefault="00F25ADF">
      <w:pPr>
        <w:pStyle w:val="Odstavecseseznamem"/>
        <w:numPr>
          <w:ilvl w:val="0"/>
          <w:numId w:val="9"/>
        </w:numPr>
        <w:tabs>
          <w:tab w:val="left" w:pos="1413"/>
        </w:tabs>
        <w:spacing w:before="119" w:line="312" w:lineRule="auto"/>
        <w:ind w:left="1413" w:right="811" w:hanging="282"/>
        <w:jc w:val="both"/>
      </w:pPr>
      <w:bookmarkStart w:id="24" w:name="b)_poskytování_Plnění,_kdy_budou_členové"/>
      <w:bookmarkEnd w:id="24"/>
      <w:r>
        <w:rPr>
          <w:color w:val="585858"/>
        </w:rPr>
        <w:t>poskytování Plnění, kdy budou členové Realizačního týmu poskytovat pro Objednatele Plnění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podobě předem specifikovaných úkolů a výstupů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jasně definovanými akceptačními kritérii. U tohoto typu Plnění bude stanoven Požadavkem maximální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počet MD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role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týmu pro Plnění, na základě kterého bude vypočtena maximální Cena. Cena bude placena dle skutečně poskytnuté</w:t>
      </w:r>
      <w:r>
        <w:rPr>
          <w:color w:val="585858"/>
        </w:rPr>
        <w:t>ho množství Plnění na základě akceptačního protokolu podepsaného Objednatelem (dále jen „</w:t>
      </w:r>
      <w:r>
        <w:rPr>
          <w:b/>
          <w:color w:val="585858"/>
        </w:rPr>
        <w:t>Akceptační protokol</w:t>
      </w:r>
      <w:r>
        <w:rPr>
          <w:color w:val="585858"/>
        </w:rPr>
        <w:t>“) buď průběžně,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částech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celek, 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konečné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celého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procedura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podmínky 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typu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stanoveny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příslušném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Požadavku a mohou se odvíjet od platebních milníků určených Koncovým zákazníkem.</w:t>
      </w:r>
    </w:p>
    <w:p w14:paraId="2FE90B49" w14:textId="77777777" w:rsidR="0027473A" w:rsidRDefault="00F25ADF">
      <w:pPr>
        <w:pStyle w:val="Zkladntext"/>
        <w:spacing w:before="122" w:line="312" w:lineRule="auto"/>
        <w:ind w:left="873" w:right="801"/>
      </w:pPr>
      <w:r>
        <w:rPr>
          <w:color w:val="585858"/>
        </w:rPr>
        <w:t>Tím není dotčeno právo Objednatele odchýlit se při zadávání Požadavků od výše uvedených ko</w:t>
      </w:r>
      <w:r>
        <w:rPr>
          <w:color w:val="585858"/>
        </w:rPr>
        <w:t>nstrukcí dvou základních typů poskytování Plnění, avšak vždy za podmínek stanovených touto Smlouvou.</w:t>
      </w:r>
    </w:p>
    <w:p w14:paraId="1A62C7F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1"/>
          <w:tab w:val="left" w:pos="844"/>
        </w:tabs>
        <w:spacing w:before="119" w:line="312" w:lineRule="auto"/>
        <w:ind w:left="844" w:right="819" w:hanging="709"/>
        <w:jc w:val="both"/>
        <w:rPr>
          <w:color w:val="585858"/>
        </w:rPr>
      </w:pPr>
      <w:r>
        <w:rPr>
          <w:color w:val="585858"/>
        </w:rPr>
        <w:t>Ukončení či splnění jednotlivého Plnění nemá vliv na povinnost plnění dle jiného Požadavku nebo této Smlouvy.</w:t>
      </w:r>
    </w:p>
    <w:p w14:paraId="5A9D028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1"/>
          <w:tab w:val="left" w:pos="844"/>
        </w:tabs>
        <w:spacing w:line="312" w:lineRule="auto"/>
        <w:ind w:left="844" w:right="815" w:hanging="709"/>
        <w:jc w:val="both"/>
        <w:rPr>
          <w:color w:val="585858"/>
        </w:rPr>
      </w:pPr>
      <w:r>
        <w:rPr>
          <w:color w:val="585858"/>
        </w:rPr>
        <w:t>Po uzavření Smlouvy odešle Objednatel Dodavat</w:t>
      </w:r>
      <w:r>
        <w:rPr>
          <w:color w:val="585858"/>
        </w:rPr>
        <w:t>eli číslo tzv. Evidenční objednávky (EOBJ), která má pouze evidenční charakter pro Objednatele a nemá žádný vliv na 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EOBJ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uvádět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daňových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(viz čl.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5.5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Smlouvy).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Neuvedení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čísla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EOBJ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faktuře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důvodem 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neproplacení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jejímu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oprávněnému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vrácení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ustanovení čl. 5 odst. 5.6 této Smlouvy.</w:t>
      </w:r>
    </w:p>
    <w:p w14:paraId="5477B62F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0F95168C" w14:textId="77777777" w:rsidR="0027473A" w:rsidRDefault="0027473A">
      <w:pPr>
        <w:pStyle w:val="Zkladntext"/>
        <w:spacing w:before="5"/>
        <w:jc w:val="left"/>
        <w:rPr>
          <w:sz w:val="25"/>
        </w:rPr>
      </w:pPr>
    </w:p>
    <w:p w14:paraId="658EBACB" w14:textId="77777777" w:rsidR="0027473A" w:rsidRDefault="00F25ADF">
      <w:pPr>
        <w:pStyle w:val="Nadpis3"/>
        <w:numPr>
          <w:ilvl w:val="0"/>
          <w:numId w:val="16"/>
        </w:numPr>
        <w:tabs>
          <w:tab w:val="left" w:pos="2074"/>
        </w:tabs>
        <w:ind w:left="2074"/>
        <w:jc w:val="left"/>
      </w:pPr>
      <w:r>
        <w:rPr>
          <w:color w:val="585858"/>
        </w:rPr>
        <w:t>Termín,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procedura</w:t>
      </w:r>
    </w:p>
    <w:p w14:paraId="2FA0F7F5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4D552F4B" w14:textId="0523D036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4"/>
        </w:tabs>
        <w:spacing w:before="1" w:line="312" w:lineRule="auto"/>
        <w:ind w:left="844" w:right="816" w:hanging="708"/>
        <w:jc w:val="both"/>
        <w:rPr>
          <w:color w:val="585858"/>
        </w:rPr>
      </w:pPr>
      <w:r>
        <w:rPr>
          <w:color w:val="585858"/>
        </w:rPr>
        <w:t>Místem plnění je Česká republika. Konkrétní místo a termín plnění budou stanoveny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 Požadavku.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Termín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následně změnit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výslovným a předchozím souhlasem Smluvních stran.</w:t>
      </w:r>
    </w:p>
    <w:p w14:paraId="5804406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before="119" w:line="312" w:lineRule="auto"/>
        <w:ind w:left="845" w:right="816" w:hanging="708"/>
        <w:jc w:val="both"/>
        <w:rPr>
          <w:color w:val="585858"/>
        </w:rPr>
      </w:pPr>
      <w:r>
        <w:rPr>
          <w:color w:val="585858"/>
        </w:rPr>
        <w:t>Dodavatel se zavazuje realizovat jakékoliv Plnění sjedn</w:t>
      </w:r>
      <w:r>
        <w:rPr>
          <w:color w:val="585858"/>
        </w:rPr>
        <w:t>ané touto Smlouvou a požadovaného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Smlouvou,</w:t>
      </w:r>
    </w:p>
    <w:p w14:paraId="3627F920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368D1991" w14:textId="77777777" w:rsidR="0027473A" w:rsidRDefault="00F25ADF">
      <w:pPr>
        <w:pStyle w:val="Zkladntext"/>
        <w:spacing w:before="91" w:line="312" w:lineRule="auto"/>
        <w:ind w:left="846" w:right="816"/>
      </w:pPr>
      <w:r>
        <w:rPr>
          <w:color w:val="585858"/>
        </w:rPr>
        <w:t>pokud bude odpovídat účelu této Smlouvy a nebudou dány důvody pro odmítnutí poskytnutí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</w:t>
      </w:r>
      <w:r>
        <w:rPr>
          <w:color w:val="585858"/>
        </w:rPr>
        <w:t>nateli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 v souladu s časovým harmonogramem či ve lhůtě uvedené v Požadavku.</w:t>
      </w:r>
    </w:p>
    <w:p w14:paraId="5E1A9A7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line="312" w:lineRule="auto"/>
        <w:ind w:right="813" w:hanging="709"/>
        <w:jc w:val="both"/>
        <w:rPr>
          <w:color w:val="585858"/>
        </w:rPr>
      </w:pPr>
      <w:r>
        <w:rPr>
          <w:color w:val="585858"/>
        </w:rPr>
        <w:t>Dodavatel se zavazuje alokovat na poskytování Předmětu plnění dle této Smlouvy kapacity osob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kompetencemi dostatečnými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poskytování Předmětu plnění, a to ve struktuře, rozsahu a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odborností minimálně na úrovni požadované Objednatelem pro realizační tým</w:t>
      </w:r>
      <w:r>
        <w:rPr>
          <w:color w:val="585858"/>
        </w:rPr>
        <w:t xml:space="preserve"> v zadávací dokumentaci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rámci Výzvy (dále jen </w:t>
      </w:r>
      <w:r>
        <w:rPr>
          <w:b/>
          <w:color w:val="585858"/>
        </w:rPr>
        <w:t>„Zadávací dokumentace“</w:t>
      </w:r>
      <w:r>
        <w:rPr>
          <w:color w:val="585858"/>
        </w:rPr>
        <w:t xml:space="preserve">) (realizační tým dle této věty dále jako </w:t>
      </w:r>
      <w:r>
        <w:rPr>
          <w:b/>
          <w:color w:val="585858"/>
        </w:rPr>
        <w:t>„Realizační tým“</w:t>
      </w:r>
      <w:r>
        <w:rPr>
          <w:color w:val="585858"/>
        </w:rPr>
        <w:t>). Dodavatel je povinen zajistit kontinuitu svých osob podílejících se na plnění dle 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dle předchozí věty v celém prů</w:t>
      </w:r>
      <w:r>
        <w:rPr>
          <w:color w:val="585858"/>
        </w:rPr>
        <w:t>běhu plnění předmětu Smlouvy.</w:t>
      </w:r>
    </w:p>
    <w:p w14:paraId="3DA4389F" w14:textId="77777777" w:rsidR="0027473A" w:rsidRDefault="00F25ADF">
      <w:pPr>
        <w:pStyle w:val="Zkladntext"/>
        <w:spacing w:before="119" w:line="312" w:lineRule="auto"/>
        <w:ind w:left="847" w:right="812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kdy některá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 tvořících Realizační tým Dodavatele pro poskytování plnění dle této 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 schopna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jakéhokoliv důvodu podílet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poskytování takového plnění, musí Dodavatel o takové situaci neprodleně </w:t>
      </w:r>
      <w:r>
        <w:rPr>
          <w:color w:val="585858"/>
        </w:rPr>
        <w:t>písemně informovat Objednatele a zajistit náhradní osobu, která bude splňovat podmínky pro danou roli, kterou bude při poskytování plnění zastávat, stanovené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Zadávací dokumentaci, a to nejpozději do deseti (10) pracovních dnů ode dne, kdy daná osoba není</w:t>
      </w:r>
      <w:r>
        <w:rPr>
          <w:color w:val="585858"/>
        </w:rPr>
        <w:t xml:space="preserve"> schopna se podílet na poskytování plnění dle této Smlouvy, pokud nebude Objednatelem stanovena jiná lhůta.</w:t>
      </w:r>
    </w:p>
    <w:p w14:paraId="601CF57D" w14:textId="77777777" w:rsidR="0027473A" w:rsidRDefault="00F25ADF">
      <w:pPr>
        <w:pStyle w:val="Zkladntext"/>
        <w:spacing w:before="122" w:line="312" w:lineRule="auto"/>
        <w:ind w:left="847" w:right="811"/>
      </w:pPr>
      <w:r>
        <w:rPr>
          <w:color w:val="585858"/>
        </w:rPr>
        <w:t>Objednatel si vyhrazuje právo písemně požádat Dodavatele o výměnu člena Realizačního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opakovanou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nespokojenost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kvalitou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odváděné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 pro nedostatečnou komunikaci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Objednatelem. Pokud Objednatel požádá o výměnu člena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jejíž výměnu Objednatel požádal, své závazky, a to nejen dle této Smlouvy, ale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 celéh</w:t>
      </w:r>
      <w:r>
        <w:rPr>
          <w:color w:val="585858"/>
        </w:rPr>
        <w:t>o DNS.</w:t>
      </w:r>
    </w:p>
    <w:p w14:paraId="5202B26C" w14:textId="77777777" w:rsidR="0027473A" w:rsidRDefault="00F25ADF">
      <w:pPr>
        <w:pStyle w:val="Zkladntext"/>
        <w:spacing w:before="119" w:line="312" w:lineRule="auto"/>
        <w:ind w:left="847" w:right="813"/>
      </w:pPr>
      <w:r>
        <w:rPr>
          <w:color w:val="585858"/>
        </w:rPr>
        <w:t>Bude-li ze závažných důvodů vzniklých 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straně Dodavatele nutné nahradit kteréhokoliv člena Realizačního týmu nebo využije-li Objednatel svého práva požádat Dodavatele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výměnu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předchozím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schválení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nahrazen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členem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20"/>
        </w:rPr>
        <w:t xml:space="preserve"> </w:t>
      </w:r>
      <w:r>
        <w:rPr>
          <w:color w:val="585858"/>
          <w:spacing w:val="-2"/>
        </w:rPr>
        <w:t>deseti</w:t>
      </w:r>
    </w:p>
    <w:p w14:paraId="4C83B64B" w14:textId="77777777" w:rsidR="0027473A" w:rsidRDefault="00F25ADF">
      <w:pPr>
        <w:pStyle w:val="Zkladntext"/>
        <w:spacing w:before="0" w:line="312" w:lineRule="auto"/>
        <w:ind w:left="847" w:right="813"/>
      </w:pPr>
      <w:r>
        <w:rPr>
          <w:color w:val="585858"/>
        </w:rPr>
        <w:t>(10)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nahrazení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žádosti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výměnu člena Realizačního týmu Dodavateli. Tento nový člen Realizačního týmu musí splňovat předpoklady uvedené v Příloze č. 4 této Smlouvy a zároveň jeho zkušenost</w:t>
      </w:r>
      <w:r>
        <w:rPr>
          <w:color w:val="585858"/>
        </w:rPr>
        <w:t>i musí být minimálně v takovém rozsahu, 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jakém byly započteny do hodnocení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nahrazuje,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byla- li zkušenost předmětem hodnocení.</w:t>
      </w:r>
    </w:p>
    <w:p w14:paraId="73F54C03" w14:textId="77777777" w:rsidR="0027473A" w:rsidRDefault="00F25ADF">
      <w:pPr>
        <w:pStyle w:val="Zkladntext"/>
        <w:spacing w:line="312" w:lineRule="auto"/>
        <w:ind w:left="848" w:right="811"/>
      </w:pPr>
      <w:r>
        <w:rPr>
          <w:color w:val="585858"/>
        </w:rPr>
        <w:t>Smluvní strany pro vyloučení případných pochybností sjednávají, 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</w:t>
      </w:r>
      <w:r>
        <w:rPr>
          <w:color w:val="585858"/>
        </w:rPr>
        <w:t>padě nahrazení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členem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uzavírat </w:t>
      </w:r>
      <w:r>
        <w:rPr>
          <w:color w:val="585858"/>
          <w:spacing w:val="-2"/>
        </w:rPr>
        <w:t>dodatek.</w:t>
      </w:r>
    </w:p>
    <w:p w14:paraId="2471F718" w14:textId="77777777" w:rsidR="0027473A" w:rsidRDefault="00F25ADF">
      <w:pPr>
        <w:pStyle w:val="Zkladntext"/>
        <w:spacing w:line="312" w:lineRule="auto"/>
        <w:ind w:left="846" w:right="814"/>
      </w:pPr>
      <w:r>
        <w:rPr>
          <w:color w:val="585858"/>
        </w:rPr>
        <w:t>Dodavatel je dále povinen zajistit, aby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nový člen Realizačního týmu byl řádně a prokazatelně proškolen v oblasti bezpečnosti dat a informací.</w:t>
      </w:r>
    </w:p>
    <w:p w14:paraId="43210BB1" w14:textId="77777777" w:rsidR="0027473A" w:rsidRDefault="0027473A">
      <w:pPr>
        <w:spacing w:line="312" w:lineRule="auto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65CA5313" w14:textId="2A7FAD16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2" w:hanging="708"/>
        <w:jc w:val="both"/>
        <w:rPr>
          <w:color w:val="585858"/>
        </w:rPr>
      </w:pPr>
      <w:r>
        <w:rPr>
          <w:color w:val="585858"/>
        </w:rPr>
        <w:t>Dodavatel není oprávněn postoupit ani převést jakákoliv svá práva či povinnosti vyplývající ze Smlouvy bez předchozího písemného souhlas</w:t>
      </w:r>
      <w:r>
        <w:rPr>
          <w:color w:val="585858"/>
        </w:rPr>
        <w:t>u Objednatele na třetí osoby.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třetí osoby (poddodavatele),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 takové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 osoby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(poddodavatele) změnit, uvedl-li je již ve své nabídce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 Výzvy, pouze 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předchozím písemným souhlasem Objednatele. Pokud se jedná o takové třetí osoby (poddodavatele), jejichž zkušenosti jsou předmětem plnění této Smlouvy (uvedeny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Příloze č. 4 této Smlouvy), tak musí tato nová třetí osoba (poddodavatel) mít minimálně stejné </w:t>
      </w:r>
      <w:r>
        <w:rPr>
          <w:color w:val="585858"/>
        </w:rPr>
        <w:t>zkušenosti v rozsahu stanoveném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 4 této Smlouvy. Pokud byla tato třetí osoba (poddodavatel) taktéž součástí hodnocení nabídek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 Výzvy, tak musí taktéž mít zkušenosti minimálně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takovém rozsahu,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jakém byly započteny do tohoto hodnocení </w:t>
      </w:r>
      <w:r>
        <w:rPr>
          <w:color w:val="585858"/>
        </w:rPr>
        <w:t>nabídek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 Výzvy u původní třetí osoby (poddodavatele). Dodavatel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 splnění náležitostí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doložit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odsouhlasením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 to stejnou formou, jaká byla vyžadována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 Výzvy. Udělí-li Objednatel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</w:t>
      </w:r>
      <w:r>
        <w:rPr>
          <w:color w:val="585858"/>
        </w:rPr>
        <w:t>itím nebo změnou třetí osoby (poddodavatele) souhlas, je Dodavatel povinen zavázat poddodavatele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zachování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údajů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 čl. 11 této Smlouvy a k zajištění bezpečnostních požadavků zejména ve smyslu čl. 14 této S</w:t>
      </w:r>
      <w:r>
        <w:rPr>
          <w:color w:val="585858"/>
        </w:rPr>
        <w:t>mlouvy ve stejném rozsahu, v jakém je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povinnosti zavázán sám. Dodavatel odpovídá za své poddodavatele jako za plnění vlastní, včetně odpovědnosti 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způsobenou újmu. Dodavatel se zavazuje neprodleně doložit Objednateli na základě jeho výzvy smluvní dokumenty se svými poddodavateli, ze kterých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vyplývat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40"/>
        </w:rPr>
        <w:t xml:space="preserve"> </w:t>
      </w:r>
      <w:r w:rsidR="000066C2">
        <w:rPr>
          <w:color w:val="585858"/>
        </w:rPr>
        <w:t>poddodavatele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 na ochranu důvěrných informa</w:t>
      </w:r>
      <w:r>
        <w:rPr>
          <w:color w:val="585858"/>
        </w:rPr>
        <w:t>cí a osobních údajů a bezpečnostními požadavky vyplývajícími z této Smlouvy.</w:t>
      </w:r>
    </w:p>
    <w:p w14:paraId="1DE1EE9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  <w:tab w:val="left" w:pos="848"/>
        </w:tabs>
        <w:spacing w:line="312" w:lineRule="auto"/>
        <w:ind w:left="848" w:right="810" w:hanging="708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této Smlouvy, se zaváží dodržovat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plném rozsahu ujednání mezi Dodavatelem a Objednatelem</w:t>
      </w:r>
      <w:r>
        <w:rPr>
          <w:color w:val="585858"/>
        </w:rPr>
        <w:t xml:space="preserve"> a nebudou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 Objednatele uvedenými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této </w:t>
      </w:r>
      <w:r>
        <w:rPr>
          <w:color w:val="585858"/>
          <w:spacing w:val="-2"/>
        </w:rPr>
        <w:t>Smlouvě.</w:t>
      </w:r>
    </w:p>
    <w:p w14:paraId="7F8A3BB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  <w:tab w:val="left" w:pos="848"/>
        </w:tabs>
        <w:spacing w:line="312" w:lineRule="auto"/>
        <w:ind w:left="848" w:right="809" w:hanging="708"/>
        <w:jc w:val="both"/>
        <w:rPr>
          <w:color w:val="585858"/>
        </w:rPr>
      </w:pP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ověřovat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členu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Realizačního týmu podílejících se na poskytování Předmětu plnění dle této Smlouvy jejich odborné zkušenosti,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11"/>
        </w:rPr>
        <w:t xml:space="preserve"> </w:t>
      </w:r>
      <w:r>
        <w:rPr>
          <w:b/>
          <w:color w:val="585858"/>
        </w:rPr>
        <w:t>Testování</w:t>
      </w:r>
      <w:r>
        <w:rPr>
          <w:color w:val="585858"/>
        </w:rPr>
        <w:t>. Testování bude zaměřeno na ověření zkušeností (zejm. dle odpovídajících</w:t>
      </w:r>
      <w:r>
        <w:rPr>
          <w:color w:val="585858"/>
        </w:rPr>
        <w:t xml:space="preserve"> znalostí a schopností)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okruhu požadovaných zkušeností pro specifikaci dané role, kterou člen Realizačního týmu absolvující Testování při plnění dle této Smlouvy zastává a které jsou jako zkušenosti člena týmu deklarovány. Specifikace zkušebních testů, k</w:t>
      </w:r>
      <w:r>
        <w:rPr>
          <w:color w:val="585858"/>
        </w:rPr>
        <w:t>terých jsou jednotliví členové Realizačního týmu povinni se na výzvu Objednatele vždy nejvýše do pěti (5) pracovních dnů podrobit (pokud nebude Objednatelem stanoveno jinak),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 Pokud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 den po sdělení výsledku testu požádá o opravný test, Objednatel umožní realizovat opravný test nejpozději do sedmi (7) kalendářních dnů ode dne sdělení výsledků prvního testu. Pokud člen Realizačního týmu dosáhne požadované úrovně výsledku</w:t>
      </w:r>
    </w:p>
    <w:p w14:paraId="7522C6A8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522C04C1" w14:textId="77777777" w:rsidR="0027473A" w:rsidRDefault="00F25ADF">
      <w:pPr>
        <w:pStyle w:val="Zkladntext"/>
        <w:spacing w:before="91" w:line="312" w:lineRule="auto"/>
        <w:ind w:left="846" w:right="813" w:hanging="1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testu,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to, 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úspěšný. Testování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 realizovat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maximálně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(1x) za šest (6) měsíců. Předchozí věta se neužije, byl-li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předchozích šesti (6) měsících vykonán opravný test nebo byl vykonán test neúspěšně.</w:t>
      </w:r>
    </w:p>
    <w:p w14:paraId="7DBF455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5" w:hanging="708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člen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nedosáhne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úrovně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výsledku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konkrétním Testování, je Objednatel oprávněn využít institut náhrady tohoto člena Realizačního týmu postupem dle odst. 3.3 tohoto článku Smlouvy.</w:t>
      </w:r>
    </w:p>
    <w:p w14:paraId="2DD403A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19" w:line="312" w:lineRule="auto"/>
        <w:ind w:right="811" w:hanging="709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 že Dodavatel nebude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jakéhokoliv důvodu schopný nahradit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uvedených lhůtách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tý</w:t>
      </w:r>
      <w:r>
        <w:rPr>
          <w:color w:val="585858"/>
        </w:rPr>
        <w:t>mu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situacích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3.3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3.7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článku Smlouvy, má Objednatel právo odstoupit od této Smlouvy.</w:t>
      </w:r>
    </w:p>
    <w:p w14:paraId="399D10F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 w:hanging="708"/>
        <w:jc w:val="both"/>
        <w:rPr>
          <w:color w:val="585858"/>
        </w:rPr>
      </w:pPr>
      <w:r>
        <w:rPr>
          <w:color w:val="585858"/>
        </w:rPr>
        <w:t>Objednatel může Dodavatele, resp. členy Realizačního týmu vyzvat 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 Plnění prostřednictvím e-mailu nebo telefonicky. Tato výzva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</w:t>
      </w:r>
      <w:r>
        <w:rPr>
          <w:color w:val="585858"/>
        </w:rPr>
        <w:t>skytování Plnění dle 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termíny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poskytování daného </w:t>
      </w:r>
      <w:r>
        <w:rPr>
          <w:color w:val="585858"/>
          <w:spacing w:val="-2"/>
        </w:rPr>
        <w:t>Plnění.</w:t>
      </w:r>
    </w:p>
    <w:p w14:paraId="59A15BE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22" w:line="312" w:lineRule="auto"/>
        <w:ind w:right="813" w:hanging="709"/>
        <w:jc w:val="both"/>
        <w:rPr>
          <w:color w:val="585858"/>
        </w:rPr>
      </w:pPr>
      <w:r>
        <w:rPr>
          <w:color w:val="585858"/>
        </w:rPr>
        <w:t>Příslušný člen či členové Realizačního týmu musí reagovat na výzvu 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 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3.9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jejím předání Objednatelem, nedohodnou-li se Smluvní strany jinak (dále jen „</w:t>
      </w:r>
      <w:r>
        <w:rPr>
          <w:b/>
          <w:color w:val="585858"/>
        </w:rPr>
        <w:t>reakční doba</w:t>
      </w:r>
      <w:r>
        <w:rPr>
          <w:color w:val="585858"/>
        </w:rPr>
        <w:t>“).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závažných případech může Objednatel po domluvě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Dodavatelem požadovat kratší reakční dobu.</w:t>
      </w:r>
    </w:p>
    <w:p w14:paraId="1E507EC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 w:hanging="708"/>
        <w:jc w:val="both"/>
        <w:rPr>
          <w:color w:val="585858"/>
        </w:rPr>
      </w:pPr>
      <w:r>
        <w:rPr>
          <w:color w:val="585858"/>
        </w:rPr>
        <w:t>Objednatel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sděluje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</w:t>
      </w:r>
      <w:r>
        <w:rPr>
          <w:color w:val="585858"/>
        </w:rPr>
        <w:t>avatel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souhlasí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příjemcem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 kromě Objednatele také Koncový zákazník.</w:t>
      </w:r>
    </w:p>
    <w:p w14:paraId="111C2615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7FEDB749" w14:textId="77777777" w:rsidR="0027473A" w:rsidRDefault="0027473A">
      <w:pPr>
        <w:pStyle w:val="Zkladntext"/>
        <w:spacing w:before="5"/>
        <w:jc w:val="left"/>
        <w:rPr>
          <w:sz w:val="25"/>
        </w:rPr>
      </w:pPr>
    </w:p>
    <w:p w14:paraId="5D9D6C8B" w14:textId="77777777" w:rsidR="0027473A" w:rsidRDefault="00F25ADF">
      <w:pPr>
        <w:pStyle w:val="Nadpis4"/>
        <w:spacing w:line="312" w:lineRule="auto"/>
        <w:ind w:left="137" w:right="811"/>
        <w:jc w:val="both"/>
      </w:pPr>
      <w:r>
        <w:rPr>
          <w:color w:val="585858"/>
        </w:rPr>
        <w:t>Akceptační procedura k Předmětu plnění dle čl. 2. odst. 2.1 této Smlouvy u typu</w:t>
      </w:r>
      <w:r>
        <w:rPr>
          <w:color w:val="585858"/>
        </w:rPr>
        <w:t xml:space="preserve"> poskytování Předmětu plnění „Ad-hoc“ charakteru dle čl. </w:t>
      </w:r>
      <w:hyperlink w:anchor="_bookmark0" w:history="1">
        <w:r>
          <w:rPr>
            <w:color w:val="585858"/>
          </w:rPr>
          <w:t>2</w:t>
        </w:r>
      </w:hyperlink>
      <w:r>
        <w:rPr>
          <w:color w:val="585858"/>
        </w:rPr>
        <w:t xml:space="preserve"> odst. </w:t>
      </w:r>
      <w:hyperlink w:anchor="_bookmark1" w:history="1">
        <w:r>
          <w:rPr>
            <w:color w:val="585858"/>
          </w:rPr>
          <w:t>2.14</w:t>
        </w:r>
      </w:hyperlink>
      <w:r>
        <w:rPr>
          <w:color w:val="585858"/>
        </w:rPr>
        <w:t xml:space="preserve"> písm. </w:t>
      </w:r>
      <w:hyperlink w:anchor="_bookmark2" w:history="1">
        <w:r>
          <w:rPr>
            <w:color w:val="585858"/>
          </w:rPr>
          <w:t>a)</w:t>
        </w:r>
      </w:hyperlink>
      <w:r>
        <w:rPr>
          <w:color w:val="585858"/>
        </w:rPr>
        <w:t xml:space="preserve"> této </w:t>
      </w:r>
      <w:r>
        <w:rPr>
          <w:color w:val="585858"/>
          <w:spacing w:val="-2"/>
        </w:rPr>
        <w:t>Smlouvy</w:t>
      </w:r>
    </w:p>
    <w:p w14:paraId="7B5A089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line="312" w:lineRule="auto"/>
        <w:ind w:left="844" w:right="813" w:hanging="707"/>
        <w:jc w:val="both"/>
        <w:rPr>
          <w:color w:val="585858"/>
        </w:rPr>
      </w:pPr>
      <w:r>
        <w:rPr>
          <w:color w:val="585858"/>
        </w:rPr>
        <w:t>Poskytování Předmětu plnění dle čl. 2 odst. 2.1 této Smlouvy u typu poskytování Předmětu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„Ad-hoc“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charakteru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2.14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Smlouvy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 a za podmínek stanovených příslušným Požadavkem, bude potvrzeno formou Výkazu práce, kt</w:t>
      </w:r>
      <w:r>
        <w:rPr>
          <w:color w:val="585858"/>
        </w:rPr>
        <w:t>erým se rozumí měsíční výkaz o poskytování Plnění zpracovaný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Dodavatelem,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výkaz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odpracovaných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hodin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členů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Realizačního týmu v jednotlivých rolích poskytnutých Dodavatelem.</w:t>
      </w:r>
    </w:p>
    <w:p w14:paraId="480902A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5"/>
        </w:tabs>
        <w:spacing w:before="119" w:line="312" w:lineRule="auto"/>
        <w:ind w:left="845" w:right="814" w:hanging="709"/>
        <w:jc w:val="both"/>
        <w:rPr>
          <w:color w:val="585858"/>
        </w:rPr>
      </w:pPr>
      <w:r>
        <w:rPr>
          <w:color w:val="585858"/>
        </w:rPr>
        <w:t>Výkaz práce bude Dodavatelem předložen kontaktní osobě Objednatele uv</w:t>
      </w:r>
      <w:r>
        <w:rPr>
          <w:color w:val="585858"/>
        </w:rPr>
        <w:t>edené ve Smlouvě k odsouhlasení nejpozději druhý (2.) pracovní den po ukončení každého kalendářního měsíce, 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němž bylo Plnění poskytováno. Objednatel potvrdí poskytnutí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Výkazu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sjednaném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 a kvalitě a údaje 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Výkazu práce odpovídají skutečně poskytnutému Plnění. Podpis Výkazu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podmíněn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akceptací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Plnění</w:t>
      </w:r>
    </w:p>
    <w:p w14:paraId="1CB82461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5F5850F0" w14:textId="77777777" w:rsidR="0027473A" w:rsidRDefault="00F25ADF">
      <w:pPr>
        <w:pStyle w:val="Zkladntext"/>
        <w:spacing w:before="91" w:line="312" w:lineRule="auto"/>
        <w:ind w:left="846" w:right="814"/>
      </w:pPr>
      <w:r>
        <w:rPr>
          <w:color w:val="585858"/>
        </w:rPr>
        <w:t>Koncovým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zákazníkem.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odmítnout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potvrzení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Plnění, pokud má za to, že údaje ve Výkazu práce neodpovídají skutečně poskytnutému Plnění.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Odmítnutí potvrzení 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zachyceno 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Výkazu práce,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 zavazuje poskytnout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Dodavateli potřebnou součinnost pro odstranění zjištěných </w:t>
      </w:r>
      <w:r>
        <w:rPr>
          <w:color w:val="585858"/>
          <w:spacing w:val="-2"/>
        </w:rPr>
        <w:t>n</w:t>
      </w:r>
      <w:r>
        <w:rPr>
          <w:color w:val="585858"/>
          <w:spacing w:val="-2"/>
        </w:rPr>
        <w:t>esrovnalostí.</w:t>
      </w:r>
    </w:p>
    <w:p w14:paraId="5A25EDC3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7C1F453A" w14:textId="77777777" w:rsidR="0027473A" w:rsidRDefault="0027473A">
      <w:pPr>
        <w:pStyle w:val="Zkladntext"/>
        <w:spacing w:before="5"/>
        <w:jc w:val="left"/>
        <w:rPr>
          <w:sz w:val="25"/>
        </w:rPr>
      </w:pPr>
    </w:p>
    <w:p w14:paraId="56AFB7C8" w14:textId="77777777" w:rsidR="0027473A" w:rsidRDefault="00F25ADF">
      <w:pPr>
        <w:pStyle w:val="Nadpis4"/>
        <w:spacing w:line="312" w:lineRule="auto"/>
        <w:ind w:right="811"/>
        <w:jc w:val="both"/>
      </w:pPr>
      <w:r>
        <w:rPr>
          <w:color w:val="585858"/>
        </w:rPr>
        <w:t>Akceptační procedura k Předmětu plnění dle čl. 2 odst. 2.1 této Smlouvy u typu</w:t>
      </w:r>
      <w:r>
        <w:rPr>
          <w:color w:val="585858"/>
        </w:rPr>
        <w:t xml:space="preserve"> poskytování Předmětu plnění dle čl. 2 odst. 2.14 písm. b) této Smlouvy</w:t>
      </w:r>
    </w:p>
    <w:p w14:paraId="2E2A5B4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2" w:hanging="708"/>
        <w:jc w:val="both"/>
        <w:rPr>
          <w:color w:val="585858"/>
        </w:rPr>
      </w:pPr>
      <w:r>
        <w:rPr>
          <w:color w:val="585858"/>
        </w:rPr>
        <w:t>Akceptační procedura u Předmětu plnění dle čl. 2 odst. 2.1 této Smlouvy u typu 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 podmínek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příslušným Požadavkem zahrnuje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ověření řádného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 Plnění porovnáním skutečných vlastností Plnění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 specifikací stanovenou příslušným Požadavkem. Akceptační kritéria pro dané Plnění budou stanovena příslušným Požadavkem. Řízení o akceptaci je zahájeno dnem předání Plnění Dodavatelem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</w:t>
      </w:r>
      <w:r>
        <w:rPr>
          <w:color w:val="585858"/>
        </w:rPr>
        <w:t>tačního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ukončeno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protokolu oběma Smluvními stranami. Akceptační protokol bude povinně obsahovat podrobný report činností poskytnutých členy Realizačního týmu v jednotlivých rolích, počet člověkohodin / MD poskytnutého plně</w:t>
      </w:r>
      <w:r>
        <w:rPr>
          <w:color w:val="585858"/>
        </w:rPr>
        <w:t>ní 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jednotlivých rolích, obsah a rozsah poskytnutých služeb, závěry a výstupy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poskytnutého plnění, popř. doporučení Dodavatele pro další postup Objednatele, přičemž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Akceptačnímu protokolu budou případně přiloženy dokumenty požadované Objednatelem.</w:t>
      </w:r>
    </w:p>
    <w:p w14:paraId="29FCBB0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21" w:line="312" w:lineRule="auto"/>
        <w:ind w:left="847" w:right="813" w:hanging="709"/>
        <w:jc w:val="both"/>
        <w:rPr>
          <w:color w:val="585858"/>
        </w:rPr>
      </w:pPr>
      <w:r>
        <w:rPr>
          <w:color w:val="585858"/>
        </w:rPr>
        <w:t>Akc</w:t>
      </w:r>
      <w:r>
        <w:rPr>
          <w:color w:val="585858"/>
        </w:rPr>
        <w:t>eptační protokol bude Dodavatelem předložen kontaktní osobě Objednatele uvedené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odsouhlasení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desátý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(10.)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ukončení poskytování Plnění dle příslušného Požadavku, pokud nebude Objednatelem stanoveno jinak. Objednatel potvrdí poskytnutí Plnění podpisem Akceptačního protokolu,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realizováno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sjednaném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údaje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Akceptačním proto</w:t>
      </w:r>
      <w:r>
        <w:rPr>
          <w:color w:val="585858"/>
        </w:rPr>
        <w:t>kolu odpovídají skutečně poskytnutému Plnění. Podpis Akceptačního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podmíněn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akceptací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 Koncovým zákazníkem.</w:t>
      </w:r>
    </w:p>
    <w:p w14:paraId="5F9F447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19" w:line="312" w:lineRule="auto"/>
        <w:ind w:left="847" w:right="812" w:hanging="708"/>
        <w:jc w:val="both"/>
        <w:rPr>
          <w:color w:val="585858"/>
        </w:rPr>
      </w:pPr>
      <w:r>
        <w:rPr>
          <w:color w:val="585858"/>
        </w:rPr>
        <w:t>Objednatel je oprávněn odmítnout Akceptační protokol dle odst. 3.15 tohoto článku Smlouvy, pokud vykazované Plnění nebylo poskytnuto řádně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 Smlouvou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 výstup neobsahoval veškeré údaje požadované Objednatelem nebo Objednatel nesouhlasí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počtem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 účtovány, přičemž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 případě Objednatel důvody odmítnutí převzetí Akceptačního protok</w:t>
      </w:r>
      <w:r>
        <w:rPr>
          <w:color w:val="585858"/>
        </w:rPr>
        <w:t>olu písemně Dodavateli sdělí, a to nejpozději do pěti (5) pracovních dnů od termínu předání Akceptačního protokolu. Na následné předání Akceptačního protokolu se použijí výše uvedená ustanovení tohoto odstavce.</w:t>
      </w:r>
    </w:p>
    <w:p w14:paraId="7C129C63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106784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5" w:hanging="708"/>
        <w:jc w:val="both"/>
        <w:rPr>
          <w:color w:val="585858"/>
        </w:rPr>
      </w:pPr>
      <w:r>
        <w:rPr>
          <w:color w:val="585858"/>
        </w:rPr>
        <w:t>Pokud Objednatel uplatní pí</w:t>
      </w:r>
      <w:r>
        <w:rPr>
          <w:color w:val="585858"/>
        </w:rPr>
        <w:t>semný nárok na odstranění vad uvedených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3.16 tohoto článku Smlouvy, zavazuje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 tyto vady odstranit na vlastní náklady bez zbytečného odkladu, nejpozději však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pěti (5)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pracovních dnů, nestanoví-li Objednatel lhůtu delší.</w:t>
      </w:r>
    </w:p>
    <w:p w14:paraId="20410E7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line="312" w:lineRule="auto"/>
        <w:ind w:right="814" w:hanging="709"/>
        <w:jc w:val="both"/>
        <w:rPr>
          <w:color w:val="585858"/>
        </w:rPr>
      </w:pPr>
      <w:r>
        <w:rPr>
          <w:color w:val="585858"/>
        </w:rPr>
        <w:t>Dodavatel je O</w:t>
      </w:r>
      <w:r>
        <w:rPr>
          <w:color w:val="585858"/>
        </w:rPr>
        <w:t>bjednateli povinen předat veškeré další případné dokumenty nezbytné 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b/>
          <w:color w:val="585858"/>
        </w:rPr>
        <w:t>„Dokumentace“</w:t>
      </w:r>
      <w:r>
        <w:rPr>
          <w:color w:val="585858"/>
        </w:rPr>
        <w:t>).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Nestanoví-li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Požadavek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jinak, bude nedílnou součástí Výkazu práce / Akceptačního protokolu (dle relevance), následující Dokumentace:</w:t>
      </w:r>
    </w:p>
    <w:p w14:paraId="7AD3C603" w14:textId="77777777" w:rsidR="0027473A" w:rsidRDefault="00F25ADF">
      <w:pPr>
        <w:pStyle w:val="Odstavecseseznamem"/>
        <w:numPr>
          <w:ilvl w:val="0"/>
          <w:numId w:val="12"/>
        </w:numPr>
        <w:tabs>
          <w:tab w:val="left" w:pos="1552"/>
          <w:tab w:val="left" w:pos="1554"/>
        </w:tabs>
        <w:spacing w:before="119" w:line="312" w:lineRule="auto"/>
        <w:ind w:right="813"/>
        <w:jc w:val="both"/>
      </w:pPr>
      <w:r>
        <w:rPr>
          <w:color w:val="585858"/>
        </w:rPr>
        <w:t>veškerá dokumentace vztahující se 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předmětnému Plnění, zejména veškeré návody (manuály)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použití, doklady a dokumenty, jež jsou obvyklé, nutné (</w:t>
      </w:r>
      <w:r>
        <w:rPr>
          <w:color w:val="585858"/>
        </w:rPr>
        <w:t>právními předpisy vyžadované) či vhodné k převzetí a 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využití Plnění, uživatelská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dokumentace,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dokumentace,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dokumentace, administrátorská dokumentace, protokoly o provedení kontroly atp. Veškeré návody (manuály)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použití, záruční li</w:t>
      </w:r>
      <w:r>
        <w:rPr>
          <w:color w:val="585858"/>
        </w:rPr>
        <w:t>sty, funkční specifikace, doklady a dokumenty budou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českém jazyce. Objednatel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ohledem na Plnění připouští 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vzájemné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domluvě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uvedených dokumentů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anglickém jazyce vyjma licenčních podmínek, které budou vždy dodávány výhradně v českém jazyce;</w:t>
      </w:r>
    </w:p>
    <w:p w14:paraId="29604D70" w14:textId="77777777" w:rsidR="0027473A" w:rsidRDefault="00F25ADF">
      <w:pPr>
        <w:pStyle w:val="Odstavecseseznamem"/>
        <w:numPr>
          <w:ilvl w:val="0"/>
          <w:numId w:val="12"/>
        </w:numPr>
        <w:tabs>
          <w:tab w:val="left" w:pos="1552"/>
          <w:tab w:val="left" w:pos="1554"/>
        </w:tabs>
        <w:spacing w:before="122" w:line="312" w:lineRule="auto"/>
        <w:ind w:right="815"/>
        <w:jc w:val="both"/>
      </w:pPr>
      <w:r>
        <w:rPr>
          <w:color w:val="585858"/>
        </w:rPr>
        <w:t>vždy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aktuální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zdrojových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kódů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aktuálních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verzí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související dokumentace, bude-li Dodavatel povinen tyto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zdrojové kódy a související dokument</w:t>
      </w:r>
      <w:r>
        <w:rPr>
          <w:color w:val="585858"/>
        </w:rPr>
        <w:t>aci v souladu s touto Smlouvou a Požadavkem poskytnout;</w:t>
      </w:r>
    </w:p>
    <w:p w14:paraId="6E878E56" w14:textId="77777777" w:rsidR="0027473A" w:rsidRDefault="00F25ADF">
      <w:pPr>
        <w:pStyle w:val="Odstavecseseznamem"/>
        <w:numPr>
          <w:ilvl w:val="0"/>
          <w:numId w:val="12"/>
        </w:numPr>
        <w:tabs>
          <w:tab w:val="left" w:pos="1556"/>
        </w:tabs>
        <w:ind w:left="1556" w:hanging="424"/>
        <w:jc w:val="both"/>
      </w:pPr>
      <w:r>
        <w:rPr>
          <w:color w:val="585858"/>
        </w:rPr>
        <w:t>jakékoli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materiály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předmětnému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Plnění.</w:t>
      </w:r>
    </w:p>
    <w:p w14:paraId="616C7279" w14:textId="77777777" w:rsidR="0027473A" w:rsidRDefault="00F25ADF">
      <w:pPr>
        <w:pStyle w:val="Zkladntext"/>
        <w:spacing w:before="196" w:line="312" w:lineRule="auto"/>
        <w:ind w:left="847" w:right="813"/>
      </w:pPr>
      <w:r>
        <w:rPr>
          <w:color w:val="585858"/>
        </w:rPr>
        <w:t>Dokumentace předaná současně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 do akceptačního řízení podléhá rovněž akceptačnímu řízení. Veškerá Dokumentace se stává výlučným vla</w:t>
      </w:r>
      <w:r>
        <w:rPr>
          <w:color w:val="585858"/>
        </w:rPr>
        <w:t>stnictvím Objednatele dnem podpisu Výkazu práce / Akceptačního protokolu (dle relevance).</w:t>
      </w:r>
    </w:p>
    <w:p w14:paraId="1870884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8"/>
        </w:tabs>
        <w:spacing w:before="119" w:line="312" w:lineRule="auto"/>
        <w:ind w:left="848" w:right="810" w:hanging="709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výstup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podobě písemného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dokumentu,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výstup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předán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českém jazyce, a to tak, že Dodavatel jej předá Objednateli spolu s Výkazem práce / Akceptačním protokolem (dle relevance)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listinné formě vytištěné a podepsané ve dvou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(2)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originálech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 elektronické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formě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formátu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Word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obrazových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výstupů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formátu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PDF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(Portable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Document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Format)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běžně používaných grafických formátech (BMP, JPG, GIF) na nosiči dat, CD nebo </w:t>
      </w:r>
      <w:r>
        <w:rPr>
          <w:color w:val="585858"/>
          <w:spacing w:val="-4"/>
        </w:rPr>
        <w:t>DVD.</w:t>
      </w:r>
    </w:p>
    <w:p w14:paraId="3028594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8"/>
        </w:tabs>
        <w:spacing w:line="312" w:lineRule="auto"/>
        <w:ind w:left="848" w:right="809" w:hanging="709"/>
        <w:jc w:val="both"/>
        <w:rPr>
          <w:color w:val="585858"/>
        </w:rPr>
      </w:pPr>
      <w:r>
        <w:rPr>
          <w:color w:val="585858"/>
        </w:rPr>
        <w:t>Místem předání všech akceptačních dokumentů uvedených tomto článku Smlouvy je kontaktní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adresa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</w:t>
      </w:r>
      <w:r>
        <w:rPr>
          <w:color w:val="585858"/>
        </w:rPr>
        <w:t>jednatele,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10,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pokud nebude Objednatelem stanoveno jinak.</w:t>
      </w:r>
    </w:p>
    <w:p w14:paraId="16F65BC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8"/>
        </w:tabs>
        <w:spacing w:line="312" w:lineRule="auto"/>
        <w:ind w:left="848" w:right="811" w:hanging="709"/>
        <w:jc w:val="both"/>
        <w:rPr>
          <w:color w:val="585858"/>
        </w:rPr>
      </w:pPr>
      <w:r>
        <w:rPr>
          <w:color w:val="585858"/>
        </w:rPr>
        <w:t>Objednatel si vyhrazuje právo využít služeb soudního znalce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příslušném oboru, a to za účelem nezávislého posouzení Výkazu práce / Akceptačního protokol</w:t>
      </w:r>
      <w:r>
        <w:rPr>
          <w:color w:val="585858"/>
        </w:rPr>
        <w:t>u (dle relevance)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předloženého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Dodavatelem,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pohledu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adekvátnosti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rozsahu</w:t>
      </w:r>
    </w:p>
    <w:p w14:paraId="042AB5DC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60" w:left="1280" w:header="298" w:footer="864" w:gutter="0"/>
          <w:cols w:space="708"/>
        </w:sectPr>
      </w:pPr>
    </w:p>
    <w:p w14:paraId="758F7BFB" w14:textId="77777777" w:rsidR="0027473A" w:rsidRDefault="00F25ADF">
      <w:pPr>
        <w:pStyle w:val="Zkladntext"/>
        <w:spacing w:before="91" w:line="312" w:lineRule="auto"/>
        <w:ind w:left="845" w:right="813"/>
      </w:pPr>
      <w:r>
        <w:rPr>
          <w:color w:val="585858"/>
        </w:rPr>
        <w:t>vykazovaných člověkohodin / MD členů Realizačního týmu 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jednotlivých rolích ve vztahu ke skutečně poskytnutému Plnění.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 že bude skutečný počet Dodavatelem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vykázaných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přesahovat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více</w:t>
      </w:r>
      <w:r>
        <w:rPr>
          <w:color w:val="585858"/>
          <w:spacing w:val="8"/>
        </w:rPr>
        <w:t xml:space="preserve"> </w:t>
      </w:r>
      <w:r>
        <w:rPr>
          <w:color w:val="585858"/>
          <w:spacing w:val="-5"/>
        </w:rPr>
        <w:t>než</w:t>
      </w:r>
    </w:p>
    <w:p w14:paraId="1C943BD4" w14:textId="77777777" w:rsidR="0027473A" w:rsidRDefault="00F25ADF">
      <w:pPr>
        <w:pStyle w:val="Zkladntext"/>
        <w:spacing w:before="0" w:line="312" w:lineRule="auto"/>
        <w:ind w:left="845" w:right="814"/>
      </w:pPr>
      <w:r>
        <w:rPr>
          <w:color w:val="585858"/>
        </w:rPr>
        <w:t>10 % (deset procent) počet člověkohodin / MD určený pro dané Plnění soudním znal</w:t>
      </w:r>
      <w:r>
        <w:rPr>
          <w:color w:val="585858"/>
        </w:rPr>
        <w:t>cem, je Objednatel oprávněn vrátit Výkaz práce / Akceptační protokol (dle relevance) Dodavateli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přepracování (v 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 3.13 a 3.16 (dle relevance) tohoto článku Smlouvy) a Dodavatel je povinen vrácený Výkaz práce / Akceptační protokol (dle relev</w:t>
      </w:r>
      <w:r>
        <w:rPr>
          <w:color w:val="585858"/>
        </w:rPr>
        <w:t>ance) upravit v souladu se stanoviskem soudního znalce.</w:t>
      </w:r>
    </w:p>
    <w:p w14:paraId="7DC8005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4" w:hanging="708"/>
        <w:jc w:val="both"/>
        <w:rPr>
          <w:color w:val="585858"/>
        </w:rPr>
      </w:pPr>
      <w:r>
        <w:rPr>
          <w:color w:val="585858"/>
        </w:rPr>
        <w:t>Podpisem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Výkazu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relevance)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má za to, že je částečně splněn závazek Dodavatele dle této Smlouvy provést Plnění a Dodavateli vzniká právo na zaplacení příslušné ceny za Plnění. Výkaz práce / Akceptační protokol (dle relevance) budou vyhotovovány ve dvou (2) vyhotoveních a podepsány ob</w:t>
      </w:r>
      <w:r>
        <w:rPr>
          <w:color w:val="585858"/>
        </w:rPr>
        <w:t>ěma Smluvními stranami. Každá ze Smluvních stran obdrží po jednom</w:t>
      </w:r>
    </w:p>
    <w:p w14:paraId="7CC2F381" w14:textId="77777777" w:rsidR="0027473A" w:rsidRDefault="00F25ADF">
      <w:pPr>
        <w:pStyle w:val="Zkladntext"/>
        <w:spacing w:before="0" w:line="252" w:lineRule="exact"/>
        <w:ind w:left="846"/>
      </w:pPr>
      <w:r>
        <w:rPr>
          <w:color w:val="585858"/>
        </w:rPr>
        <w:t>(1)</w:t>
      </w:r>
      <w:r>
        <w:rPr>
          <w:color w:val="585858"/>
          <w:spacing w:val="-2"/>
        </w:rPr>
        <w:t xml:space="preserve"> vyhotovení.</w:t>
      </w:r>
    </w:p>
    <w:p w14:paraId="5E04A8A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98" w:line="312" w:lineRule="auto"/>
        <w:ind w:right="814" w:hanging="709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akceptačních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uvedených v tomto článku Smlouvy jsou oprávněny osoby uvedené v čl. 8 této Smlouvy.</w:t>
      </w:r>
    </w:p>
    <w:p w14:paraId="73C6F43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2" w:hanging="708"/>
        <w:jc w:val="both"/>
        <w:rPr>
          <w:color w:val="585858"/>
        </w:rPr>
      </w:pPr>
      <w:r>
        <w:rPr>
          <w:color w:val="585858"/>
        </w:rPr>
        <w:t xml:space="preserve">Vzory Výkazu práce a Akceptačního protokolu jsou uvedeny v Příloze č. 2 této </w:t>
      </w:r>
      <w:r>
        <w:rPr>
          <w:color w:val="585858"/>
          <w:spacing w:val="-2"/>
        </w:rPr>
        <w:t>Smlouvy.</w:t>
      </w:r>
    </w:p>
    <w:p w14:paraId="329300B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line="312" w:lineRule="auto"/>
        <w:ind w:right="812" w:hanging="709"/>
        <w:jc w:val="both"/>
        <w:rPr>
          <w:color w:val="585858"/>
        </w:rPr>
      </w:pPr>
      <w:r>
        <w:rPr>
          <w:color w:val="585858"/>
        </w:rPr>
        <w:t>Výkonnostní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kvalitativní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parametry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KPI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relevantní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 poskytování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sankcí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nedodržení blíže specifikované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 č. 5 této Smlouvy a mohou být pro konkrétní Plnění upřesněny Objednatelem v příslušném Požadavku. Spolu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informací o aplikaci</w:t>
      </w:r>
      <w:r>
        <w:rPr>
          <w:color w:val="585858"/>
        </w:rPr>
        <w:t xml:space="preserve"> konkrétních relevantních KPI na dané Plnění předá Objednatel Dodavateli vždy informaci o struktuře pro reportování daného Plnění Dodavatelem dle aplikovaných </w:t>
      </w:r>
      <w:r>
        <w:rPr>
          <w:color w:val="585858"/>
          <w:spacing w:val="-4"/>
        </w:rPr>
        <w:t>KPI.</w:t>
      </w:r>
    </w:p>
    <w:p w14:paraId="4C8F9C09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3C61F583" w14:textId="77777777" w:rsidR="0027473A" w:rsidRDefault="00F25ADF">
      <w:pPr>
        <w:pStyle w:val="Nadpis3"/>
        <w:numPr>
          <w:ilvl w:val="0"/>
          <w:numId w:val="16"/>
        </w:numPr>
        <w:tabs>
          <w:tab w:val="left" w:pos="4723"/>
        </w:tabs>
        <w:spacing w:before="173"/>
        <w:ind w:left="4723" w:hanging="356"/>
        <w:jc w:val="left"/>
      </w:pPr>
      <w:r>
        <w:rPr>
          <w:color w:val="585858"/>
          <w:spacing w:val="-4"/>
        </w:rPr>
        <w:t>Cena</w:t>
      </w:r>
    </w:p>
    <w:p w14:paraId="1514802E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4E86132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5" w:hanging="708"/>
        <w:jc w:val="both"/>
        <w:rPr>
          <w:color w:val="585858"/>
        </w:rPr>
      </w:pPr>
      <w:r>
        <w:rPr>
          <w:color w:val="585858"/>
        </w:rPr>
        <w:t>Cena za poskytnutí Plnění dle konkrétního Požadavku je tvořena součtem jednotkových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cen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člověkohodiny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rolích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Objednateli na základě daného Požadavku (dále jen „</w:t>
      </w:r>
      <w:r>
        <w:rPr>
          <w:b/>
          <w:color w:val="585858"/>
        </w:rPr>
        <w:t>Cena</w:t>
      </w:r>
      <w:r>
        <w:rPr>
          <w:color w:val="585858"/>
        </w:rPr>
        <w:t>“).</w:t>
      </w:r>
    </w:p>
    <w:p w14:paraId="089A23C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</w:tabs>
        <w:spacing w:line="312" w:lineRule="auto"/>
        <w:ind w:left="845" w:right="812" w:hanging="707"/>
        <w:jc w:val="both"/>
        <w:rPr>
          <w:color w:val="585858"/>
        </w:rPr>
      </w:pPr>
      <w:r>
        <w:rPr>
          <w:color w:val="585858"/>
        </w:rPr>
        <w:t>Jednotkové ceny pro jednotlivé role jsou uvedeny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Příloze č. 4 této Smlouvy a vycházejí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jednotkových cen uvedených v nabídce Dodavatele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rámci Zadávacího řízení. Jednotkové ceny jsou konečné a </w:t>
      </w:r>
      <w:r>
        <w:rPr>
          <w:color w:val="585858"/>
        </w:rPr>
        <w:t>nejvýše přípustné a jsou v nich zahrnuty veškeré náklady Dodavatele související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 Smlouvy pro Objednatele. Dodavatel tímto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Objednateli zaručuje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úplnost cen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uvedených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 č. 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této </w:t>
      </w:r>
      <w:r>
        <w:rPr>
          <w:color w:val="585858"/>
          <w:spacing w:val="-2"/>
        </w:rPr>
        <w:t>Smlouvy.</w:t>
      </w:r>
    </w:p>
    <w:p w14:paraId="1C5B43E4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44836F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7" w:hanging="708"/>
        <w:jc w:val="both"/>
        <w:rPr>
          <w:color w:val="585858"/>
        </w:rPr>
      </w:pPr>
      <w:r>
        <w:rPr>
          <w:color w:val="585858"/>
        </w:rPr>
        <w:t>Veškeré ceny jsou uvedeny v Kč bez DPH.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Ceně bude připočítána DPH dle příslušných předpisů ve výši platné ke dni uskutečnění zdanitelného plnění.</w:t>
      </w:r>
    </w:p>
    <w:p w14:paraId="1171002A" w14:textId="7F1FEB92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 w:hanging="708"/>
        <w:jc w:val="both"/>
        <w:rPr>
          <w:color w:val="585858"/>
        </w:rPr>
      </w:pPr>
      <w:r>
        <w:rPr>
          <w:color w:val="585858"/>
        </w:rPr>
        <w:t>Celková cena za Předmět plnění poskytnutý na základě této Smlouvy nesmí převýšit částku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555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000</w:t>
      </w:r>
      <w:r>
        <w:rPr>
          <w:color w:val="585858"/>
        </w:rPr>
        <w:t>,-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(slo</w:t>
      </w:r>
      <w:r>
        <w:rPr>
          <w:color w:val="585858"/>
        </w:rPr>
        <w:t>vy: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milion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padesát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bez </w:t>
      </w:r>
      <w:r>
        <w:rPr>
          <w:color w:val="585858"/>
          <w:spacing w:val="-4"/>
        </w:rPr>
        <w:t>DPH.</w:t>
      </w:r>
    </w:p>
    <w:p w14:paraId="372016B6" w14:textId="77777777" w:rsidR="0027473A" w:rsidRDefault="00F25ADF">
      <w:pPr>
        <w:spacing w:before="120" w:line="312" w:lineRule="auto"/>
        <w:ind w:left="846" w:right="811"/>
        <w:jc w:val="both"/>
        <w:rPr>
          <w:i/>
        </w:rPr>
      </w:pPr>
      <w:r>
        <w:rPr>
          <w:i/>
          <w:color w:val="585858"/>
        </w:rPr>
        <w:t>(pozn. doplní zadavatel (Objednatel) podle nabídkové ceny vybraného Dodavatele – Ceny smlouvy)</w:t>
      </w:r>
    </w:p>
    <w:p w14:paraId="65141A9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2" w:hanging="708"/>
        <w:jc w:val="both"/>
        <w:rPr>
          <w:color w:val="585858"/>
        </w:rPr>
      </w:pPr>
      <w:r>
        <w:rPr>
          <w:color w:val="585858"/>
        </w:rPr>
        <w:t>Jedním člověkodnem (MD) se pro účely této Smlouvy rozumí součet osmi (8) člověkohodin odborných služeb poskytovaných osobou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jedné roli, které nemusí být poskytovány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stejný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den.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Členové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evidovat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svoji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práci s přesností na dokonč</w:t>
      </w:r>
      <w:r>
        <w:rPr>
          <w:color w:val="585858"/>
        </w:rPr>
        <w:t>enou půlhodinu.</w:t>
      </w:r>
    </w:p>
    <w:p w14:paraId="4F4CB77F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4D285628" w14:textId="77777777" w:rsidR="0027473A" w:rsidRDefault="00F25ADF">
      <w:pPr>
        <w:pStyle w:val="Nadpis3"/>
        <w:numPr>
          <w:ilvl w:val="0"/>
          <w:numId w:val="16"/>
        </w:numPr>
        <w:tabs>
          <w:tab w:val="left" w:pos="4013"/>
        </w:tabs>
        <w:spacing w:before="172"/>
        <w:ind w:left="4013" w:hanging="356"/>
        <w:jc w:val="left"/>
      </w:pPr>
      <w:r>
        <w:rPr>
          <w:color w:val="585858"/>
        </w:rPr>
        <w:t>Platební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podmínky</w:t>
      </w:r>
    </w:p>
    <w:p w14:paraId="1F7E2043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44A87B1D" w14:textId="069D444B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4" w:hanging="708"/>
        <w:jc w:val="both"/>
        <w:rPr>
          <w:color w:val="585858"/>
        </w:rPr>
      </w:pPr>
      <w:r>
        <w:rPr>
          <w:color w:val="585858"/>
        </w:rPr>
        <w:t>Cena (či její část) za Plnění poskytnuté na základě příslušného Požadavku bude Objednatelem uhrazena na základě daňového dokladu (faktury) vystaveného Dodavatelem. Plněním se rozumí zdanitelné plnění, které se uskutečňuj</w:t>
      </w:r>
      <w:r>
        <w:rPr>
          <w:color w:val="585858"/>
        </w:rPr>
        <w:t>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 a lhůtách sjednaných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Požadavcích. Plnění či jeho část se považuje za uskutečněné dnem podpisu Výkazu práce a/nebo Akceptačního protokolu (dle relevance) Objednatelem</w:t>
      </w:r>
      <w:r>
        <w:rPr>
          <w:color w:val="585858"/>
        </w:rPr>
        <w:t>.</w:t>
      </w:r>
    </w:p>
    <w:p w14:paraId="0E87DA0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122"/>
        <w:ind w:left="844" w:hanging="706"/>
        <w:jc w:val="both"/>
        <w:rPr>
          <w:color w:val="585858"/>
        </w:rPr>
      </w:pPr>
      <w:r>
        <w:rPr>
          <w:color w:val="585858"/>
        </w:rPr>
        <w:t>Daňové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(faktury)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realizované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</w:rPr>
        <w:t>odst.</w:t>
      </w:r>
    </w:p>
    <w:p w14:paraId="0CC43E39" w14:textId="77777777" w:rsidR="0027473A" w:rsidRDefault="00F25ADF">
      <w:pPr>
        <w:pStyle w:val="Zkladntext"/>
        <w:spacing w:before="76" w:line="312" w:lineRule="auto"/>
        <w:ind w:left="846" w:right="813"/>
      </w:pPr>
      <w:r>
        <w:rPr>
          <w:color w:val="585858"/>
        </w:rPr>
        <w:t>2.14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obdobného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charakteru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vystavovány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měsíčně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vždy po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vyúčtován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převzaté Objednatelem bez jakýchkoliv vad za předchozí kalendářní měsíc. Nedílnou součástí každého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Výkaz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kontaktní osobou Objednatele dle čl. 8 této Smlouvy, případně osobou Objednatelem určenou. Za </w:t>
      </w:r>
      <w:r>
        <w:rPr>
          <w:color w:val="585858"/>
        </w:rPr>
        <w:t>den uskutečnění zdanitelného plnění se v tomto případě považuje den podpisu Výkazu práce Objednatelem.</w:t>
      </w:r>
    </w:p>
    <w:p w14:paraId="5F93D7F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119"/>
        <w:ind w:left="844" w:hanging="706"/>
        <w:jc w:val="both"/>
        <w:rPr>
          <w:color w:val="585858"/>
        </w:rPr>
      </w:pPr>
      <w:r>
        <w:rPr>
          <w:color w:val="585858"/>
        </w:rPr>
        <w:t>Daňové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(faktury)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realizované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2"/>
        </w:rPr>
        <w:t>odst.</w:t>
      </w:r>
    </w:p>
    <w:p w14:paraId="45D0EE9B" w14:textId="77777777" w:rsidR="0027473A" w:rsidRDefault="00F25ADF">
      <w:pPr>
        <w:pStyle w:val="Zkladntext"/>
        <w:spacing w:before="76" w:line="312" w:lineRule="auto"/>
        <w:ind w:left="845" w:right="813"/>
      </w:pPr>
      <w:r>
        <w:rPr>
          <w:color w:val="585858"/>
        </w:rPr>
        <w:t>2.14 písm. b) této Smlouvy 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obdobného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charakteru vystavovány po akceptaci realizovaného Plnění či jeho části Objednatelem. Nedílnou součástí každého daňového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Objednatele dle čl. 8 této Smlouvy, případně osobou Objednatelem určenou. Za</w:t>
      </w:r>
      <w:r>
        <w:rPr>
          <w:color w:val="585858"/>
        </w:rPr>
        <w:t xml:space="preserve"> den uskutečnění zdanitelného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protokolu </w:t>
      </w:r>
      <w:r>
        <w:rPr>
          <w:color w:val="585858"/>
          <w:spacing w:val="-2"/>
        </w:rPr>
        <w:t>Objednatelem.</w:t>
      </w:r>
    </w:p>
    <w:p w14:paraId="7B5E7BE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6" w:hanging="708"/>
        <w:jc w:val="both"/>
        <w:rPr>
          <w:color w:val="585858"/>
        </w:rPr>
      </w:pPr>
      <w:r>
        <w:rPr>
          <w:color w:val="585858"/>
        </w:rPr>
        <w:t>Dodavatel je povinen, nebude-li Objednatelem stanoveno jinak, vystavit příslušný daňový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pěti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(5) pracovních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Výkazu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a/nebo Akceptačního protokolu (dle relevance) Objednatelem.</w:t>
      </w:r>
    </w:p>
    <w:p w14:paraId="72C47E0C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7247B7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4" w:hanging="708"/>
        <w:jc w:val="both"/>
        <w:rPr>
          <w:color w:val="585858"/>
        </w:rPr>
      </w:pPr>
      <w:r>
        <w:rPr>
          <w:color w:val="585858"/>
        </w:rPr>
        <w:t>Daňový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(faktur</w:t>
      </w:r>
      <w:r>
        <w:rPr>
          <w:color w:val="585858"/>
        </w:rPr>
        <w:t>a)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vystavený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daňového dokladu podle příslušných právních předpisů, zejména pak § 29 zákona č. 235/2004 Sb.,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DPH</w:t>
      </w:r>
      <w:r>
        <w:rPr>
          <w:color w:val="585858"/>
        </w:rPr>
        <w:t xml:space="preserve">“), zákona č. 563/1991 Sb., o účetnictví, ve znění pozdějších předpisů a zejména tyto </w:t>
      </w:r>
      <w:r>
        <w:rPr>
          <w:color w:val="585858"/>
          <w:spacing w:val="-2"/>
        </w:rPr>
        <w:t>údaje:</w:t>
      </w:r>
    </w:p>
    <w:p w14:paraId="4DA217E4" w14:textId="77777777" w:rsidR="0027473A" w:rsidRDefault="00F25ADF">
      <w:pPr>
        <w:pStyle w:val="Odstavecseseznamem"/>
        <w:numPr>
          <w:ilvl w:val="0"/>
          <w:numId w:val="14"/>
        </w:numPr>
        <w:tabs>
          <w:tab w:val="left" w:pos="1568"/>
        </w:tabs>
        <w:ind w:left="1568" w:hanging="353"/>
        <w:jc w:val="both"/>
      </w:pPr>
      <w:r>
        <w:rPr>
          <w:color w:val="585858"/>
        </w:rPr>
        <w:t>číslo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identifikaci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Požadavku;</w:t>
      </w:r>
    </w:p>
    <w:p w14:paraId="5E7B698E" w14:textId="77777777" w:rsidR="0027473A" w:rsidRDefault="00F25ADF">
      <w:pPr>
        <w:pStyle w:val="Odstavecseseznamem"/>
        <w:numPr>
          <w:ilvl w:val="0"/>
          <w:numId w:val="14"/>
        </w:numPr>
        <w:tabs>
          <w:tab w:val="left" w:pos="1568"/>
        </w:tabs>
        <w:spacing w:before="195"/>
        <w:ind w:left="1568" w:hanging="353"/>
        <w:jc w:val="both"/>
      </w:pPr>
      <w:r>
        <w:rPr>
          <w:color w:val="585858"/>
        </w:rPr>
        <w:t>číslo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(EOBJ)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2.16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Smlouvy;</w:t>
      </w:r>
    </w:p>
    <w:p w14:paraId="3F8D63B9" w14:textId="77777777" w:rsidR="0027473A" w:rsidRDefault="00F25ADF">
      <w:pPr>
        <w:pStyle w:val="Odstavecseseznamem"/>
        <w:numPr>
          <w:ilvl w:val="0"/>
          <w:numId w:val="14"/>
        </w:numPr>
        <w:tabs>
          <w:tab w:val="left" w:pos="1570"/>
        </w:tabs>
        <w:spacing w:before="196"/>
        <w:ind w:hanging="354"/>
        <w:jc w:val="both"/>
      </w:pPr>
      <w:r>
        <w:rPr>
          <w:color w:val="585858"/>
        </w:rPr>
        <w:t>identifikační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Dodavatele</w:t>
      </w:r>
    </w:p>
    <w:p w14:paraId="2E3782B4" w14:textId="77777777" w:rsidR="0027473A" w:rsidRDefault="00F25ADF">
      <w:pPr>
        <w:pStyle w:val="Odstavecseseznamem"/>
        <w:numPr>
          <w:ilvl w:val="0"/>
          <w:numId w:val="14"/>
        </w:numPr>
        <w:tabs>
          <w:tab w:val="left" w:pos="1569"/>
        </w:tabs>
        <w:spacing w:before="196"/>
        <w:ind w:left="1569" w:hanging="353"/>
        <w:jc w:val="both"/>
      </w:pPr>
      <w:r>
        <w:rPr>
          <w:color w:val="585858"/>
        </w:rPr>
        <w:t>místo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Plnění;</w:t>
      </w:r>
    </w:p>
    <w:p w14:paraId="229E0CB5" w14:textId="77777777" w:rsidR="0027473A" w:rsidRDefault="00F25ADF">
      <w:pPr>
        <w:pStyle w:val="Odstavecseseznamem"/>
        <w:numPr>
          <w:ilvl w:val="0"/>
          <w:numId w:val="14"/>
        </w:numPr>
        <w:tabs>
          <w:tab w:val="left" w:pos="1569"/>
        </w:tabs>
        <w:spacing w:before="196"/>
        <w:ind w:left="1569" w:hanging="353"/>
        <w:jc w:val="both"/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Smlouvou;</w:t>
      </w:r>
    </w:p>
    <w:p w14:paraId="245A4303" w14:textId="77777777" w:rsidR="0027473A" w:rsidRDefault="00F25ADF">
      <w:pPr>
        <w:pStyle w:val="Odstavecseseznamem"/>
        <w:numPr>
          <w:ilvl w:val="0"/>
          <w:numId w:val="14"/>
        </w:numPr>
        <w:tabs>
          <w:tab w:val="left" w:pos="1569"/>
          <w:tab w:val="left" w:pos="1571"/>
        </w:tabs>
        <w:spacing w:before="196" w:line="312" w:lineRule="auto"/>
        <w:ind w:left="1571" w:right="819"/>
        <w:jc w:val="both"/>
      </w:pPr>
      <w:r>
        <w:rPr>
          <w:color w:val="585858"/>
        </w:rPr>
        <w:t>popis fakturovaného Plnění, množství člověkohodin / MD u jednotlivých členů Realizačního týmu, jednotkovou cenu a celkovou Cenu.</w:t>
      </w:r>
    </w:p>
    <w:p w14:paraId="35C999F7" w14:textId="77777777" w:rsidR="0027473A" w:rsidRDefault="00F25ADF">
      <w:pPr>
        <w:pStyle w:val="Zkladntext"/>
        <w:spacing w:line="312" w:lineRule="auto"/>
        <w:ind w:left="846" w:right="813" w:hanging="1"/>
      </w:pPr>
      <w:r>
        <w:rPr>
          <w:color w:val="585858"/>
        </w:rPr>
        <w:t xml:space="preserve">Přílohou daňového dokladu bude kopie oběma </w:t>
      </w:r>
      <w:r>
        <w:rPr>
          <w:color w:val="585858"/>
        </w:rPr>
        <w:t>Smluvními stranami podepsaného Výkazu práce / Akceptačního protokolu (dle relevance).</w:t>
      </w:r>
    </w:p>
    <w:p w14:paraId="1224645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22" w:line="312" w:lineRule="auto"/>
        <w:ind w:right="812" w:hanging="708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vystaven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kopii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stranami podepsaný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Výkaz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relevance),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 zaslat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Dodavateli,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aniž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dostane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 splatností;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přerušuje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(30) kalendářních dnů počne plynout od data doručení nově vystaveného/opraveného daňového dokladu Objednateli.</w:t>
      </w:r>
    </w:p>
    <w:p w14:paraId="1929F54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19" w:line="312" w:lineRule="auto"/>
        <w:ind w:right="811" w:hanging="709"/>
        <w:jc w:val="both"/>
        <w:rPr>
          <w:color w:val="585858"/>
        </w:rPr>
      </w:pPr>
      <w:r>
        <w:rPr>
          <w:color w:val="585858"/>
        </w:rPr>
        <w:t>Daňové doklady budou zasílány Dodavatelem spolu s veškerými požadovanými dokumenty Objednateli do tří (3) pracovních d</w:t>
      </w:r>
      <w:r>
        <w:rPr>
          <w:color w:val="585858"/>
        </w:rPr>
        <w:t xml:space="preserve">nů od jejich vystavení následujícími </w:t>
      </w:r>
      <w:r>
        <w:rPr>
          <w:color w:val="585858"/>
          <w:spacing w:val="-2"/>
        </w:rPr>
        <w:t>způsoby:</w:t>
      </w:r>
    </w:p>
    <w:p w14:paraId="79B3B447" w14:textId="77777777" w:rsidR="0027473A" w:rsidRDefault="00F25ADF">
      <w:pPr>
        <w:pStyle w:val="Odstavecseseznamem"/>
        <w:numPr>
          <w:ilvl w:val="0"/>
          <w:numId w:val="13"/>
        </w:numPr>
        <w:tabs>
          <w:tab w:val="left" w:pos="1489"/>
          <w:tab w:val="left" w:pos="1839"/>
        </w:tabs>
        <w:spacing w:line="424" w:lineRule="auto"/>
        <w:ind w:right="5227" w:hanging="708"/>
      </w:pPr>
      <w:r>
        <w:rPr>
          <w:color w:val="585858"/>
        </w:rPr>
        <w:t xml:space="preserve">v elektronické podobě na adresu: </w:t>
      </w:r>
      <w:hyperlink r:id="rId18">
        <w:r>
          <w:rPr>
            <w:color w:val="585858"/>
            <w:spacing w:val="-2"/>
            <w:u w:val="single" w:color="585858"/>
          </w:rPr>
          <w:t>faktury@nakit.cz</w:t>
        </w:r>
      </w:hyperlink>
    </w:p>
    <w:p w14:paraId="7E1801EC" w14:textId="77777777" w:rsidR="0027473A" w:rsidRDefault="00F25ADF">
      <w:pPr>
        <w:pStyle w:val="Odstavecseseznamem"/>
        <w:numPr>
          <w:ilvl w:val="0"/>
          <w:numId w:val="13"/>
        </w:numPr>
        <w:tabs>
          <w:tab w:val="left" w:pos="1489"/>
        </w:tabs>
        <w:spacing w:before="2"/>
        <w:ind w:left="1489" w:hanging="358"/>
      </w:pPr>
      <w:r>
        <w:rPr>
          <w:color w:val="585858"/>
        </w:rPr>
        <w:t>doporučeným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10"/>
        </w:rPr>
        <w:t xml:space="preserve"> </w:t>
      </w:r>
      <w:r>
        <w:rPr>
          <w:color w:val="585858"/>
          <w:spacing w:val="-2"/>
        </w:rPr>
        <w:t>adresu:</w:t>
      </w:r>
    </w:p>
    <w:p w14:paraId="7A0EBDEE" w14:textId="77777777" w:rsidR="0027473A" w:rsidRDefault="00F25ADF">
      <w:pPr>
        <w:pStyle w:val="Zkladntext"/>
        <w:spacing w:before="196" w:line="424" w:lineRule="auto"/>
        <w:ind w:left="1839" w:right="1373"/>
        <w:jc w:val="left"/>
      </w:pPr>
      <w:r>
        <w:rPr>
          <w:color w:val="585858"/>
        </w:rPr>
        <w:t>Národní agentura pro komunikační a informační technologie, s. p. Kodaňská 1441/46, Vršovice, 101 01 Praha10</w:t>
      </w:r>
    </w:p>
    <w:p w14:paraId="229955C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</w:tabs>
        <w:spacing w:before="2" w:line="312" w:lineRule="auto"/>
        <w:ind w:right="817" w:hanging="708"/>
        <w:rPr>
          <w:color w:val="585858"/>
        </w:rPr>
      </w:pPr>
      <w:r>
        <w:rPr>
          <w:color w:val="585858"/>
        </w:rPr>
        <w:t>Platba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provedena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převodu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 uvedený v záhlaví této Smlouvy.</w:t>
      </w:r>
    </w:p>
    <w:p w14:paraId="6F7BEEE2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</w:tabs>
        <w:spacing w:line="312" w:lineRule="auto"/>
        <w:ind w:left="845" w:right="815" w:hanging="708"/>
        <w:rPr>
          <w:color w:val="585858"/>
        </w:rPr>
      </w:pPr>
      <w:r>
        <w:rPr>
          <w:color w:val="585858"/>
        </w:rPr>
        <w:t>Doba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vys</w:t>
      </w:r>
      <w:r>
        <w:rPr>
          <w:color w:val="585858"/>
        </w:rPr>
        <w:t>taveného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(30) kalendářních dnů ode dne jeho doručení Objednateli.</w:t>
      </w:r>
    </w:p>
    <w:p w14:paraId="0088342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</w:tabs>
        <w:spacing w:line="312" w:lineRule="auto"/>
        <w:ind w:right="815" w:hanging="709"/>
        <w:rPr>
          <w:color w:val="585858"/>
        </w:rPr>
      </w:pPr>
      <w:r>
        <w:rPr>
          <w:color w:val="585858"/>
        </w:rPr>
        <w:t>Faktura se považuje za uhrazenou dnem odepsání příslušné finanční částky z účtu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 ve prospěch účtu Dodavatele.</w:t>
      </w:r>
    </w:p>
    <w:p w14:paraId="0445DDA4" w14:textId="77777777" w:rsidR="0027473A" w:rsidRDefault="0027473A">
      <w:pPr>
        <w:spacing w:line="312" w:lineRule="auto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0754A0C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</w:tabs>
        <w:spacing w:before="91"/>
        <w:ind w:hanging="708"/>
        <w:rPr>
          <w:color w:val="585858"/>
        </w:rPr>
      </w:pP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cenu.</w:t>
      </w:r>
    </w:p>
    <w:p w14:paraId="54A8496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96" w:line="312" w:lineRule="auto"/>
        <w:ind w:right="813" w:hanging="709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uskut</w:t>
      </w:r>
      <w:r>
        <w:rPr>
          <w:color w:val="585858"/>
        </w:rPr>
        <w:t>ečnění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 správcem daně zveřejněna způsobem umožňujícím dálkový přístup skutečnost, že dodavatel zdanitelného plnění (dále též „Dodavatel“) je nespolehlivým plátcem ve smyslu ust. § 106a Zákona o DPH, nebo má-li být platba za zdanitelné pl</w:t>
      </w:r>
      <w:r>
        <w:rPr>
          <w:color w:val="585858"/>
        </w:rPr>
        <w:t>nění uskutečněné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tuzemsku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poukázána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účet vedený poskytovatelem platebních služeb mimo tuzemsko,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příjemce zdanitelného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„Objednatel“)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hodnoty zaplatit přímo na bankovní účet správce daně ve smyslu ust. § 109a Zákona o DPH. Na bankovní účet Dodavatele bude v tomto případě uhrazena část ceny odpovídající výši základu daně z přidané hodnoty. Úhrada ceny plnění (základu daně) provedená Objed</w:t>
      </w:r>
      <w:r>
        <w:rPr>
          <w:color w:val="585858"/>
        </w:rPr>
        <w:t>natelem v souladu s ustanovením tohoto odstavce bude považována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řádnou úhradu ceny plnění poskytnutého dle Smlouvy.</w:t>
      </w:r>
    </w:p>
    <w:p w14:paraId="571549A5" w14:textId="77777777" w:rsidR="0027473A" w:rsidRDefault="00F25ADF">
      <w:pPr>
        <w:pStyle w:val="Zkladntext"/>
        <w:spacing w:before="119" w:line="312" w:lineRule="auto"/>
        <w:ind w:left="846" w:right="813"/>
      </w:pPr>
      <w:r>
        <w:rPr>
          <w:color w:val="585858"/>
        </w:rPr>
        <w:t>Bankovní účet uvedený na daňovém dokladu, na který bude ze strany Dodavatele požadována úhrada ceny za poskytnuté zdanitelné plnění, musí být Dodavatelem zveřejněn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DPH. Smluvní strany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výslovně dohodly, že pokud číslo bankovního účtu Dodavatele, na který bude ze strany Dodavatele požadována úhrada ceny za poskytnuté zdanitelné 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zveřejněno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umožňujícím dálkový p</w:t>
      </w:r>
      <w:r>
        <w:rPr>
          <w:color w:val="585858"/>
        </w:rPr>
        <w:t>řístup ve smyslu ust. § 96 Zákona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 a cena za poskytnuté zdanitelné plnění dle příslušného daňového dokladu přesahuje limit uvedený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ust. § 109 odst. 2 písm.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Dodavateli k opravě. V tako</w:t>
      </w:r>
      <w:r>
        <w:rPr>
          <w:color w:val="585858"/>
        </w:rPr>
        <w:t>vém případě se doba splatnosti zastavuje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nová doba splatnosti počíná běžet dnem doručení opraveného daňového dokladu Objednateli s uvedením správného bankovního účtu Dodavatele, tj. bankovního účtu zveřejněného správcem </w:t>
      </w:r>
      <w:r>
        <w:rPr>
          <w:color w:val="585858"/>
          <w:spacing w:val="-2"/>
        </w:rPr>
        <w:t>daně.</w:t>
      </w:r>
    </w:p>
    <w:p w14:paraId="66B71EB3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1A21981D" w14:textId="77777777" w:rsidR="0027473A" w:rsidRDefault="00F25ADF">
      <w:pPr>
        <w:pStyle w:val="Nadpis3"/>
        <w:numPr>
          <w:ilvl w:val="0"/>
          <w:numId w:val="16"/>
        </w:numPr>
        <w:tabs>
          <w:tab w:val="left" w:pos="4533"/>
        </w:tabs>
        <w:spacing w:before="174"/>
        <w:ind w:left="4533" w:hanging="356"/>
        <w:jc w:val="left"/>
      </w:pPr>
      <w:r>
        <w:rPr>
          <w:color w:val="585858"/>
          <w:spacing w:val="-2"/>
        </w:rPr>
        <w:t>Pojištění</w:t>
      </w:r>
    </w:p>
    <w:p w14:paraId="15D55745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3481B78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se zavazuje udržovat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platnosti a účinnosti po celou dobu trvání Smlouvy pojistnou smlouvu, jejíž předmětem je pojištění odpovědnosti za škodu způsobenou Dodavatelem nebo osobou, za níž Dodavatel odpovídá, třetí osobě (zejména Objednateli)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</w:t>
      </w:r>
      <w:r>
        <w:rPr>
          <w:color w:val="585858"/>
        </w:rPr>
        <w:t>vislosti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 této Smlouvy, a to tak, že limit pojistného plnění vyplývající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pojistné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nižší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mil.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rok,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spoluúčastí max. 10 %.</w:t>
      </w:r>
    </w:p>
    <w:p w14:paraId="6F6A782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1"/>
        <w:jc w:val="both"/>
        <w:rPr>
          <w:color w:val="585858"/>
        </w:rPr>
      </w:pPr>
      <w:r>
        <w:rPr>
          <w:color w:val="585858"/>
        </w:rPr>
        <w:t>Dodavatel je povinen předložit Objednateli pojistnou smlouvu dle odst. 6.1 tohoto čl</w:t>
      </w:r>
      <w:r>
        <w:rPr>
          <w:color w:val="585858"/>
        </w:rPr>
        <w:t>ánku Smlouvy, pojistku potvrzující uzavření takové smlouvy nebo pojistný certifikát potvrzující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písemném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 do pěti (5) pracovních dnů. Nepředložením dokladu o pojištění ve výše uvedených lhůtách vzniká právo Objednatele na odstoupení od Smlouvy.</w:t>
      </w:r>
    </w:p>
    <w:p w14:paraId="628F6BC5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3326400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2"/>
        <w:jc w:val="both"/>
        <w:rPr>
          <w:color w:val="585858"/>
        </w:rPr>
      </w:pPr>
      <w:r>
        <w:rPr>
          <w:color w:val="585858"/>
        </w:rPr>
        <w:t>Při vzniku pojistné události zabezpečuje ihned po jejím vzniku veškeré úkony vůči pojistiteli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</w:rPr>
        <w:t>davatel.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pojistnou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událostí Dodavateli veškerou součinnost, 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 v jeho možnostech. Náklady spojené se zajištěním příslušného pojištění nese výhradně Dodavatel.</w:t>
      </w:r>
    </w:p>
    <w:p w14:paraId="5D742A9B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4C936E20" w14:textId="77777777" w:rsidR="0027473A" w:rsidRDefault="00F25ADF">
      <w:pPr>
        <w:pStyle w:val="Nadpis3"/>
        <w:numPr>
          <w:ilvl w:val="0"/>
          <w:numId w:val="16"/>
        </w:numPr>
        <w:tabs>
          <w:tab w:val="left" w:pos="4605"/>
        </w:tabs>
        <w:spacing w:before="172"/>
        <w:ind w:left="4605" w:hanging="356"/>
        <w:jc w:val="left"/>
      </w:pPr>
      <w:r>
        <w:rPr>
          <w:color w:val="585858"/>
          <w:spacing w:val="-2"/>
        </w:rPr>
        <w:t>Sankce</w:t>
      </w:r>
    </w:p>
    <w:p w14:paraId="4EF49817" w14:textId="77777777" w:rsidR="0027473A" w:rsidRDefault="0027473A">
      <w:pPr>
        <w:pStyle w:val="Zkladntext"/>
        <w:spacing w:before="6"/>
        <w:jc w:val="left"/>
        <w:rPr>
          <w:b/>
          <w:sz w:val="27"/>
        </w:rPr>
      </w:pPr>
    </w:p>
    <w:p w14:paraId="187B9BB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3"/>
        <w:jc w:val="both"/>
        <w:rPr>
          <w:color w:val="585858"/>
        </w:rPr>
      </w:pPr>
      <w:r>
        <w:rPr>
          <w:color w:val="585858"/>
        </w:rPr>
        <w:t>V případě prodlení Dodavatele se zahájením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 Plnění dle čl. 3 odst. 3.10 této Smlouvy z důvodů ležících na straně Dodavatele, je Objednatel oprávněn vyúčtovat a Dodavatel povinen zaplatit smluvní pokutu ve výši 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000,- Kč (slovy: pět tisíc korun českých), a to za každý započatý den prodle</w:t>
      </w:r>
      <w:r>
        <w:rPr>
          <w:color w:val="585858"/>
        </w:rPr>
        <w:t>ní. Tuto smluvní pokutu není povinen Dodavatel uhradit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 že důvodem neposkytnutí včasného Plnění jsou lékařem potvrzené zdravotní důvody, případně vyšší moc.</w:t>
      </w:r>
    </w:p>
    <w:p w14:paraId="5911DB3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4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Požadavku, 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výši 0,5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půl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procenta)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</w:p>
    <w:p w14:paraId="1D1423CD" w14:textId="77777777" w:rsidR="0027473A" w:rsidRDefault="00F25ADF">
      <w:pPr>
        <w:pStyle w:val="Zkladntext"/>
        <w:spacing w:before="2"/>
        <w:ind w:left="846"/>
      </w:pPr>
      <w:r>
        <w:rPr>
          <w:color w:val="585858"/>
        </w:rPr>
        <w:t>4.1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započatý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prodlení.</w:t>
      </w:r>
    </w:p>
    <w:p w14:paraId="28AE403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96" w:line="312" w:lineRule="auto"/>
        <w:ind w:right="813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Dodavatel nedodrží při poskytování Plnění některý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výkonnostních a kvalitativních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parametrů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 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KPI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typ 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definovaných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blíže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specifikovaný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konkrétním Požadavku, je Objednatel oprávněn vyúčtovat a Dodavatel povinen zaplatit příslušnou smluvní pokutu stanovenou v Příloze č. 5 této Smlouvy.</w:t>
      </w:r>
    </w:p>
    <w:p w14:paraId="3FE38362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1.2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Smlouvy, 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500 000,- Kč (slovy: pět set tisíc korun českých) za každé jednotlivé porušení.</w:t>
      </w:r>
    </w:p>
    <w:p w14:paraId="16341FE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4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vyúčtova</w:t>
      </w:r>
      <w:r>
        <w:rPr>
          <w:color w:val="585858"/>
        </w:rPr>
        <w:t>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500 000,- Kč (slovy: pět set tisíc korun českých) za každé jednotlivé porušení.</w:t>
      </w:r>
    </w:p>
    <w:p w14:paraId="68B941A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0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každém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jednotlivém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porušení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povinností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Dodavatele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vyplývajících z ustanovení čl. 10 této Smlouvy,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 oprávněn vyúčtovat a Dodavatel povinen zaplatit smluvní pokutu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výši 500 000,- Kč (slovy: pět set tisíc korun </w:t>
      </w:r>
      <w:r>
        <w:rPr>
          <w:color w:val="585858"/>
          <w:spacing w:val="-2"/>
        </w:rPr>
        <w:t>českých).</w:t>
      </w:r>
    </w:p>
    <w:p w14:paraId="26178D5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19" w:line="312" w:lineRule="auto"/>
        <w:ind w:left="847" w:right="810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každém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jednotlivém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porušení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povinností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Dodavatele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vyplýv</w:t>
      </w:r>
      <w:r>
        <w:rPr>
          <w:color w:val="585858"/>
        </w:rPr>
        <w:t>ajících z ustanovení čl. 11 této Smlouvy,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 oprávněn vyúčtovat a Dodavatel povinen zaplatit smluvní pokutu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výši 500 000,- Kč (slovy: pět set tisíc korun </w:t>
      </w:r>
      <w:r>
        <w:rPr>
          <w:color w:val="585858"/>
          <w:spacing w:val="-2"/>
        </w:rPr>
        <w:t>českých).</w:t>
      </w:r>
    </w:p>
    <w:p w14:paraId="7096F46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 prodlení Dodavatele s poskytnutím dokumentů či informací dle požadavků Objednatele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exitové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12.8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Smlouvy, 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</w:t>
      </w:r>
    </w:p>
    <w:p w14:paraId="6A2A5E5E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6732545" w14:textId="77777777" w:rsidR="0027473A" w:rsidRDefault="00F25ADF">
      <w:pPr>
        <w:pStyle w:val="Zkladntext"/>
        <w:spacing w:before="91" w:line="312" w:lineRule="auto"/>
        <w:ind w:left="846" w:right="814"/>
      </w:pPr>
      <w:r>
        <w:rPr>
          <w:color w:val="585858"/>
        </w:rPr>
        <w:t xml:space="preserve">50 000,- Kč (slovy: padesát tisíc korun českých) za každý i započatý den takového </w:t>
      </w:r>
      <w:r>
        <w:rPr>
          <w:color w:val="585858"/>
          <w:spacing w:val="-2"/>
        </w:rPr>
        <w:t>prodlení.</w:t>
      </w:r>
    </w:p>
    <w:p w14:paraId="3A69C23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1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Dodavatel bude k poskytování Plnění využívat poddodavatele nebo členy Realizačního týmu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rozporu se Smlouvou,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 oprávně</w:t>
      </w:r>
      <w:r>
        <w:rPr>
          <w:color w:val="585858"/>
        </w:rPr>
        <w:t>n vyúčtovat a Dodavatel povinen zaplatit smluvní pokutu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0,5 % (slovy: půl procenta)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 dle příslušného Požadavku stanovené dle čl. 4 odst. 4.1 této Smlouvy za každý jednotlivý případ takového porušení této Smlouvy.</w:t>
      </w:r>
    </w:p>
    <w:p w14:paraId="064BFB5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before="119" w:line="312" w:lineRule="auto"/>
        <w:ind w:left="845" w:right="811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Dodavatel proka</w:t>
      </w:r>
      <w:r>
        <w:rPr>
          <w:color w:val="585858"/>
        </w:rPr>
        <w:t>zatelně poruší své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 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 3 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3.3 až 3.5 této Smlouvy, je Objednatel oprávněn vyúčtovat a Dodavatel povinen zaplatit smluvní pokutu ve 0,5 % (slovy: půl procenta) z Ceny dle příslušného Požadavku stanovené dle čl. 4 odst. 4.1 této Sml</w:t>
      </w:r>
      <w:r>
        <w:rPr>
          <w:color w:val="585858"/>
        </w:rPr>
        <w:t>ouvy za každý i započatý den porušování těchto smluvních povinností.</w:t>
      </w:r>
    </w:p>
    <w:p w14:paraId="2BF6FAA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2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vykázaných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 přesahovat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více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(deset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procent)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určený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dané Plnění soudním znalcem dle čl. 3 odst. 3.21 této Smlouvy, je Objednatel oprávněn vyúčtovat a Dodavatel povinen zaplatit smluvní pokutu ve výši 20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000,- Kč (slovy: dvacet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Smlouvy.</w:t>
      </w:r>
    </w:p>
    <w:p w14:paraId="3CFA804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22" w:line="312" w:lineRule="auto"/>
        <w:ind w:right="813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13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13.2 a/nebo 13.4 této Smlouvy, a poskytne výhradní licenci ve smyslu čl. 13 této Smlouvy třetí straně, je Objednatel oprávněn vyúčtovat a Dodavatel povinen zaplatit </w:t>
      </w:r>
      <w:r>
        <w:rPr>
          <w:color w:val="585858"/>
        </w:rPr>
        <w:t>smluvní pokutu ve výši 5 000 000,- Kč (slovy: pět milionů korun českých) za každý jednotlivý případ takového porušení této Smlouvy.</w:t>
      </w:r>
    </w:p>
    <w:p w14:paraId="71190D8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se prohlášení Dodavatele obsažené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 13 odst. 13.11 a/nebo 13.12 této Smlouvy ukáže jako nepravdivé,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</w:t>
      </w:r>
      <w:r>
        <w:rPr>
          <w:color w:val="585858"/>
        </w:rPr>
        <w:t>ednatel oprávněn vyúčtovat a Dodavatel povinen zaplatit smluvní pokutu ve výši 5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000 000,- Kč (slovy: pět milionů korun </w:t>
      </w:r>
      <w:r>
        <w:rPr>
          <w:color w:val="585858"/>
          <w:spacing w:val="-2"/>
        </w:rPr>
        <w:t>českých).</w:t>
      </w:r>
    </w:p>
    <w:p w14:paraId="69298C3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19"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ZoKB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VyKB a uvedených v čl. 14 této Smlouvy,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 oprávněn vyúčtovat a Dodavatel povinen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českých) za každý jednotlivý případ porušení těchto povinností.</w:t>
      </w:r>
    </w:p>
    <w:p w14:paraId="79F4605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V případě, že Dodavatel po</w:t>
      </w:r>
      <w:r>
        <w:rPr>
          <w:color w:val="585858"/>
        </w:rPr>
        <w:t>dstatným způsobem poruší svoji povinnost postupovat při plnění této Smlouvy v souladu s interními dokumenty Objednatele, se kterými byl seznámen, 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 oprávněn vyúčtovat a Dodavatel povinen zaplatit smluvní pokutu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50 000,- Kč (slovy: pades</w:t>
      </w:r>
      <w:r>
        <w:rPr>
          <w:color w:val="585858"/>
        </w:rPr>
        <w:t>át tisíc korun českých) za každé jednotlivé porušení této povinnosti.</w:t>
      </w:r>
    </w:p>
    <w:p w14:paraId="2F218F7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1"/>
        <w:jc w:val="both"/>
        <w:rPr>
          <w:color w:val="585858"/>
        </w:rPr>
      </w:pPr>
      <w:r>
        <w:rPr>
          <w:color w:val="585858"/>
        </w:rPr>
        <w:t>Bude-li Objednatel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daňového dokladu (faktury), má Dodavatel právo žádat na Objednateli úrok z prodlení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nařízením vlády č. 351/2013 Sb., kterým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určuje </w:t>
      </w:r>
      <w:r>
        <w:rPr>
          <w:color w:val="585858"/>
        </w:rPr>
        <w:t>výše úroků z prodlení a nákladů spojených s uplatněním pohledávky,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likvidátora,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likvidačního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právnické</w:t>
      </w:r>
    </w:p>
    <w:p w14:paraId="3589FE15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60" w:left="1280" w:header="298" w:footer="864" w:gutter="0"/>
          <w:cols w:space="708"/>
        </w:sectPr>
      </w:pPr>
    </w:p>
    <w:p w14:paraId="09E53F67" w14:textId="77777777" w:rsidR="0027473A" w:rsidRDefault="00F25ADF">
      <w:pPr>
        <w:pStyle w:val="Zkladntext"/>
        <w:spacing w:before="91" w:line="312" w:lineRule="auto"/>
        <w:ind w:left="846" w:right="814"/>
      </w:pPr>
      <w:r>
        <w:rPr>
          <w:color w:val="585858"/>
        </w:rPr>
        <w:t>osoby jmenovaného soudem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upravují některé otázky Obchodního věstníku a veřejných rejstříků právnických a fyzických osob a evidence svěřenských fondů a evidence údajů o skutečných majitelích, ve znění pozdějších předpisů.</w:t>
      </w:r>
    </w:p>
    <w:p w14:paraId="3ABE08B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>Uplatněním a zaplacením jakékoli smluvní pokuty není dotčeno</w:t>
      </w:r>
      <w:r>
        <w:rPr>
          <w:color w:val="585858"/>
        </w:rPr>
        <w:t xml:space="preserve"> právo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 na náhradu vzniklé škody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ušlý zisk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celém rozsahu způsobené újmy. Výše smluvních pokut se do výše náhrady újmy nezapočítává.</w:t>
      </w:r>
    </w:p>
    <w:p w14:paraId="27622EF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2"/>
        <w:jc w:val="both"/>
        <w:rPr>
          <w:color w:val="585858"/>
        </w:rPr>
      </w:pPr>
      <w:r>
        <w:rPr>
          <w:color w:val="585858"/>
        </w:rPr>
        <w:t>Vyúčtování smluvní pokuty musí být zasláno doporučeně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dodejkou nebo jinou prokazatelnou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elekt</w:t>
      </w:r>
      <w:r>
        <w:rPr>
          <w:color w:val="585858"/>
        </w:rPr>
        <w:t>ronicky).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třiceti</w:t>
      </w:r>
    </w:p>
    <w:p w14:paraId="7CAFF684" w14:textId="77777777" w:rsidR="0027473A" w:rsidRDefault="00F25ADF">
      <w:pPr>
        <w:pStyle w:val="Zkladntext"/>
        <w:spacing w:before="0" w:line="253" w:lineRule="exact"/>
        <w:ind w:left="846"/>
      </w:pPr>
      <w:r>
        <w:rPr>
          <w:color w:val="585858"/>
        </w:rPr>
        <w:t>(30)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vyúčtování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pokutě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Dodavateli.</w:t>
      </w:r>
    </w:p>
    <w:p w14:paraId="059128C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95" w:line="312" w:lineRule="auto"/>
        <w:ind w:right="813"/>
        <w:jc w:val="both"/>
        <w:rPr>
          <w:color w:val="585858"/>
        </w:rPr>
      </w:pPr>
      <w:r>
        <w:rPr>
          <w:color w:val="585858"/>
        </w:rPr>
        <w:t>Objednatel je v případě uplatnění smluvní pokuty vůči Dodavateli dle této Smlouvy oprávněn využít institut započtení vzájemných pohledávek, přičemž započíst lze i pohledávku splatnou vůči pohledávce nesplatné.</w:t>
      </w:r>
    </w:p>
    <w:p w14:paraId="2CD639D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7"/>
        <w:jc w:val="both"/>
        <w:rPr>
          <w:color w:val="585858"/>
        </w:rPr>
      </w:pPr>
      <w:r>
        <w:rPr>
          <w:color w:val="585858"/>
        </w:rPr>
        <w:t>Není-li stanoveno jinak, zaplacení jakékoliv sjednané smluvní pokuty nezbavuje povinnou Smluvní stranu povinnosti splnit své závazky.</w:t>
      </w:r>
    </w:p>
    <w:p w14:paraId="31754432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7AC60542" w14:textId="77777777" w:rsidR="0027473A" w:rsidRDefault="00F25ADF">
      <w:pPr>
        <w:pStyle w:val="Nadpis3"/>
        <w:numPr>
          <w:ilvl w:val="0"/>
          <w:numId w:val="16"/>
        </w:numPr>
        <w:tabs>
          <w:tab w:val="left" w:pos="4032"/>
        </w:tabs>
        <w:spacing w:before="175"/>
        <w:ind w:left="4032" w:hanging="356"/>
        <w:jc w:val="left"/>
      </w:pPr>
      <w:r>
        <w:rPr>
          <w:color w:val="585858"/>
        </w:rPr>
        <w:t>Odpovědné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osoby</w:t>
      </w:r>
    </w:p>
    <w:p w14:paraId="19C49FAD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272E7C8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</w:tabs>
        <w:spacing w:before="1"/>
        <w:rPr>
          <w:color w:val="585858"/>
        </w:rPr>
      </w:pPr>
      <w:r>
        <w:rPr>
          <w:color w:val="585858"/>
        </w:rPr>
        <w:t>Odpovědné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Smlouvy.</w:t>
      </w:r>
    </w:p>
    <w:p w14:paraId="3D6B0D5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95" w:line="312" w:lineRule="auto"/>
        <w:ind w:right="811"/>
        <w:jc w:val="both"/>
        <w:rPr>
          <w:color w:val="585858"/>
        </w:rPr>
      </w:pPr>
      <w:r>
        <w:rPr>
          <w:color w:val="585858"/>
        </w:rPr>
        <w:t>Bude-li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kteroukoli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odpovědnou osobu na straně Dodavatele ve věcech technických, bude tato osoba po předchozím projednání 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Objednatelem nahrazena novou odpovědnou osobou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odpovídajícími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vyššími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zkušenostmi</w:t>
      </w:r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(10) dní 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nahrazení Objednateli.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jednostranně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změnit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odpovědnou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věcech technických, přičemž změna je účinná doručením písemného oznámení o takové změně Dodavateli.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změny odpovědné osoby podle tohoto odstavce Smlouvy není nutné k této Smlouvě uzavírat dodatek.</w:t>
      </w:r>
    </w:p>
    <w:p w14:paraId="4EECCB4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4"/>
        <w:jc w:val="both"/>
        <w:rPr>
          <w:color w:val="585858"/>
        </w:rPr>
      </w:pPr>
      <w:r>
        <w:rPr>
          <w:color w:val="585858"/>
        </w:rPr>
        <w:t>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jednostranně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změ</w:t>
      </w:r>
      <w:r>
        <w:rPr>
          <w:color w:val="585858"/>
        </w:rPr>
        <w:t>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věcech smluvních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 účinná doručením písemného oznámení o takové změně druhé Smluvní straně.</w:t>
      </w:r>
    </w:p>
    <w:p w14:paraId="6D404859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56247671" w14:textId="77777777" w:rsidR="0027473A" w:rsidRDefault="00F25ADF">
      <w:pPr>
        <w:pStyle w:val="Nadpis3"/>
        <w:numPr>
          <w:ilvl w:val="0"/>
          <w:numId w:val="16"/>
        </w:numPr>
        <w:tabs>
          <w:tab w:val="left" w:pos="2614"/>
        </w:tabs>
        <w:spacing w:before="172"/>
        <w:ind w:left="2614" w:hanging="356"/>
        <w:jc w:val="left"/>
      </w:pPr>
      <w:r>
        <w:rPr>
          <w:color w:val="585858"/>
        </w:rPr>
        <w:t>Nemožnost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5"/>
        </w:rPr>
        <w:t xml:space="preserve"> moc</w:t>
      </w:r>
    </w:p>
    <w:p w14:paraId="4FE0AD7C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796C3F1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" w:line="312" w:lineRule="auto"/>
        <w:ind w:right="810"/>
        <w:jc w:val="both"/>
        <w:rPr>
          <w:color w:val="585858"/>
        </w:rPr>
      </w:pPr>
      <w:r>
        <w:rPr>
          <w:color w:val="585858"/>
        </w:rPr>
        <w:t>Jestliže vznikne na straně Dodavatele nemožnost plnění dle ustanovení § 2006 a § 2007 Občanského zákoníku, Dodavatel písemně uvědomí bez zbytečného odkladu o této skutečnosti a její příčině Objednatele. Pokud není jinak stanoveno písemně Objednatelem, bude</w:t>
      </w:r>
      <w:r>
        <w:rPr>
          <w:color w:val="585858"/>
        </w:rPr>
        <w:t xml:space="preserve"> Dodavatel pokračovat v realizaci svých povinností vyplývajících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vztahu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nejlepších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možností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schopností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hledat alternativní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realizaci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té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kde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plnit.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by</w:t>
      </w:r>
    </w:p>
    <w:p w14:paraId="48BE5045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481A2FF9" w14:textId="77777777" w:rsidR="0027473A" w:rsidRDefault="00F25ADF">
      <w:pPr>
        <w:pStyle w:val="Zkladntext"/>
        <w:spacing w:before="91" w:line="312" w:lineRule="auto"/>
        <w:ind w:left="845" w:right="813"/>
      </w:pP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 oprávněn od Smlouvy odstoupit.</w:t>
      </w:r>
    </w:p>
    <w:p w14:paraId="2FAF332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3"/>
        <w:jc w:val="both"/>
        <w:rPr>
          <w:color w:val="585858"/>
        </w:rPr>
      </w:pPr>
      <w:r>
        <w:rPr>
          <w:color w:val="585858"/>
        </w:rPr>
        <w:t>Každá ze Smluvních stran nese odpovědnost za způsobenou újmu v rámci platných právních předpisů a této Smlouvy. Obě Smluvní strany se zava</w:t>
      </w:r>
      <w:r>
        <w:rPr>
          <w:color w:val="585858"/>
        </w:rPr>
        <w:t>zují k vyvinutí maximálního úsilí k předcházení škodám a k minimalizaci vzniklých škod.</w:t>
      </w:r>
    </w:p>
    <w:p w14:paraId="6F4B4FB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2"/>
        <w:jc w:val="both"/>
        <w:rPr>
          <w:color w:val="585858"/>
        </w:rPr>
      </w:pPr>
      <w:r>
        <w:rPr>
          <w:color w:val="585858"/>
        </w:rPr>
        <w:t>Žádná ze Smluvních stran neodpovídá za újmu, která vznikla v důsledku věcně nesprávného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nebo jinak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chybného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zadání,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obdržela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strany.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</w:t>
      </w:r>
      <w:r>
        <w:rPr>
          <w:color w:val="585858"/>
        </w:rPr>
        <w:t>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chybné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 svou povinnost poskytovat plnění s odbornou péčí mohl a měl chybnost takového zadání zjistit, smí se ustanovení předchozí věty dovolávat pouze v případě, že na chybné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upozornil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trval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původním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zadání.</w:t>
      </w:r>
    </w:p>
    <w:p w14:paraId="373EF24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4"/>
        <w:jc w:val="both"/>
        <w:rPr>
          <w:color w:val="585858"/>
        </w:rPr>
      </w:pPr>
      <w:r>
        <w:rPr>
          <w:color w:val="585858"/>
        </w:rPr>
        <w:t>Žádná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mluvních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odpovědná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pokud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tomuto došlo výlučně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důsledku prodlení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 závazků druhé Smluvní strany 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důsledku překážek vylučujících povinnost k náhradě újmy ve smyslu § 2913 odst. 2 občanského zákoníku (dále jen „</w:t>
      </w:r>
      <w:r>
        <w:rPr>
          <w:b/>
          <w:color w:val="585858"/>
        </w:rPr>
        <w:t>vyšší moc</w:t>
      </w:r>
      <w:r>
        <w:rPr>
          <w:color w:val="585858"/>
        </w:rPr>
        <w:t>“).</w:t>
      </w:r>
    </w:p>
    <w:p w14:paraId="04E282D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22"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 xml:space="preserve">Za vyšší moc se podle této Smlouvy považují mimořádné nepředvídatelné a nepřekonatelné překážky bránící dočasně nebo trvale plnění </w:t>
      </w:r>
      <w:r>
        <w:rPr>
          <w:color w:val="585858"/>
        </w:rPr>
        <w:t>povinností stanovených v této Smlouvě, pokud nastaly po jejím uzavření nezávisle na vůli povinné Smluvní strany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nemohly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odvráceny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při vynaložení veškerého úsilí, které lze rozumně v dané situaci pož</w:t>
      </w:r>
      <w:r>
        <w:rPr>
          <w:color w:val="585858"/>
        </w:rPr>
        <w:t>adovat.</w:t>
      </w:r>
    </w:p>
    <w:p w14:paraId="00C31AA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>Za vyšší moc se však nepokládají okolnosti, jež vyplývají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 nebo hospodářských poměrů povinné Smluvní strany a dále překážky plnění, které byla příslušná Smluvní strana povinna překonat nebo odstranit podle této Smlouvy, obchodních zvyklos</w:t>
      </w:r>
      <w:r>
        <w:rPr>
          <w:color w:val="585858"/>
        </w:rPr>
        <w:t>tí nebo obecně závazných právních předpisů nebo jestliže může důsledky své odpovědnosti smluvně převést na třetí osobu, jakož i okolnosti, které se projevily až v době, kdy povinná Smluvní strana již byla v prodlení.</w:t>
      </w:r>
    </w:p>
    <w:p w14:paraId="57E30FC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19"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>Smluvní strany se zavazují upozornit druhou Smluvní stranu bez zbytečného odkladu na vzniklé překážky vylučující povinnost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náhradě újmy. Zpráva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 být podána písemně, neprodleně poté, kdy se povinná Smluvní strana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překážce dozvěděla, 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náležit</w:t>
      </w:r>
      <w:r>
        <w:rPr>
          <w:color w:val="585858"/>
        </w:rPr>
        <w:t>é péči mohla dozvědět. Bezprostředně po zániku takové překážky povinná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obnoví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učiní vše, 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jejích silách, ke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kompenzaci doby, která uplynula v důsledku takového prodlení. 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překážka nepomine do tří (3) pracovních dnů od doby svého vzniku, je Objednatel oprávněn od Smlouvy odstoupit. Smluvní strany se zavazují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vyvinutí maximálního úsilí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odvrácení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překoná</w:t>
      </w:r>
      <w:r>
        <w:rPr>
          <w:color w:val="585858"/>
        </w:rPr>
        <w:t xml:space="preserve">ní překážek vylučujících povinnost k náhradě </w:t>
      </w:r>
      <w:r>
        <w:rPr>
          <w:color w:val="585858"/>
          <w:spacing w:val="-2"/>
        </w:rPr>
        <w:t>újmy.</w:t>
      </w:r>
    </w:p>
    <w:p w14:paraId="3CE1103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Každá ze 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 je oprávněna požadovat náhradu újmy v plném rozsahu i v případě, že se jedná 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porušení povinnosti, na kterou se dle této Smlouvy vztahuje smluvní pokuta.</w:t>
      </w:r>
    </w:p>
    <w:p w14:paraId="2138323A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03EB948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5"/>
        <w:jc w:val="both"/>
        <w:rPr>
          <w:color w:val="585858"/>
        </w:rPr>
      </w:pPr>
      <w:r>
        <w:rPr>
          <w:color w:val="585858"/>
        </w:rPr>
        <w:t>Případn</w:t>
      </w:r>
      <w:r>
        <w:rPr>
          <w:color w:val="585858"/>
        </w:rPr>
        <w:t>á náhrada újmy bude zaplacena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měně platné na území České republiky, přičemž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propočet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rozhodný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kurs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národní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banky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vzniku </w:t>
      </w:r>
      <w:r>
        <w:rPr>
          <w:color w:val="585858"/>
          <w:spacing w:val="-2"/>
        </w:rPr>
        <w:t>újmy.</w:t>
      </w:r>
    </w:p>
    <w:p w14:paraId="7FAE582E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5E79EC0C" w14:textId="77777777" w:rsidR="0027473A" w:rsidRDefault="00F25ADF">
      <w:pPr>
        <w:pStyle w:val="Nadpis3"/>
        <w:numPr>
          <w:ilvl w:val="0"/>
          <w:numId w:val="16"/>
        </w:numPr>
        <w:tabs>
          <w:tab w:val="left" w:pos="2839"/>
        </w:tabs>
        <w:spacing w:before="173"/>
        <w:ind w:left="2839" w:hanging="356"/>
        <w:jc w:val="left"/>
      </w:pPr>
      <w:r>
        <w:rPr>
          <w:color w:val="585858"/>
        </w:rPr>
        <w:t>Další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stran</w:t>
      </w:r>
    </w:p>
    <w:p w14:paraId="066174A2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63C43062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1"/>
        <w:jc w:val="both"/>
        <w:rPr>
          <w:color w:val="585858"/>
        </w:rPr>
      </w:pPr>
      <w:r>
        <w:rPr>
          <w:color w:val="585858"/>
        </w:rPr>
        <w:t>Veškerá komunikace mezi Smluvními stranami je činěna písemně, není-li touto Smlouvou stanoveno jinak. Písemná komunikace se činí v listinné nebo elektronické podobě prostřednictvím doporučené pošty nebo e-mailu na adresy Smluvních stran uvedené v záhlaví a</w:t>
      </w:r>
      <w:r>
        <w:rPr>
          <w:color w:val="585858"/>
        </w:rPr>
        <w:t xml:space="preserve"> v čl. 8 této Smlouvy.</w:t>
      </w:r>
    </w:p>
    <w:p w14:paraId="78810F0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/>
        <w:jc w:val="both"/>
        <w:rPr>
          <w:color w:val="585858"/>
        </w:rPr>
      </w:pPr>
      <w:r>
        <w:rPr>
          <w:color w:val="585858"/>
        </w:rPr>
        <w:t>Objednatel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potřebnou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přiměřenou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řádnému plnění této Smlouvy. Tato součinnost zahrnuje také poskytnutí veškerých potřebných informací, dokumentů a dalších podkladů nezbytných pro řádné poskytování předmětu plnění dle této Smlouvy Dodavatelem.</w:t>
      </w:r>
    </w:p>
    <w:p w14:paraId="0A2A107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se zavazuje dodržovat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objektech Objednatele a v objektech subjektů určených Objednatelem, příslušné bezpečnostní předpisy, se kterými byl Dodavatel prokazatelně seznámen. Při plnění této Smlouvy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objektech Objednatele či jím určených subjektů </w:t>
      </w: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maximální míře respektovat nutnost zajištění nerušeného užívání objektů jejich uživateli.</w:t>
      </w:r>
    </w:p>
    <w:p w14:paraId="0AC6F44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22" w:line="312" w:lineRule="auto"/>
        <w:ind w:right="812"/>
        <w:jc w:val="both"/>
        <w:rPr>
          <w:color w:val="585858"/>
        </w:rPr>
      </w:pPr>
      <w:r>
        <w:rPr>
          <w:color w:val="585858"/>
        </w:rPr>
        <w:t>Při poskytování Plnění je Dodavatel vázán touto Smlouvou, Požadavky, obecně závaznými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pokyny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</w:t>
      </w:r>
      <w:r>
        <w:rPr>
          <w:color w:val="585858"/>
        </w:rPr>
        <w:t>poru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 těmito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normami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 zájmy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zřejmou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nevhodnost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pokynů, jejichž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následkem může vzniknout újma 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nesoulad se zákony nebo obecně závaznými právními předpisy.</w:t>
      </w:r>
    </w:p>
    <w:p w14:paraId="0D955CF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Po celou dobu plnění dle této Smlouvy Dodavatel zodpovídá za dodržování bezpečnosti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zdraví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dodržování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 262/2006 Sb., zákoník práce, 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 p</w:t>
      </w:r>
      <w:r>
        <w:rPr>
          <w:color w:val="585858"/>
        </w:rPr>
        <w:t>ozdějších předpisů, 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svých zaměstnanců. Stejně tak zodpovídá i za dodržování požární ochrany při plnění dle této Smlouvy. Dodavatel i jeho pracovníci musí respektovat kontrolní činnost Objednatele či jím určených třetích subjektů přijímáním účinných opatř</w:t>
      </w:r>
      <w:r>
        <w:rPr>
          <w:color w:val="585858"/>
        </w:rPr>
        <w:t>ení bez prodlení.</w:t>
      </w:r>
    </w:p>
    <w:p w14:paraId="361B890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19"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Dodavatel není oprávněn použít ve svých dokumentech, prezentacích či reklamě odkazy 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název Objednatele nebo jakýkoliv jiný odkaz, který by mohl, byť i nepřímo vést k identifikaci Objednatele, bez předchozího písemného souhlasu Objednate</w:t>
      </w:r>
      <w:r>
        <w:rPr>
          <w:color w:val="585858"/>
        </w:rPr>
        <w:t>le.</w:t>
      </w:r>
    </w:p>
    <w:p w14:paraId="5963C41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5"/>
        <w:jc w:val="both"/>
        <w:rPr>
          <w:color w:val="585858"/>
        </w:rPr>
      </w:pPr>
      <w:r>
        <w:rPr>
          <w:color w:val="585858"/>
        </w:rPr>
        <w:t>Dodavatel je povinen pověřit plněním povinností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 pouze ty své zaměstnance, kteří jsou k tomu odborně způsobilí.</w:t>
      </w:r>
    </w:p>
    <w:p w14:paraId="63660F8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0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vlastní, včetně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odpovědnosti za způsobenou újmu. Veškerou koordinaci případných poddodavatelů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zajišťuje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</w:p>
    <w:p w14:paraId="5D6D9257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4F940293" w14:textId="77777777" w:rsidR="0027473A" w:rsidRDefault="00F25ADF">
      <w:pPr>
        <w:pStyle w:val="Zkladntext"/>
        <w:spacing w:before="91" w:line="312" w:lineRule="auto"/>
        <w:ind w:left="846" w:right="751"/>
        <w:jc w:val="left"/>
      </w:pPr>
      <w:r>
        <w:rPr>
          <w:color w:val="585858"/>
        </w:rPr>
        <w:t>nevyžádá jinak, bude komunikace vedena pouze na úrovni Objednatel – Dodavatel, nikoli mez</w:t>
      </w:r>
      <w:r>
        <w:rPr>
          <w:color w:val="585858"/>
        </w:rPr>
        <w:t>i Objednatelem a případnými jednotlivými poddodavateli.</w:t>
      </w:r>
    </w:p>
    <w:p w14:paraId="7C339B9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</w:tabs>
        <w:spacing w:line="312" w:lineRule="auto"/>
        <w:ind w:right="813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integritu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celistvost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veškerého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 jednotlivých Požadavků.</w:t>
      </w:r>
    </w:p>
    <w:p w14:paraId="62E5CA8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line="312" w:lineRule="auto"/>
        <w:ind w:right="813"/>
        <w:rPr>
          <w:color w:val="585858"/>
        </w:rPr>
      </w:pPr>
      <w:r>
        <w:rPr>
          <w:color w:val="585858"/>
        </w:rPr>
        <w:t>Dodavatel je povinen při plnění povinností dle této Smlouvy na žádost Objednatele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aktivně spolupracovat s jím určenými subjekty.</w:t>
      </w:r>
    </w:p>
    <w:p w14:paraId="2498481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</w:tabs>
        <w:ind w:left="843" w:hanging="638"/>
        <w:rPr>
          <w:color w:val="585858"/>
        </w:rPr>
      </w:pPr>
      <w:bookmarkStart w:id="25" w:name="_bookmark3"/>
      <w:bookmarkEnd w:id="25"/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zavazuje:</w:t>
      </w:r>
    </w:p>
    <w:p w14:paraId="011224B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5"/>
          <w:tab w:val="left" w:pos="1698"/>
        </w:tabs>
        <w:spacing w:before="196" w:line="312" w:lineRule="auto"/>
        <w:ind w:right="815" w:hanging="428"/>
        <w:jc w:val="both"/>
      </w:pPr>
      <w:r>
        <w:rPr>
          <w:color w:val="585858"/>
        </w:rPr>
        <w:t>plnit vlastním jménem, na vlastní odpovědnost, řádně a ve stanoveném termínu své povinnosti vyplývající z této Smlouvy;</w:t>
      </w:r>
    </w:p>
    <w:p w14:paraId="30169D0D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5"/>
          <w:tab w:val="left" w:pos="1698"/>
        </w:tabs>
        <w:spacing w:before="119" w:line="312" w:lineRule="auto"/>
        <w:ind w:right="811" w:hanging="428"/>
        <w:jc w:val="both"/>
      </w:pPr>
      <w:r>
        <w:rPr>
          <w:color w:val="585858"/>
        </w:rPr>
        <w:t>informovat neprodleně Objednatele o všech skutečnostech majících vliv na plnění dle této Smlouvy;</w:t>
      </w:r>
    </w:p>
    <w:p w14:paraId="6E93D42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6"/>
          <w:tab w:val="left" w:pos="1698"/>
        </w:tabs>
        <w:spacing w:line="312" w:lineRule="auto"/>
        <w:ind w:right="816" w:hanging="428"/>
        <w:jc w:val="both"/>
      </w:pPr>
      <w:r>
        <w:rPr>
          <w:color w:val="585858"/>
        </w:rPr>
        <w:t>požádat včas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potřebnou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oučinnost 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této Smlouvy;</w:t>
      </w:r>
    </w:p>
    <w:p w14:paraId="383E34F2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6"/>
          <w:tab w:val="left" w:pos="1698"/>
        </w:tabs>
        <w:spacing w:line="312" w:lineRule="auto"/>
        <w:ind w:right="813" w:hanging="427"/>
        <w:jc w:val="both"/>
      </w:pPr>
      <w:r>
        <w:rPr>
          <w:color w:val="585858"/>
        </w:rPr>
        <w:t>na vyžádání Objednatele se zúčastnit osobní schůzky, pokud Objednatel požádá 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schůzku nejpozději pět (5) pracovních dnů předem.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mimořádně naléhavých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případech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možno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Smluvníc</w:t>
      </w:r>
      <w:r>
        <w:rPr>
          <w:color w:val="585858"/>
        </w:rPr>
        <w:t>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stran </w:t>
      </w:r>
      <w:r>
        <w:rPr>
          <w:color w:val="585858"/>
          <w:spacing w:val="-2"/>
        </w:rPr>
        <w:t>zkrátit;</w:t>
      </w:r>
    </w:p>
    <w:p w14:paraId="4581EB46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5"/>
          <w:tab w:val="left" w:pos="1697"/>
        </w:tabs>
        <w:spacing w:before="122" w:line="312" w:lineRule="auto"/>
        <w:ind w:left="1697" w:right="812" w:hanging="427"/>
        <w:jc w:val="both"/>
      </w:pPr>
      <w:bookmarkStart w:id="26" w:name="_bookmark4"/>
      <w:bookmarkEnd w:id="26"/>
      <w:r>
        <w:rPr>
          <w:color w:val="585858"/>
        </w:rPr>
        <w:t>na vyžádání Objednatele předložit do osmi (8) pracovních dnů Objednateli dokumenty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prokazující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kladených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znalosti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zkušenosti členů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zastávající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 4 této Smlouvy a/nebo dokumenty prokazující zkušenosti jednotlivých členů Realizačního týmu minimálně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takovém rozsahu,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 byly započteny do hodnocení nabídek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 Výzvy. Nepředložením dokumentů uvedených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předchozí větě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 lhůt</w:t>
      </w:r>
      <w:r>
        <w:rPr>
          <w:color w:val="585858"/>
        </w:rPr>
        <w:t>ě vzniká právo Objednatele na odstoupení od Smlouvy;</w:t>
      </w:r>
    </w:p>
    <w:p w14:paraId="242BC196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6"/>
          <w:tab w:val="left" w:pos="1698"/>
        </w:tabs>
        <w:spacing w:line="312" w:lineRule="auto"/>
        <w:ind w:right="814" w:hanging="428"/>
        <w:jc w:val="both"/>
      </w:pPr>
      <w:r>
        <w:rPr>
          <w:color w:val="585858"/>
        </w:rPr>
        <w:t>neprodleně písemně oznámit Objednateli změny svého majetkoprávního postavení, 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např. přeměna společnosti, snížení základního kapitálu, vstup do likvidace, úpadek či zahájení insolvenčního řízení.</w:t>
      </w:r>
    </w:p>
    <w:p w14:paraId="3DAE5336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5"/>
          <w:tab w:val="left" w:pos="1698"/>
        </w:tabs>
        <w:spacing w:line="312" w:lineRule="auto"/>
        <w:ind w:right="815" w:hanging="428"/>
        <w:jc w:val="both"/>
      </w:pPr>
      <w:r>
        <w:rPr>
          <w:color w:val="585858"/>
        </w:rPr>
        <w:t>Smluvní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změnách např. změna sídla, právní formy, změna bankovního spojení, zrušení registrace k DPH, a dalších významných skutečností rozhodných pro plnění ze Smlouvy.</w:t>
      </w:r>
    </w:p>
    <w:p w14:paraId="63BB0F8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0" w:line="312" w:lineRule="auto"/>
        <w:ind w:right="812"/>
        <w:jc w:val="both"/>
        <w:rPr>
          <w:color w:val="585858"/>
        </w:rPr>
      </w:pPr>
      <w:r>
        <w:rPr>
          <w:color w:val="585858"/>
        </w:rPr>
        <w:t>V případě, že činností, nečinností anebo opomenutím Dodavatele anebo jeho zaměstnanců vznikne Ob</w:t>
      </w:r>
      <w:r>
        <w:rPr>
          <w:color w:val="585858"/>
        </w:rPr>
        <w:t>jednateli nemajetková újma, je Dodavatel povinen ji odčinit.</w:t>
      </w:r>
    </w:p>
    <w:p w14:paraId="1A500191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0A58E8C0" w14:textId="77777777" w:rsidR="0027473A" w:rsidRDefault="00F25ADF">
      <w:pPr>
        <w:pStyle w:val="Nadpis3"/>
        <w:numPr>
          <w:ilvl w:val="0"/>
          <w:numId w:val="16"/>
        </w:numPr>
        <w:tabs>
          <w:tab w:val="left" w:pos="1384"/>
        </w:tabs>
        <w:spacing w:before="172"/>
        <w:ind w:left="1384" w:hanging="356"/>
        <w:jc w:val="left"/>
      </w:pPr>
      <w:r>
        <w:rPr>
          <w:color w:val="585858"/>
        </w:rPr>
        <w:t>Obchodní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údajů</w:t>
      </w:r>
    </w:p>
    <w:p w14:paraId="0FE5D5C2" w14:textId="77777777" w:rsidR="0027473A" w:rsidRDefault="0027473A">
      <w:p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F463C4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4"/>
        <w:jc w:val="both"/>
        <w:rPr>
          <w:color w:val="585858"/>
        </w:rPr>
      </w:pPr>
      <w:r>
        <w:rPr>
          <w:color w:val="585858"/>
        </w:rPr>
        <w:t>Veškeré konkurenčně významné, určitelné, ocenitelné a v příslušných obchodních kruzích běžně nedostupné skuteč</w:t>
      </w:r>
      <w:r>
        <w:rPr>
          <w:color w:val="585858"/>
        </w:rPr>
        <w:t>nosti související se Smluvními stranami, se kterými Smluvní strany při realizaci předmětu Smlouvy nebo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 Smlouvou přijdou do styku, jsou obchodním tajemstvím.</w:t>
      </w:r>
    </w:p>
    <w:p w14:paraId="44846B7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2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tajemství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 strany jiným subjektům nesdělí, nezpřístupní, ani nevyužijí pro sebe nebo pro jinou osobu. Zavazují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zachovat je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přísné tajnosti a sdělit je výlučně těm svým zaměstnancům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poddodavatelům,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pověřeni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 za tímto účelem jsou oprávněni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těmito informacemi v nezbytném rozsahu seznámit.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považovaly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uvedené informace za důvěrné a zachovávaly o nich mlčenlivost.</w:t>
      </w:r>
    </w:p>
    <w:p w14:paraId="271B295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119"/>
        <w:ind w:left="844" w:hanging="639"/>
        <w:jc w:val="both"/>
        <w:rPr>
          <w:color w:val="585858"/>
        </w:rPr>
      </w:pPr>
      <w:r>
        <w:rPr>
          <w:color w:val="585858"/>
        </w:rPr>
        <w:t>Povinnost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2"/>
        </w:rPr>
        <w:t xml:space="preserve"> které:</w:t>
      </w:r>
    </w:p>
    <w:p w14:paraId="580EC806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3"/>
        </w:tabs>
        <w:spacing w:before="195"/>
        <w:ind w:left="1633" w:hanging="360"/>
        <w:jc w:val="left"/>
      </w:pP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povinnosti,</w:t>
      </w:r>
    </w:p>
    <w:p w14:paraId="4A1C75F5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3"/>
        </w:tabs>
        <w:spacing w:before="197"/>
        <w:ind w:left="1633" w:hanging="360"/>
        <w:jc w:val="left"/>
      </w:pPr>
      <w:r>
        <w:rPr>
          <w:color w:val="585858"/>
        </w:rPr>
        <w:t>mohou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Smlouvy,</w:t>
      </w:r>
    </w:p>
    <w:p w14:paraId="40E6016F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3"/>
        </w:tabs>
        <w:spacing w:before="193"/>
        <w:ind w:left="1633" w:hanging="360"/>
        <w:jc w:val="left"/>
      </w:pPr>
      <w:r>
        <w:rPr>
          <w:color w:val="585858"/>
        </w:rPr>
        <w:t>byly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omezení,</w:t>
      </w:r>
    </w:p>
    <w:p w14:paraId="52D1D976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4"/>
        </w:tabs>
        <w:spacing w:before="194" w:line="304" w:lineRule="auto"/>
        <w:ind w:right="812"/>
        <w:jc w:val="left"/>
      </w:pPr>
      <w:r>
        <w:rPr>
          <w:color w:val="585858"/>
        </w:rPr>
        <w:t>jsou známé nebo byly zveřejněny jinak než následkem zanedbání povinnosti jedné ze Smluvních stran,</w:t>
      </w:r>
    </w:p>
    <w:p w14:paraId="57907169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4"/>
        </w:tabs>
        <w:spacing w:before="128"/>
        <w:ind w:hanging="360"/>
        <w:jc w:val="left"/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strana,</w:t>
      </w:r>
    </w:p>
    <w:p w14:paraId="5B5BB869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4"/>
        </w:tabs>
        <w:spacing w:before="197" w:line="304" w:lineRule="auto"/>
        <w:ind w:right="812"/>
        <w:jc w:val="left"/>
      </w:pP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správním orgánem na základě zákona,</w:t>
      </w:r>
    </w:p>
    <w:p w14:paraId="68BE8A3B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4"/>
        </w:tabs>
        <w:spacing w:before="128" w:line="304" w:lineRule="auto"/>
        <w:ind w:right="812"/>
        <w:jc w:val="left"/>
      </w:pP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(např. advokátovi nebo daňovému poradci) za účelem uplatňování svých práv,</w:t>
      </w:r>
    </w:p>
    <w:p w14:paraId="70C9DD76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34"/>
        </w:tabs>
        <w:spacing w:before="129"/>
        <w:ind w:hanging="360"/>
        <w:jc w:val="left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zakladateli,</w:t>
      </w:r>
    </w:p>
    <w:p w14:paraId="0B41E484" w14:textId="77777777" w:rsidR="0027473A" w:rsidRDefault="00F25ADF">
      <w:pPr>
        <w:pStyle w:val="Odstavecseseznamem"/>
        <w:numPr>
          <w:ilvl w:val="0"/>
          <w:numId w:val="8"/>
        </w:numPr>
        <w:tabs>
          <w:tab w:val="left" w:pos="1629"/>
        </w:tabs>
        <w:spacing w:before="193"/>
        <w:ind w:left="1629" w:hanging="357"/>
        <w:jc w:val="left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osobě.</w:t>
      </w:r>
    </w:p>
    <w:p w14:paraId="79E85E1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</w:tabs>
        <w:spacing w:before="194"/>
        <w:ind w:left="845" w:hanging="639"/>
        <w:jc w:val="both"/>
        <w:rPr>
          <w:color w:val="585858"/>
        </w:rPr>
      </w:pPr>
      <w:r>
        <w:rPr>
          <w:color w:val="585858"/>
        </w:rPr>
        <w:t>Povinnost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626F674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96"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vyžaduje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údajů zaměstnanců Objednatele, budou osobní údaje zaměstnanců Objednatele Dodavatelem zpracovány v rozsahu:</w:t>
      </w:r>
    </w:p>
    <w:p w14:paraId="66DA32F5" w14:textId="77777777" w:rsidR="0027473A" w:rsidRDefault="00F25ADF">
      <w:pPr>
        <w:pStyle w:val="Odstavecseseznamem"/>
        <w:numPr>
          <w:ilvl w:val="0"/>
          <w:numId w:val="7"/>
        </w:numPr>
        <w:tabs>
          <w:tab w:val="left" w:pos="1569"/>
        </w:tabs>
        <w:spacing w:before="122"/>
        <w:ind w:left="1569" w:hanging="359"/>
      </w:pPr>
      <w:r>
        <w:rPr>
          <w:color w:val="585858"/>
        </w:rPr>
        <w:t>jméno,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titul,</w:t>
      </w:r>
    </w:p>
    <w:p w14:paraId="5BE1E03B" w14:textId="77777777" w:rsidR="0027473A" w:rsidRDefault="00F25ADF">
      <w:pPr>
        <w:pStyle w:val="Odstavecseseznamem"/>
        <w:numPr>
          <w:ilvl w:val="0"/>
          <w:numId w:val="7"/>
        </w:numPr>
        <w:tabs>
          <w:tab w:val="left" w:pos="1569"/>
        </w:tabs>
        <w:spacing w:before="194"/>
        <w:ind w:left="1569" w:hanging="359"/>
      </w:pPr>
      <w:r>
        <w:rPr>
          <w:color w:val="585858"/>
        </w:rPr>
        <w:t>doručovací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adresa,</w:t>
      </w:r>
    </w:p>
    <w:p w14:paraId="0364219C" w14:textId="77777777" w:rsidR="0027473A" w:rsidRDefault="00F25ADF">
      <w:pPr>
        <w:pStyle w:val="Odstavecseseznamem"/>
        <w:numPr>
          <w:ilvl w:val="0"/>
          <w:numId w:val="7"/>
        </w:numPr>
        <w:tabs>
          <w:tab w:val="left" w:pos="1569"/>
        </w:tabs>
        <w:spacing w:before="194"/>
        <w:ind w:left="1569" w:hanging="359"/>
      </w:pPr>
      <w:r>
        <w:rPr>
          <w:color w:val="585858"/>
        </w:rPr>
        <w:t>e-mailová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adresa,</w:t>
      </w:r>
    </w:p>
    <w:p w14:paraId="336A1FE9" w14:textId="77777777" w:rsidR="0027473A" w:rsidRDefault="00F25ADF">
      <w:pPr>
        <w:pStyle w:val="Odstavecseseznamem"/>
        <w:numPr>
          <w:ilvl w:val="0"/>
          <w:numId w:val="7"/>
        </w:numPr>
        <w:tabs>
          <w:tab w:val="left" w:pos="1569"/>
        </w:tabs>
        <w:spacing w:before="193"/>
        <w:ind w:left="1569" w:hanging="359"/>
      </w:pPr>
      <w:r>
        <w:rPr>
          <w:color w:val="585858"/>
        </w:rPr>
        <w:t>telefonní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číslo.</w:t>
      </w:r>
    </w:p>
    <w:p w14:paraId="0956F70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94"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Zpracováním osobních údajů ve smyslu tohoto článku Smlouvy se rozumí zejména jejich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shromažďování,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ukládání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nosiče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používání,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třídění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nebo</w:t>
      </w:r>
    </w:p>
    <w:p w14:paraId="684E8E2B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28B0F94A" w14:textId="77777777" w:rsidR="0027473A" w:rsidRDefault="00F25ADF">
      <w:pPr>
        <w:pStyle w:val="Zkladntext"/>
        <w:spacing w:before="91" w:line="312" w:lineRule="auto"/>
        <w:ind w:left="846" w:right="816" w:hanging="1"/>
      </w:pPr>
      <w:r>
        <w:rPr>
          <w:color w:val="585858"/>
        </w:rPr>
        <w:t>kombinování, blokování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likvidace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využitím manuálních a automatizovaných prostředk</w:t>
      </w:r>
      <w:r>
        <w:rPr>
          <w:color w:val="585858"/>
        </w:rPr>
        <w:t>ů v rozsahu nezbytném pro zajištění řádného poskytování Předmětu plnění.</w:t>
      </w:r>
    </w:p>
    <w:p w14:paraId="2858546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/>
        <w:jc w:val="both"/>
        <w:rPr>
          <w:color w:val="585858"/>
        </w:rPr>
      </w:pPr>
      <w:r>
        <w:rPr>
          <w:color w:val="585858"/>
        </w:rPr>
        <w:t>Osobní údaje budou zpracovány po dobu poskytování Předmětu plnění. Ukončením této Smlouvy nezanikají povinnosti Dodavatele týkající se bezpečnosti a ochrany osobních údajů až do okamž</w:t>
      </w:r>
      <w:r>
        <w:rPr>
          <w:color w:val="585858"/>
        </w:rPr>
        <w:t>iku jejich úplné likvidace či předání jinému zpracovateli.</w:t>
      </w:r>
    </w:p>
    <w:p w14:paraId="5FAB39C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/>
        <w:jc w:val="both"/>
        <w:rPr>
          <w:color w:val="585858"/>
        </w:rPr>
      </w:pPr>
      <w:r>
        <w:rPr>
          <w:color w:val="585858"/>
        </w:rPr>
        <w:t>Smluvní strany se dohodly, že cena za zpracování osobních údajů na základě této 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Ceně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 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 přičemž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nárok na náhradu nákladů spojených s plněním této povinnosti.</w:t>
      </w:r>
    </w:p>
    <w:p w14:paraId="46D37362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5"/>
        <w:jc w:val="both"/>
        <w:rPr>
          <w:color w:val="585858"/>
        </w:rPr>
      </w:pPr>
      <w:r>
        <w:rPr>
          <w:color w:val="585858"/>
        </w:rPr>
        <w:t>Objednatel prohlašuje, že tyto údaje budou aktuální, přesné a pravdivé, jakož i to, že tyto údaje budou odpovídat stanovenému účelu zpracování.</w:t>
      </w:r>
    </w:p>
    <w:p w14:paraId="38FE616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 xml:space="preserve">Objednatel je povinen přijmout vhodná opatření na </w:t>
      </w:r>
      <w:r>
        <w:rPr>
          <w:color w:val="585858"/>
        </w:rPr>
        <w:t>to, aby poskytl subjektům údajů stručným, transparentním, srozumitelným a snadno přístupným způsobem za použití jasných a jednoduchých jazykových prostředků veškeré informace a učinil veškerá sdělení požadovaná Nařízením Evropského parlamentu a Rady (EU) č</w:t>
      </w:r>
      <w:r>
        <w:rPr>
          <w:color w:val="585858"/>
        </w:rPr>
        <w:t>. 2016/679 ze dne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27.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dubna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2016,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Nařízení</w:t>
      </w:r>
      <w:r>
        <w:rPr>
          <w:color w:val="585858"/>
        </w:rPr>
        <w:t>“) ve spojení se zákonem o zpracování osobních údajů.</w:t>
      </w:r>
    </w:p>
    <w:p w14:paraId="11EA738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</w:tabs>
        <w:spacing w:before="122"/>
        <w:ind w:left="843" w:hanging="638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povinen:</w:t>
      </w:r>
    </w:p>
    <w:p w14:paraId="6A5D9DE2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before="196" w:line="312" w:lineRule="auto"/>
        <w:ind w:left="1840" w:right="815" w:hanging="569"/>
        <w:jc w:val="both"/>
      </w:pPr>
      <w:r>
        <w:rPr>
          <w:color w:val="585858"/>
        </w:rPr>
        <w:t>zpracovávat osobní údaje pouze na základě doložených poky</w:t>
      </w:r>
      <w:r>
        <w:rPr>
          <w:color w:val="585858"/>
        </w:rPr>
        <w:t xml:space="preserve">nů </w:t>
      </w:r>
      <w:r>
        <w:rPr>
          <w:color w:val="585858"/>
          <w:spacing w:val="-2"/>
        </w:rPr>
        <w:t>Objednatele;</w:t>
      </w:r>
    </w:p>
    <w:p w14:paraId="247EE3A2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line="312" w:lineRule="auto"/>
        <w:ind w:left="1840" w:right="812" w:hanging="569"/>
        <w:jc w:val="both"/>
      </w:pPr>
      <w:r>
        <w:rPr>
          <w:color w:val="585858"/>
        </w:rPr>
        <w:t>zohledňovat povahu zpracování osobních údajů a být Objednateli nápomocen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Objednatelovi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reagovat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výkon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subjektu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 xml:space="preserve">smyslu </w:t>
      </w:r>
      <w:r>
        <w:rPr>
          <w:color w:val="585858"/>
          <w:spacing w:val="-2"/>
        </w:rPr>
        <w:t>Nařízení;</w:t>
      </w:r>
    </w:p>
    <w:p w14:paraId="32EF9359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line="312" w:lineRule="auto"/>
        <w:ind w:left="1840" w:right="814" w:hanging="569"/>
        <w:jc w:val="both"/>
      </w:pPr>
      <w:r>
        <w:rPr>
          <w:color w:val="585858"/>
        </w:rPr>
        <w:t>zajistit, že jeho zaměstnanci budou zpracovávat osobní údaje pouze za podmínek a v rozsahu Dodavatelem stanoveném.</w:t>
      </w:r>
    </w:p>
    <w:p w14:paraId="2BF47A7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ind w:left="844" w:hanging="638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oprávněn:</w:t>
      </w:r>
    </w:p>
    <w:p w14:paraId="5D0B563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before="196" w:line="312" w:lineRule="auto"/>
        <w:ind w:left="1840" w:right="801" w:hanging="569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 nezbytném pro plnění předmětu Smlouvy zapojit do zpracování i další případné zpracovatele pouze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předchozím písemným souhlasem </w:t>
      </w:r>
      <w:r>
        <w:rPr>
          <w:color w:val="585858"/>
          <w:spacing w:val="-2"/>
        </w:rPr>
        <w:t>Objednatele.</w:t>
      </w:r>
    </w:p>
    <w:p w14:paraId="16F64E4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119"/>
        <w:ind w:left="844" w:hanging="638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povinny:</w:t>
      </w:r>
    </w:p>
    <w:p w14:paraId="022691CE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before="196" w:line="312" w:lineRule="auto"/>
        <w:ind w:left="1840" w:right="813" w:hanging="569"/>
        <w:jc w:val="both"/>
      </w:pPr>
      <w:r>
        <w:rPr>
          <w:color w:val="585858"/>
        </w:rPr>
        <w:t>zavést technická, organizační, personální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jiná vhodná opatřen</w:t>
      </w:r>
      <w:r>
        <w:rPr>
          <w:color w:val="585858"/>
        </w:rPr>
        <w:t>í ve smyslu Nařízení, aby zajistily a byly schopny kdykoliv doložit, že zpracování osobních údajů je prováděno v souladu s Nařízením a zákonem o zpracování osobních údajů tak, aby nemohlo dojít k neoprávněnému nebo nahodilému přístupu k osobním údajům a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datovým nosičům, které tyto údaje obsahují, k jejich změně, zničení či ztrátě, neoprávněným přenosům,</w:t>
      </w:r>
    </w:p>
    <w:p w14:paraId="1CB4374C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48BA1F93" w14:textId="77777777" w:rsidR="0027473A" w:rsidRDefault="00F25ADF">
      <w:pPr>
        <w:pStyle w:val="Zkladntext"/>
        <w:spacing w:before="91" w:line="312" w:lineRule="auto"/>
        <w:ind w:left="1840" w:right="813" w:hanging="1"/>
      </w:pPr>
      <w:r>
        <w:rPr>
          <w:color w:val="585858"/>
        </w:rPr>
        <w:t>k jejich jinému neoprávněnému zpracování, jakož 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jinému zneužití, a tato opatření podle potřeby průběžné revidovat a aktualizovat;</w:t>
      </w:r>
    </w:p>
    <w:p w14:paraId="275A2764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line="312" w:lineRule="auto"/>
        <w:ind w:left="1840" w:right="813" w:hanging="569"/>
        <w:jc w:val="both"/>
      </w:pPr>
      <w:r>
        <w:rPr>
          <w:color w:val="585858"/>
        </w:rPr>
        <w:t>vést a průběžné revidovat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aktualizovat záznamy o zpracování osobních údajů ve smyslu Nařízení;</w:t>
      </w:r>
    </w:p>
    <w:p w14:paraId="48A5EAC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line="312" w:lineRule="auto"/>
        <w:ind w:left="1840" w:right="813" w:hanging="569"/>
        <w:jc w:val="both"/>
      </w:pPr>
      <w:r>
        <w:rPr>
          <w:color w:val="585858"/>
        </w:rPr>
        <w:t>řádně a včas ohlašovat případná porušení zabezpečení osobních údajů Úřadu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úřadem v nezbytném rozsahu;</w:t>
      </w:r>
    </w:p>
    <w:p w14:paraId="202C26F7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line="312" w:lineRule="auto"/>
        <w:ind w:left="1840" w:right="816" w:hanging="569"/>
        <w:jc w:val="both"/>
      </w:pPr>
      <w:r>
        <w:rPr>
          <w:color w:val="585858"/>
        </w:rPr>
        <w:t>navzájem se informovat o všech okolnostech významných pro plnění dle tohoto článku Smlouvy;</w:t>
      </w:r>
    </w:p>
    <w:p w14:paraId="58DF895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before="119" w:line="312" w:lineRule="auto"/>
        <w:ind w:left="1840" w:right="816" w:hanging="569"/>
        <w:jc w:val="both"/>
      </w:pPr>
      <w:r>
        <w:rPr>
          <w:color w:val="585858"/>
        </w:rPr>
        <w:t>zachovávat mlčenlivost o osobních údajích a o bezpečnostních opatřeních, jejichž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ohrozilo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skončení této Smlouvy;</w:t>
      </w:r>
    </w:p>
    <w:p w14:paraId="12A42CD1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8"/>
          <w:tab w:val="left" w:pos="1840"/>
        </w:tabs>
        <w:spacing w:line="312" w:lineRule="auto"/>
        <w:ind w:left="1840" w:right="814" w:hanging="569"/>
        <w:jc w:val="both"/>
      </w:pPr>
      <w:r>
        <w:rPr>
          <w:color w:val="585858"/>
        </w:rPr>
        <w:t>postupovat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dalšími požadavky Nařízení a zákona o zpracování osobních údajů, zejména dodržovat obecné zásady zpracování osobních údajů, plnit své informační povinnosti, nepředávat osobní údaje třetím osobám bez potřebného oprávnění, respektovat</w:t>
      </w:r>
      <w:r>
        <w:rPr>
          <w:color w:val="585858"/>
        </w:rPr>
        <w:t xml:space="preserve"> práva subjektů údajů a poskytovat v této souvislosti nezbytnou součinnost.</w:t>
      </w:r>
    </w:p>
    <w:p w14:paraId="3F580479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2EB078CA" w14:textId="77777777" w:rsidR="0027473A" w:rsidRDefault="00F25ADF">
      <w:pPr>
        <w:pStyle w:val="Nadpis3"/>
        <w:numPr>
          <w:ilvl w:val="0"/>
          <w:numId w:val="16"/>
        </w:numPr>
        <w:tabs>
          <w:tab w:val="left" w:pos="3898"/>
        </w:tabs>
        <w:spacing w:before="175"/>
        <w:ind w:left="3898" w:hanging="356"/>
        <w:jc w:val="left"/>
      </w:pPr>
      <w:r>
        <w:rPr>
          <w:color w:val="585858"/>
        </w:rPr>
        <w:t>Doba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Smlouvy</w:t>
      </w:r>
    </w:p>
    <w:p w14:paraId="4316A743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571B92E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3"/>
        <w:jc w:val="both"/>
        <w:rPr>
          <w:color w:val="585858"/>
        </w:rPr>
      </w:pPr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účinnosti nejdříve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uveřejnění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340/2015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 zvláštních podmínkách účinnosti některých smluv, uveřejňování těchto smluv a o registru smluv (zákon o registru smluv), ve znění pozdějších předpisů.</w:t>
      </w:r>
    </w:p>
    <w:p w14:paraId="57E062E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1"/>
        <w:jc w:val="both"/>
        <w:rPr>
          <w:color w:val="585858"/>
        </w:rPr>
      </w:pPr>
      <w:r>
        <w:rPr>
          <w:color w:val="585858"/>
        </w:rPr>
        <w:t xml:space="preserve">Smlouva se uzavírá na dobu určitou do </w:t>
      </w:r>
      <w:r>
        <w:rPr>
          <w:b/>
          <w:color w:val="585858"/>
        </w:rPr>
        <w:t xml:space="preserve">31. 12. 2023 </w:t>
      </w:r>
      <w:r>
        <w:rPr>
          <w:color w:val="585858"/>
        </w:rPr>
        <w:t>nebo do vyčerpání prostředků určených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4.4.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udání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důvodu a bez sankce vypovědět tuto Smlouvu i před vyčerpáním všech prostředků dle čl. 4 odst. 4.4 této Smlouvy.</w:t>
      </w:r>
    </w:p>
    <w:p w14:paraId="563F9C86" w14:textId="77777777" w:rsidR="0027473A" w:rsidRDefault="00F25ADF">
      <w:pPr>
        <w:pStyle w:val="Zkladntext"/>
        <w:ind w:left="847"/>
      </w:pPr>
      <w:r>
        <w:rPr>
          <w:color w:val="585858"/>
        </w:rPr>
        <w:t>Tato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předčasně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ukončena:</w:t>
      </w:r>
    </w:p>
    <w:p w14:paraId="6164A1A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before="196" w:line="312" w:lineRule="auto"/>
        <w:ind w:left="1840" w:right="818" w:hanging="569"/>
        <w:jc w:val="both"/>
      </w:pPr>
      <w:r>
        <w:rPr>
          <w:color w:val="585858"/>
        </w:rPr>
        <w:t>písemnou dohodou Smluvních stran, jejíž nedílnou součástí je i vypořádání vzájemných dluhů a pohledáve</w:t>
      </w:r>
      <w:r>
        <w:rPr>
          <w:color w:val="585858"/>
        </w:rPr>
        <w:t>k;</w:t>
      </w:r>
    </w:p>
    <w:p w14:paraId="6C99C5B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ind w:left="1840" w:hanging="569"/>
      </w:pPr>
      <w:r>
        <w:rPr>
          <w:color w:val="585858"/>
        </w:rPr>
        <w:t>písemnou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výpovědí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Objednatele;</w:t>
      </w:r>
    </w:p>
    <w:p w14:paraId="62425BE9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9"/>
        </w:tabs>
        <w:spacing w:before="196" w:line="312" w:lineRule="auto"/>
        <w:ind w:left="1839" w:right="813" w:hanging="569"/>
        <w:jc w:val="both"/>
      </w:pPr>
      <w:r>
        <w:rPr>
          <w:color w:val="585858"/>
        </w:rPr>
        <w:t>odstoupením jedné ze Smluvních stran od této Smlouvy z důvodu podstatného porušení Smlouvy druhou Smluvní stranou, za podmínek uvedených v ustanoveních této Smlouvy.</w:t>
      </w:r>
    </w:p>
    <w:p w14:paraId="26CCEB7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7"/>
        <w:jc w:val="both"/>
        <w:rPr>
          <w:color w:val="585858"/>
        </w:rPr>
      </w:pPr>
      <w:r>
        <w:rPr>
          <w:color w:val="585858"/>
        </w:rPr>
        <w:t>Za podstatné porušení této Smlouvy Dodavatelem, které za</w:t>
      </w:r>
      <w:r>
        <w:rPr>
          <w:color w:val="585858"/>
        </w:rPr>
        <w:t>kládá právo Objednatele na odstoupení od Smlouvy, se považuje zejména:</w:t>
      </w:r>
    </w:p>
    <w:p w14:paraId="1E71E456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1251824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9"/>
        </w:tabs>
        <w:spacing w:before="91" w:line="312" w:lineRule="auto"/>
        <w:ind w:left="1839" w:right="814" w:hanging="569"/>
        <w:jc w:val="both"/>
      </w:pPr>
      <w:r>
        <w:rPr>
          <w:color w:val="585858"/>
        </w:rPr>
        <w:t>prodlení Dodavatele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 jakékoliv povinnosti plynoucí 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 Smlouvy nebo Požadavku delší než pět (5) pracovních dnů,</w:t>
      </w:r>
    </w:p>
    <w:p w14:paraId="5BFE7DE8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40"/>
        </w:tabs>
        <w:spacing w:line="312" w:lineRule="auto"/>
        <w:ind w:left="1840" w:right="813" w:hanging="569"/>
        <w:jc w:val="both"/>
      </w:pPr>
      <w:r>
        <w:rPr>
          <w:color w:val="585858"/>
        </w:rPr>
        <w:t xml:space="preserve">Dodavatel se dopustil vůči Objednateli jednání vykazujícího znaky nekalé </w:t>
      </w:r>
      <w:r>
        <w:rPr>
          <w:color w:val="585858"/>
          <w:spacing w:val="-2"/>
        </w:rPr>
        <w:t>soutěže,</w:t>
      </w:r>
    </w:p>
    <w:p w14:paraId="4D311103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9"/>
        </w:tabs>
        <w:spacing w:line="312" w:lineRule="auto"/>
        <w:ind w:left="1839" w:right="813" w:hanging="569"/>
        <w:jc w:val="both"/>
      </w:pPr>
      <w:r>
        <w:rPr>
          <w:color w:val="585858"/>
        </w:rPr>
        <w:t>Dodavatel opakovaně, tj. nejméně dvakrát (2x), poruší svou povinnost dle této Smlouvy nebo Požadavku,</w:t>
      </w:r>
    </w:p>
    <w:p w14:paraId="6E6670DC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9"/>
        </w:tabs>
        <w:spacing w:line="312" w:lineRule="auto"/>
        <w:ind w:left="1839" w:right="813" w:hanging="569"/>
        <w:jc w:val="both"/>
      </w:pPr>
      <w:r>
        <w:rPr>
          <w:color w:val="585858"/>
        </w:rPr>
        <w:t>je-li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řízení,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bylo vydáno rozhodnutí o úpadku nebo insolvenční návrh byl zamítnut proto,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majetek nepostačuje k úhradě nákladů insolvenčního řízení, nebo byl konkurs zrušen proto,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majetek byl zcela nepostačující nebo byla zavedena nucená </w:t>
      </w:r>
      <w:r>
        <w:rPr>
          <w:color w:val="585858"/>
        </w:rPr>
        <w:t>správa podle zvláštních právních předpisů,</w:t>
      </w:r>
    </w:p>
    <w:p w14:paraId="6B04A0C7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8"/>
        </w:tabs>
        <w:spacing w:before="119"/>
        <w:ind w:left="1838" w:hanging="568"/>
        <w:jc w:val="both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neplní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Smlouvy:</w:t>
      </w:r>
    </w:p>
    <w:p w14:paraId="2B98F20C" w14:textId="77777777" w:rsidR="0027473A" w:rsidRDefault="00F25ADF">
      <w:pPr>
        <w:pStyle w:val="Odstavecseseznamem"/>
        <w:numPr>
          <w:ilvl w:val="3"/>
          <w:numId w:val="16"/>
        </w:numPr>
        <w:tabs>
          <w:tab w:val="left" w:pos="2689"/>
        </w:tabs>
        <w:spacing w:before="196"/>
        <w:ind w:hanging="360"/>
        <w:jc w:val="left"/>
      </w:pPr>
      <w:r>
        <w:rPr>
          <w:color w:val="585858"/>
        </w:rPr>
        <w:t>týkajících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1.2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Smlouvy;</w:t>
      </w:r>
    </w:p>
    <w:p w14:paraId="258A84A9" w14:textId="77777777" w:rsidR="0027473A" w:rsidRDefault="00F25ADF">
      <w:pPr>
        <w:pStyle w:val="Odstavecseseznamem"/>
        <w:numPr>
          <w:ilvl w:val="3"/>
          <w:numId w:val="16"/>
        </w:numPr>
        <w:tabs>
          <w:tab w:val="left" w:pos="2689"/>
        </w:tabs>
        <w:spacing w:before="196" w:line="304" w:lineRule="auto"/>
        <w:ind w:right="813" w:hanging="360"/>
        <w:jc w:val="left"/>
      </w:pPr>
      <w:r>
        <w:rPr>
          <w:color w:val="585858"/>
        </w:rPr>
        <w:t>týkajících se vlastnických práv, licencí a podmínek užití Plnění dle čl. 13 Smlouvy;</w:t>
      </w:r>
    </w:p>
    <w:p w14:paraId="4E101A1D" w14:textId="77777777" w:rsidR="0027473A" w:rsidRDefault="00F25ADF">
      <w:pPr>
        <w:pStyle w:val="Odstavecseseznamem"/>
        <w:numPr>
          <w:ilvl w:val="3"/>
          <w:numId w:val="16"/>
        </w:numPr>
        <w:tabs>
          <w:tab w:val="left" w:pos="2689"/>
        </w:tabs>
        <w:spacing w:before="128"/>
        <w:ind w:hanging="360"/>
        <w:jc w:val="left"/>
      </w:pPr>
      <w:r>
        <w:rPr>
          <w:color w:val="585858"/>
        </w:rPr>
        <w:t>uveden</w:t>
      </w:r>
      <w:r>
        <w:rPr>
          <w:color w:val="585858"/>
        </w:rPr>
        <w:t>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Smlouvy,</w:t>
      </w:r>
    </w:p>
    <w:p w14:paraId="5AC6B8C1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8"/>
          <w:tab w:val="left" w:pos="1840"/>
        </w:tabs>
        <w:spacing w:before="194" w:line="312" w:lineRule="auto"/>
        <w:ind w:left="1840" w:right="814" w:hanging="569"/>
        <w:jc w:val="both"/>
      </w:pPr>
      <w:r>
        <w:rPr>
          <w:color w:val="585858"/>
        </w:rPr>
        <w:t>další situace specifikované touto Smlouvou, které zakládají právo Objednatele na odstoupení od této Smlouvy,</w:t>
      </w:r>
    </w:p>
    <w:p w14:paraId="14AAA56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839"/>
        </w:tabs>
        <w:ind w:left="1839" w:hanging="568"/>
        <w:jc w:val="both"/>
      </w:pPr>
      <w:r>
        <w:rPr>
          <w:color w:val="585858"/>
        </w:rPr>
        <w:t>Dodavatel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nedoloží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prokázání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znalostí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zkušeností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38"/>
        </w:rPr>
        <w:t xml:space="preserve"> </w:t>
      </w:r>
      <w:r>
        <w:rPr>
          <w:color w:val="585858"/>
          <w:spacing w:val="-5"/>
        </w:rPr>
        <w:t>dle</w:t>
      </w:r>
    </w:p>
    <w:p w14:paraId="7196FE82" w14:textId="77777777" w:rsidR="0027473A" w:rsidRDefault="00F25ADF">
      <w:pPr>
        <w:pStyle w:val="Zkladntext"/>
        <w:spacing w:before="76" w:line="312" w:lineRule="auto"/>
        <w:ind w:left="1841" w:right="812" w:hanging="1"/>
      </w:pPr>
      <w:hyperlink w:anchor="_bookmark3" w:history="1">
        <w:r>
          <w:rPr>
            <w:color w:val="585858"/>
          </w:rPr>
          <w:t>10.11</w:t>
        </w:r>
      </w:hyperlink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hyperlink w:anchor="_bookmark4" w:history="1">
        <w:r>
          <w:rPr>
            <w:color w:val="585858"/>
          </w:rPr>
          <w:t>e)</w:t>
        </w:r>
      </w:hyperlink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dodatečné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přiměřené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(zpravidla 7 kalendářních dnů), kterou k tomu Objednatel poskytne.</w:t>
      </w:r>
    </w:p>
    <w:p w14:paraId="48AEA8A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>Objednatel je oprávněn od této Smlouvy odstoupit v případě, že došlo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významné změně vlastnictví zásadních aktiv, změně kontroly nad Dodavatelem nebo změně oprávnění nakládat s aktivy využ</w:t>
      </w:r>
      <w:r>
        <w:rPr>
          <w:color w:val="585858"/>
        </w:rPr>
        <w:t>ívanými Dodavatelem k plnění dle této Smlouvy.</w:t>
      </w:r>
    </w:p>
    <w:p w14:paraId="6F87F57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  <w:tab w:val="left" w:pos="848"/>
        </w:tabs>
        <w:spacing w:line="312" w:lineRule="auto"/>
        <w:ind w:left="848" w:right="812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Objednatele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faktury delším než třicet (30) kalendářních dnů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písemného upozornění </w:t>
      </w:r>
      <w:r>
        <w:rPr>
          <w:color w:val="585858"/>
          <w:spacing w:val="-2"/>
        </w:rPr>
        <w:t>Dodavatele.</w:t>
      </w:r>
    </w:p>
    <w:p w14:paraId="4DDFB86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  <w:tab w:val="left" w:pos="848"/>
        </w:tabs>
        <w:spacing w:line="312" w:lineRule="auto"/>
        <w:ind w:left="848" w:right="812"/>
        <w:jc w:val="both"/>
        <w:rPr>
          <w:color w:val="585858"/>
        </w:rPr>
      </w:pPr>
      <w:r>
        <w:rPr>
          <w:color w:val="585858"/>
        </w:rPr>
        <w:t>Odstoupení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okamžiku,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</w:rPr>
        <w:t>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 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 řádně poskytly před odstoupením od Smlouvy, se nevrací, nesjednají-li si Smluvní strany jinak.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sjednání vracení Plnění či jeho části jsou Smluvní strany povinny vzájemnou dohodou písemně vypořádat dosavadní přijaté smluvní plnění nejpozděj</w:t>
      </w:r>
      <w:r>
        <w:rPr>
          <w:color w:val="585858"/>
        </w:rPr>
        <w:t>i do jednoho (1) měsíce od odstoupení od Smlouvy.</w:t>
      </w:r>
    </w:p>
    <w:p w14:paraId="1AB33FC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6"/>
          <w:tab w:val="left" w:pos="848"/>
        </w:tabs>
        <w:spacing w:before="122" w:line="312" w:lineRule="auto"/>
        <w:ind w:left="848" w:right="809"/>
        <w:jc w:val="both"/>
        <w:rPr>
          <w:color w:val="585858"/>
        </w:rPr>
      </w:pPr>
      <w:r>
        <w:rPr>
          <w:color w:val="585858"/>
        </w:rPr>
        <w:t>Objednatel je oprávněn tuto Smlouvu vypovědět z jakéhokoli důvodu i bez udání důvodů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výpovědní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dobou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měsíců,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začne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plynout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prvním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dnem kalendářního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následujícího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měsíci,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písemná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výpověď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 xml:space="preserve">doručena </w:t>
      </w:r>
      <w:r>
        <w:rPr>
          <w:color w:val="585858"/>
          <w:spacing w:val="-2"/>
        </w:rPr>
        <w:t>Dodavateli.</w:t>
      </w:r>
    </w:p>
    <w:p w14:paraId="69A2C41B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60" w:left="1280" w:header="298" w:footer="864" w:gutter="0"/>
          <w:cols w:space="708"/>
        </w:sectPr>
      </w:pPr>
    </w:p>
    <w:p w14:paraId="244A219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91" w:line="312" w:lineRule="auto"/>
        <w:ind w:right="812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řádného 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předčasného zániku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účinnosti 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 povinen poskytnout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 k poskytnutému Plnění, a to ve lhůtě jednoho (1) měsíce ode dne odeslání takového požadavku Objednatelem a minimálně v následujícím rozsahu:</w:t>
      </w:r>
    </w:p>
    <w:p w14:paraId="4AF77945" w14:textId="77777777" w:rsidR="0027473A" w:rsidRDefault="00F25ADF">
      <w:pPr>
        <w:pStyle w:val="Odstavecseseznamem"/>
        <w:numPr>
          <w:ilvl w:val="0"/>
          <w:numId w:val="6"/>
        </w:numPr>
        <w:tabs>
          <w:tab w:val="left" w:pos="2274"/>
        </w:tabs>
        <w:spacing w:before="119" w:line="309" w:lineRule="auto"/>
        <w:ind w:right="811" w:hanging="360"/>
      </w:pPr>
      <w:r>
        <w:rPr>
          <w:color w:val="585858"/>
        </w:rPr>
        <w:t>aktuální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stav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vyčerpané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alokace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rozpisu dle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rol</w:t>
      </w:r>
      <w:r>
        <w:rPr>
          <w:color w:val="585858"/>
        </w:rPr>
        <w:t>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 popis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odvedené činnosti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daných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rolí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porovnání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předpokladem stanoveným pro danou roli v příslušném Požadavku.</w:t>
      </w:r>
    </w:p>
    <w:p w14:paraId="12F416A0" w14:textId="77777777" w:rsidR="0027473A" w:rsidRDefault="00F25ADF">
      <w:pPr>
        <w:pStyle w:val="Zkladntext"/>
        <w:spacing w:before="126" w:line="312" w:lineRule="auto"/>
        <w:ind w:left="847" w:right="812"/>
      </w:pPr>
      <w:r>
        <w:rPr>
          <w:color w:val="585858"/>
        </w:rPr>
        <w:t>Smluvní strany se dohodly, že cena za poskytnutí takovéto exitové součinnosti dle tohoto odstavce Smlouvy je již zahrnuta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Ceně dle čl. 4 této Smlouvy, přičemž Dodavatel nemá nárok na náhradu nákladů spojených s plněním této povinnosti.</w:t>
      </w:r>
    </w:p>
    <w:p w14:paraId="3914A15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se zavaz</w:t>
      </w:r>
      <w:r>
        <w:rPr>
          <w:color w:val="585858"/>
        </w:rPr>
        <w:t>uje i po ukončení účinnosti této Smlouvy, pokud Objednatel nestanoví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odlišně,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přerušení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kompletního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daného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popř.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touto Smlouvou,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maximálně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měsíců. Podrobné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poskytování Plnění pro toto období včetně cenových podmínek budou stanoveny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příslušném Požadavku,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vystavit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této </w:t>
      </w:r>
      <w:r>
        <w:rPr>
          <w:color w:val="585858"/>
          <w:spacing w:val="-2"/>
        </w:rPr>
        <w:t>Smlouvy.</w:t>
      </w:r>
    </w:p>
    <w:p w14:paraId="677E365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19"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 xml:space="preserve">Dodavatel bere na </w:t>
      </w:r>
      <w:r>
        <w:rPr>
          <w:color w:val="585858"/>
        </w:rPr>
        <w:t>vědomí, že v případě, že se dopustí závažných a/nebo dlouhodobých pochybení, může toto pochybení vést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tomu, že Dodavatel bude vyloučen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možnosti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zakázek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zadávaných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DNS,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zejména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12.2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12.3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Smlouvy.</w:t>
      </w:r>
    </w:p>
    <w:p w14:paraId="6FF74FC4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7DBBF9D3" w14:textId="77777777" w:rsidR="0027473A" w:rsidRDefault="0027473A">
      <w:pPr>
        <w:pStyle w:val="Zkladntext"/>
        <w:spacing w:before="5"/>
        <w:jc w:val="left"/>
        <w:rPr>
          <w:sz w:val="25"/>
        </w:rPr>
      </w:pPr>
    </w:p>
    <w:p w14:paraId="2F6C1BF3" w14:textId="77777777" w:rsidR="0027473A" w:rsidRDefault="00F25ADF">
      <w:pPr>
        <w:pStyle w:val="Nadpis3"/>
        <w:numPr>
          <w:ilvl w:val="0"/>
          <w:numId w:val="16"/>
        </w:numPr>
        <w:tabs>
          <w:tab w:val="left" w:pos="356"/>
        </w:tabs>
        <w:ind w:left="356" w:right="394" w:hanging="356"/>
        <w:jc w:val="center"/>
      </w:pPr>
      <w:r>
        <w:rPr>
          <w:color w:val="585858"/>
        </w:rPr>
        <w:t>Vlastnické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právo,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</w:t>
      </w:r>
    </w:p>
    <w:p w14:paraId="6178FC56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79755EE2" w14:textId="77777777" w:rsidR="0027473A" w:rsidRDefault="00F25ADF">
      <w:pPr>
        <w:pStyle w:val="Nadpis4"/>
        <w:ind w:left="139"/>
      </w:pPr>
      <w:r>
        <w:rPr>
          <w:color w:val="585858"/>
        </w:rPr>
        <w:t>Vlastnické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právo</w:t>
      </w:r>
    </w:p>
    <w:p w14:paraId="26C5F6A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96" w:line="312" w:lineRule="auto"/>
        <w:ind w:right="811"/>
        <w:jc w:val="both"/>
        <w:rPr>
          <w:color w:val="585858"/>
        </w:rPr>
      </w:pPr>
      <w:r>
        <w:rPr>
          <w:color w:val="585858"/>
        </w:rPr>
        <w:t>Vlastnické právo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hmotným nosičům dat, na nichž jsou Autorská díla (jak je tento pojem definován níže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13.3 tohoto článku Smlouvy) dle tohoto čl. 13 Smlouvy zaznamenána a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ostatním materiálům přechází na Objednatele okamžikem jejich převzetí. Nebezpečí škody na hmot</w:t>
      </w:r>
      <w:r>
        <w:rPr>
          <w:color w:val="585858"/>
        </w:rPr>
        <w:t>ných složkách Plnění přechází 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 okamžikem jejich faktického předání do dispozice Objednatele, pokud o takovém předání byl sepsán písemný záznam podepsaný oprávněnými osobami Smluvních stran. Cena hmotných nosičů dat je již zahrnuta v Ceně stan</w:t>
      </w:r>
      <w:r>
        <w:rPr>
          <w:color w:val="585858"/>
        </w:rPr>
        <w:t xml:space="preserve">ovené dle čl. 4 této </w:t>
      </w:r>
      <w:r>
        <w:rPr>
          <w:color w:val="585858"/>
          <w:spacing w:val="-2"/>
        </w:rPr>
        <w:t>Smlouvy.</w:t>
      </w:r>
    </w:p>
    <w:p w14:paraId="1394CDA0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4EA11BE3" w14:textId="77777777" w:rsidR="0027473A" w:rsidRDefault="0027473A">
      <w:pPr>
        <w:pStyle w:val="Zkladntext"/>
        <w:spacing w:before="5"/>
        <w:jc w:val="left"/>
        <w:rPr>
          <w:sz w:val="25"/>
        </w:rPr>
      </w:pPr>
    </w:p>
    <w:p w14:paraId="15B7A61D" w14:textId="77777777" w:rsidR="0027473A" w:rsidRDefault="00F25ADF">
      <w:pPr>
        <w:pStyle w:val="Nadpis4"/>
        <w:ind w:left="139"/>
      </w:pPr>
      <w:r>
        <w:rPr>
          <w:color w:val="585858"/>
        </w:rPr>
        <w:t>Základní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licence</w:t>
      </w:r>
    </w:p>
    <w:p w14:paraId="416C676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96" w:line="312" w:lineRule="auto"/>
        <w:ind w:left="847" w:right="812" w:hanging="642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budou-li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činností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2.1 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provedeny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služby,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výsledek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autorskoprávní</w:t>
      </w:r>
    </w:p>
    <w:p w14:paraId="76C87F9C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04D47AA9" w14:textId="77777777" w:rsidR="0027473A" w:rsidRDefault="00F25ADF">
      <w:pPr>
        <w:pStyle w:val="Zkladntext"/>
        <w:spacing w:before="91" w:line="312" w:lineRule="auto"/>
        <w:ind w:left="846" w:right="812"/>
      </w:pPr>
      <w:r>
        <w:rPr>
          <w:color w:val="585858"/>
        </w:rPr>
        <w:t>ochrany podle zákona č. 121/2000 Sb., o právu autorském, o právech souvisejících s právem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(autorský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zákon),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pozdějších předpisů (dále jen „</w:t>
      </w:r>
      <w:r>
        <w:rPr>
          <w:b/>
          <w:color w:val="585858"/>
        </w:rPr>
        <w:t>Autorský zákon</w:t>
      </w:r>
      <w:r>
        <w:rPr>
          <w:color w:val="585858"/>
        </w:rPr>
        <w:t>“), Dodavatel poskytne Objednateli výhradní oprávnění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</w:rPr>
        <w:t>ýkonu práva užít takto vytvořené a/nebo upravené Autorské dílo či jeho část (výhradní licenci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užití takto vytvořeného a/nebo upraveného Autorského díla či jeho části), a to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účinností ode dne podpisu Výkazu práce / Akceptačního protokolu (dle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relevance</w:t>
      </w:r>
      <w:r>
        <w:rPr>
          <w:color w:val="585858"/>
        </w:rPr>
        <w:t>)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oběma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Smluvními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stranami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rámci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akceptačního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řízení,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základě dochází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dodání Plnění, jehož součástí je příslušné Autorské dílo. Pro vyloučení pochybností se sjednává, že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 oprávnění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výkonu užít Autorské dílo či jeho část je Objednatel oprávněn Autorské dílo či jeho část dále rozvíjet podle svých potřeb.</w:t>
      </w:r>
    </w:p>
    <w:p w14:paraId="667269F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19"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>Předměty auto</w:t>
      </w:r>
      <w:r>
        <w:rPr>
          <w:color w:val="585858"/>
        </w:rPr>
        <w:t>rskoprávní ochrany podle Autorského zákona uvedené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13.2 tohoto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označovány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dohromady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jako</w:t>
      </w:r>
    </w:p>
    <w:p w14:paraId="4E579732" w14:textId="77777777" w:rsidR="0027473A" w:rsidRDefault="00F25ADF">
      <w:pPr>
        <w:spacing w:line="253" w:lineRule="exact"/>
        <w:ind w:left="847"/>
        <w:jc w:val="both"/>
      </w:pPr>
      <w:r>
        <w:rPr>
          <w:color w:val="585858"/>
        </w:rPr>
        <w:t>„</w:t>
      </w:r>
      <w:r>
        <w:rPr>
          <w:b/>
          <w:color w:val="585858"/>
        </w:rPr>
        <w:t>Autorská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díla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Autorská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  <w:spacing w:val="-2"/>
        </w:rPr>
        <w:t>dílo</w:t>
      </w:r>
      <w:r>
        <w:rPr>
          <w:color w:val="585858"/>
          <w:spacing w:val="-2"/>
        </w:rPr>
        <w:t>“.</w:t>
      </w:r>
    </w:p>
    <w:p w14:paraId="1150460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before="198" w:line="312" w:lineRule="auto"/>
        <w:ind w:left="847" w:right="811"/>
        <w:jc w:val="both"/>
        <w:rPr>
          <w:color w:val="585858"/>
        </w:rPr>
      </w:pPr>
      <w:r>
        <w:rPr>
          <w:color w:val="585858"/>
        </w:rPr>
        <w:t>Majetková práva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výše uvedeným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Autorským dílům jsou poskytována Dodavatelem Objednateli formou licenčního ujednání ve smyslu ustanovení § 2358 a násl. Občanského zákoníku majícího následující charakteristiky:</w:t>
      </w:r>
    </w:p>
    <w:p w14:paraId="4F9B9E3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6"/>
          <w:tab w:val="left" w:pos="1699"/>
        </w:tabs>
        <w:spacing w:line="312" w:lineRule="auto"/>
        <w:ind w:left="1699" w:right="812" w:hanging="428"/>
        <w:jc w:val="both"/>
      </w:pPr>
      <w:bookmarkStart w:id="27" w:name="a)_výhradní_licence_k_veškerým_zákonem_p"/>
      <w:bookmarkEnd w:id="27"/>
      <w:r>
        <w:rPr>
          <w:color w:val="585858"/>
        </w:rPr>
        <w:t>výhradní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veškerým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povoleným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způsobům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jednotlivých Auto</w:t>
      </w:r>
      <w:r>
        <w:rPr>
          <w:color w:val="585858"/>
        </w:rPr>
        <w:t>rských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děl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verzí,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účelu,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kterému byla taková Autorská díla Dodavatelem vytvořena v souladu se Smlouvou a příslušnými Požadavky, a to v rozsahu minimálně nezbytném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řádné užívání Předmětu plnění dle této Smlouvy Objednatelem,</w:t>
      </w:r>
    </w:p>
    <w:p w14:paraId="201065E4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6"/>
          <w:tab w:val="left" w:pos="1699"/>
        </w:tabs>
        <w:spacing w:before="79" w:line="312" w:lineRule="auto"/>
        <w:ind w:left="1699" w:right="812" w:hanging="428"/>
        <w:jc w:val="both"/>
      </w:pPr>
      <w:bookmarkStart w:id="28" w:name="b)_licence_neomezená_územním_(teritoriál"/>
      <w:bookmarkEnd w:id="28"/>
      <w:r>
        <w:rPr>
          <w:color w:val="585858"/>
        </w:rPr>
        <w:t>licence neomezená územním (teritoriálním) či množstev</w:t>
      </w:r>
      <w:r>
        <w:rPr>
          <w:color w:val="585858"/>
        </w:rPr>
        <w:t>ním rozsahem a rovněž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neomezená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rozsahem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užití,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neomezená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počtem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uživatelů či mírou využívání,</w:t>
      </w:r>
    </w:p>
    <w:p w14:paraId="3021962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7"/>
          <w:tab w:val="left" w:pos="1699"/>
        </w:tabs>
        <w:spacing w:before="79" w:line="314" w:lineRule="auto"/>
        <w:ind w:left="1699" w:right="813" w:hanging="428"/>
        <w:jc w:val="both"/>
      </w:pPr>
      <w:bookmarkStart w:id="29" w:name="c)_licence_neomezená_časově,_tzn._udělen"/>
      <w:bookmarkEnd w:id="29"/>
      <w:r>
        <w:rPr>
          <w:color w:val="585858"/>
        </w:rPr>
        <w:t>licence neomezená časově, tzn. udělená na celou dobu trvání majetkových práv k předmětným Autorským dílům,</w:t>
      </w:r>
    </w:p>
    <w:p w14:paraId="1389093E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6"/>
          <w:tab w:val="left" w:pos="1699"/>
        </w:tabs>
        <w:spacing w:before="117" w:line="312" w:lineRule="auto"/>
        <w:ind w:left="1699" w:right="815" w:hanging="428"/>
        <w:jc w:val="both"/>
      </w:pPr>
      <w:bookmarkStart w:id="30" w:name="d)_licence_převoditelná_a_postupitelná,_"/>
      <w:bookmarkEnd w:id="30"/>
      <w:r>
        <w:rPr>
          <w:color w:val="585858"/>
        </w:rPr>
        <w:t>licence převoditelná a postupitelná, tj. která je udělena s právem udělení podlicence či postoupení licence jakékoliv třetí osobě.</w:t>
      </w:r>
    </w:p>
    <w:p w14:paraId="0B344B2B" w14:textId="77777777" w:rsidR="0027473A" w:rsidRDefault="00F25ADF">
      <w:pPr>
        <w:pStyle w:val="Zkladntext"/>
        <w:spacing w:line="312" w:lineRule="auto"/>
        <w:ind w:left="847" w:right="816"/>
      </w:pPr>
      <w:r>
        <w:rPr>
          <w:color w:val="585858"/>
        </w:rPr>
        <w:t>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</w:t>
      </w:r>
      <w:r>
        <w:rPr>
          <w:color w:val="585858"/>
        </w:rPr>
        <w:t>stoty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sjednává,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udělena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maximálním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 povoleném platnými právními předpisy.</w:t>
      </w:r>
    </w:p>
    <w:p w14:paraId="70347A9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  <w:tab w:val="left" w:pos="847"/>
        </w:tabs>
        <w:spacing w:line="312" w:lineRule="auto"/>
        <w:ind w:left="847" w:right="812"/>
        <w:jc w:val="both"/>
        <w:rPr>
          <w:color w:val="585858"/>
        </w:rPr>
      </w:pPr>
      <w:r>
        <w:rPr>
          <w:color w:val="585858"/>
        </w:rPr>
        <w:t>Dodavatel zároveň uděluje Objednateli souhlas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tomu, aby nejpozději ke dni akceptace Plnění,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jehož rámci Autorské dílo vzniklo, byl Objednatel oprávněn jednotlivá Autorská díla zveřejnit, upravovat, modifikovat, zpracovávat, překládat, či měnit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název,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Autorská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spojit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dílem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zařadit je do díla souborné</w:t>
      </w:r>
      <w:r>
        <w:rPr>
          <w:color w:val="585858"/>
        </w:rPr>
        <w:t>ho. Dodavatel uděluje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Objednateli souhlas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tomu, aby Objednatel svěřil svá práva dle tohoto článku Smlouvy třetím osobám, které budou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budoucnu užívat Autorská díla vzniknuvší na základě této Smlouvy.</w:t>
      </w:r>
    </w:p>
    <w:p w14:paraId="284F3DF5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0308B0D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before="91" w:line="312" w:lineRule="auto"/>
        <w:ind w:left="845" w:right="814"/>
        <w:jc w:val="both"/>
        <w:rPr>
          <w:color w:val="585858"/>
        </w:rPr>
      </w:pPr>
      <w:r>
        <w:rPr>
          <w:color w:val="585858"/>
        </w:rPr>
        <w:t>Vznikne-li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naplňující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znaky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databáze dle Autorského zákona, poskytuje Dodavatel Objednateli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okamžiku podpisu příslušného Akceptačního protokolu zvláštní právo pořizovatele databáze, a to zejména právo databázi vytěžovat i zužitkovávat</w:t>
      </w:r>
      <w:r>
        <w:rPr>
          <w:color w:val="585858"/>
        </w:rPr>
        <w:t>,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 jak celý její obsah, tak i její kvalitativně nebo kvantitativně podstatné části. Dodavatel dále poskytuje Objednateli právo udělit oprávnění 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výkonu práva pořizovatele databáze jinému v rozsahu, jak je udělil Dodavatel Objednateli.</w:t>
      </w:r>
    </w:p>
    <w:p w14:paraId="7F7574A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119"/>
        <w:ind w:left="844" w:hanging="639"/>
        <w:jc w:val="both"/>
        <w:rPr>
          <w:color w:val="585858"/>
        </w:rPr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progra</w:t>
      </w:r>
      <w:r>
        <w:rPr>
          <w:color w:val="585858"/>
        </w:rPr>
        <w:t>mů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vytvořených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programovacím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jazyce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odst.</w:t>
      </w:r>
    </w:p>
    <w:p w14:paraId="58094C97" w14:textId="77777777" w:rsidR="0027473A" w:rsidRDefault="00F25ADF">
      <w:pPr>
        <w:pStyle w:val="Zkladntext"/>
        <w:spacing w:before="76" w:line="312" w:lineRule="auto"/>
        <w:ind w:left="845" w:right="813"/>
      </w:pPr>
      <w:r>
        <w:rPr>
          <w:color w:val="585858"/>
        </w:rPr>
        <w:t>13.2 a 13.4 tohoto článku Smlouvy vztahuje ve stejném rozsahu na Autorská díla ve strojovém i zdrojovém kódu, jakož i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 Dokumentaci dle čl. 3 odst. 3.18 této Smlouvy. Předchozí věta tohoto odstavce se vztahuje i na případné další verze Autorských děl vytvořených či upravených Dodavatelem na základě této Smlouvy a taktéž na související Dokumentaci.</w:t>
      </w:r>
    </w:p>
    <w:p w14:paraId="77CC1B7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line="312" w:lineRule="auto"/>
        <w:ind w:left="845" w:right="811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udělení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13.2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13.7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tohoto článku Smlouvy nelze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Dodavatele vypovědět a že na udělení těchto práv nemá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vliv ani případné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ukončení platnosti Smlouvy.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ujednáními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 licenční smlou</w:t>
      </w:r>
      <w:r>
        <w:rPr>
          <w:color w:val="585858"/>
        </w:rPr>
        <w:t>vě ve smyslu tohoto článku Smlouvy Smluvní strany výslovně vylučují ustanovení § 2378, § 2379, § 2380, § 2381 a § 2382 Občanského zákoníku.</w:t>
      </w:r>
    </w:p>
    <w:p w14:paraId="6C47740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5"/>
        </w:tabs>
        <w:spacing w:before="122" w:line="312" w:lineRule="auto"/>
        <w:ind w:left="845" w:right="813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Autorského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vztahuje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programům vytvořeným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programovacím jazyce, poskytnout vždy Objednateli na jeho</w:t>
      </w:r>
      <w:r>
        <w:rPr>
          <w:color w:val="585858"/>
          <w:spacing w:val="60"/>
        </w:rPr>
        <w:t xml:space="preserve">  </w:t>
      </w:r>
      <w:r>
        <w:rPr>
          <w:color w:val="585858"/>
        </w:rPr>
        <w:t>vyžádání</w:t>
      </w:r>
      <w:r>
        <w:rPr>
          <w:color w:val="585858"/>
          <w:spacing w:val="60"/>
        </w:rPr>
        <w:t xml:space="preserve">  </w:t>
      </w:r>
      <w:r>
        <w:rPr>
          <w:color w:val="585858"/>
        </w:rPr>
        <w:t>strojové</w:t>
      </w:r>
      <w:r>
        <w:rPr>
          <w:color w:val="585858"/>
          <w:spacing w:val="60"/>
        </w:rPr>
        <w:t xml:space="preserve">  </w:t>
      </w:r>
      <w:r>
        <w:rPr>
          <w:color w:val="585858"/>
        </w:rPr>
        <w:t>i</w:t>
      </w:r>
      <w:r>
        <w:rPr>
          <w:color w:val="585858"/>
          <w:spacing w:val="60"/>
        </w:rPr>
        <w:t xml:space="preserve">  </w:t>
      </w:r>
      <w:r>
        <w:rPr>
          <w:color w:val="585858"/>
        </w:rPr>
        <w:t>zdrojové</w:t>
      </w:r>
      <w:r>
        <w:rPr>
          <w:color w:val="585858"/>
          <w:spacing w:val="59"/>
        </w:rPr>
        <w:t xml:space="preserve">  </w:t>
      </w:r>
      <w:r>
        <w:rPr>
          <w:color w:val="585858"/>
        </w:rPr>
        <w:t>kódy</w:t>
      </w:r>
      <w:r>
        <w:rPr>
          <w:color w:val="585858"/>
          <w:spacing w:val="58"/>
        </w:rPr>
        <w:t xml:space="preserve">  </w:t>
      </w:r>
      <w:r>
        <w:rPr>
          <w:color w:val="585858"/>
        </w:rPr>
        <w:t>takových</w:t>
      </w:r>
      <w:r>
        <w:rPr>
          <w:color w:val="585858"/>
          <w:spacing w:val="59"/>
        </w:rPr>
        <w:t xml:space="preserve">  </w:t>
      </w:r>
      <w:r>
        <w:rPr>
          <w:color w:val="585858"/>
        </w:rPr>
        <w:t>programů</w:t>
      </w:r>
      <w:r>
        <w:rPr>
          <w:color w:val="585858"/>
          <w:spacing w:val="60"/>
        </w:rPr>
        <w:t xml:space="preserve">  </w:t>
      </w:r>
      <w:r>
        <w:rPr>
          <w:color w:val="585858"/>
        </w:rPr>
        <w:t>vytvořených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programovacím jazyce, jakož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veškerou další Dokumentaci vztahující se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těmto zdrojovým kódům, to vše vždy v plném rozsahu </w:t>
      </w:r>
      <w:r>
        <w:rPr>
          <w:color w:val="585858"/>
        </w:rPr>
        <w:t>a aktuální verzi.</w:t>
      </w:r>
    </w:p>
    <w:p w14:paraId="0C3C41C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19" w:line="312" w:lineRule="auto"/>
        <w:ind w:right="811"/>
        <w:jc w:val="both"/>
        <w:rPr>
          <w:color w:val="585858"/>
        </w:rPr>
      </w:pPr>
      <w:r>
        <w:rPr>
          <w:color w:val="585858"/>
        </w:rPr>
        <w:t xml:space="preserve">Dodavatel prohlašuje, že Autorská díla ani jejich části nemají žádné právní vady, že nejsou zatížena právy třetích osob týkajících se zejména vlastnického práva a práv duševního vlastnictví a že Dodavatel je zcela oprávněn disponovat bez </w:t>
      </w:r>
      <w:r>
        <w:rPr>
          <w:color w:val="585858"/>
        </w:rPr>
        <w:t>jakéhokoliv omezení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veškerými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majetkovými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právy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dílům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částem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uzavřít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 tuto Smlouvu na celý rozsah předmětu plnění.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 že se uvedené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nezakládá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pravdě,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Objednateli za vyplývající důsledky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plném rozsahu včetně odpovědnosti za skutečnou škodu a ušlý zisk. Uplatní-li třetí osoba své právo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Autorským dílům a/nebo jejich části, zavazuje se Dodavatel bez zbytečného odkladu a na vlastní náklady učinit potřebn</w:t>
      </w:r>
      <w:r>
        <w:rPr>
          <w:color w:val="585858"/>
        </w:rPr>
        <w:t>á opatření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ochraně oprávnění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výkonu práv užít Autorská díla Objednatelem, pokud jej k tomu Objednatel zmocní.</w:t>
      </w:r>
    </w:p>
    <w:p w14:paraId="7EB489DE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6F19FF49" w14:textId="77777777" w:rsidR="0027473A" w:rsidRDefault="00F25ADF">
      <w:pPr>
        <w:pStyle w:val="Nadpis4"/>
        <w:spacing w:before="172"/>
      </w:pPr>
      <w:r>
        <w:rPr>
          <w:color w:val="585858"/>
        </w:rPr>
        <w:t>Možnost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standardizovaného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SW</w:t>
      </w:r>
    </w:p>
    <w:p w14:paraId="5363744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96" w:line="312" w:lineRule="auto"/>
        <w:ind w:right="814"/>
        <w:jc w:val="both"/>
        <w:rPr>
          <w:color w:val="585858"/>
        </w:rPr>
      </w:pPr>
      <w:r>
        <w:rPr>
          <w:color w:val="585858"/>
        </w:rPr>
        <w:t>Dodavatel se zavazuje zajistit k softwarovým produktům typu proprietárních SW, komerčních SW či open sourc</w:t>
      </w:r>
      <w:r>
        <w:rPr>
          <w:color w:val="585858"/>
        </w:rPr>
        <w:t>e SW, 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kterých není obvyklé a u kterých nelze po Dodavateli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spravedlivě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požadovat,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poskytl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takovýmto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dílům</w:t>
      </w:r>
    </w:p>
    <w:p w14:paraId="296FA846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3B9743EC" w14:textId="77777777" w:rsidR="0027473A" w:rsidRDefault="00F25ADF">
      <w:pPr>
        <w:pStyle w:val="Zkladntext"/>
        <w:spacing w:before="91" w:line="312" w:lineRule="auto"/>
        <w:ind w:left="846" w:right="814"/>
      </w:pP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databázím licenci a související oprávnění ve smyslu předchozích odstavců tohoto článku Smlouvy (dále jen „</w:t>
      </w:r>
      <w:r>
        <w:rPr>
          <w:b/>
          <w:color w:val="585858"/>
        </w:rPr>
        <w:t>standardizované SW</w:t>
      </w:r>
      <w:r>
        <w:rPr>
          <w:color w:val="585858"/>
        </w:rPr>
        <w:t>“), minimálně takové formy licencí, které budou:</w:t>
      </w:r>
    </w:p>
    <w:p w14:paraId="35157AF1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1"/>
        </w:tabs>
        <w:ind w:left="1691" w:hanging="418"/>
        <w:jc w:val="both"/>
      </w:pPr>
      <w:r>
        <w:rPr>
          <w:color w:val="585858"/>
        </w:rPr>
        <w:t>uděleny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-4"/>
        </w:rPr>
        <w:t xml:space="preserve"> práv,</w:t>
      </w:r>
    </w:p>
    <w:p w14:paraId="141A50F6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1"/>
          <w:tab w:val="left" w:pos="1693"/>
        </w:tabs>
        <w:spacing w:before="196" w:line="312" w:lineRule="auto"/>
        <w:ind w:left="1693" w:right="813" w:hanging="420"/>
        <w:jc w:val="both"/>
      </w:pPr>
      <w:r>
        <w:rPr>
          <w:color w:val="585858"/>
        </w:rPr>
        <w:t>nevýhradní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přenositelné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nákladů,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musel Objednatel nebo třetí strany vynaložit nad rámec Ceny uvedené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Smlouvě, a to i v případě,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 nebo třetí strany mají již smluvně či jakkoli jinak zajištěná práva užívání licen</w:t>
      </w:r>
      <w:r>
        <w:rPr>
          <w:color w:val="585858"/>
        </w:rPr>
        <w:t>cí shodného výrobce či autora,</w:t>
      </w:r>
    </w:p>
    <w:p w14:paraId="50A0A5F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92"/>
        </w:tabs>
        <w:spacing w:before="119"/>
        <w:ind w:left="1692" w:hanging="419"/>
        <w:jc w:val="both"/>
      </w:pPr>
      <w:r>
        <w:rPr>
          <w:color w:val="585858"/>
        </w:rPr>
        <w:t>uděleny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územním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zahrnujícím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republiky.</w:t>
      </w:r>
    </w:p>
    <w:p w14:paraId="3E0AC75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5"/>
        </w:tabs>
        <w:spacing w:before="196" w:line="312" w:lineRule="auto"/>
        <w:ind w:left="845" w:right="811"/>
        <w:jc w:val="both"/>
        <w:rPr>
          <w:color w:val="585858"/>
        </w:rPr>
      </w:pPr>
      <w:r>
        <w:rPr>
          <w:color w:val="585858"/>
        </w:rPr>
        <w:t>Dodavatel zároveň prohlašuje, že užitím standardizovaných SW, Autorských děl a databází Objednatelem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 Smlouvou nejsou dotčena autorská ani jiná práva třetích osob. Dodavatel odpovídá Objednateli za škodu, která by vznikla Objednateli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důsledku uplatnění práv duševního vlastnictví třetích osob vůči Objednateli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standardizovaných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SW,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Autorských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děl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databází,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němuž udělil nebo zajistil Dodavatel licenci či podlicenci na základě tohoto článku Smlouvy.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svůj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náklad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veškerou účinnou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73"/>
          <w:w w:val="150"/>
        </w:rPr>
        <w:t xml:space="preserve"> </w:t>
      </w:r>
      <w:r>
        <w:rPr>
          <w:color w:val="585858"/>
        </w:rPr>
        <w:t>nutnou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úspěšnou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obranu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ve vztahu k uplatnění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osob.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zavazuje 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zbytečného odkladu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oznámit Dodavateli, 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došlo k uplatnění nároků třetích osob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porušování jejich práv duševního vlastnictví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 d</w:t>
      </w:r>
      <w:r>
        <w:rPr>
          <w:color w:val="585858"/>
        </w:rPr>
        <w:t xml:space="preserve">le této </w:t>
      </w:r>
      <w:r>
        <w:rPr>
          <w:color w:val="585858"/>
          <w:spacing w:val="-2"/>
        </w:rPr>
        <w:t>Smlouvy.</w:t>
      </w:r>
    </w:p>
    <w:p w14:paraId="3E8E6F08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22" w:line="312" w:lineRule="auto"/>
        <w:ind w:right="812"/>
        <w:jc w:val="both"/>
        <w:rPr>
          <w:color w:val="585858"/>
        </w:rPr>
      </w:pPr>
      <w:r>
        <w:rPr>
          <w:color w:val="585858"/>
        </w:rPr>
        <w:t>Dodavatel dále prohlašuje, že mu 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standardizovaným SW, Autorským dílům a databázím náleží veškerá oprávnění, která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 poskytuje,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 práv autorských, práv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souvisejících s právem autorským i práv spadajících pod režim </w:t>
      </w:r>
      <w:r>
        <w:rPr>
          <w:color w:val="585858"/>
        </w:rPr>
        <w:t>ostatních právních předpisů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ochranu duševního vlastnictví, ochranných známek a 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osobnostních.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nositelům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 nepřísluší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příslušet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odměnu,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 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realizací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standardizovaných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SW,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Autorských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děl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databází. 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zaručuje,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uplatněna ani samotnými nositeli, ani prostřednictvím kolektivních správců jejich práv.</w:t>
      </w:r>
    </w:p>
    <w:p w14:paraId="79466D9B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1DE7BC23" w14:textId="77777777" w:rsidR="0027473A" w:rsidRDefault="00F25ADF">
      <w:pPr>
        <w:pStyle w:val="Nadpis4"/>
        <w:spacing w:before="172"/>
      </w:pPr>
      <w:r>
        <w:rPr>
          <w:color w:val="585858"/>
        </w:rPr>
        <w:t>Přechod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garance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licence</w:t>
      </w:r>
    </w:p>
    <w:p w14:paraId="5E2942AF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2"/>
          <w:tab w:val="left" w:pos="845"/>
        </w:tabs>
        <w:spacing w:before="196" w:line="312" w:lineRule="auto"/>
        <w:ind w:left="845" w:right="813"/>
        <w:jc w:val="both"/>
        <w:rPr>
          <w:color w:val="585858"/>
        </w:rPr>
      </w:pPr>
      <w:r>
        <w:rPr>
          <w:color w:val="585858"/>
        </w:rPr>
        <w:t>Smluvní strany tímto výslovně souhlasí s tím, že veškerá finanční vyrovnání za poskytnutí oprávnění, licencí, p</w:t>
      </w:r>
      <w:r>
        <w:rPr>
          <w:color w:val="585858"/>
        </w:rPr>
        <w:t>ostoupení a podlicencování oprávnění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výkonu majetkových práv autorských dle tohoto čl. 13 Smlouvy (a to včetně zdrojových a strojových kódů a veškeré Dokumentace) jsou již plně zahrnuta v Ceně stanovené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dle čl. 4 této Smlouvy.</w:t>
      </w:r>
    </w:p>
    <w:p w14:paraId="6FF027B6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6B305FC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91" w:line="312" w:lineRule="auto"/>
        <w:ind w:right="813"/>
        <w:jc w:val="both"/>
        <w:rPr>
          <w:color w:val="585858"/>
        </w:rPr>
      </w:pPr>
      <w:r>
        <w:rPr>
          <w:color w:val="585858"/>
        </w:rPr>
        <w:t>Práva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zís</w:t>
      </w:r>
      <w:r>
        <w:rPr>
          <w:color w:val="585858"/>
        </w:rPr>
        <w:t>kaná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přechází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případného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nástupce Objednatele. Případná změna v osobě Poskytovatele (např. právní nástupnictví) nebude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oprávnění udělená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Objednateli.</w:t>
      </w:r>
    </w:p>
    <w:p w14:paraId="39D786C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line="312" w:lineRule="auto"/>
        <w:ind w:right="816"/>
        <w:jc w:val="both"/>
        <w:rPr>
          <w:color w:val="585858"/>
        </w:rPr>
      </w:pPr>
      <w:r>
        <w:rPr>
          <w:color w:val="585858"/>
        </w:rPr>
        <w:t>Bez ohledu na formu uzavření licenční smlouvy platí, že Dodavatel je vždy povinen zajistit poskytnutí licence dle podmínek stanovených Smlouvou na Autorská díla.</w:t>
      </w:r>
    </w:p>
    <w:p w14:paraId="1C5B25CA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6FC57C83" w14:textId="77777777" w:rsidR="0027473A" w:rsidRDefault="00F25ADF">
      <w:pPr>
        <w:pStyle w:val="Nadpis3"/>
        <w:numPr>
          <w:ilvl w:val="0"/>
          <w:numId w:val="16"/>
        </w:numPr>
        <w:tabs>
          <w:tab w:val="left" w:pos="3664"/>
        </w:tabs>
        <w:spacing w:before="172"/>
        <w:ind w:left="3664" w:hanging="356"/>
        <w:jc w:val="left"/>
      </w:pPr>
      <w:r>
        <w:rPr>
          <w:color w:val="585858"/>
        </w:rPr>
        <w:t>Kybernetická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bezpečnost</w:t>
      </w:r>
    </w:p>
    <w:p w14:paraId="0646AE65" w14:textId="77777777" w:rsidR="0027473A" w:rsidRDefault="0027473A">
      <w:pPr>
        <w:pStyle w:val="Zkladntext"/>
        <w:spacing w:before="6"/>
        <w:jc w:val="left"/>
        <w:rPr>
          <w:b/>
          <w:sz w:val="27"/>
        </w:rPr>
      </w:pPr>
    </w:p>
    <w:p w14:paraId="609D157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spacing w:before="0"/>
        <w:ind w:left="844" w:hanging="639"/>
        <w:jc w:val="both"/>
        <w:rPr>
          <w:color w:val="585858"/>
        </w:rPr>
      </w:pPr>
      <w:r>
        <w:rPr>
          <w:color w:val="585858"/>
        </w:rPr>
        <w:t>Informační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systémy,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vztahuje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jen</w:t>
      </w:r>
    </w:p>
    <w:p w14:paraId="054D0F43" w14:textId="77777777" w:rsidR="0027473A" w:rsidRDefault="00F25ADF">
      <w:pPr>
        <w:pStyle w:val="Zkladntext"/>
        <w:spacing w:before="76" w:line="312" w:lineRule="auto"/>
        <w:ind w:left="845" w:right="811"/>
      </w:pPr>
      <w:r>
        <w:rPr>
          <w:b/>
          <w:color w:val="585858"/>
        </w:rPr>
        <w:t>„Systémy“</w:t>
      </w:r>
      <w:r>
        <w:rPr>
          <w:color w:val="585858"/>
        </w:rPr>
        <w:t>),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kritické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infrastruktury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KII</w:t>
      </w:r>
      <w:r>
        <w:rPr>
          <w:color w:val="585858"/>
        </w:rPr>
        <w:t>“)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 významných informačních systémů (dále jen „</w:t>
      </w:r>
      <w:r>
        <w:rPr>
          <w:b/>
          <w:color w:val="585858"/>
        </w:rPr>
        <w:t>VIS</w:t>
      </w:r>
      <w:r>
        <w:rPr>
          <w:color w:val="585858"/>
        </w:rPr>
        <w:t xml:space="preserve">“) dle zákona č. 181/2014 Sb., o kybernetické bezpečnosti a o změně souvisejících zákonů (dále jen </w:t>
      </w:r>
      <w:r>
        <w:rPr>
          <w:color w:val="585858"/>
        </w:rPr>
        <w:t>„</w:t>
      </w:r>
      <w:r>
        <w:rPr>
          <w:b/>
          <w:color w:val="585858"/>
        </w:rPr>
        <w:t>ZoKB</w:t>
      </w:r>
      <w:r>
        <w:rPr>
          <w:color w:val="585858"/>
        </w:rPr>
        <w:t>“), kde vystupují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pozici správce dle ZoKB ústřední orgány státní správy České republiky a/nebo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orgány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státní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správy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Národní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komunikační a informační technologie, s. p., Kodaňská 1441/46, 101 00 Praha 10 – Vršovice jako provozovatel dle ZoKB.</w:t>
      </w:r>
    </w:p>
    <w:p w14:paraId="784F2413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21" w:line="312" w:lineRule="auto"/>
        <w:ind w:right="811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 plnění poskytované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 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dalších,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KII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VIS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relevance)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ZoKB. Dodavatel se zavazuje k zavedení a dodržování veškerých souvisejících bezpečnostních opatření požadovaných ZoKB, vyhláškou Národního úřadu pro kybernetickou a informační bezpečnost č. 82/2018 Sb., o bezpečnostních opatřeních</w:t>
      </w:r>
      <w:r>
        <w:rPr>
          <w:color w:val="585858"/>
        </w:rPr>
        <w:t>, kybernetických bezpečnostních incidentech, reaktivních opatřeních, náležitostech podání v oblasti kybernetické bezpečnosti a likvidaci dat (dále jen „</w:t>
      </w:r>
      <w:r>
        <w:rPr>
          <w:b/>
          <w:color w:val="585858"/>
        </w:rPr>
        <w:t>VyKB</w:t>
      </w:r>
      <w:r>
        <w:rPr>
          <w:color w:val="585858"/>
        </w:rPr>
        <w:t>“) a bezpečnostní dokumentací KII / VIS (dle relevance), se kterou byl Dodavatel seznámen, a to mini</w:t>
      </w:r>
      <w:r>
        <w:rPr>
          <w:color w:val="585858"/>
        </w:rPr>
        <w:t>málně po dobu účinnosti této Smlouvy.</w:t>
      </w:r>
    </w:p>
    <w:p w14:paraId="0F27E99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ind w:left="844" w:hanging="639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povinen:</w:t>
      </w:r>
    </w:p>
    <w:p w14:paraId="0938DC9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31"/>
          <w:tab w:val="left" w:pos="1633"/>
        </w:tabs>
        <w:spacing w:before="196" w:line="312" w:lineRule="auto"/>
        <w:ind w:left="1633" w:right="814" w:hanging="360"/>
        <w:jc w:val="both"/>
      </w:pPr>
      <w:r>
        <w:rPr>
          <w:color w:val="585858"/>
        </w:rPr>
        <w:t xml:space="preserve">umožnit Objednateli provedení zákaznického auditu u Dodavatele a poskytnout mu k němu nezbytnou součinnost (dále jen </w:t>
      </w:r>
      <w:r>
        <w:rPr>
          <w:b/>
          <w:color w:val="585858"/>
        </w:rPr>
        <w:t>„zákaznický audit“</w:t>
      </w:r>
      <w:r>
        <w:rPr>
          <w:color w:val="585858"/>
        </w:rPr>
        <w:t>). 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zákaznický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kybernetické bezpečnosti, dle § 16 VyKB Objednatelem provozované KII / VIS (dle relevance).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zákaznický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kybernetického bezpečnostního incidentu v přímé souvislosti s plněním dle této Smlouvy. Zákaznický audit může za Objednatele provést pověřený zaměstnanec Objednatele nebo jiná pověřená osoba. Objednatel je oprávněn pověřit provedením zákaznického auditu tř</w:t>
      </w:r>
      <w:r>
        <w:rPr>
          <w:color w:val="585858"/>
        </w:rPr>
        <w:t>etí stranu. Rozsah auditu musí být rozsahem relevantní k předmětu a účelu této Smlouvy;</w:t>
      </w:r>
    </w:p>
    <w:p w14:paraId="65723536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31"/>
          <w:tab w:val="left" w:pos="1633"/>
        </w:tabs>
        <w:spacing w:before="119" w:line="312" w:lineRule="auto"/>
        <w:ind w:left="1633" w:right="814" w:hanging="360"/>
        <w:jc w:val="both"/>
      </w:pPr>
      <w:r>
        <w:rPr>
          <w:color w:val="585858"/>
        </w:rPr>
        <w:t>dodržovat při poskytování Předmětu plnění příslušná ustanovení bezpečnostních politik, metodik a postupů předaných Dodavateli Objednatelem,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řídící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anebo platné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řídící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dokumentace,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jejímuž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dodržování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zavázal,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pokud</w:t>
      </w:r>
    </w:p>
    <w:p w14:paraId="69703B98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60" w:left="1280" w:header="298" w:footer="864" w:gutter="0"/>
          <w:cols w:space="708"/>
        </w:sectPr>
      </w:pPr>
    </w:p>
    <w:p w14:paraId="11AB3467" w14:textId="77777777" w:rsidR="0027473A" w:rsidRDefault="00F25ADF">
      <w:pPr>
        <w:pStyle w:val="Zkladntext"/>
        <w:spacing w:before="91" w:line="312" w:lineRule="auto"/>
        <w:ind w:left="1633" w:right="813"/>
      </w:pPr>
      <w:r>
        <w:rPr>
          <w:color w:val="585858"/>
        </w:rPr>
        <w:t>byl Dodavatel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takovými dokumenty nebo jejich částmi seznámen, a to bez ohledu na způsob, jakým byl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takovou dokumentací Objednatele seznámen (např. školením, protokolárním předáním příslušné dokumentace Dodavat</w:t>
      </w:r>
      <w:r>
        <w:rPr>
          <w:color w:val="585858"/>
        </w:rPr>
        <w:t>eli, elektronickým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předáním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e-mailu,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zřízením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Dodavateli na sdílené úložiště aj.). V případě provedených změn v bezpečnostní dokumentaci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KII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VIS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relevance),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informován.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 je povinen řídit se novým obsahem bezpečnostní dokumentace KII / VIS (dle relevance)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stanoveného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byl o změně informován. Dodavatel se dále podpisem této Smlouvy zavazuje k zavedení a dodržování veš</w:t>
      </w:r>
      <w:r>
        <w:rPr>
          <w:color w:val="585858"/>
        </w:rPr>
        <w:t>kerých souvisejících bezpečnostních opatření požadovaných ZoKB a VyKB, a to minimálně po dobu poskytování plnění dle podmínek této Smlouvy;</w:t>
      </w:r>
    </w:p>
    <w:p w14:paraId="70060265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33"/>
        </w:tabs>
        <w:spacing w:before="119" w:line="312" w:lineRule="auto"/>
        <w:ind w:left="1633" w:right="812" w:hanging="360"/>
        <w:jc w:val="both"/>
      </w:pPr>
      <w:r>
        <w:rPr>
          <w:color w:val="585858"/>
        </w:rPr>
        <w:t>informovat neprodleně Objednatele o kybernetických bezpečnostních incidentech na straně Dodavatele souvisejících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 xml:space="preserve">lněním dle této Smlouvy, a které by mohly mít dopad na kybernetickou bezpečnost u Objednatele. Kybernetický bezpečnostní incident je definován ustanovením § 7 odst. 2 </w:t>
      </w:r>
      <w:r>
        <w:rPr>
          <w:color w:val="585858"/>
          <w:spacing w:val="-2"/>
        </w:rPr>
        <w:t>ZoKB;</w:t>
      </w:r>
    </w:p>
    <w:p w14:paraId="3196D8A0" w14:textId="77777777" w:rsidR="0027473A" w:rsidRDefault="00F25ADF">
      <w:pPr>
        <w:pStyle w:val="Odstavecseseznamem"/>
        <w:numPr>
          <w:ilvl w:val="2"/>
          <w:numId w:val="16"/>
        </w:numPr>
        <w:tabs>
          <w:tab w:val="left" w:pos="1631"/>
          <w:tab w:val="left" w:pos="1633"/>
        </w:tabs>
        <w:spacing w:before="122" w:line="312" w:lineRule="auto"/>
        <w:ind w:left="1633" w:right="815" w:hanging="360"/>
        <w:jc w:val="both"/>
      </w:pPr>
      <w:r>
        <w:rPr>
          <w:color w:val="585858"/>
        </w:rPr>
        <w:t>informovat neprodleně Objednatele o změně ovládání Dodavatele podle zákona č. 90/20</w:t>
      </w:r>
      <w:r>
        <w:rPr>
          <w:color w:val="585858"/>
        </w:rPr>
        <w:t>12 Sb., o obchodních společnostech a družstvech (zákon o obchodních korporacích) nebo změně vlastnictví zásadních aktiv, popřípadě změně oprávnění nakládat s aktivy určených k plnění dle této Smlouvy.</w:t>
      </w:r>
    </w:p>
    <w:p w14:paraId="0301366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2"/>
        <w:jc w:val="both"/>
        <w:rPr>
          <w:color w:val="585858"/>
        </w:rPr>
      </w:pPr>
      <w:r>
        <w:rPr>
          <w:color w:val="585858"/>
        </w:rPr>
        <w:t>Dodavatel je při poskytování Předmětu plnění pro Objedn</w:t>
      </w:r>
      <w:r>
        <w:rPr>
          <w:color w:val="585858"/>
        </w:rPr>
        <w:t>atele oprávněn užívat data předaná Dodavateli Objednatelem za účelem plnění předmětu Smlouvy, avšak vždy pouze v rozsahu nezbytném ke splnění předmětu Smlouvy.</w:t>
      </w:r>
    </w:p>
    <w:p w14:paraId="609039A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se při poskytování plnění pro Objednatele zavazuje nakládat 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daty pouze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předpisy,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ZoKB,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VyKB a dalšími souvisejícími právními předpisy.</w:t>
      </w:r>
    </w:p>
    <w:p w14:paraId="18006C4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5"/>
        <w:jc w:val="both"/>
        <w:rPr>
          <w:color w:val="585858"/>
        </w:rPr>
      </w:pPr>
      <w:r>
        <w:rPr>
          <w:color w:val="585858"/>
        </w:rPr>
        <w:t>Dodavatel bere na vědomí, že přístup k datům, informacím či zařízením souvisejícím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předmětem Smlouvy je možné povolit pouze fyzické identit</w:t>
      </w:r>
      <w:r>
        <w:rPr>
          <w:color w:val="585858"/>
        </w:rPr>
        <w:t>ě zaměstnance 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zaevidované,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požadavku Dodavatele na přístup.</w:t>
      </w:r>
    </w:p>
    <w:p w14:paraId="63478C0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8"/>
        <w:jc w:val="both"/>
        <w:rPr>
          <w:color w:val="585858"/>
        </w:rPr>
      </w:pPr>
      <w:r>
        <w:rPr>
          <w:color w:val="585858"/>
        </w:rPr>
        <w:t>Dodavatel bere na vědomí, že přidělení oprávnění zaměstnanci Dodavatele musí být řízeno zásadou tzv. „potřeba vědět“ (need to know) a není nárokové.</w:t>
      </w:r>
    </w:p>
    <w:p w14:paraId="4AD3E260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6"/>
        <w:jc w:val="both"/>
        <w:rPr>
          <w:color w:val="585858"/>
        </w:rPr>
      </w:pPr>
      <w:r>
        <w:rPr>
          <w:color w:val="585858"/>
        </w:rPr>
        <w:t>Dodavatel se zavazuje, že udělený přístup nesmí být sdílen více zaměstnanci Dodavatele nebo poddodavatele D</w:t>
      </w:r>
      <w:r>
        <w:rPr>
          <w:color w:val="585858"/>
        </w:rPr>
        <w:t>odavatele.</w:t>
      </w:r>
    </w:p>
    <w:p w14:paraId="3DA0640D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se zavazuje, že nebude instalovat a používat žádné nástroje, které nebyly předem písemně odsouhlaseny Objednatelem a jejichž užívání by mohlo ohrozit kybernetickou bezpečnost.</w:t>
      </w:r>
    </w:p>
    <w:p w14:paraId="4D2B2522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0B3C5E19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91" w:line="312" w:lineRule="auto"/>
        <w:ind w:right="810"/>
        <w:jc w:val="both"/>
        <w:rPr>
          <w:color w:val="585858"/>
        </w:rPr>
      </w:pPr>
      <w:r>
        <w:rPr>
          <w:color w:val="585858"/>
        </w:rPr>
        <w:t>Dodavatel se zavazuje, že nebude vyvíjet,</w:t>
      </w:r>
      <w:r>
        <w:rPr>
          <w:color w:val="585858"/>
        </w:rPr>
        <w:t xml:space="preserve"> kompilovat a šířit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 části technologického nebo komunikačního systému programový kód, který má za cíl nelegální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ovládnutí,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narušení,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diskreditaci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komunikačního systému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nelegální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získání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přístup do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sítě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technologickým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komunikačním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systémům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realizován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využitím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povolí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 interní sítě a/nebo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technologickým a komunikačním systémům Objednatele ze zařízení Dodavatele, musí veškerá tato zařízení Dodavatele splňovat příslušné bezpečnostní standardy Objednatele.</w:t>
      </w:r>
    </w:p>
    <w:p w14:paraId="25F2A94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19"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se během poskytování Předmětu plnění pro Objednatele zavazuje dostatečně zabez</w:t>
      </w:r>
      <w:r>
        <w:rPr>
          <w:color w:val="585858"/>
        </w:rPr>
        <w:t>pečit veškerý přenos dat a informací z pohledu bezpečnostních požadavků na jejich důvěrnost, integritu a dostupnost.</w:t>
      </w:r>
    </w:p>
    <w:p w14:paraId="69547AC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line="312" w:lineRule="auto"/>
        <w:ind w:left="847" w:right="815"/>
        <w:jc w:val="both"/>
        <w:rPr>
          <w:color w:val="585858"/>
        </w:rPr>
      </w:pPr>
      <w:r>
        <w:rPr>
          <w:color w:val="585858"/>
        </w:rPr>
        <w:t>Dodavatel se zavazuje plnit požadavky Objednatele v oblasti likvidace dat (ať už dat na papírových médiích, dat zpracovávaných elektronicky</w:t>
      </w:r>
      <w:r>
        <w:rPr>
          <w:color w:val="585858"/>
        </w:rPr>
        <w:t xml:space="preserve"> nebo prostřednictvím jakýchkoliv dalších nosičů dat) dle přílohy č. 4 VyKB.</w:t>
      </w:r>
    </w:p>
    <w:p w14:paraId="68F725C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3"/>
          <w:tab w:val="left" w:pos="846"/>
        </w:tabs>
        <w:spacing w:before="122" w:line="312" w:lineRule="auto"/>
        <w:ind w:right="811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podílející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 Objednateli,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přistupují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sítě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komunikačního systému chránili autentizační prostředky a údaje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systémům Objednatele. Dodavatel bere na vědomí, že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neúspěšných pokusů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autentizaci uživatele může být příslušný účet zablokován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 jako bezpečnostní incident ve smyslu přísluš</w:t>
      </w:r>
      <w:r>
        <w:rPr>
          <w:color w:val="585858"/>
        </w:rPr>
        <w:t>né řídící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uplatněny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postupy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bezpečnostního incidentu (např. okamžité zrušení přístupu k informačním aktivům fyzických osob externího subjektu platí pro Dodavatele, pokud byl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takovou řídící dokumentací Objednatel</w:t>
      </w:r>
      <w:r>
        <w:rPr>
          <w:color w:val="585858"/>
        </w:rPr>
        <w:t>e seznámen).</w:t>
      </w:r>
    </w:p>
    <w:p w14:paraId="6C70CB9C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19"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bezpečnostního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skutečnost vzniklá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důsledku porušení bezpečnostních požadavků nebude posuzována jako okolnost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vylučující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včasným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 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důvodem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 jiné osobě ze strany Objednatele. Ostatní ustanovení ohledně odpovědnosti Dodavatele za prodlení obsažená v Smlouvě nejsou tímto ustanovením dotčena.</w:t>
      </w:r>
    </w:p>
    <w:p w14:paraId="3E3FFFB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line="312" w:lineRule="auto"/>
        <w:ind w:left="847" w:right="813"/>
        <w:jc w:val="both"/>
        <w:rPr>
          <w:color w:val="585858"/>
        </w:rPr>
      </w:pPr>
      <w:r>
        <w:rPr>
          <w:color w:val="585858"/>
        </w:rPr>
        <w:t>Dodavatel se zava</w:t>
      </w:r>
      <w:r>
        <w:rPr>
          <w:color w:val="585858"/>
        </w:rPr>
        <w:t xml:space="preserve">zuje poskytnout Objednateli veškerou nezbytnou součinnost ke splnění povinností Objednatele zejména při analýze souvisejících rizik, přijímání opatření za účelem snížení všech nepříznivých dopadů spojených se změnami, aktualizaci bezpečnostní dokumentace, </w:t>
      </w:r>
      <w:r>
        <w:rPr>
          <w:color w:val="585858"/>
        </w:rPr>
        <w:t>souvisejícím testováním a zajištění možnosti navrácení do původního stavu.</w:t>
      </w:r>
    </w:p>
    <w:p w14:paraId="38427DA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</w:tabs>
        <w:ind w:left="844" w:hanging="638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kontinuity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činností.</w:t>
      </w:r>
    </w:p>
    <w:p w14:paraId="69DC4065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95" w:line="312" w:lineRule="auto"/>
        <w:ind w:left="847" w:right="810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činnosti,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pravomoci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rychlému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účinnému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událostí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incidentů,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takto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stanovených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popsaných pravidel bude postupovat, a bude hlásit všechny bezpečnostní události</w:t>
      </w:r>
    </w:p>
    <w:p w14:paraId="419F47C5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16912BAF" w14:textId="77777777" w:rsidR="0027473A" w:rsidRDefault="00F25ADF">
      <w:pPr>
        <w:pStyle w:val="Zkladntext"/>
        <w:spacing w:before="91" w:line="312" w:lineRule="auto"/>
        <w:ind w:left="846" w:right="814"/>
      </w:pP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incidenty neprodleně po jejich detekci Objednateli prostřednictv</w:t>
      </w:r>
      <w:r>
        <w:rPr>
          <w:color w:val="585858"/>
        </w:rPr>
        <w:t>ím ohlašovacích kanálů Objednatele,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případech, kdy situace nestrpí odklad telefonicky. Dále se zavazuje vyhodnotit informace o bezpečnostních událostech a incidentech a o těchto informacích, vzniklých bezpečnostních incidentech, vč. krátkodobých a dlouhodobých nápravných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opatřeních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všemi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částmi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správě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Dodavatele,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rizicích souvisejících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ohrožením kontinuity činností vést přiměřené záznamy a tyto uchovat pro jejich budoucí použití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ohledem na požadavky Objednatele a legislativy České republiky. Nastavená pravidla </w:t>
      </w:r>
      <w:r>
        <w:rPr>
          <w:color w:val="585858"/>
        </w:rPr>
        <w:t>a postupy podléhají schválení Objednatelem.</w:t>
      </w:r>
    </w:p>
    <w:p w14:paraId="5A45874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4"/>
        <w:jc w:val="both"/>
        <w:rPr>
          <w:rFonts w:ascii="Times New Roman" w:hAnsi="Times New Roman"/>
        </w:rPr>
      </w:pP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provede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analýzu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příčin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bezpečnostního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navrhne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cílem zamezit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opakování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zapříčinil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 se na jeho vzniku podílel.</w:t>
      </w:r>
    </w:p>
    <w:p w14:paraId="3862A8AC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3BEDA314" w14:textId="77777777" w:rsidR="0027473A" w:rsidRDefault="00F25ADF">
      <w:pPr>
        <w:pStyle w:val="Nadpis3"/>
        <w:numPr>
          <w:ilvl w:val="0"/>
          <w:numId w:val="16"/>
        </w:numPr>
        <w:tabs>
          <w:tab w:val="left" w:pos="3835"/>
        </w:tabs>
        <w:spacing w:before="172"/>
        <w:ind w:left="3835" w:hanging="356"/>
        <w:jc w:val="left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269612E1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p w14:paraId="665F08B2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0" w:line="312" w:lineRule="auto"/>
        <w:ind w:right="811"/>
        <w:jc w:val="both"/>
        <w:rPr>
          <w:color w:val="585858"/>
        </w:rPr>
      </w:pPr>
      <w:r>
        <w:rPr>
          <w:color w:val="585858"/>
        </w:rPr>
        <w:t>Tato Smlouva se řídí právním řádem České republiky. Práva a povinnosti Smluvních stran výslovně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Smlouvě neupravené se řídí příslušnými ustanoveními Občanského zákoníku, Autorského zákona a ZZVZ.</w:t>
      </w:r>
    </w:p>
    <w:p w14:paraId="66DD6F07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23" w:line="312" w:lineRule="auto"/>
        <w:ind w:right="815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ujednaly, že Dodavatel na sebe přebírá nebezpečí změny okolností.</w:t>
      </w:r>
    </w:p>
    <w:p w14:paraId="57F93BA1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3"/>
        <w:jc w:val="both"/>
        <w:rPr>
          <w:color w:val="585858"/>
        </w:rPr>
      </w:pPr>
      <w:r>
        <w:rPr>
          <w:color w:val="585858"/>
        </w:rPr>
        <w:t>Dodavatel tímto prohlašuje, že mu byly ze strany Objednatele sděleny veškeré skutkové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právní okolnosti související s uzavřením této Smlouvy a že Dodavatel je v tomto ohledu přesvědčen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</w:rPr>
        <w:t>ho schopnosti uzavřít tuto Smlouvu, má zájem tuto Smlouvu uzavřít a je schopen plnit veškeré povinnosti z této Smlouvy plynoucí.</w:t>
      </w:r>
    </w:p>
    <w:p w14:paraId="0F717266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spory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 s ní budou řešeny podle českého práva a m</w:t>
      </w:r>
      <w:r>
        <w:rPr>
          <w:color w:val="585858"/>
        </w:rPr>
        <w:t>ístně příslušným soudem pro řešení případných sporů bude soud příslušný dle místa sídla Objednatele.</w:t>
      </w:r>
    </w:p>
    <w:p w14:paraId="0E3E5D8B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3"/>
        <w:jc w:val="both"/>
        <w:rPr>
          <w:color w:val="585858"/>
        </w:rPr>
      </w:pPr>
      <w:r>
        <w:rPr>
          <w:color w:val="585858"/>
        </w:rPr>
        <w:t>Smlouvu lze měnit pouze na základě dohody formou písemných vzestupně očíslovaných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potvrzených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Veškerá oznámení učiněná podle Smlouvy budou zasílána na adresy a kontaktní adresy uvedené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 8 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 Dnem doručení písemností odeslaných na základě této 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doručení, se rozu</w:t>
      </w:r>
      <w:r>
        <w:rPr>
          <w:color w:val="585858"/>
        </w:rPr>
        <w:t>mí poslední den lhůty, 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které byla písemnost pro adresáta uložena u provozovatele poštovních služeb,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to i tehdy, jestliže se adresát o jejím uložení nedověděl. Smluvní strany tímto výslovně vylučují ustanovení § 573 Občanského </w:t>
      </w:r>
      <w:r>
        <w:rPr>
          <w:color w:val="585858"/>
          <w:spacing w:val="-2"/>
        </w:rPr>
        <w:t>zákoníku.</w:t>
      </w:r>
    </w:p>
    <w:p w14:paraId="0997509A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before="119" w:line="312" w:lineRule="auto"/>
        <w:ind w:right="811"/>
        <w:jc w:val="both"/>
        <w:rPr>
          <w:color w:val="585858"/>
        </w:rPr>
      </w:pPr>
      <w:r>
        <w:rPr>
          <w:color w:val="585858"/>
        </w:rPr>
        <w:t>Pokud kterékoli</w:t>
      </w:r>
      <w:r>
        <w:rPr>
          <w:color w:val="585858"/>
        </w:rPr>
        <w:t xml:space="preserve"> ustanovení této Smlouvy nebo jeho část je nebo se stane neplatným 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platnost 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vynutitelnost ostatních ustanovení této Smlouvy nebo jejích částí, pokud nevyplývá přímo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</w:t>
      </w:r>
    </w:p>
    <w:p w14:paraId="0CFBD2C7" w14:textId="77777777" w:rsidR="0027473A" w:rsidRDefault="0027473A">
      <w:pPr>
        <w:spacing w:line="312" w:lineRule="auto"/>
        <w:jc w:val="both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33D1E3ED" w14:textId="77777777" w:rsidR="0027473A" w:rsidRDefault="00F25ADF">
      <w:pPr>
        <w:pStyle w:val="Zkladntext"/>
        <w:spacing w:before="91" w:line="312" w:lineRule="auto"/>
        <w:ind w:left="846" w:right="814"/>
      </w:pPr>
      <w:r>
        <w:rPr>
          <w:color w:val="585858"/>
        </w:rPr>
        <w:t>dalšího obsahu.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 případě se obě Smluvní strany zavazují neúčinné a neplatné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významem co nejbližší usta</w:t>
      </w:r>
      <w:r>
        <w:rPr>
          <w:color w:val="585858"/>
        </w:rPr>
        <w:t>novení této Smlouvy, jež má být nahrazeno.</w:t>
      </w:r>
    </w:p>
    <w:p w14:paraId="1621C77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4"/>
        <w:jc w:val="both"/>
        <w:rPr>
          <w:color w:val="585858"/>
        </w:rPr>
      </w:pPr>
      <w:r>
        <w:rPr>
          <w:color w:val="585858"/>
        </w:rPr>
        <w:t>Tato Smlouva je uzavírána elektronickou formou, kdy Dodavatel obdrží elektronický dokument, podepsaný v souladu s platnou právní úpravou.</w:t>
      </w:r>
    </w:p>
    <w:p w14:paraId="28ED6424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4"/>
          <w:tab w:val="left" w:pos="846"/>
        </w:tabs>
        <w:spacing w:line="312" w:lineRule="auto"/>
        <w:ind w:right="815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 nebyla sjednána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tísni ani za jinak jednostranně nevýhodných podmínek. Na důkaz toho připojují Smluvní strany své podpisy.</w:t>
      </w:r>
    </w:p>
    <w:p w14:paraId="362778FE" w14:textId="77777777" w:rsidR="0027473A" w:rsidRDefault="00F25ADF">
      <w:pPr>
        <w:pStyle w:val="Odstavecseseznamem"/>
        <w:numPr>
          <w:ilvl w:val="1"/>
          <w:numId w:val="16"/>
        </w:numPr>
        <w:tabs>
          <w:tab w:val="left" w:pos="845"/>
        </w:tabs>
        <w:spacing w:before="119"/>
        <w:ind w:left="845" w:hanging="639"/>
        <w:jc w:val="both"/>
        <w:rPr>
          <w:color w:val="585858"/>
        </w:rPr>
      </w:pPr>
      <w:r>
        <w:rPr>
          <w:color w:val="585858"/>
        </w:rPr>
        <w:t>Nedílnou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přílohy:</w:t>
      </w:r>
    </w:p>
    <w:p w14:paraId="23597FCB" w14:textId="77777777" w:rsidR="0027473A" w:rsidRDefault="00F25ADF">
      <w:pPr>
        <w:pStyle w:val="Odstavecseseznamem"/>
        <w:numPr>
          <w:ilvl w:val="0"/>
          <w:numId w:val="5"/>
        </w:numPr>
        <w:tabs>
          <w:tab w:val="left" w:pos="1986"/>
        </w:tabs>
        <w:spacing w:before="196"/>
        <w:ind w:left="1986" w:hanging="357"/>
        <w:jc w:val="left"/>
      </w:pPr>
      <w:r>
        <w:rPr>
          <w:color w:val="585858"/>
        </w:rPr>
        <w:t>Příloha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(vymezení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týmu)</w:t>
      </w:r>
    </w:p>
    <w:p w14:paraId="3B884837" w14:textId="77777777" w:rsidR="0027473A" w:rsidRDefault="00F25ADF">
      <w:pPr>
        <w:pStyle w:val="Odstavecseseznamem"/>
        <w:numPr>
          <w:ilvl w:val="0"/>
          <w:numId w:val="5"/>
        </w:numPr>
        <w:tabs>
          <w:tab w:val="left" w:pos="1987"/>
        </w:tabs>
        <w:spacing w:before="196"/>
        <w:jc w:val="left"/>
      </w:pPr>
      <w:r>
        <w:rPr>
          <w:color w:val="585858"/>
        </w:rPr>
        <w:t>Příl</w:t>
      </w:r>
      <w:r>
        <w:rPr>
          <w:color w:val="585858"/>
        </w:rPr>
        <w:t>oha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Vzory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řízení</w:t>
      </w:r>
    </w:p>
    <w:p w14:paraId="76474C08" w14:textId="77777777" w:rsidR="0027473A" w:rsidRDefault="00F25ADF">
      <w:pPr>
        <w:pStyle w:val="Odstavecseseznamem"/>
        <w:numPr>
          <w:ilvl w:val="0"/>
          <w:numId w:val="5"/>
        </w:numPr>
        <w:tabs>
          <w:tab w:val="left" w:pos="1987"/>
        </w:tabs>
        <w:spacing w:before="194"/>
        <w:jc w:val="left"/>
      </w:pPr>
      <w:r>
        <w:rPr>
          <w:color w:val="585858"/>
        </w:rPr>
        <w:t>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osoby</w:t>
      </w:r>
    </w:p>
    <w:p w14:paraId="283CB7E2" w14:textId="77777777" w:rsidR="0027473A" w:rsidRDefault="00F25ADF">
      <w:pPr>
        <w:pStyle w:val="Odstavecseseznamem"/>
        <w:numPr>
          <w:ilvl w:val="0"/>
          <w:numId w:val="5"/>
        </w:numPr>
        <w:tabs>
          <w:tab w:val="left" w:pos="1987"/>
        </w:tabs>
        <w:spacing w:before="193"/>
        <w:jc w:val="left"/>
      </w:pPr>
      <w:r>
        <w:rPr>
          <w:color w:val="585858"/>
        </w:rPr>
        <w:t>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Realizačním</w:t>
      </w:r>
      <w:r>
        <w:rPr>
          <w:color w:val="585858"/>
          <w:spacing w:val="-4"/>
        </w:rPr>
        <w:t xml:space="preserve"> týmu</w:t>
      </w:r>
    </w:p>
    <w:p w14:paraId="3C671F03" w14:textId="77777777" w:rsidR="0027473A" w:rsidRDefault="00F25ADF">
      <w:pPr>
        <w:pStyle w:val="Odstavecseseznamem"/>
        <w:numPr>
          <w:ilvl w:val="0"/>
          <w:numId w:val="5"/>
        </w:numPr>
        <w:tabs>
          <w:tab w:val="left" w:pos="1987"/>
        </w:tabs>
        <w:spacing w:before="194"/>
        <w:jc w:val="left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Parametry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KPI</w:t>
      </w:r>
    </w:p>
    <w:p w14:paraId="5B1D7B9F" w14:textId="77777777" w:rsidR="0027473A" w:rsidRDefault="00F25ADF">
      <w:pPr>
        <w:pStyle w:val="Odstavecseseznamem"/>
        <w:numPr>
          <w:ilvl w:val="0"/>
          <w:numId w:val="5"/>
        </w:numPr>
        <w:tabs>
          <w:tab w:val="left" w:pos="1987"/>
        </w:tabs>
        <w:spacing w:before="194"/>
        <w:jc w:val="left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zkušebních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testů</w:t>
      </w:r>
    </w:p>
    <w:p w14:paraId="151C722F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7F552C5E" w14:textId="77777777" w:rsidR="0027473A" w:rsidRDefault="0027473A">
      <w:pPr>
        <w:pStyle w:val="Zkladntext"/>
        <w:spacing w:before="2"/>
        <w:jc w:val="left"/>
        <w:rPr>
          <w:sz w:val="26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3888"/>
        <w:gridCol w:w="3955"/>
      </w:tblGrid>
      <w:tr w:rsidR="0027473A" w14:paraId="0AF30892" w14:textId="77777777">
        <w:trPr>
          <w:trHeight w:val="509"/>
        </w:trPr>
        <w:tc>
          <w:tcPr>
            <w:tcW w:w="3888" w:type="dxa"/>
          </w:tcPr>
          <w:p w14:paraId="0194144E" w14:textId="77777777" w:rsidR="0027473A" w:rsidRDefault="00F25ADF">
            <w:pPr>
              <w:pStyle w:val="TableParagraph"/>
              <w:spacing w:line="247" w:lineRule="exact"/>
              <w:ind w:left="50"/>
            </w:pPr>
            <w:r>
              <w:rPr>
                <w:color w:val="585858"/>
              </w:rPr>
              <w:t>Za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2"/>
              </w:rPr>
              <w:t>Objednatele:</w:t>
            </w:r>
          </w:p>
        </w:tc>
        <w:tc>
          <w:tcPr>
            <w:tcW w:w="3955" w:type="dxa"/>
          </w:tcPr>
          <w:p w14:paraId="28DB9515" w14:textId="77777777" w:rsidR="0027473A" w:rsidRDefault="00F25ADF">
            <w:pPr>
              <w:pStyle w:val="TableParagraph"/>
              <w:spacing w:line="247" w:lineRule="exact"/>
              <w:ind w:left="1477"/>
            </w:pPr>
            <w:r>
              <w:rPr>
                <w:color w:val="585858"/>
              </w:rPr>
              <w:t>Za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2"/>
              </w:rPr>
              <w:t>Dodavatele:</w:t>
            </w:r>
          </w:p>
        </w:tc>
      </w:tr>
      <w:tr w:rsidR="0027473A" w14:paraId="57DCE80C" w14:textId="77777777">
        <w:trPr>
          <w:trHeight w:val="530"/>
        </w:trPr>
        <w:tc>
          <w:tcPr>
            <w:tcW w:w="3888" w:type="dxa"/>
          </w:tcPr>
          <w:p w14:paraId="289C8206" w14:textId="77777777" w:rsidR="0027473A" w:rsidRDefault="0027473A">
            <w:pPr>
              <w:pStyle w:val="TableParagraph"/>
              <w:spacing w:before="1"/>
            </w:pPr>
          </w:p>
          <w:p w14:paraId="1734EC1F" w14:textId="77777777" w:rsidR="0027473A" w:rsidRDefault="00F25ADF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color w:val="808080"/>
                <w:sz w:val="24"/>
              </w:rPr>
              <w:t>V Praze</w:t>
            </w:r>
            <w:r>
              <w:rPr>
                <w:color w:val="808080"/>
                <w:spacing w:val="6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dne: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dle el.</w:t>
            </w:r>
            <w:r>
              <w:rPr>
                <w:color w:val="808080"/>
                <w:spacing w:val="-2"/>
                <w:sz w:val="24"/>
              </w:rPr>
              <w:t xml:space="preserve"> podpisu</w:t>
            </w:r>
          </w:p>
        </w:tc>
        <w:tc>
          <w:tcPr>
            <w:tcW w:w="3955" w:type="dxa"/>
          </w:tcPr>
          <w:p w14:paraId="64532B7A" w14:textId="77777777" w:rsidR="0027473A" w:rsidRDefault="0027473A">
            <w:pPr>
              <w:pStyle w:val="TableParagraph"/>
              <w:spacing w:before="1"/>
            </w:pPr>
          </w:p>
          <w:p w14:paraId="65B7D114" w14:textId="77777777" w:rsidR="0027473A" w:rsidRDefault="00F25ADF">
            <w:pPr>
              <w:pStyle w:val="TableParagraph"/>
              <w:tabs>
                <w:tab w:val="left" w:pos="1823"/>
              </w:tabs>
              <w:spacing w:before="1" w:line="256" w:lineRule="exact"/>
              <w:ind w:left="767"/>
              <w:rPr>
                <w:sz w:val="24"/>
              </w:rPr>
            </w:pPr>
            <w:r>
              <w:rPr>
                <w:color w:val="808080"/>
                <w:sz w:val="24"/>
              </w:rPr>
              <w:t>V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Praze</w:t>
            </w:r>
            <w:r>
              <w:rPr>
                <w:color w:val="808080"/>
                <w:sz w:val="24"/>
              </w:rPr>
              <w:tab/>
              <w:t>dne: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dle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el.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podpisu</w:t>
            </w:r>
          </w:p>
        </w:tc>
      </w:tr>
    </w:tbl>
    <w:p w14:paraId="50BEF0E5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482C678B" w14:textId="77777777" w:rsidR="0027473A" w:rsidRDefault="0027473A">
      <w:pPr>
        <w:pStyle w:val="Zkladntext"/>
        <w:spacing w:before="11"/>
        <w:jc w:val="left"/>
        <w:rPr>
          <w:sz w:val="17"/>
        </w:rPr>
      </w:pPr>
    </w:p>
    <w:p w14:paraId="6A8D1DFA" w14:textId="77777777" w:rsidR="0027473A" w:rsidRDefault="0027473A">
      <w:pPr>
        <w:rPr>
          <w:sz w:val="17"/>
        </w:r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42C401E5" w14:textId="18434E76" w:rsidR="0027473A" w:rsidRDefault="00F25ADF" w:rsidP="00F25ADF">
      <w:pPr>
        <w:spacing w:before="173" w:line="252" w:lineRule="auto"/>
        <w:rPr>
          <w:rFonts w:ascii="Gill Sans MT" w:hAnsi="Gill Sans MT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17280" behindDoc="1" locked="0" layoutInCell="1" allowOverlap="1" wp14:anchorId="5D80A010" wp14:editId="2A89620D">
                <wp:simplePos x="0" y="0"/>
                <wp:positionH relativeFrom="page">
                  <wp:posOffset>4791154</wp:posOffset>
                </wp:positionH>
                <wp:positionV relativeFrom="page">
                  <wp:posOffset>6448791</wp:posOffset>
                </wp:positionV>
                <wp:extent cx="637540" cy="6330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63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633095">
                              <a:moveTo>
                                <a:pt x="114892" y="499163"/>
                              </a:moveTo>
                              <a:lnTo>
                                <a:pt x="59423" y="535229"/>
                              </a:lnTo>
                              <a:lnTo>
                                <a:pt x="24098" y="570078"/>
                              </a:lnTo>
                              <a:lnTo>
                                <a:pt x="5446" y="600302"/>
                              </a:lnTo>
                              <a:lnTo>
                                <a:pt x="0" y="622494"/>
                              </a:lnTo>
                              <a:lnTo>
                                <a:pt x="4087" y="630709"/>
                              </a:lnTo>
                              <a:lnTo>
                                <a:pt x="7747" y="632878"/>
                              </a:lnTo>
                              <a:lnTo>
                                <a:pt x="50550" y="632878"/>
                              </a:lnTo>
                              <a:lnTo>
                                <a:pt x="52333" y="631581"/>
                              </a:lnTo>
                              <a:lnTo>
                                <a:pt x="12333" y="631581"/>
                              </a:lnTo>
                              <a:lnTo>
                                <a:pt x="17951" y="607970"/>
                              </a:lnTo>
                              <a:lnTo>
                                <a:pt x="38784" y="574622"/>
                              </a:lnTo>
                              <a:lnTo>
                                <a:pt x="72030" y="536649"/>
                              </a:lnTo>
                              <a:lnTo>
                                <a:pt x="114892" y="499163"/>
                              </a:lnTo>
                              <a:close/>
                            </a:path>
                            <a:path w="637540" h="633095">
                              <a:moveTo>
                                <a:pt x="272625" y="0"/>
                              </a:moveTo>
                              <a:lnTo>
                                <a:pt x="259866" y="8519"/>
                              </a:lnTo>
                              <a:lnTo>
                                <a:pt x="253314" y="28236"/>
                              </a:lnTo>
                              <a:lnTo>
                                <a:pt x="250900" y="50386"/>
                              </a:lnTo>
                              <a:lnTo>
                                <a:pt x="250555" y="66208"/>
                              </a:lnTo>
                              <a:lnTo>
                                <a:pt x="251022" y="80519"/>
                              </a:lnTo>
                              <a:lnTo>
                                <a:pt x="257046" y="129172"/>
                              </a:lnTo>
                              <a:lnTo>
                                <a:pt x="268000" y="181567"/>
                              </a:lnTo>
                              <a:lnTo>
                                <a:pt x="272625" y="199276"/>
                              </a:lnTo>
                              <a:lnTo>
                                <a:pt x="268625" y="217391"/>
                              </a:lnTo>
                              <a:lnTo>
                                <a:pt x="239956" y="293651"/>
                              </a:lnTo>
                              <a:lnTo>
                                <a:pt x="217505" y="344966"/>
                              </a:lnTo>
                              <a:lnTo>
                                <a:pt x="191120" y="400518"/>
                              </a:lnTo>
                              <a:lnTo>
                                <a:pt x="161913" y="456893"/>
                              </a:lnTo>
                              <a:lnTo>
                                <a:pt x="130990" y="510675"/>
                              </a:lnTo>
                              <a:lnTo>
                                <a:pt x="99462" y="558449"/>
                              </a:lnTo>
                              <a:lnTo>
                                <a:pt x="68437" y="596802"/>
                              </a:lnTo>
                              <a:lnTo>
                                <a:pt x="39024" y="622317"/>
                              </a:lnTo>
                              <a:lnTo>
                                <a:pt x="12333" y="631581"/>
                              </a:lnTo>
                              <a:lnTo>
                                <a:pt x="52333" y="631581"/>
                              </a:lnTo>
                              <a:lnTo>
                                <a:pt x="73920" y="615883"/>
                              </a:lnTo>
                              <a:lnTo>
                                <a:pt x="103623" y="583797"/>
                              </a:lnTo>
                              <a:lnTo>
                                <a:pt x="138007" y="536649"/>
                              </a:lnTo>
                              <a:lnTo>
                                <a:pt x="177206" y="473199"/>
                              </a:lnTo>
                              <a:lnTo>
                                <a:pt x="183415" y="471252"/>
                              </a:lnTo>
                              <a:lnTo>
                                <a:pt x="177206" y="471252"/>
                              </a:lnTo>
                              <a:lnTo>
                                <a:pt x="215389" y="402124"/>
                              </a:lnTo>
                              <a:lnTo>
                                <a:pt x="243228" y="346021"/>
                              </a:lnTo>
                              <a:lnTo>
                                <a:pt x="262686" y="300853"/>
                              </a:lnTo>
                              <a:lnTo>
                                <a:pt x="275725" y="264534"/>
                              </a:lnTo>
                              <a:lnTo>
                                <a:pt x="284309" y="234976"/>
                              </a:lnTo>
                              <a:lnTo>
                                <a:pt x="307093" y="234976"/>
                              </a:lnTo>
                              <a:lnTo>
                                <a:pt x="292747" y="197328"/>
                              </a:lnTo>
                              <a:lnTo>
                                <a:pt x="297436" y="164224"/>
                              </a:lnTo>
                              <a:lnTo>
                                <a:pt x="284309" y="164224"/>
                              </a:lnTo>
                              <a:lnTo>
                                <a:pt x="276844" y="135744"/>
                              </a:lnTo>
                              <a:lnTo>
                                <a:pt x="271813" y="108238"/>
                              </a:lnTo>
                              <a:lnTo>
                                <a:pt x="268973" y="82436"/>
                              </a:lnTo>
                              <a:lnTo>
                                <a:pt x="268081" y="59068"/>
                              </a:lnTo>
                              <a:lnTo>
                                <a:pt x="268294" y="49261"/>
                              </a:lnTo>
                              <a:lnTo>
                                <a:pt x="269785" y="32698"/>
                              </a:lnTo>
                              <a:lnTo>
                                <a:pt x="273832" y="15527"/>
                              </a:lnTo>
                              <a:lnTo>
                                <a:pt x="281712" y="3894"/>
                              </a:lnTo>
                              <a:lnTo>
                                <a:pt x="297523" y="3894"/>
                              </a:lnTo>
                              <a:lnTo>
                                <a:pt x="289177" y="649"/>
                              </a:lnTo>
                              <a:lnTo>
                                <a:pt x="272625" y="0"/>
                              </a:lnTo>
                              <a:close/>
                            </a:path>
                            <a:path w="637540" h="633095">
                              <a:moveTo>
                                <a:pt x="630932" y="469953"/>
                              </a:moveTo>
                              <a:lnTo>
                                <a:pt x="612757" y="469953"/>
                              </a:lnTo>
                              <a:lnTo>
                                <a:pt x="605617" y="476445"/>
                              </a:lnTo>
                              <a:lnTo>
                                <a:pt x="605617" y="493970"/>
                              </a:lnTo>
                              <a:lnTo>
                                <a:pt x="612757" y="500462"/>
                              </a:lnTo>
                              <a:lnTo>
                                <a:pt x="630932" y="500462"/>
                              </a:lnTo>
                              <a:lnTo>
                                <a:pt x="634178" y="497216"/>
                              </a:lnTo>
                              <a:lnTo>
                                <a:pt x="614704" y="497216"/>
                              </a:lnTo>
                              <a:lnTo>
                                <a:pt x="608862" y="492023"/>
                              </a:lnTo>
                              <a:lnTo>
                                <a:pt x="608862" y="478392"/>
                              </a:lnTo>
                              <a:lnTo>
                                <a:pt x="614704" y="473199"/>
                              </a:lnTo>
                              <a:lnTo>
                                <a:pt x="634178" y="473199"/>
                              </a:lnTo>
                              <a:lnTo>
                                <a:pt x="630932" y="469953"/>
                              </a:lnTo>
                              <a:close/>
                            </a:path>
                            <a:path w="637540" h="633095">
                              <a:moveTo>
                                <a:pt x="634178" y="473199"/>
                              </a:moveTo>
                              <a:lnTo>
                                <a:pt x="628985" y="473199"/>
                              </a:lnTo>
                              <a:lnTo>
                                <a:pt x="633529" y="478392"/>
                              </a:lnTo>
                              <a:lnTo>
                                <a:pt x="633529" y="492023"/>
                              </a:lnTo>
                              <a:lnTo>
                                <a:pt x="628985" y="497216"/>
                              </a:lnTo>
                              <a:lnTo>
                                <a:pt x="634178" y="497216"/>
                              </a:lnTo>
                              <a:lnTo>
                                <a:pt x="637423" y="493970"/>
                              </a:lnTo>
                              <a:lnTo>
                                <a:pt x="637423" y="476445"/>
                              </a:lnTo>
                              <a:lnTo>
                                <a:pt x="634178" y="473199"/>
                              </a:lnTo>
                              <a:close/>
                            </a:path>
                            <a:path w="637540" h="633095">
                              <a:moveTo>
                                <a:pt x="625739" y="475146"/>
                              </a:moveTo>
                              <a:lnTo>
                                <a:pt x="615354" y="475146"/>
                              </a:lnTo>
                              <a:lnTo>
                                <a:pt x="615354" y="493970"/>
                              </a:lnTo>
                              <a:lnTo>
                                <a:pt x="618599" y="493970"/>
                              </a:lnTo>
                              <a:lnTo>
                                <a:pt x="618599" y="486830"/>
                              </a:lnTo>
                              <a:lnTo>
                                <a:pt x="626821" y="486830"/>
                              </a:lnTo>
                              <a:lnTo>
                                <a:pt x="626388" y="486181"/>
                              </a:lnTo>
                              <a:lnTo>
                                <a:pt x="624441" y="485532"/>
                              </a:lnTo>
                              <a:lnTo>
                                <a:pt x="628336" y="484234"/>
                              </a:lnTo>
                              <a:lnTo>
                                <a:pt x="618599" y="484234"/>
                              </a:lnTo>
                              <a:lnTo>
                                <a:pt x="618599" y="479041"/>
                              </a:lnTo>
                              <a:lnTo>
                                <a:pt x="627903" y="479041"/>
                              </a:lnTo>
                              <a:lnTo>
                                <a:pt x="627687" y="477743"/>
                              </a:lnTo>
                              <a:lnTo>
                                <a:pt x="625739" y="475146"/>
                              </a:lnTo>
                              <a:close/>
                            </a:path>
                            <a:path w="637540" h="633095">
                              <a:moveTo>
                                <a:pt x="626821" y="486830"/>
                              </a:moveTo>
                              <a:lnTo>
                                <a:pt x="622494" y="486830"/>
                              </a:lnTo>
                              <a:lnTo>
                                <a:pt x="623792" y="488778"/>
                              </a:lnTo>
                              <a:lnTo>
                                <a:pt x="624441" y="490725"/>
                              </a:lnTo>
                              <a:lnTo>
                                <a:pt x="625090" y="493970"/>
                              </a:lnTo>
                              <a:lnTo>
                                <a:pt x="628336" y="493970"/>
                              </a:lnTo>
                              <a:lnTo>
                                <a:pt x="627687" y="490725"/>
                              </a:lnTo>
                              <a:lnTo>
                                <a:pt x="627687" y="488128"/>
                              </a:lnTo>
                              <a:lnTo>
                                <a:pt x="626821" y="486830"/>
                              </a:lnTo>
                              <a:close/>
                            </a:path>
                            <a:path w="637540" h="633095">
                              <a:moveTo>
                                <a:pt x="627903" y="479041"/>
                              </a:moveTo>
                              <a:lnTo>
                                <a:pt x="623143" y="479041"/>
                              </a:lnTo>
                              <a:lnTo>
                                <a:pt x="624441" y="479690"/>
                              </a:lnTo>
                              <a:lnTo>
                                <a:pt x="624441" y="483585"/>
                              </a:lnTo>
                              <a:lnTo>
                                <a:pt x="622494" y="484234"/>
                              </a:lnTo>
                              <a:lnTo>
                                <a:pt x="628336" y="484234"/>
                              </a:lnTo>
                              <a:lnTo>
                                <a:pt x="628336" y="481637"/>
                              </a:lnTo>
                              <a:lnTo>
                                <a:pt x="627903" y="479041"/>
                              </a:lnTo>
                              <a:close/>
                            </a:path>
                            <a:path w="637540" h="633095">
                              <a:moveTo>
                                <a:pt x="307093" y="234976"/>
                              </a:moveTo>
                              <a:lnTo>
                                <a:pt x="284309" y="234976"/>
                              </a:lnTo>
                              <a:lnTo>
                                <a:pt x="319340" y="305313"/>
                              </a:lnTo>
                              <a:lnTo>
                                <a:pt x="355711" y="353195"/>
                              </a:lnTo>
                              <a:lnTo>
                                <a:pt x="389647" y="383673"/>
                              </a:lnTo>
                              <a:lnTo>
                                <a:pt x="417376" y="401797"/>
                              </a:lnTo>
                              <a:lnTo>
                                <a:pt x="370962" y="410765"/>
                              </a:lnTo>
                              <a:lnTo>
                                <a:pt x="322741" y="422132"/>
                              </a:lnTo>
                              <a:lnTo>
                                <a:pt x="273710" y="435961"/>
                              </a:lnTo>
                              <a:lnTo>
                                <a:pt x="224866" y="452313"/>
                              </a:lnTo>
                              <a:lnTo>
                                <a:pt x="177206" y="471252"/>
                              </a:lnTo>
                              <a:lnTo>
                                <a:pt x="183415" y="471252"/>
                              </a:lnTo>
                              <a:lnTo>
                                <a:pt x="225307" y="458114"/>
                              </a:lnTo>
                              <a:lnTo>
                                <a:pt x="277397" y="444898"/>
                              </a:lnTo>
                              <a:lnTo>
                                <a:pt x="331854" y="433707"/>
                              </a:lnTo>
                              <a:lnTo>
                                <a:pt x="387060" y="424698"/>
                              </a:lnTo>
                              <a:lnTo>
                                <a:pt x="441393" y="418025"/>
                              </a:lnTo>
                              <a:lnTo>
                                <a:pt x="490133" y="418025"/>
                              </a:lnTo>
                              <a:lnTo>
                                <a:pt x="479690" y="413481"/>
                              </a:lnTo>
                              <a:lnTo>
                                <a:pt x="523718" y="411463"/>
                              </a:lnTo>
                              <a:lnTo>
                                <a:pt x="624183" y="411463"/>
                              </a:lnTo>
                              <a:lnTo>
                                <a:pt x="607321" y="402365"/>
                              </a:lnTo>
                              <a:lnTo>
                                <a:pt x="583110" y="397253"/>
                              </a:lnTo>
                              <a:lnTo>
                                <a:pt x="451129" y="397253"/>
                              </a:lnTo>
                              <a:lnTo>
                                <a:pt x="436068" y="388632"/>
                              </a:lnTo>
                              <a:lnTo>
                                <a:pt x="392710" y="359605"/>
                              </a:lnTo>
                              <a:lnTo>
                                <a:pt x="360477" y="326856"/>
                              </a:lnTo>
                              <a:lnTo>
                                <a:pt x="332992" y="287473"/>
                              </a:lnTo>
                              <a:lnTo>
                                <a:pt x="310374" y="243587"/>
                              </a:lnTo>
                              <a:lnTo>
                                <a:pt x="307093" y="234976"/>
                              </a:lnTo>
                              <a:close/>
                            </a:path>
                            <a:path w="637540" h="633095">
                              <a:moveTo>
                                <a:pt x="490133" y="418025"/>
                              </a:moveTo>
                              <a:lnTo>
                                <a:pt x="441393" y="418025"/>
                              </a:lnTo>
                              <a:lnTo>
                                <a:pt x="483990" y="437275"/>
                              </a:lnTo>
                              <a:lnTo>
                                <a:pt x="526101" y="451778"/>
                              </a:lnTo>
                              <a:lnTo>
                                <a:pt x="564804" y="460927"/>
                              </a:lnTo>
                              <a:lnTo>
                                <a:pt x="597179" y="464111"/>
                              </a:lnTo>
                              <a:lnTo>
                                <a:pt x="610577" y="463239"/>
                              </a:lnTo>
                              <a:lnTo>
                                <a:pt x="620628" y="460541"/>
                              </a:lnTo>
                              <a:lnTo>
                                <a:pt x="627392" y="455896"/>
                              </a:lnTo>
                              <a:lnTo>
                                <a:pt x="628537" y="453726"/>
                              </a:lnTo>
                              <a:lnTo>
                                <a:pt x="610810" y="453726"/>
                              </a:lnTo>
                              <a:lnTo>
                                <a:pt x="585119" y="450815"/>
                              </a:lnTo>
                              <a:lnTo>
                                <a:pt x="553283" y="442610"/>
                              </a:lnTo>
                              <a:lnTo>
                                <a:pt x="517430" y="429901"/>
                              </a:lnTo>
                              <a:lnTo>
                                <a:pt x="490133" y="418025"/>
                              </a:lnTo>
                              <a:close/>
                            </a:path>
                            <a:path w="637540" h="633095">
                              <a:moveTo>
                                <a:pt x="630932" y="449182"/>
                              </a:moveTo>
                              <a:lnTo>
                                <a:pt x="626388" y="451129"/>
                              </a:lnTo>
                              <a:lnTo>
                                <a:pt x="619248" y="453726"/>
                              </a:lnTo>
                              <a:lnTo>
                                <a:pt x="628537" y="453726"/>
                              </a:lnTo>
                              <a:lnTo>
                                <a:pt x="630932" y="449182"/>
                              </a:lnTo>
                              <a:close/>
                            </a:path>
                            <a:path w="637540" h="633095">
                              <a:moveTo>
                                <a:pt x="624183" y="411463"/>
                              </a:moveTo>
                              <a:lnTo>
                                <a:pt x="523718" y="411463"/>
                              </a:lnTo>
                              <a:lnTo>
                                <a:pt x="574865" y="412913"/>
                              </a:lnTo>
                              <a:lnTo>
                                <a:pt x="616885" y="421788"/>
                              </a:lnTo>
                              <a:lnTo>
                                <a:pt x="633529" y="442042"/>
                              </a:lnTo>
                              <a:lnTo>
                                <a:pt x="635476" y="437498"/>
                              </a:lnTo>
                              <a:lnTo>
                                <a:pt x="637423" y="435551"/>
                              </a:lnTo>
                              <a:lnTo>
                                <a:pt x="637423" y="431007"/>
                              </a:lnTo>
                              <a:lnTo>
                                <a:pt x="629522" y="414343"/>
                              </a:lnTo>
                              <a:lnTo>
                                <a:pt x="624183" y="411463"/>
                              </a:lnTo>
                              <a:close/>
                            </a:path>
                            <a:path w="637540" h="633095">
                              <a:moveTo>
                                <a:pt x="529022" y="392710"/>
                              </a:moveTo>
                              <a:lnTo>
                                <a:pt x="511648" y="393146"/>
                              </a:lnTo>
                              <a:lnTo>
                                <a:pt x="492753" y="394251"/>
                              </a:lnTo>
                              <a:lnTo>
                                <a:pt x="451129" y="397253"/>
                              </a:lnTo>
                              <a:lnTo>
                                <a:pt x="583110" y="397253"/>
                              </a:lnTo>
                              <a:lnTo>
                                <a:pt x="573070" y="395134"/>
                              </a:lnTo>
                              <a:lnTo>
                                <a:pt x="529022" y="392710"/>
                              </a:lnTo>
                              <a:close/>
                            </a:path>
                            <a:path w="637540" h="633095">
                              <a:moveTo>
                                <a:pt x="303782" y="53226"/>
                              </a:moveTo>
                              <a:lnTo>
                                <a:pt x="300283" y="72395"/>
                              </a:lnTo>
                              <a:lnTo>
                                <a:pt x="296236" y="97041"/>
                              </a:lnTo>
                              <a:lnTo>
                                <a:pt x="291094" y="127529"/>
                              </a:lnTo>
                              <a:lnTo>
                                <a:pt x="284309" y="164224"/>
                              </a:lnTo>
                              <a:lnTo>
                                <a:pt x="297436" y="164224"/>
                              </a:lnTo>
                              <a:lnTo>
                                <a:pt x="298031" y="160025"/>
                              </a:lnTo>
                              <a:lnTo>
                                <a:pt x="300942" y="124304"/>
                              </a:lnTo>
                              <a:lnTo>
                                <a:pt x="302514" y="89069"/>
                              </a:lnTo>
                              <a:lnTo>
                                <a:pt x="303782" y="53226"/>
                              </a:lnTo>
                              <a:close/>
                            </a:path>
                            <a:path w="637540" h="633095">
                              <a:moveTo>
                                <a:pt x="297523" y="3894"/>
                              </a:moveTo>
                              <a:lnTo>
                                <a:pt x="281712" y="3894"/>
                              </a:lnTo>
                              <a:lnTo>
                                <a:pt x="288721" y="8316"/>
                              </a:lnTo>
                              <a:lnTo>
                                <a:pt x="295425" y="15416"/>
                              </a:lnTo>
                              <a:lnTo>
                                <a:pt x="300790" y="26167"/>
                              </a:lnTo>
                              <a:lnTo>
                                <a:pt x="303782" y="41542"/>
                              </a:lnTo>
                              <a:lnTo>
                                <a:pt x="306216" y="17525"/>
                              </a:lnTo>
                              <a:lnTo>
                                <a:pt x="300861" y="5192"/>
                              </a:lnTo>
                              <a:lnTo>
                                <a:pt x="297523" y="3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2A1E" id="Graphic 8" o:spid="_x0000_s1026" style="position:absolute;margin-left:377.25pt;margin-top:507.8pt;width:50.2pt;height:49.85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540,63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" path="m114892,499163l59423,535229,24098,570078,5446,600302,,622494r4087,8215l7747,632878r42803,l52333,631581r-40000,l17951,607970,38784,574622,72030,536649r42862,-37486xem272625,l259866,8519r-6552,19717l250900,50386r-345,15822l251022,80519r6024,48653l268000,181567r4625,17709l268625,217391r-28669,76260l217505,344966r-26385,55552l161913,456893r-30923,53782l99462,558449,68437,596802,39024,622317r-26691,9264l52333,631581,73920,615883r29703,-32086l138007,536649r39199,-63450l183415,471252r-6209,l215389,402124r27839,-56103l262686,300853r13039,-36319l284309,234976r22784,l292747,197328r4689,-33104l284309,164224r-7465,-28480l271813,108238,268973,82436r-892,-23368l268294,49261r1491,-16563l273832,15527,281712,3894r15811,l289177,649,272625,xem630932,469953r-18175,l605617,476445r,17525l612757,500462r18175,l634178,497216r-19474,l608862,492023r,-13631l614704,473199r19474,l630932,469953xem634178,473199r-5193,l633529,478392r,13631l628985,497216r5193,l637423,493970r,-17525l634178,473199xem625739,475146r-10385,l615354,493970r3245,l618599,486830r8222,l626388,486181r-1947,-649l628336,484234r-9737,l618599,479041r9304,l627687,477743r-1948,-2597xem626821,486830r-4327,l623792,488778r649,1947l625090,493970r3246,l627687,490725r,-2597l626821,486830xem627903,479041r-4760,l624441,479690r,3895l622494,484234r5842,l628336,481637r-433,-2596xem307093,234976r-22784,l319340,305313r36371,47882l389647,383673r27729,18124l370962,410765r-48221,11367l273710,435961r-48844,16352l177206,471252r6209,l225307,458114r52090,-13216l331854,433707r55206,-9009l441393,418025r48740,l479690,413481r44028,-2018l624183,411463r-16862,-9098l583110,397253r-131981,l436068,388632,392710,359605,360477,326856,332992,287473,310374,243587r-3281,-8611xem490133,418025r-48740,l483990,437275r42111,14503l564804,460927r32375,3184l610577,463239r10051,-2698l627392,455896r1145,-2170l610810,453726r-25691,-2911l553283,442610,517430,429901,490133,418025xem630932,449182r-4544,1947l619248,453726r9289,l630932,449182xem624183,411463r-100465,l574865,412913r42020,8875l633529,442042r1947,-4544l637423,435551r,-4544l629522,414343r-5339,-2880xem529022,392710r-17374,436l492753,394251r-41624,3002l583110,397253r-10040,-2119l529022,392710xem303782,53226r-3499,19169l296236,97041r-5142,30488l284309,164224r13127,l298031,160025r2911,-35721l302514,89069r1268,-35843xem297523,3894r-15811,l288721,8316r6704,7100l300790,26167r2992,15375l306216,17525,300861,5192,297523,3894xe" fillcolor="#ffd8d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7792" behindDoc="1" locked="0" layoutInCell="1" allowOverlap="1" wp14:anchorId="73835733" wp14:editId="10B52E80">
                <wp:simplePos x="0" y="0"/>
                <wp:positionH relativeFrom="page">
                  <wp:posOffset>1937265</wp:posOffset>
                </wp:positionH>
                <wp:positionV relativeFrom="paragraph">
                  <wp:posOffset>125719</wp:posOffset>
                </wp:positionV>
                <wp:extent cx="676910" cy="6724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" cy="672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" h="672465">
                              <a:moveTo>
                                <a:pt x="121968" y="529907"/>
                              </a:moveTo>
                              <a:lnTo>
                                <a:pt x="63083" y="568194"/>
                              </a:lnTo>
                              <a:lnTo>
                                <a:pt x="25582" y="605189"/>
                              </a:lnTo>
                              <a:lnTo>
                                <a:pt x="5781" y="637275"/>
                              </a:lnTo>
                              <a:lnTo>
                                <a:pt x="0" y="660833"/>
                              </a:lnTo>
                              <a:lnTo>
                                <a:pt x="4339" y="669554"/>
                              </a:lnTo>
                              <a:lnTo>
                                <a:pt x="8226" y="671858"/>
                              </a:lnTo>
                              <a:lnTo>
                                <a:pt x="53662" y="671858"/>
                              </a:lnTo>
                              <a:lnTo>
                                <a:pt x="55557" y="670480"/>
                              </a:lnTo>
                              <a:lnTo>
                                <a:pt x="13092" y="670480"/>
                              </a:lnTo>
                              <a:lnTo>
                                <a:pt x="19057" y="645415"/>
                              </a:lnTo>
                              <a:lnTo>
                                <a:pt x="41172" y="610013"/>
                              </a:lnTo>
                              <a:lnTo>
                                <a:pt x="76466" y="569701"/>
                              </a:lnTo>
                              <a:lnTo>
                                <a:pt x="121968" y="529907"/>
                              </a:lnTo>
                              <a:close/>
                            </a:path>
                            <a:path w="676910" h="672465">
                              <a:moveTo>
                                <a:pt x="289416" y="0"/>
                              </a:moveTo>
                              <a:lnTo>
                                <a:pt x="275871" y="9044"/>
                              </a:lnTo>
                              <a:lnTo>
                                <a:pt x="268915" y="29975"/>
                              </a:lnTo>
                              <a:lnTo>
                                <a:pt x="266353" y="53490"/>
                              </a:lnTo>
                              <a:lnTo>
                                <a:pt x="265987" y="70286"/>
                              </a:lnTo>
                              <a:lnTo>
                                <a:pt x="266482" y="85478"/>
                              </a:lnTo>
                              <a:lnTo>
                                <a:pt x="272878" y="137128"/>
                              </a:lnTo>
                              <a:lnTo>
                                <a:pt x="284506" y="192750"/>
                              </a:lnTo>
                              <a:lnTo>
                                <a:pt x="289416" y="211549"/>
                              </a:lnTo>
                              <a:lnTo>
                                <a:pt x="285834" y="228540"/>
                              </a:lnTo>
                              <a:lnTo>
                                <a:pt x="259903" y="299246"/>
                              </a:lnTo>
                              <a:lnTo>
                                <a:pt x="239368" y="347375"/>
                              </a:lnTo>
                              <a:lnTo>
                                <a:pt x="214994" y="400300"/>
                              </a:lnTo>
                              <a:lnTo>
                                <a:pt x="187689" y="455227"/>
                              </a:lnTo>
                              <a:lnTo>
                                <a:pt x="158360" y="509364"/>
                              </a:lnTo>
                              <a:lnTo>
                                <a:pt x="127914" y="559920"/>
                              </a:lnTo>
                              <a:lnTo>
                                <a:pt x="97258" y="604102"/>
                              </a:lnTo>
                              <a:lnTo>
                                <a:pt x="67297" y="639117"/>
                              </a:lnTo>
                              <a:lnTo>
                                <a:pt x="13092" y="670480"/>
                              </a:lnTo>
                              <a:lnTo>
                                <a:pt x="55557" y="670480"/>
                              </a:lnTo>
                              <a:lnTo>
                                <a:pt x="78473" y="653815"/>
                              </a:lnTo>
                              <a:lnTo>
                                <a:pt x="110005" y="619752"/>
                              </a:lnTo>
                              <a:lnTo>
                                <a:pt x="146507" y="569701"/>
                              </a:lnTo>
                              <a:lnTo>
                                <a:pt x="188120" y="502343"/>
                              </a:lnTo>
                              <a:lnTo>
                                <a:pt x="194594" y="500276"/>
                              </a:lnTo>
                              <a:lnTo>
                                <a:pt x="188120" y="500276"/>
                              </a:lnTo>
                              <a:lnTo>
                                <a:pt x="228655" y="426891"/>
                              </a:lnTo>
                              <a:lnTo>
                                <a:pt x="258208" y="367332"/>
                              </a:lnTo>
                              <a:lnTo>
                                <a:pt x="278864" y="319383"/>
                              </a:lnTo>
                              <a:lnTo>
                                <a:pt x="292707" y="280827"/>
                              </a:lnTo>
                              <a:lnTo>
                                <a:pt x="301819" y="249449"/>
                              </a:lnTo>
                              <a:lnTo>
                                <a:pt x="326007" y="249449"/>
                              </a:lnTo>
                              <a:lnTo>
                                <a:pt x="310777" y="209482"/>
                              </a:lnTo>
                              <a:lnTo>
                                <a:pt x="315755" y="174338"/>
                              </a:lnTo>
                              <a:lnTo>
                                <a:pt x="301819" y="174338"/>
                              </a:lnTo>
                              <a:lnTo>
                                <a:pt x="293895" y="144105"/>
                              </a:lnTo>
                              <a:lnTo>
                                <a:pt x="288554" y="114905"/>
                              </a:lnTo>
                              <a:lnTo>
                                <a:pt x="285539" y="87513"/>
                              </a:lnTo>
                              <a:lnTo>
                                <a:pt x="284592" y="62706"/>
                              </a:lnTo>
                              <a:lnTo>
                                <a:pt x="284818" y="52295"/>
                              </a:lnTo>
                              <a:lnTo>
                                <a:pt x="286401" y="34712"/>
                              </a:lnTo>
                              <a:lnTo>
                                <a:pt x="290697" y="16484"/>
                              </a:lnTo>
                              <a:lnTo>
                                <a:pt x="299063" y="4134"/>
                              </a:lnTo>
                              <a:lnTo>
                                <a:pt x="315847" y="4134"/>
                              </a:lnTo>
                              <a:lnTo>
                                <a:pt x="306987" y="689"/>
                              </a:lnTo>
                              <a:lnTo>
                                <a:pt x="289416" y="0"/>
                              </a:lnTo>
                              <a:close/>
                            </a:path>
                            <a:path w="676910" h="672465">
                              <a:moveTo>
                                <a:pt x="669791" y="498898"/>
                              </a:moveTo>
                              <a:lnTo>
                                <a:pt x="650497" y="498898"/>
                              </a:lnTo>
                              <a:lnTo>
                                <a:pt x="642924" y="505782"/>
                              </a:lnTo>
                              <a:lnTo>
                                <a:pt x="642924" y="524400"/>
                              </a:lnTo>
                              <a:lnTo>
                                <a:pt x="650497" y="531285"/>
                              </a:lnTo>
                              <a:lnTo>
                                <a:pt x="669791" y="531285"/>
                              </a:lnTo>
                              <a:lnTo>
                                <a:pt x="673236" y="527839"/>
                              </a:lnTo>
                              <a:lnTo>
                                <a:pt x="652564" y="527839"/>
                              </a:lnTo>
                              <a:lnTo>
                                <a:pt x="646362" y="522327"/>
                              </a:lnTo>
                              <a:lnTo>
                                <a:pt x="646362" y="507856"/>
                              </a:lnTo>
                              <a:lnTo>
                                <a:pt x="652564" y="502343"/>
                              </a:lnTo>
                              <a:lnTo>
                                <a:pt x="673236" y="502343"/>
                              </a:lnTo>
                              <a:lnTo>
                                <a:pt x="669791" y="498898"/>
                              </a:lnTo>
                              <a:close/>
                            </a:path>
                            <a:path w="676910" h="672465">
                              <a:moveTo>
                                <a:pt x="673236" y="502343"/>
                              </a:moveTo>
                              <a:lnTo>
                                <a:pt x="667724" y="502343"/>
                              </a:lnTo>
                              <a:lnTo>
                                <a:pt x="672547" y="507856"/>
                              </a:lnTo>
                              <a:lnTo>
                                <a:pt x="672547" y="522327"/>
                              </a:lnTo>
                              <a:lnTo>
                                <a:pt x="667724" y="527839"/>
                              </a:lnTo>
                              <a:lnTo>
                                <a:pt x="673236" y="527839"/>
                              </a:lnTo>
                              <a:lnTo>
                                <a:pt x="676675" y="524400"/>
                              </a:lnTo>
                              <a:lnTo>
                                <a:pt x="676675" y="505782"/>
                              </a:lnTo>
                              <a:lnTo>
                                <a:pt x="673236" y="502343"/>
                              </a:lnTo>
                              <a:close/>
                            </a:path>
                            <a:path w="676910" h="672465">
                              <a:moveTo>
                                <a:pt x="664278" y="504410"/>
                              </a:moveTo>
                              <a:lnTo>
                                <a:pt x="653253" y="504410"/>
                              </a:lnTo>
                              <a:lnTo>
                                <a:pt x="653253" y="524394"/>
                              </a:lnTo>
                              <a:lnTo>
                                <a:pt x="656698" y="524394"/>
                              </a:lnTo>
                              <a:lnTo>
                                <a:pt x="656698" y="516814"/>
                              </a:lnTo>
                              <a:lnTo>
                                <a:pt x="665427" y="516814"/>
                              </a:lnTo>
                              <a:lnTo>
                                <a:pt x="664967" y="516125"/>
                              </a:lnTo>
                              <a:lnTo>
                                <a:pt x="662900" y="515436"/>
                              </a:lnTo>
                              <a:lnTo>
                                <a:pt x="667035" y="514058"/>
                              </a:lnTo>
                              <a:lnTo>
                                <a:pt x="656698" y="514058"/>
                              </a:lnTo>
                              <a:lnTo>
                                <a:pt x="656698" y="508545"/>
                              </a:lnTo>
                              <a:lnTo>
                                <a:pt x="666575" y="508545"/>
                              </a:lnTo>
                              <a:lnTo>
                                <a:pt x="666346" y="507167"/>
                              </a:lnTo>
                              <a:lnTo>
                                <a:pt x="664278" y="504410"/>
                              </a:lnTo>
                              <a:close/>
                            </a:path>
                            <a:path w="676910" h="672465">
                              <a:moveTo>
                                <a:pt x="665427" y="516814"/>
                              </a:moveTo>
                              <a:lnTo>
                                <a:pt x="660833" y="516814"/>
                              </a:lnTo>
                              <a:lnTo>
                                <a:pt x="662211" y="518881"/>
                              </a:lnTo>
                              <a:lnTo>
                                <a:pt x="662900" y="520948"/>
                              </a:lnTo>
                              <a:lnTo>
                                <a:pt x="663589" y="524394"/>
                              </a:lnTo>
                              <a:lnTo>
                                <a:pt x="667035" y="524394"/>
                              </a:lnTo>
                              <a:lnTo>
                                <a:pt x="666346" y="520948"/>
                              </a:lnTo>
                              <a:lnTo>
                                <a:pt x="666346" y="518192"/>
                              </a:lnTo>
                              <a:lnTo>
                                <a:pt x="665427" y="516814"/>
                              </a:lnTo>
                              <a:close/>
                            </a:path>
                            <a:path w="676910" h="672465">
                              <a:moveTo>
                                <a:pt x="666575" y="508545"/>
                              </a:moveTo>
                              <a:lnTo>
                                <a:pt x="661522" y="508545"/>
                              </a:lnTo>
                              <a:lnTo>
                                <a:pt x="662900" y="509234"/>
                              </a:lnTo>
                              <a:lnTo>
                                <a:pt x="662900" y="513368"/>
                              </a:lnTo>
                              <a:lnTo>
                                <a:pt x="660833" y="514058"/>
                              </a:lnTo>
                              <a:lnTo>
                                <a:pt x="667035" y="514058"/>
                              </a:lnTo>
                              <a:lnTo>
                                <a:pt x="667035" y="511301"/>
                              </a:lnTo>
                              <a:lnTo>
                                <a:pt x="666575" y="508545"/>
                              </a:lnTo>
                              <a:close/>
                            </a:path>
                            <a:path w="676910" h="672465">
                              <a:moveTo>
                                <a:pt x="326007" y="249449"/>
                              </a:moveTo>
                              <a:lnTo>
                                <a:pt x="301819" y="249449"/>
                              </a:lnTo>
                              <a:lnTo>
                                <a:pt x="331329" y="311262"/>
                              </a:lnTo>
                              <a:lnTo>
                                <a:pt x="362260" y="357133"/>
                              </a:lnTo>
                              <a:lnTo>
                                <a:pt x="392563" y="389807"/>
                              </a:lnTo>
                              <a:lnTo>
                                <a:pt x="420188" y="412029"/>
                              </a:lnTo>
                              <a:lnTo>
                                <a:pt x="443082" y="426544"/>
                              </a:lnTo>
                              <a:lnTo>
                                <a:pt x="393809" y="436064"/>
                              </a:lnTo>
                              <a:lnTo>
                                <a:pt x="342619" y="448131"/>
                              </a:lnTo>
                              <a:lnTo>
                                <a:pt x="290568" y="462812"/>
                              </a:lnTo>
                              <a:lnTo>
                                <a:pt x="238715" y="480171"/>
                              </a:lnTo>
                              <a:lnTo>
                                <a:pt x="188120" y="500276"/>
                              </a:lnTo>
                              <a:lnTo>
                                <a:pt x="194594" y="500276"/>
                              </a:lnTo>
                              <a:lnTo>
                                <a:pt x="230333" y="488864"/>
                              </a:lnTo>
                              <a:lnTo>
                                <a:pt x="275685" y="476745"/>
                              </a:lnTo>
                              <a:lnTo>
                                <a:pt x="323181" y="466080"/>
                              </a:lnTo>
                              <a:lnTo>
                                <a:pt x="371825" y="456966"/>
                              </a:lnTo>
                              <a:lnTo>
                                <a:pt x="420623" y="449497"/>
                              </a:lnTo>
                              <a:lnTo>
                                <a:pt x="468578" y="443771"/>
                              </a:lnTo>
                              <a:lnTo>
                                <a:pt x="520320" y="443771"/>
                              </a:lnTo>
                              <a:lnTo>
                                <a:pt x="509234" y="438947"/>
                              </a:lnTo>
                              <a:lnTo>
                                <a:pt x="555973" y="436805"/>
                              </a:lnTo>
                              <a:lnTo>
                                <a:pt x="662627" y="436805"/>
                              </a:lnTo>
                              <a:lnTo>
                                <a:pt x="644725" y="427147"/>
                              </a:lnTo>
                              <a:lnTo>
                                <a:pt x="619024" y="421720"/>
                              </a:lnTo>
                              <a:lnTo>
                                <a:pt x="478914" y="421720"/>
                              </a:lnTo>
                              <a:lnTo>
                                <a:pt x="462925" y="412568"/>
                              </a:lnTo>
                              <a:lnTo>
                                <a:pt x="416896" y="381753"/>
                              </a:lnTo>
                              <a:lnTo>
                                <a:pt x="382679" y="346987"/>
                              </a:lnTo>
                              <a:lnTo>
                                <a:pt x="353501" y="305178"/>
                              </a:lnTo>
                              <a:lnTo>
                                <a:pt x="329490" y="258590"/>
                              </a:lnTo>
                              <a:lnTo>
                                <a:pt x="326007" y="249449"/>
                              </a:lnTo>
                              <a:close/>
                            </a:path>
                            <a:path w="676910" h="672465">
                              <a:moveTo>
                                <a:pt x="520320" y="443771"/>
                              </a:moveTo>
                              <a:lnTo>
                                <a:pt x="468578" y="443771"/>
                              </a:lnTo>
                              <a:lnTo>
                                <a:pt x="513799" y="464207"/>
                              </a:lnTo>
                              <a:lnTo>
                                <a:pt x="558504" y="479603"/>
                              </a:lnTo>
                              <a:lnTo>
                                <a:pt x="599590" y="489315"/>
                              </a:lnTo>
                              <a:lnTo>
                                <a:pt x="633958" y="492696"/>
                              </a:lnTo>
                              <a:lnTo>
                                <a:pt x="648182" y="491770"/>
                              </a:lnTo>
                              <a:lnTo>
                                <a:pt x="658852" y="488906"/>
                              </a:lnTo>
                              <a:lnTo>
                                <a:pt x="666033" y="483975"/>
                              </a:lnTo>
                              <a:lnTo>
                                <a:pt x="667248" y="481671"/>
                              </a:lnTo>
                              <a:lnTo>
                                <a:pt x="648429" y="481671"/>
                              </a:lnTo>
                              <a:lnTo>
                                <a:pt x="621157" y="478580"/>
                              </a:lnTo>
                              <a:lnTo>
                                <a:pt x="587359" y="469870"/>
                              </a:lnTo>
                              <a:lnTo>
                                <a:pt x="549298" y="456379"/>
                              </a:lnTo>
                              <a:lnTo>
                                <a:pt x="520320" y="443771"/>
                              </a:lnTo>
                              <a:close/>
                            </a:path>
                            <a:path w="676910" h="672465">
                              <a:moveTo>
                                <a:pt x="669791" y="476847"/>
                              </a:moveTo>
                              <a:lnTo>
                                <a:pt x="664967" y="478914"/>
                              </a:lnTo>
                              <a:lnTo>
                                <a:pt x="657387" y="481671"/>
                              </a:lnTo>
                              <a:lnTo>
                                <a:pt x="667248" y="481671"/>
                              </a:lnTo>
                              <a:lnTo>
                                <a:pt x="669791" y="476847"/>
                              </a:lnTo>
                              <a:close/>
                            </a:path>
                            <a:path w="676910" h="672465">
                              <a:moveTo>
                                <a:pt x="662627" y="436805"/>
                              </a:moveTo>
                              <a:lnTo>
                                <a:pt x="555973" y="436805"/>
                              </a:lnTo>
                              <a:lnTo>
                                <a:pt x="610271" y="438344"/>
                              </a:lnTo>
                              <a:lnTo>
                                <a:pt x="654879" y="447765"/>
                              </a:lnTo>
                              <a:lnTo>
                                <a:pt x="672547" y="469267"/>
                              </a:lnTo>
                              <a:lnTo>
                                <a:pt x="674615" y="464443"/>
                              </a:lnTo>
                              <a:lnTo>
                                <a:pt x="676675" y="462382"/>
                              </a:lnTo>
                              <a:lnTo>
                                <a:pt x="676675" y="457539"/>
                              </a:lnTo>
                              <a:lnTo>
                                <a:pt x="668294" y="439862"/>
                              </a:lnTo>
                              <a:lnTo>
                                <a:pt x="662627" y="436805"/>
                              </a:lnTo>
                              <a:close/>
                            </a:path>
                            <a:path w="676910" h="672465">
                              <a:moveTo>
                                <a:pt x="561604" y="416896"/>
                              </a:moveTo>
                              <a:lnTo>
                                <a:pt x="543161" y="417359"/>
                              </a:lnTo>
                              <a:lnTo>
                                <a:pt x="523102" y="418533"/>
                              </a:lnTo>
                              <a:lnTo>
                                <a:pt x="478914" y="421720"/>
                              </a:lnTo>
                              <a:lnTo>
                                <a:pt x="619024" y="421720"/>
                              </a:lnTo>
                              <a:lnTo>
                                <a:pt x="608365" y="419470"/>
                              </a:lnTo>
                              <a:lnTo>
                                <a:pt x="561604" y="416896"/>
                              </a:lnTo>
                              <a:close/>
                            </a:path>
                            <a:path w="676910" h="672465">
                              <a:moveTo>
                                <a:pt x="322492" y="56505"/>
                              </a:moveTo>
                              <a:lnTo>
                                <a:pt x="318777" y="76854"/>
                              </a:lnTo>
                              <a:lnTo>
                                <a:pt x="314481" y="103018"/>
                              </a:lnTo>
                              <a:lnTo>
                                <a:pt x="309022" y="135383"/>
                              </a:lnTo>
                              <a:lnTo>
                                <a:pt x="301819" y="174338"/>
                              </a:lnTo>
                              <a:lnTo>
                                <a:pt x="315755" y="174338"/>
                              </a:lnTo>
                              <a:lnTo>
                                <a:pt x="316387" y="169881"/>
                              </a:lnTo>
                              <a:lnTo>
                                <a:pt x="319477" y="131959"/>
                              </a:lnTo>
                              <a:lnTo>
                                <a:pt x="321146" y="94555"/>
                              </a:lnTo>
                              <a:lnTo>
                                <a:pt x="322492" y="56505"/>
                              </a:lnTo>
                              <a:close/>
                            </a:path>
                            <a:path w="676910" h="672465">
                              <a:moveTo>
                                <a:pt x="315847" y="4134"/>
                              </a:moveTo>
                              <a:lnTo>
                                <a:pt x="299063" y="4134"/>
                              </a:lnTo>
                              <a:lnTo>
                                <a:pt x="306503" y="8828"/>
                              </a:lnTo>
                              <a:lnTo>
                                <a:pt x="313620" y="16365"/>
                              </a:lnTo>
                              <a:lnTo>
                                <a:pt x="319315" y="27778"/>
                              </a:lnTo>
                              <a:lnTo>
                                <a:pt x="322492" y="44101"/>
                              </a:lnTo>
                              <a:lnTo>
                                <a:pt x="325076" y="18605"/>
                              </a:lnTo>
                              <a:lnTo>
                                <a:pt x="319391" y="5512"/>
                              </a:lnTo>
                              <a:lnTo>
                                <a:pt x="315847" y="4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6AB5" id="Graphic 9" o:spid="_x0000_s1026" style="position:absolute;margin-left:152.55pt;margin-top:9.9pt;width:53.3pt;height:52.95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" path="m121968,529907l63083,568194,25582,605189,5781,637275,,660833r4339,8721l8226,671858r45436,l55557,670480r-42465,l19057,645415,41172,610013,76466,569701r45502,-39794xem289416,l275871,9044r-6956,20931l266353,53490r-366,16796l266482,85478r6396,51650l284506,192750r4910,18799l285834,228540r-25931,70706l239368,347375r-24374,52925l187689,455227r-29329,54137l127914,559920,97258,604102,67297,639117,13092,670480r42465,l78473,653815r31532,-34063l146507,569701r41613,-67358l194594,500276r-6474,l228655,426891r29553,-59559l278864,319383r13843,-38556l301819,249449r24188,l310777,209482r4978,-35144l301819,174338r-7924,-30233l288554,114905,285539,87513r-947,-24807l284818,52295r1583,-17583l290697,16484,299063,4134r16784,l306987,689,289416,xem669791,498898r-19294,l642924,505782r,18618l650497,531285r19294,l673236,527839r-20672,l646362,522327r,-14471l652564,502343r20672,l669791,498898xem673236,502343r-5512,l672547,507856r,14471l667724,527839r5512,l676675,524400r,-18618l673236,502343xem664278,504410r-11025,l653253,524394r3445,l656698,516814r8729,l664967,516125r-2067,-689l667035,514058r-10337,l656698,508545r9877,l666346,507167r-2068,-2757xem665427,516814r-4594,l662211,518881r689,2067l663589,524394r3446,l666346,520948r,-2756l665427,516814xem666575,508545r-5053,l662900,509234r,4134l660833,514058r6202,l667035,511301r-460,-2756xem326007,249449r-24188,l331329,311262r30931,45871l392563,389807r27625,22222l443082,426544r-49273,9520l342619,448131r-52051,14681l238715,480171r-50595,20105l194594,500276r35739,-11412l275685,476745r47496,-10665l371825,456966r48798,-7469l468578,443771r51742,l509234,438947r46739,-2142l662627,436805r-17902,-9658l619024,421720r-140110,l462925,412568,416896,381753,382679,346987,353501,305178,329490,258590r-3483,-9141xem520320,443771r-51742,l513799,464207r44705,15396l599590,489315r34368,3381l648182,491770r10670,-2864l666033,483975r1215,-2304l648429,481671r-27272,-3091l587359,469870,549298,456379,520320,443771xem669791,476847r-4824,2067l657387,481671r9861,l669791,476847xem662627,436805r-106654,l610271,438344r44608,9421l672547,469267r2068,-4824l676675,462382r,-4843l668294,439862r-5667,-3057xem561604,416896r-18443,463l523102,418533r-44188,3187l619024,421720r-10659,-2250l561604,416896xem322492,56505r-3715,20349l314481,103018r-5459,32365l301819,174338r13936,l316387,169881r3090,-37922l321146,94555r1346,-38050xem315847,4134r-16784,l306503,8828r7117,7537l319315,27778r3177,16323l325076,18605,319391,5512,315847,413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C5986E" wp14:editId="647562B7">
                <wp:simplePos x="0" y="0"/>
                <wp:positionH relativeFrom="page">
                  <wp:posOffset>906780</wp:posOffset>
                </wp:positionH>
                <wp:positionV relativeFrom="paragraph">
                  <wp:posOffset>745070</wp:posOffset>
                </wp:positionV>
                <wp:extent cx="5798820" cy="13017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820" cy="1301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4"/>
                              <w:gridCol w:w="331"/>
                              <w:gridCol w:w="4405"/>
                            </w:tblGrid>
                            <w:tr w:rsidR="0027473A" w14:paraId="3BFF4719" w14:textId="77777777">
                              <w:trPr>
                                <w:trHeight w:val="1212"/>
                              </w:trPr>
                              <w:tc>
                                <w:tcPr>
                                  <w:tcW w:w="4274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E2A55BC" w14:textId="6693CCA8" w:rsidR="0027473A" w:rsidRDefault="00F25ADF">
                                  <w:pPr>
                                    <w:pStyle w:val="TableParagraph"/>
                                    <w:spacing w:before="138"/>
                                  </w:pPr>
                                  <w:r>
                                    <w:t>Xxx</w:t>
                                  </w:r>
                                </w:p>
                                <w:p w14:paraId="509BFD83" w14:textId="58668FAF" w:rsidR="00F25ADF" w:rsidRDefault="00F25ADF">
                                  <w:pPr>
                                    <w:pStyle w:val="TableParagraph"/>
                                    <w:spacing w:before="138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0B597E0F" w14:textId="77777777" w:rsidR="0027473A" w:rsidRDefault="002747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345B568" w14:textId="77777777" w:rsidR="0027473A" w:rsidRDefault="0027473A">
                                  <w:pPr>
                                    <w:pStyle w:val="TableParagraph"/>
                                    <w:spacing w:before="6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41E969C0" w14:textId="77777777" w:rsidR="0027473A" w:rsidRDefault="00F25ADF">
                                  <w:pPr>
                                    <w:pStyle w:val="TableParagraph"/>
                                    <w:spacing w:before="1" w:line="352" w:lineRule="auto"/>
                                    <w:ind w:right="1464"/>
                                    <w:rPr>
                                      <w:color w:val="575757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575757"/>
                                    </w:rPr>
                                    <w:t>xxx</w:t>
                                  </w:r>
                                  <w:r>
                                    <w:rPr>
                                      <w:color w:val="575757"/>
                                    </w:rPr>
                                    <w:t xml:space="preserve"> </w:t>
                                  </w:r>
                                </w:p>
                                <w:p w14:paraId="244D13DA" w14:textId="4ABC2397" w:rsidR="00F25ADF" w:rsidRDefault="00F25ADF">
                                  <w:pPr>
                                    <w:pStyle w:val="TableParagraph"/>
                                    <w:spacing w:before="1" w:line="352" w:lineRule="auto"/>
                                    <w:ind w:right="1464"/>
                                  </w:pPr>
                                  <w:r>
                                    <w:rPr>
                                      <w:color w:val="575757"/>
                                      <w:spacing w:val="-2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27473A" w14:paraId="6EB88E87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4274" w:type="dxa"/>
                                </w:tcPr>
                                <w:p w14:paraId="4B575DB4" w14:textId="77777777" w:rsidR="0027473A" w:rsidRDefault="00F25ADF">
                                  <w:pPr>
                                    <w:pStyle w:val="TableParagraph"/>
                                    <w:spacing w:before="38" w:line="250" w:lineRule="atLeast"/>
                                    <w:ind w:right="5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informační technologie, s.p.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71B29123" w14:textId="77777777" w:rsidR="0027473A" w:rsidRDefault="002747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6A76E83E" w14:textId="77777777" w:rsidR="0027473A" w:rsidRDefault="00F25ADF">
                                  <w:pPr>
                                    <w:pStyle w:val="TableParagraph"/>
                                    <w:spacing w:before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75757"/>
                                    </w:rPr>
                                    <w:t>SEVITECH</w:t>
                                  </w:r>
                                  <w:r>
                                    <w:rPr>
                                      <w:b/>
                                      <w:color w:val="575757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75757"/>
                                    </w:rPr>
                                    <w:t>CZ</w:t>
                                  </w:r>
                                  <w:r>
                                    <w:rPr>
                                      <w:b/>
                                      <w:color w:val="575757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75757"/>
                                      <w:spacing w:val="-2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 w14:paraId="3940C27C" w14:textId="77777777" w:rsidR="0027473A" w:rsidRDefault="0027473A">
                            <w:pPr>
                              <w:pStyle w:val="Zkladntext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5986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1.4pt;margin-top:58.65pt;width:456.6pt;height:10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4"/>
                        <w:gridCol w:w="331"/>
                        <w:gridCol w:w="4405"/>
                      </w:tblGrid>
                      <w:tr w:rsidR="0027473A" w14:paraId="3BFF4719" w14:textId="77777777">
                        <w:trPr>
                          <w:trHeight w:val="1212"/>
                        </w:trPr>
                        <w:tc>
                          <w:tcPr>
                            <w:tcW w:w="4274" w:type="dxa"/>
                            <w:tcBorders>
                              <w:top w:val="single" w:sz="6" w:space="0" w:color="7F7F7F"/>
                            </w:tcBorders>
                          </w:tcPr>
                          <w:p w14:paraId="1E2A55BC" w14:textId="6693CCA8" w:rsidR="0027473A" w:rsidRDefault="00F25ADF">
                            <w:pPr>
                              <w:pStyle w:val="TableParagraph"/>
                              <w:spacing w:before="138"/>
                            </w:pPr>
                            <w:r>
                              <w:t>Xxx</w:t>
                            </w:r>
                          </w:p>
                          <w:p w14:paraId="509BFD83" w14:textId="58668FAF" w:rsidR="00F25ADF" w:rsidRDefault="00F25ADF">
                            <w:pPr>
                              <w:pStyle w:val="TableParagraph"/>
                              <w:spacing w:before="138"/>
                            </w:pPr>
                            <w:r>
                              <w:t>xxx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14:paraId="0B597E0F" w14:textId="77777777" w:rsidR="0027473A" w:rsidRDefault="002747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6" w:space="0" w:color="7F7F7F"/>
                            </w:tcBorders>
                          </w:tcPr>
                          <w:p w14:paraId="0345B568" w14:textId="77777777" w:rsidR="0027473A" w:rsidRDefault="0027473A">
                            <w:pPr>
                              <w:pStyle w:val="TableParagraph"/>
                              <w:spacing w:before="6"/>
                              <w:rPr>
                                <w:rFonts w:ascii="Gill Sans MT"/>
                              </w:rPr>
                            </w:pPr>
                          </w:p>
                          <w:p w14:paraId="41E969C0" w14:textId="77777777" w:rsidR="0027473A" w:rsidRDefault="00F25ADF">
                            <w:pPr>
                              <w:pStyle w:val="TableParagraph"/>
                              <w:spacing w:before="1" w:line="352" w:lineRule="auto"/>
                              <w:ind w:right="1464"/>
                              <w:rPr>
                                <w:color w:val="575757"/>
                                <w:spacing w:val="-2"/>
                              </w:rPr>
                            </w:pPr>
                            <w:r>
                              <w:rPr>
                                <w:color w:val="575757"/>
                              </w:rPr>
                              <w:t>xxx</w:t>
                            </w:r>
                            <w:r>
                              <w:rPr>
                                <w:color w:val="575757"/>
                              </w:rPr>
                              <w:t xml:space="preserve"> </w:t>
                            </w:r>
                          </w:p>
                          <w:p w14:paraId="244D13DA" w14:textId="4ABC2397" w:rsidR="00F25ADF" w:rsidRDefault="00F25ADF">
                            <w:pPr>
                              <w:pStyle w:val="TableParagraph"/>
                              <w:spacing w:before="1" w:line="352" w:lineRule="auto"/>
                              <w:ind w:right="1464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xxx</w:t>
                            </w:r>
                          </w:p>
                        </w:tc>
                      </w:tr>
                      <w:tr w:rsidR="0027473A" w14:paraId="6EB88E87" w14:textId="77777777">
                        <w:trPr>
                          <w:trHeight w:val="563"/>
                        </w:trPr>
                        <w:tc>
                          <w:tcPr>
                            <w:tcW w:w="4274" w:type="dxa"/>
                          </w:tcPr>
                          <w:p w14:paraId="4B575DB4" w14:textId="77777777" w:rsidR="0027473A" w:rsidRDefault="00F25ADF">
                            <w:pPr>
                              <w:pStyle w:val="TableParagraph"/>
                              <w:spacing w:before="38" w:line="250" w:lineRule="atLeast"/>
                              <w:ind w:right="5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80808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80808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informační technologie, s.p.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14:paraId="71B29123" w14:textId="77777777" w:rsidR="0027473A" w:rsidRDefault="002747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</w:tcPr>
                          <w:p w14:paraId="6A76E83E" w14:textId="77777777" w:rsidR="0027473A" w:rsidRDefault="00F25ADF">
                            <w:pPr>
                              <w:pStyle w:val="TableParagraph"/>
                              <w:spacing w:before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7"/>
                              </w:rPr>
                              <w:t>SEVITECH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7"/>
                              </w:rPr>
                              <w:t>CZ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</w:rPr>
                              <w:t>s.r.o.</w:t>
                            </w:r>
                          </w:p>
                        </w:tc>
                      </w:tr>
                    </w:tbl>
                    <w:p w14:paraId="3940C27C" w14:textId="77777777" w:rsidR="0027473A" w:rsidRDefault="0027473A">
                      <w:pPr>
                        <w:pStyle w:val="Zkladntext"/>
                        <w:spacing w:befor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71BF01" w14:textId="2504F04A" w:rsidR="0027473A" w:rsidRDefault="00F25ADF" w:rsidP="00F25ADF">
      <w:pPr>
        <w:pStyle w:val="Zkladntext"/>
        <w:spacing w:before="179" w:line="249" w:lineRule="auto"/>
        <w:ind w:left="343"/>
        <w:jc w:val="left"/>
        <w:rPr>
          <w:rFonts w:ascii="Gill Sans MT"/>
          <w:sz w:val="21"/>
        </w:rPr>
      </w:pPr>
      <w:r>
        <w:br w:type="column"/>
      </w:r>
    </w:p>
    <w:p w14:paraId="47B94D19" w14:textId="77777777" w:rsidR="0027473A" w:rsidRDefault="0027473A">
      <w:pPr>
        <w:spacing w:line="239" w:lineRule="exact"/>
        <w:rPr>
          <w:rFonts w:ascii="Gill Sans MT"/>
          <w:sz w:val="21"/>
        </w:rPr>
        <w:sectPr w:rsidR="0027473A">
          <w:type w:val="continuous"/>
          <w:pgSz w:w="11910" w:h="16840"/>
          <w:pgMar w:top="720" w:right="600" w:bottom="280" w:left="1280" w:header="298" w:footer="864" w:gutter="0"/>
          <w:cols w:num="4" w:space="708" w:equalWidth="0">
            <w:col w:w="1834" w:space="160"/>
            <w:col w:w="2123" w:space="557"/>
            <w:col w:w="1988" w:space="40"/>
            <w:col w:w="3328"/>
          </w:cols>
        </w:sectPr>
      </w:pPr>
    </w:p>
    <w:p w14:paraId="68AD67AA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36E62181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5BFE9278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236E58F0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291D9DBA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4C95672B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1836808A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2A56AAF3" w14:textId="77777777" w:rsidR="00F25ADF" w:rsidRDefault="00F25ADF">
      <w:pPr>
        <w:pStyle w:val="Zkladntext"/>
        <w:spacing w:before="91"/>
        <w:ind w:left="138"/>
        <w:jc w:val="left"/>
        <w:rPr>
          <w:color w:val="808080"/>
        </w:rPr>
      </w:pPr>
    </w:p>
    <w:p w14:paraId="7948CEF4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79385FCC" w14:textId="77777777" w:rsidR="0027473A" w:rsidRDefault="0027473A">
      <w:pPr>
        <w:pStyle w:val="Zkladntext"/>
        <w:spacing w:before="2"/>
        <w:jc w:val="left"/>
        <w:rPr>
          <w:sz w:val="19"/>
        </w:rPr>
      </w:pPr>
    </w:p>
    <w:p w14:paraId="2BA5D5AA" w14:textId="77777777" w:rsidR="0027473A" w:rsidRDefault="0027473A">
      <w:pPr>
        <w:rPr>
          <w:rFonts w:ascii="Gill Sans MT"/>
          <w:sz w:val="18"/>
        </w:rPr>
      </w:pPr>
    </w:p>
    <w:p w14:paraId="465E68AF" w14:textId="77777777" w:rsidR="00F25ADF" w:rsidRDefault="00F25ADF">
      <w:pPr>
        <w:rPr>
          <w:rFonts w:ascii="Gill Sans MT"/>
          <w:sz w:val="18"/>
        </w:rPr>
      </w:pPr>
    </w:p>
    <w:p w14:paraId="52E82212" w14:textId="77777777" w:rsidR="00F25ADF" w:rsidRDefault="00F25ADF">
      <w:pPr>
        <w:rPr>
          <w:rFonts w:ascii="Gill Sans MT"/>
          <w:sz w:val="18"/>
        </w:rPr>
      </w:pPr>
    </w:p>
    <w:p w14:paraId="18B48895" w14:textId="77777777" w:rsidR="00F25ADF" w:rsidRDefault="00F25ADF">
      <w:pPr>
        <w:rPr>
          <w:rFonts w:ascii="Gill Sans MT"/>
          <w:sz w:val="18"/>
        </w:rPr>
      </w:pPr>
    </w:p>
    <w:p w14:paraId="50D1D630" w14:textId="77777777" w:rsidR="00F25ADF" w:rsidRDefault="00F25ADF">
      <w:pPr>
        <w:rPr>
          <w:rFonts w:ascii="Gill Sans MT"/>
          <w:sz w:val="18"/>
        </w:rPr>
      </w:pPr>
    </w:p>
    <w:p w14:paraId="72EECF6A" w14:textId="77777777" w:rsidR="00F25ADF" w:rsidRDefault="00F25ADF">
      <w:pPr>
        <w:rPr>
          <w:rFonts w:ascii="Gill Sans MT"/>
          <w:sz w:val="18"/>
        </w:rPr>
      </w:pPr>
    </w:p>
    <w:p w14:paraId="3804E137" w14:textId="77777777" w:rsidR="00F25ADF" w:rsidRDefault="00F25ADF">
      <w:pPr>
        <w:rPr>
          <w:rFonts w:ascii="Gill Sans MT"/>
          <w:sz w:val="18"/>
        </w:rPr>
      </w:pPr>
    </w:p>
    <w:p w14:paraId="066282C9" w14:textId="77777777" w:rsidR="00F25ADF" w:rsidRDefault="00F25ADF">
      <w:pPr>
        <w:rPr>
          <w:rFonts w:ascii="Gill Sans MT"/>
          <w:sz w:val="18"/>
        </w:rPr>
      </w:pPr>
    </w:p>
    <w:p w14:paraId="11CD030F" w14:textId="77777777" w:rsidR="00F25ADF" w:rsidRDefault="00F25ADF">
      <w:pPr>
        <w:rPr>
          <w:rFonts w:ascii="Gill Sans MT"/>
          <w:sz w:val="18"/>
        </w:rPr>
      </w:pPr>
    </w:p>
    <w:p w14:paraId="3C171F7B" w14:textId="77777777" w:rsidR="00F25ADF" w:rsidRDefault="00F25ADF">
      <w:pPr>
        <w:rPr>
          <w:rFonts w:ascii="Gill Sans MT"/>
          <w:sz w:val="18"/>
        </w:rPr>
      </w:pPr>
    </w:p>
    <w:p w14:paraId="7D12BB79" w14:textId="77777777" w:rsidR="00F25ADF" w:rsidRDefault="00F25ADF">
      <w:pPr>
        <w:rPr>
          <w:rFonts w:ascii="Gill Sans MT"/>
          <w:sz w:val="18"/>
        </w:rPr>
      </w:pPr>
    </w:p>
    <w:p w14:paraId="2182A006" w14:textId="77777777" w:rsidR="00F25ADF" w:rsidRDefault="00F25ADF">
      <w:pPr>
        <w:rPr>
          <w:rFonts w:ascii="Gill Sans MT"/>
          <w:sz w:val="18"/>
        </w:rPr>
      </w:pPr>
    </w:p>
    <w:p w14:paraId="146AC8F9" w14:textId="77777777" w:rsidR="00F25ADF" w:rsidRDefault="00F25ADF">
      <w:pPr>
        <w:rPr>
          <w:rFonts w:ascii="Gill Sans MT"/>
          <w:sz w:val="18"/>
        </w:rPr>
      </w:pPr>
    </w:p>
    <w:p w14:paraId="7EB71CB5" w14:textId="77777777" w:rsidR="00F25ADF" w:rsidRDefault="00F25ADF">
      <w:pPr>
        <w:rPr>
          <w:rFonts w:ascii="Gill Sans MT"/>
          <w:sz w:val="18"/>
        </w:rPr>
      </w:pPr>
    </w:p>
    <w:p w14:paraId="7EE3E6EB" w14:textId="77777777" w:rsidR="00F25ADF" w:rsidRDefault="00F25ADF">
      <w:pPr>
        <w:rPr>
          <w:rFonts w:ascii="Gill Sans MT"/>
          <w:sz w:val="18"/>
        </w:rPr>
      </w:pPr>
    </w:p>
    <w:p w14:paraId="3FF61B88" w14:textId="77777777" w:rsidR="00F25ADF" w:rsidRDefault="00F25ADF">
      <w:pPr>
        <w:rPr>
          <w:rFonts w:ascii="Gill Sans MT"/>
          <w:sz w:val="18"/>
        </w:rPr>
        <w:sectPr w:rsidR="00F25ADF">
          <w:type w:val="continuous"/>
          <w:pgSz w:w="11910" w:h="16840"/>
          <w:pgMar w:top="720" w:right="600" w:bottom="280" w:left="1280" w:header="298" w:footer="864" w:gutter="0"/>
          <w:cols w:num="2" w:space="708" w:equalWidth="0">
            <w:col w:w="1057" w:space="484"/>
            <w:col w:w="8489"/>
          </w:cols>
        </w:sectPr>
      </w:pPr>
    </w:p>
    <w:p w14:paraId="5F8AF7A9" w14:textId="77777777" w:rsidR="0027473A" w:rsidRDefault="0027473A">
      <w:pPr>
        <w:pStyle w:val="Zkladntext"/>
        <w:spacing w:before="0" w:after="1"/>
        <w:jc w:val="left"/>
        <w:rPr>
          <w:rFonts w:ascii="Gill Sans MT"/>
          <w:sz w:val="11"/>
        </w:rPr>
      </w:pPr>
    </w:p>
    <w:p w14:paraId="714C04A1" w14:textId="77777777" w:rsidR="0027473A" w:rsidRDefault="00F25ADF">
      <w:pPr>
        <w:pStyle w:val="Zkladntext"/>
        <w:spacing w:before="0" w:line="20" w:lineRule="exact"/>
        <w:ind w:left="138"/>
        <w:jc w:val="left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2F88097" wp14:editId="1269D875">
                <wp:extent cx="2098675" cy="127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8675" cy="12700"/>
                          <a:chOff x="0" y="0"/>
                          <a:chExt cx="209867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169"/>
                            <a:ext cx="2098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>
                                <a:moveTo>
                                  <a:pt x="0" y="0"/>
                                </a:moveTo>
                                <a:lnTo>
                                  <a:pt x="2098536" y="0"/>
                                </a:lnTo>
                              </a:path>
                            </a:pathLst>
                          </a:custGeom>
                          <a:ln w="1233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34B99" id="Group 13" o:spid="_x0000_s1026" style="width:165.25pt;height:1pt;mso-position-horizontal-relative:char;mso-position-vertical-relative:line" coordsize="209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">
                <v:shape id="Graphic 14" o:spid="_x0000_s1027" style="position:absolute;top:61;width:20986;height:13;visibility:visible;mso-wrap-style:square;v-text-anchor:top" coordsize="2098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" path="m,l2098536,e" filled="f" strokecolor="#7f7f7f" strokeweight=".34272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0C5A8675" w14:textId="77777777" w:rsidR="0027473A" w:rsidRDefault="0027473A">
      <w:pPr>
        <w:pStyle w:val="Zkladntext"/>
        <w:spacing w:before="8"/>
        <w:jc w:val="left"/>
        <w:rPr>
          <w:rFonts w:ascii="Gill Sans MT"/>
          <w:sz w:val="12"/>
        </w:rPr>
      </w:pPr>
    </w:p>
    <w:p w14:paraId="07E4F4A0" w14:textId="3F68CF08" w:rsidR="0027473A" w:rsidRDefault="00F25ADF">
      <w:pPr>
        <w:pStyle w:val="Zkladntext"/>
        <w:spacing w:before="94"/>
        <w:ind w:left="138"/>
        <w:jc w:val="left"/>
      </w:pPr>
      <w:r>
        <w:rPr>
          <w:color w:val="808080"/>
          <w:spacing w:val="-2"/>
        </w:rPr>
        <w:t>xxx</w:t>
      </w:r>
    </w:p>
    <w:p w14:paraId="7589417D" w14:textId="6DE31795" w:rsidR="0027473A" w:rsidRDefault="00F25ADF">
      <w:pPr>
        <w:pStyle w:val="Zkladntext"/>
        <w:spacing w:before="157"/>
        <w:ind w:left="138"/>
        <w:jc w:val="left"/>
      </w:pPr>
      <w:r>
        <w:rPr>
          <w:color w:val="808080"/>
          <w:spacing w:val="-2"/>
        </w:rPr>
        <w:t>xxx</w:t>
      </w:r>
    </w:p>
    <w:p w14:paraId="2DA24E6C" w14:textId="77777777" w:rsidR="0027473A" w:rsidRDefault="00F25ADF">
      <w:pPr>
        <w:spacing w:before="160" w:line="276" w:lineRule="auto"/>
        <w:ind w:left="138" w:right="5075"/>
        <w:rPr>
          <w:b/>
        </w:rPr>
      </w:pPr>
      <w:r>
        <w:rPr>
          <w:b/>
          <w:color w:val="808080"/>
          <w:spacing w:val="-2"/>
        </w:rPr>
        <w:t>Národní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agentura</w:t>
      </w:r>
      <w:r>
        <w:rPr>
          <w:b/>
          <w:color w:val="808080"/>
          <w:spacing w:val="-13"/>
        </w:rPr>
        <w:t xml:space="preserve"> </w:t>
      </w:r>
      <w:r>
        <w:rPr>
          <w:b/>
          <w:color w:val="808080"/>
          <w:spacing w:val="-2"/>
        </w:rPr>
        <w:t>pro</w:t>
      </w:r>
      <w:r>
        <w:rPr>
          <w:b/>
          <w:color w:val="808080"/>
          <w:spacing w:val="-13"/>
        </w:rPr>
        <w:t xml:space="preserve"> </w:t>
      </w:r>
      <w:r>
        <w:rPr>
          <w:b/>
          <w:color w:val="808080"/>
          <w:spacing w:val="-2"/>
        </w:rPr>
        <w:t>komunikační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 xml:space="preserve">a </w:t>
      </w:r>
      <w:r>
        <w:rPr>
          <w:b/>
          <w:color w:val="808080"/>
        </w:rPr>
        <w:t>informační technologie, s. p.</w:t>
      </w:r>
    </w:p>
    <w:p w14:paraId="46A7625F" w14:textId="77777777" w:rsidR="0027473A" w:rsidRDefault="0027473A">
      <w:pPr>
        <w:spacing w:line="276" w:lineRule="auto"/>
        <w:sectPr w:rsidR="0027473A">
          <w:type w:val="continuous"/>
          <w:pgSz w:w="11910" w:h="16840"/>
          <w:pgMar w:top="720" w:right="600" w:bottom="280" w:left="1280" w:header="298" w:footer="864" w:gutter="0"/>
          <w:cols w:space="708"/>
        </w:sectPr>
      </w:pPr>
    </w:p>
    <w:p w14:paraId="1E75A7E3" w14:textId="77777777" w:rsidR="0027473A" w:rsidRDefault="00F25ADF">
      <w:pPr>
        <w:pStyle w:val="Nadpis3"/>
        <w:spacing w:before="91"/>
      </w:pPr>
      <w:r>
        <w:rPr>
          <w:color w:val="585858"/>
        </w:rPr>
        <w:t>Příloha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(vymezení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týmu)</w:t>
      </w:r>
    </w:p>
    <w:p w14:paraId="22B66CFC" w14:textId="77777777" w:rsidR="0027473A" w:rsidRDefault="0027473A">
      <w:pPr>
        <w:pStyle w:val="Zkladntext"/>
        <w:spacing w:before="0"/>
        <w:jc w:val="left"/>
        <w:rPr>
          <w:b/>
          <w:sz w:val="24"/>
        </w:rPr>
      </w:pPr>
    </w:p>
    <w:p w14:paraId="4B7FB7E5" w14:textId="77777777" w:rsidR="0027473A" w:rsidRDefault="0027473A">
      <w:pPr>
        <w:pStyle w:val="Zkladntext"/>
        <w:spacing w:before="6"/>
        <w:jc w:val="left"/>
        <w:rPr>
          <w:b/>
          <w:sz w:val="24"/>
        </w:rPr>
      </w:pPr>
    </w:p>
    <w:p w14:paraId="7DBE9671" w14:textId="77777777" w:rsidR="0027473A" w:rsidRDefault="00F25ADF">
      <w:pPr>
        <w:pStyle w:val="Zkladntext"/>
        <w:spacing w:before="0"/>
        <w:ind w:left="138"/>
        <w:jc w:val="left"/>
      </w:pPr>
      <w:r>
        <w:rPr>
          <w:color w:val="404040"/>
        </w:rPr>
        <w:t>Zajištění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GIS,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činnosti:</w:t>
      </w:r>
    </w:p>
    <w:p w14:paraId="139E6D7B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8"/>
        </w:tabs>
        <w:spacing w:before="124"/>
        <w:ind w:left="858" w:hanging="360"/>
        <w:jc w:val="left"/>
      </w:pPr>
      <w:r>
        <w:rPr>
          <w:color w:val="404040"/>
        </w:rPr>
        <w:t>Řešení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provozních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požadavků</w:t>
      </w:r>
    </w:p>
    <w:p w14:paraId="3FDAC80C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8"/>
        </w:tabs>
        <w:spacing w:before="138"/>
        <w:ind w:left="858" w:hanging="360"/>
        <w:jc w:val="left"/>
      </w:pPr>
      <w:r>
        <w:rPr>
          <w:color w:val="404040"/>
        </w:rPr>
        <w:t>Instalace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aplikačních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GIS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serverů,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aplikace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patchů,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aplikace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patchů,</w:t>
      </w:r>
    </w:p>
    <w:p w14:paraId="47394F52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8"/>
        </w:tabs>
        <w:spacing w:before="139"/>
        <w:ind w:left="858" w:hanging="360"/>
        <w:jc w:val="left"/>
      </w:pPr>
      <w:r>
        <w:rPr>
          <w:color w:val="404040"/>
        </w:rPr>
        <w:t>Správa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prostorových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vyhledávacích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databází,</w:t>
      </w:r>
    </w:p>
    <w:p w14:paraId="7CA4EA42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8"/>
        <w:jc w:val="left"/>
      </w:pPr>
      <w:r>
        <w:rPr>
          <w:color w:val="404040"/>
        </w:rPr>
        <w:t>Správa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mapových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služeb,</w:t>
      </w:r>
    </w:p>
    <w:p w14:paraId="5DBBCE46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9"/>
        <w:jc w:val="left"/>
      </w:pPr>
      <w:r>
        <w:rPr>
          <w:color w:val="404040"/>
        </w:rPr>
        <w:t>Správa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routovacích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geoprocesingu,</w:t>
      </w:r>
    </w:p>
    <w:p w14:paraId="08E54DA4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6"/>
        <w:jc w:val="left"/>
      </w:pPr>
      <w:r>
        <w:rPr>
          <w:color w:val="404040"/>
        </w:rPr>
        <w:t>Úpravy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konfigurace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GIS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systémů,</w:t>
      </w:r>
    </w:p>
    <w:p w14:paraId="5FE049DE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8"/>
        <w:ind w:hanging="360"/>
        <w:jc w:val="left"/>
      </w:pPr>
      <w:r>
        <w:rPr>
          <w:color w:val="404040"/>
        </w:rPr>
        <w:t>Konfigurace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úpravy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importních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skriptů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(např.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RUIAN,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JSDI,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Meteodata),</w:t>
      </w:r>
    </w:p>
    <w:p w14:paraId="3A7EB9D1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9"/>
        <w:ind w:hanging="360"/>
        <w:jc w:val="left"/>
      </w:pPr>
      <w:r>
        <w:rPr>
          <w:color w:val="404040"/>
        </w:rPr>
        <w:t>Řešení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podkladů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statistiky,</w:t>
      </w:r>
    </w:p>
    <w:p w14:paraId="2AAB5D8B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8"/>
        <w:ind w:hanging="360"/>
        <w:jc w:val="left"/>
      </w:pPr>
      <w:r>
        <w:rPr>
          <w:color w:val="404040"/>
        </w:rPr>
        <w:t>Provádění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aktualizace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ETL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procesů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(např.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RUIAN),</w:t>
      </w:r>
    </w:p>
    <w:p w14:paraId="0B307671" w14:textId="77777777" w:rsidR="0027473A" w:rsidRDefault="00F25ADF">
      <w:pPr>
        <w:pStyle w:val="Odstavecseseznamem"/>
        <w:numPr>
          <w:ilvl w:val="0"/>
          <w:numId w:val="4"/>
        </w:numPr>
        <w:tabs>
          <w:tab w:val="left" w:pos="859"/>
        </w:tabs>
        <w:spacing w:before="139" w:line="256" w:lineRule="auto"/>
        <w:ind w:right="1459"/>
        <w:jc w:val="left"/>
      </w:pPr>
      <w:r>
        <w:rPr>
          <w:color w:val="404040"/>
        </w:rPr>
        <w:t>Implementace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datových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struktur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vstupních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statických,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tak </w:t>
      </w:r>
      <w:r>
        <w:rPr>
          <w:color w:val="404040"/>
          <w:spacing w:val="-2"/>
        </w:rPr>
        <w:t>dynamických.</w:t>
      </w:r>
    </w:p>
    <w:p w14:paraId="5D3C7177" w14:textId="77777777" w:rsidR="0027473A" w:rsidRDefault="0027473A">
      <w:pPr>
        <w:spacing w:line="256" w:lineRule="auto"/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2D9C6B5" w14:textId="77777777" w:rsidR="0027473A" w:rsidRDefault="00F25ADF">
      <w:pPr>
        <w:spacing w:before="91"/>
        <w:ind w:left="138"/>
        <w:rPr>
          <w:b/>
        </w:rPr>
      </w:pPr>
      <w:r>
        <w:rPr>
          <w:b/>
          <w:color w:val="585858"/>
        </w:rPr>
        <w:t>Příloha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2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-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Vzory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dokumentů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akceptační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řízení</w:t>
      </w:r>
    </w:p>
    <w:p w14:paraId="27A8FDD9" w14:textId="77777777" w:rsidR="0027473A" w:rsidRDefault="0027473A">
      <w:pPr>
        <w:pStyle w:val="Zkladntext"/>
        <w:spacing w:before="2"/>
        <w:jc w:val="left"/>
        <w:rPr>
          <w:b/>
          <w:sz w:val="35"/>
        </w:rPr>
      </w:pPr>
    </w:p>
    <w:p w14:paraId="191F3D7C" w14:textId="77777777" w:rsidR="0027473A" w:rsidRDefault="00F25ADF">
      <w:pPr>
        <w:pStyle w:val="Odstavecseseznamem"/>
        <w:numPr>
          <w:ilvl w:val="0"/>
          <w:numId w:val="1"/>
        </w:numPr>
        <w:tabs>
          <w:tab w:val="left" w:pos="856"/>
        </w:tabs>
        <w:spacing w:before="0"/>
        <w:ind w:left="856" w:hanging="358"/>
        <w:rPr>
          <w:b/>
        </w:rPr>
      </w:pPr>
      <w:r>
        <w:rPr>
          <w:b/>
          <w:color w:val="585858"/>
        </w:rPr>
        <w:t>Akceptační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  <w:spacing w:val="-2"/>
        </w:rPr>
        <w:t>protokol</w:t>
      </w:r>
    </w:p>
    <w:p w14:paraId="5E8674BE" w14:textId="77777777" w:rsidR="0027473A" w:rsidRDefault="0027473A">
      <w:pPr>
        <w:pStyle w:val="Zkladntext"/>
        <w:spacing w:before="2"/>
        <w:jc w:val="left"/>
        <w:rPr>
          <w:b/>
          <w:sz w:val="35"/>
        </w:rPr>
      </w:pPr>
    </w:p>
    <w:p w14:paraId="67398DCA" w14:textId="77777777" w:rsidR="0027473A" w:rsidRDefault="00F25ADF">
      <w:pPr>
        <w:spacing w:before="1"/>
        <w:ind w:left="138"/>
        <w:rPr>
          <w:b/>
          <w:sz w:val="24"/>
        </w:rPr>
      </w:pPr>
      <w:bookmarkStart w:id="31" w:name="Smlouva:"/>
      <w:bookmarkEnd w:id="31"/>
      <w:r>
        <w:rPr>
          <w:b/>
          <w:color w:val="585858"/>
          <w:spacing w:val="-2"/>
          <w:sz w:val="24"/>
        </w:rPr>
        <w:t>Smlouva:</w:t>
      </w:r>
    </w:p>
    <w:p w14:paraId="26016663" w14:textId="77777777" w:rsidR="0027473A" w:rsidRDefault="0027473A">
      <w:pPr>
        <w:pStyle w:val="Zkladntext"/>
        <w:spacing w:before="10"/>
        <w:jc w:val="left"/>
        <w:rPr>
          <w:b/>
          <w:sz w:val="20"/>
        </w:rPr>
      </w:pPr>
    </w:p>
    <w:p w14:paraId="1EC19BF0" w14:textId="77777777" w:rsidR="0027473A" w:rsidRDefault="00F25ADF">
      <w:pPr>
        <w:spacing w:line="448" w:lineRule="auto"/>
        <w:ind w:left="138" w:right="6924"/>
        <w:rPr>
          <w:b/>
          <w:sz w:val="24"/>
        </w:rPr>
      </w:pPr>
      <w:bookmarkStart w:id="32" w:name="Číslo_smlouvy:"/>
      <w:bookmarkEnd w:id="32"/>
      <w:r>
        <w:rPr>
          <w:b/>
          <w:color w:val="585858"/>
          <w:sz w:val="24"/>
        </w:rPr>
        <w:t xml:space="preserve">Číslo smlouvy: </w:t>
      </w:r>
      <w:bookmarkStart w:id="33" w:name="Akceptační_protokol_č._1"/>
      <w:bookmarkEnd w:id="33"/>
      <w:r>
        <w:rPr>
          <w:b/>
          <w:color w:val="585858"/>
          <w:sz w:val="24"/>
        </w:rPr>
        <w:t>Akceptační</w:t>
      </w:r>
      <w:r>
        <w:rPr>
          <w:b/>
          <w:color w:val="585858"/>
          <w:spacing w:val="-12"/>
          <w:sz w:val="24"/>
        </w:rPr>
        <w:t xml:space="preserve"> </w:t>
      </w:r>
      <w:r>
        <w:rPr>
          <w:b/>
          <w:color w:val="585858"/>
          <w:sz w:val="24"/>
        </w:rPr>
        <w:t>protokol</w:t>
      </w:r>
      <w:r>
        <w:rPr>
          <w:b/>
          <w:color w:val="585858"/>
          <w:spacing w:val="-12"/>
          <w:sz w:val="24"/>
        </w:rPr>
        <w:t xml:space="preserve"> </w:t>
      </w:r>
      <w:r>
        <w:rPr>
          <w:b/>
          <w:color w:val="585858"/>
          <w:sz w:val="24"/>
        </w:rPr>
        <w:t>č.</w:t>
      </w:r>
      <w:r>
        <w:rPr>
          <w:b/>
          <w:color w:val="585858"/>
          <w:spacing w:val="-9"/>
          <w:sz w:val="24"/>
        </w:rPr>
        <w:t xml:space="preserve"> </w:t>
      </w:r>
      <w:r>
        <w:rPr>
          <w:b/>
          <w:color w:val="585858"/>
          <w:sz w:val="24"/>
        </w:rPr>
        <w:t>1</w:t>
      </w:r>
    </w:p>
    <w:tbl>
      <w:tblPr>
        <w:tblStyle w:val="TableNormal"/>
        <w:tblW w:w="0" w:type="auto"/>
        <w:tblInd w:w="11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442"/>
      </w:tblGrid>
      <w:tr w:rsidR="0027473A" w14:paraId="124B44FA" w14:textId="77777777">
        <w:trPr>
          <w:trHeight w:val="443"/>
        </w:trPr>
        <w:tc>
          <w:tcPr>
            <w:tcW w:w="236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048813F8" w14:textId="77777777" w:rsidR="0027473A" w:rsidRDefault="00F25AD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Dodavatel</w:t>
            </w:r>
          </w:p>
        </w:tc>
        <w:tc>
          <w:tcPr>
            <w:tcW w:w="7442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7372B309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0A58ABB4" w14:textId="77777777">
        <w:trPr>
          <w:trHeight w:val="440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CA1E317" w14:textId="77777777" w:rsidR="0027473A" w:rsidRDefault="00F25ADF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Objednatel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991D302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5247EBC8" w14:textId="77777777">
        <w:trPr>
          <w:trHeight w:val="573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06BFBFCF" w14:textId="77777777" w:rsidR="0027473A" w:rsidRDefault="00F25ADF">
            <w:pPr>
              <w:pStyle w:val="TableParagraph"/>
              <w:spacing w:before="146"/>
              <w:ind w:left="84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Smlouva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52E0A25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5D36A597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C2D364B" w14:textId="77777777" w:rsidR="0027473A" w:rsidRDefault="00F25ADF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color w:val="585858"/>
                <w:sz w:val="24"/>
              </w:rPr>
              <w:t>Požadavek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pacing w:val="-5"/>
                <w:sz w:val="24"/>
              </w:rPr>
              <w:t>č.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D889E88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706EC597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47B7810" w14:textId="77777777" w:rsidR="0027473A" w:rsidRDefault="00F25ADF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color w:val="585858"/>
                <w:sz w:val="24"/>
              </w:rPr>
              <w:t>Název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Projektu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FB9A7FF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059D603B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49F1788" w14:textId="77777777" w:rsidR="0027473A" w:rsidRDefault="00F25ADF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color w:val="585858"/>
                <w:sz w:val="24"/>
              </w:rPr>
              <w:t>Datum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předání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656A8FA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01817002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5DB2B585" w14:textId="77777777" w:rsidR="0027473A" w:rsidRDefault="0027473A">
      <w:pPr>
        <w:pStyle w:val="Zkladntext"/>
        <w:spacing w:before="9"/>
        <w:jc w:val="left"/>
        <w:rPr>
          <w:b/>
        </w:rPr>
      </w:pPr>
    </w:p>
    <w:p w14:paraId="2BEAA362" w14:textId="77777777" w:rsidR="0027473A" w:rsidRDefault="00F25ADF">
      <w:pPr>
        <w:spacing w:before="1"/>
        <w:ind w:left="138"/>
        <w:rPr>
          <w:b/>
          <w:sz w:val="24"/>
        </w:rPr>
      </w:pPr>
      <w:bookmarkStart w:id="34" w:name="Předmět_akceptace"/>
      <w:bookmarkEnd w:id="34"/>
      <w:r>
        <w:rPr>
          <w:b/>
          <w:color w:val="585858"/>
          <w:sz w:val="24"/>
        </w:rPr>
        <w:t>Předmět</w:t>
      </w:r>
      <w:r>
        <w:rPr>
          <w:b/>
          <w:color w:val="585858"/>
          <w:spacing w:val="-1"/>
          <w:sz w:val="24"/>
        </w:rPr>
        <w:t xml:space="preserve"> </w:t>
      </w:r>
      <w:r>
        <w:rPr>
          <w:b/>
          <w:color w:val="585858"/>
          <w:spacing w:val="-2"/>
          <w:sz w:val="24"/>
        </w:rPr>
        <w:t>akceptace</w:t>
      </w:r>
    </w:p>
    <w:p w14:paraId="638AB367" w14:textId="77777777" w:rsidR="0027473A" w:rsidRDefault="0027473A">
      <w:pPr>
        <w:pStyle w:val="Zkladntext"/>
        <w:spacing w:before="2"/>
        <w:jc w:val="left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543"/>
        <w:gridCol w:w="1633"/>
        <w:gridCol w:w="1844"/>
        <w:gridCol w:w="1983"/>
      </w:tblGrid>
      <w:tr w:rsidR="0027473A" w14:paraId="7F560867" w14:textId="77777777">
        <w:trPr>
          <w:trHeight w:val="493"/>
        </w:trPr>
        <w:tc>
          <w:tcPr>
            <w:tcW w:w="809" w:type="dxa"/>
            <w:tcBorders>
              <w:left w:val="nil"/>
            </w:tcBorders>
          </w:tcPr>
          <w:p w14:paraId="5B115739" w14:textId="77777777" w:rsidR="0027473A" w:rsidRDefault="00F25ADF">
            <w:pPr>
              <w:pStyle w:val="TableParagraph"/>
              <w:spacing w:before="108"/>
              <w:ind w:left="84"/>
              <w:rPr>
                <w:sz w:val="24"/>
              </w:rPr>
            </w:pPr>
            <w:r>
              <w:rPr>
                <w:color w:val="585858"/>
                <w:spacing w:val="-4"/>
                <w:sz w:val="24"/>
              </w:rPr>
              <w:t>Číslo</w:t>
            </w:r>
          </w:p>
        </w:tc>
        <w:tc>
          <w:tcPr>
            <w:tcW w:w="3543" w:type="dxa"/>
          </w:tcPr>
          <w:p w14:paraId="434C199F" w14:textId="77777777" w:rsidR="0027473A" w:rsidRDefault="00F25ADF">
            <w:pPr>
              <w:pStyle w:val="TableParagraph"/>
              <w:spacing w:before="108"/>
              <w:ind w:left="64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Popis</w:t>
            </w:r>
          </w:p>
        </w:tc>
        <w:tc>
          <w:tcPr>
            <w:tcW w:w="1633" w:type="dxa"/>
          </w:tcPr>
          <w:p w14:paraId="597FC286" w14:textId="77777777" w:rsidR="0027473A" w:rsidRDefault="00F25ADF">
            <w:pPr>
              <w:pStyle w:val="TableParagraph"/>
              <w:spacing w:before="108"/>
              <w:ind w:left="114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Akceptováno</w:t>
            </w:r>
          </w:p>
        </w:tc>
        <w:tc>
          <w:tcPr>
            <w:tcW w:w="1844" w:type="dxa"/>
          </w:tcPr>
          <w:p w14:paraId="15567FC0" w14:textId="77777777" w:rsidR="0027473A" w:rsidRDefault="00F25ADF">
            <w:pPr>
              <w:pStyle w:val="TableParagraph"/>
              <w:spacing w:line="270" w:lineRule="atLeast"/>
              <w:ind w:left="420" w:hanging="296"/>
              <w:rPr>
                <w:sz w:val="24"/>
              </w:rPr>
            </w:pPr>
            <w:r>
              <w:rPr>
                <w:color w:val="585858"/>
                <w:sz w:val="24"/>
              </w:rPr>
              <w:t>Akceptováno</w:t>
            </w:r>
            <w:r>
              <w:rPr>
                <w:color w:val="585858"/>
                <w:spacing w:val="-1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s </w:t>
            </w:r>
            <w:r>
              <w:rPr>
                <w:color w:val="585858"/>
                <w:spacing w:val="-2"/>
                <w:sz w:val="24"/>
              </w:rPr>
              <w:t>výhradou</w:t>
            </w:r>
          </w:p>
        </w:tc>
        <w:tc>
          <w:tcPr>
            <w:tcW w:w="1983" w:type="dxa"/>
            <w:tcBorders>
              <w:right w:val="nil"/>
            </w:tcBorders>
          </w:tcPr>
          <w:p w14:paraId="326F9FE6" w14:textId="77777777" w:rsidR="0027473A" w:rsidRDefault="00F25ADF">
            <w:pPr>
              <w:pStyle w:val="TableParagraph"/>
              <w:spacing w:before="108"/>
              <w:ind w:left="141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Neakceptováno</w:t>
            </w:r>
          </w:p>
        </w:tc>
      </w:tr>
      <w:tr w:rsidR="0027473A" w14:paraId="408FAC22" w14:textId="77777777">
        <w:trPr>
          <w:trHeight w:val="452"/>
        </w:trPr>
        <w:tc>
          <w:tcPr>
            <w:tcW w:w="809" w:type="dxa"/>
            <w:tcBorders>
              <w:left w:val="nil"/>
            </w:tcBorders>
          </w:tcPr>
          <w:p w14:paraId="228D4D0F" w14:textId="77777777" w:rsidR="0027473A" w:rsidRDefault="00F25ADF">
            <w:pPr>
              <w:pStyle w:val="TableParagraph"/>
              <w:spacing w:before="60"/>
              <w:ind w:left="84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01</w:t>
            </w:r>
          </w:p>
        </w:tc>
        <w:tc>
          <w:tcPr>
            <w:tcW w:w="3543" w:type="dxa"/>
          </w:tcPr>
          <w:p w14:paraId="21D1F2D2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14:paraId="0E5D28E0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26F5D0E6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right w:val="nil"/>
            </w:tcBorders>
          </w:tcPr>
          <w:p w14:paraId="3F5BD1E2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62CB76CE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3299B09A" w14:textId="77777777" w:rsidR="0027473A" w:rsidRDefault="0027473A">
      <w:pPr>
        <w:pStyle w:val="Zkladntext"/>
        <w:spacing w:before="10"/>
        <w:jc w:val="left"/>
        <w:rPr>
          <w:b/>
        </w:rPr>
      </w:pPr>
    </w:p>
    <w:p w14:paraId="4D18CFC6" w14:textId="77777777" w:rsidR="0027473A" w:rsidRDefault="00F25ADF">
      <w:pPr>
        <w:ind w:left="138"/>
        <w:rPr>
          <w:b/>
          <w:sz w:val="24"/>
        </w:rPr>
      </w:pPr>
      <w:bookmarkStart w:id="35" w:name="Výhrady"/>
      <w:bookmarkEnd w:id="35"/>
      <w:r>
        <w:rPr>
          <w:b/>
          <w:color w:val="585858"/>
          <w:spacing w:val="-2"/>
          <w:sz w:val="24"/>
        </w:rPr>
        <w:t>Výhrady</w:t>
      </w:r>
    </w:p>
    <w:p w14:paraId="4BE7B1E0" w14:textId="77777777" w:rsidR="0027473A" w:rsidRDefault="0027473A">
      <w:pPr>
        <w:pStyle w:val="Zkladntext"/>
        <w:spacing w:before="0"/>
        <w:jc w:val="left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75"/>
        <w:gridCol w:w="1558"/>
        <w:gridCol w:w="2268"/>
      </w:tblGrid>
      <w:tr w:rsidR="0027473A" w14:paraId="64B8A3FD" w14:textId="77777777">
        <w:trPr>
          <w:trHeight w:val="551"/>
        </w:trPr>
        <w:tc>
          <w:tcPr>
            <w:tcW w:w="809" w:type="dxa"/>
            <w:tcBorders>
              <w:left w:val="nil"/>
            </w:tcBorders>
          </w:tcPr>
          <w:p w14:paraId="129FBB24" w14:textId="77777777" w:rsidR="0027473A" w:rsidRDefault="00F25ADF">
            <w:pPr>
              <w:pStyle w:val="TableParagraph"/>
              <w:spacing w:before="139"/>
              <w:ind w:left="84"/>
              <w:rPr>
                <w:sz w:val="24"/>
              </w:rPr>
            </w:pPr>
            <w:r>
              <w:rPr>
                <w:color w:val="585858"/>
                <w:spacing w:val="-4"/>
                <w:sz w:val="24"/>
              </w:rPr>
              <w:t>Číslo</w:t>
            </w:r>
          </w:p>
        </w:tc>
        <w:tc>
          <w:tcPr>
            <w:tcW w:w="5175" w:type="dxa"/>
          </w:tcPr>
          <w:p w14:paraId="14DB029D" w14:textId="77777777" w:rsidR="0027473A" w:rsidRDefault="00F25ADF">
            <w:pPr>
              <w:pStyle w:val="TableParagraph"/>
              <w:spacing w:before="139"/>
              <w:ind w:left="64"/>
              <w:rPr>
                <w:sz w:val="24"/>
              </w:rPr>
            </w:pPr>
            <w:r>
              <w:rPr>
                <w:color w:val="585858"/>
                <w:sz w:val="24"/>
              </w:rPr>
              <w:t>Popis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výhrady</w:t>
            </w:r>
          </w:p>
        </w:tc>
        <w:tc>
          <w:tcPr>
            <w:tcW w:w="1558" w:type="dxa"/>
          </w:tcPr>
          <w:p w14:paraId="30FFECCB" w14:textId="77777777" w:rsidR="0027473A" w:rsidRDefault="00F25ADF">
            <w:pPr>
              <w:pStyle w:val="TableParagraph"/>
              <w:spacing w:line="270" w:lineRule="atLeast"/>
              <w:ind w:left="519" w:right="93" w:hanging="262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 xml:space="preserve">Kategorie </w:t>
            </w:r>
            <w:r>
              <w:rPr>
                <w:color w:val="585858"/>
                <w:spacing w:val="-4"/>
                <w:sz w:val="24"/>
              </w:rPr>
              <w:t>vady</w:t>
            </w:r>
          </w:p>
        </w:tc>
        <w:tc>
          <w:tcPr>
            <w:tcW w:w="2268" w:type="dxa"/>
            <w:tcBorders>
              <w:right w:val="nil"/>
            </w:tcBorders>
          </w:tcPr>
          <w:p w14:paraId="652C0495" w14:textId="77777777" w:rsidR="0027473A" w:rsidRDefault="00F25ADF">
            <w:pPr>
              <w:pStyle w:val="TableParagraph"/>
              <w:spacing w:line="270" w:lineRule="atLeast"/>
              <w:ind w:left="245" w:firstLine="292"/>
              <w:rPr>
                <w:sz w:val="24"/>
              </w:rPr>
            </w:pPr>
            <w:r>
              <w:rPr>
                <w:color w:val="585858"/>
                <w:sz w:val="24"/>
              </w:rPr>
              <w:t>Termín pro vypořádání</w:t>
            </w:r>
            <w:r>
              <w:rPr>
                <w:color w:val="585858"/>
                <w:spacing w:val="-1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vady</w:t>
            </w:r>
          </w:p>
        </w:tc>
      </w:tr>
      <w:tr w:rsidR="0027473A" w14:paraId="64951612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1A781547" w14:textId="77777777" w:rsidR="0027473A" w:rsidRDefault="00F25ADF">
            <w:pPr>
              <w:pStyle w:val="TableParagraph"/>
              <w:spacing w:before="117"/>
              <w:ind w:left="84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01</w:t>
            </w:r>
          </w:p>
        </w:tc>
        <w:tc>
          <w:tcPr>
            <w:tcW w:w="5175" w:type="dxa"/>
          </w:tcPr>
          <w:p w14:paraId="0BD4FBA5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04C69AEC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52320921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03C684CD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467C9DA2" w14:textId="77777777" w:rsidR="0027473A" w:rsidRDefault="00F25ADF">
            <w:pPr>
              <w:pStyle w:val="TableParagraph"/>
              <w:spacing w:before="118"/>
              <w:ind w:left="84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02</w:t>
            </w:r>
          </w:p>
        </w:tc>
        <w:tc>
          <w:tcPr>
            <w:tcW w:w="5175" w:type="dxa"/>
          </w:tcPr>
          <w:p w14:paraId="35B83BAD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77D61DEE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6C473B9A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2DB4BE5E" w14:textId="77777777">
        <w:trPr>
          <w:trHeight w:val="513"/>
        </w:trPr>
        <w:tc>
          <w:tcPr>
            <w:tcW w:w="809" w:type="dxa"/>
            <w:tcBorders>
              <w:left w:val="nil"/>
            </w:tcBorders>
          </w:tcPr>
          <w:p w14:paraId="71E157B4" w14:textId="77777777" w:rsidR="0027473A" w:rsidRDefault="00F25ADF">
            <w:pPr>
              <w:pStyle w:val="TableParagraph"/>
              <w:spacing w:before="120"/>
              <w:ind w:left="84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03</w:t>
            </w:r>
          </w:p>
        </w:tc>
        <w:tc>
          <w:tcPr>
            <w:tcW w:w="5175" w:type="dxa"/>
          </w:tcPr>
          <w:p w14:paraId="6CEE8D2C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16AAC9B2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31087D1E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5D765A30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09F7E728" w14:textId="77777777" w:rsidR="0027473A" w:rsidRDefault="00F25ADF">
            <w:pPr>
              <w:pStyle w:val="TableParagraph"/>
              <w:spacing w:before="118"/>
              <w:ind w:left="84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04</w:t>
            </w:r>
          </w:p>
        </w:tc>
        <w:tc>
          <w:tcPr>
            <w:tcW w:w="5175" w:type="dxa"/>
          </w:tcPr>
          <w:p w14:paraId="066B9631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686D932A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4EB3A965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206EBCC1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534BFF5F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2590AF63" w14:textId="77777777" w:rsidR="0027473A" w:rsidRDefault="00F25ADF">
      <w:pPr>
        <w:spacing w:before="198"/>
        <w:ind w:left="138"/>
        <w:rPr>
          <w:b/>
          <w:sz w:val="24"/>
        </w:rPr>
      </w:pPr>
      <w:bookmarkStart w:id="36" w:name="Report_poskytnutých_Služeb"/>
      <w:bookmarkEnd w:id="36"/>
      <w:r>
        <w:rPr>
          <w:b/>
          <w:color w:val="585858"/>
          <w:sz w:val="24"/>
        </w:rPr>
        <w:t>Report</w:t>
      </w:r>
      <w:r>
        <w:rPr>
          <w:b/>
          <w:color w:val="585858"/>
          <w:spacing w:val="-6"/>
          <w:sz w:val="24"/>
        </w:rPr>
        <w:t xml:space="preserve"> </w:t>
      </w:r>
      <w:r>
        <w:rPr>
          <w:b/>
          <w:color w:val="585858"/>
          <w:sz w:val="24"/>
        </w:rPr>
        <w:t>poskytnutých</w:t>
      </w:r>
      <w:r>
        <w:rPr>
          <w:b/>
          <w:color w:val="585858"/>
          <w:spacing w:val="-7"/>
          <w:sz w:val="24"/>
        </w:rPr>
        <w:t xml:space="preserve"> </w:t>
      </w:r>
      <w:r>
        <w:rPr>
          <w:b/>
          <w:color w:val="585858"/>
          <w:spacing w:val="-2"/>
          <w:sz w:val="24"/>
        </w:rPr>
        <w:t>Služeb</w:t>
      </w:r>
    </w:p>
    <w:p w14:paraId="3AA53491" w14:textId="77777777" w:rsidR="0027473A" w:rsidRDefault="0027473A">
      <w:pPr>
        <w:pStyle w:val="Zkladntext"/>
        <w:spacing w:before="0"/>
        <w:jc w:val="left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528"/>
        <w:gridCol w:w="2269"/>
      </w:tblGrid>
      <w:tr w:rsidR="0027473A" w14:paraId="6DCED761" w14:textId="77777777">
        <w:trPr>
          <w:trHeight w:val="551"/>
        </w:trPr>
        <w:tc>
          <w:tcPr>
            <w:tcW w:w="2014" w:type="dxa"/>
            <w:tcBorders>
              <w:left w:val="nil"/>
            </w:tcBorders>
          </w:tcPr>
          <w:p w14:paraId="6EDE8314" w14:textId="77777777" w:rsidR="0027473A" w:rsidRDefault="00F25ADF">
            <w:pPr>
              <w:pStyle w:val="TableParagraph"/>
              <w:spacing w:before="139"/>
              <w:ind w:left="84"/>
              <w:rPr>
                <w:sz w:val="24"/>
              </w:rPr>
            </w:pPr>
            <w:r>
              <w:rPr>
                <w:color w:val="585858"/>
                <w:spacing w:val="-4"/>
                <w:sz w:val="24"/>
              </w:rPr>
              <w:t>Role</w:t>
            </w:r>
          </w:p>
        </w:tc>
        <w:tc>
          <w:tcPr>
            <w:tcW w:w="5528" w:type="dxa"/>
          </w:tcPr>
          <w:p w14:paraId="69577F63" w14:textId="77777777" w:rsidR="0027473A" w:rsidRDefault="00F25ADF">
            <w:pPr>
              <w:pStyle w:val="TableParagraph"/>
              <w:spacing w:before="139"/>
              <w:ind w:left="64"/>
              <w:rPr>
                <w:sz w:val="24"/>
              </w:rPr>
            </w:pPr>
            <w:r>
              <w:rPr>
                <w:color w:val="585858"/>
                <w:sz w:val="24"/>
              </w:rPr>
              <w:t>Popis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činnosti</w:t>
            </w:r>
          </w:p>
        </w:tc>
        <w:tc>
          <w:tcPr>
            <w:tcW w:w="2269" w:type="dxa"/>
            <w:tcBorders>
              <w:right w:val="nil"/>
            </w:tcBorders>
          </w:tcPr>
          <w:p w14:paraId="5CBEF32C" w14:textId="77777777" w:rsidR="0027473A" w:rsidRDefault="00F25ADF">
            <w:pPr>
              <w:pStyle w:val="TableParagraph"/>
              <w:ind w:left="77" w:right="86"/>
              <w:jc w:val="center"/>
              <w:rPr>
                <w:sz w:val="24"/>
              </w:rPr>
            </w:pPr>
            <w:r>
              <w:rPr>
                <w:color w:val="585858"/>
                <w:sz w:val="24"/>
              </w:rPr>
              <w:t>Počet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člověkohodin</w:t>
            </w:r>
          </w:p>
          <w:p w14:paraId="2483C2A4" w14:textId="77777777" w:rsidR="0027473A" w:rsidRDefault="00F25ADF">
            <w:pPr>
              <w:pStyle w:val="TableParagraph"/>
              <w:spacing w:line="255" w:lineRule="exact"/>
              <w:ind w:left="77" w:right="83"/>
              <w:jc w:val="center"/>
              <w:rPr>
                <w:sz w:val="24"/>
              </w:rPr>
            </w:pPr>
            <w:r>
              <w:rPr>
                <w:color w:val="585858"/>
                <w:sz w:val="24"/>
              </w:rPr>
              <w:t>/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pacing w:val="-5"/>
                <w:sz w:val="24"/>
              </w:rPr>
              <w:t>MD</w:t>
            </w:r>
          </w:p>
        </w:tc>
      </w:tr>
      <w:tr w:rsidR="0027473A" w14:paraId="25C74117" w14:textId="77777777">
        <w:trPr>
          <w:trHeight w:val="513"/>
        </w:trPr>
        <w:tc>
          <w:tcPr>
            <w:tcW w:w="2014" w:type="dxa"/>
            <w:tcBorders>
              <w:left w:val="nil"/>
            </w:tcBorders>
          </w:tcPr>
          <w:p w14:paraId="3329A138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5F1ABA48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1F694D4D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6818D915" w14:textId="77777777" w:rsidR="0027473A" w:rsidRDefault="0027473A">
      <w:pPr>
        <w:rPr>
          <w:rFonts w:ascii="Times New Roman"/>
        </w:r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1C4CF0A5" w14:textId="77777777" w:rsidR="0027473A" w:rsidRDefault="0027473A">
      <w:pPr>
        <w:pStyle w:val="Zkladntext"/>
        <w:spacing w:before="10"/>
        <w:jc w:val="left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528"/>
        <w:gridCol w:w="2269"/>
      </w:tblGrid>
      <w:tr w:rsidR="0027473A" w14:paraId="6BC65F68" w14:textId="77777777">
        <w:trPr>
          <w:trHeight w:val="510"/>
        </w:trPr>
        <w:tc>
          <w:tcPr>
            <w:tcW w:w="2014" w:type="dxa"/>
            <w:tcBorders>
              <w:left w:val="nil"/>
            </w:tcBorders>
          </w:tcPr>
          <w:p w14:paraId="4EB8A0A3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1BF77DFC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00A8EE30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1226DB0B" w14:textId="77777777">
        <w:trPr>
          <w:trHeight w:val="510"/>
        </w:trPr>
        <w:tc>
          <w:tcPr>
            <w:tcW w:w="2014" w:type="dxa"/>
            <w:tcBorders>
              <w:left w:val="nil"/>
            </w:tcBorders>
          </w:tcPr>
          <w:p w14:paraId="34470CEC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24C78D95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168F4A6C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441DB51D" w14:textId="77777777">
        <w:trPr>
          <w:trHeight w:val="513"/>
        </w:trPr>
        <w:tc>
          <w:tcPr>
            <w:tcW w:w="2014" w:type="dxa"/>
            <w:tcBorders>
              <w:left w:val="nil"/>
            </w:tcBorders>
          </w:tcPr>
          <w:p w14:paraId="77ADE53F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6540A130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7B749FA7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42BA05A8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7577DBFD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123F7093" w14:textId="77777777" w:rsidR="0027473A" w:rsidRDefault="0027473A">
      <w:pPr>
        <w:pStyle w:val="Zkladntext"/>
        <w:spacing w:before="8"/>
        <w:jc w:val="left"/>
        <w:rPr>
          <w:b/>
          <w:sz w:val="17"/>
        </w:rPr>
      </w:pPr>
    </w:p>
    <w:p w14:paraId="26CE6E07" w14:textId="77777777" w:rsidR="0027473A" w:rsidRDefault="00F25ADF">
      <w:pPr>
        <w:spacing w:before="92"/>
        <w:ind w:left="138"/>
        <w:rPr>
          <w:b/>
          <w:sz w:val="24"/>
        </w:rPr>
      </w:pPr>
      <w:bookmarkStart w:id="37" w:name="Seznam_příloh"/>
      <w:bookmarkEnd w:id="37"/>
      <w:r>
        <w:rPr>
          <w:b/>
          <w:color w:val="585858"/>
          <w:sz w:val="24"/>
        </w:rPr>
        <w:t>Seznam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pacing w:val="-2"/>
          <w:sz w:val="24"/>
        </w:rPr>
        <w:t>příloh</w:t>
      </w:r>
    </w:p>
    <w:p w14:paraId="585FC5FA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6D3AF3F0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09AD4284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56DD6D09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07ACDD1F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0DABA27D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0C85600B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73C2362C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7CA52E51" w14:textId="77777777" w:rsidR="0027473A" w:rsidRDefault="0027473A">
      <w:pPr>
        <w:pStyle w:val="Zkladntext"/>
        <w:spacing w:before="0"/>
        <w:jc w:val="left"/>
        <w:rPr>
          <w:b/>
          <w:sz w:val="26"/>
        </w:rPr>
      </w:pPr>
    </w:p>
    <w:p w14:paraId="67EECED6" w14:textId="77777777" w:rsidR="0027473A" w:rsidRDefault="0027473A">
      <w:pPr>
        <w:pStyle w:val="Zkladntext"/>
        <w:spacing w:before="1"/>
        <w:jc w:val="left"/>
        <w:rPr>
          <w:b/>
          <w:sz w:val="26"/>
        </w:rPr>
      </w:pPr>
    </w:p>
    <w:p w14:paraId="4F81D9DB" w14:textId="77777777" w:rsidR="0027473A" w:rsidRDefault="00F25ADF">
      <w:pPr>
        <w:ind w:left="138"/>
        <w:rPr>
          <w:b/>
          <w:sz w:val="24"/>
        </w:rPr>
      </w:pPr>
      <w:bookmarkStart w:id="38" w:name="Závěrečná_ustanovení"/>
      <w:bookmarkEnd w:id="38"/>
      <w:r>
        <w:rPr>
          <w:b/>
          <w:color w:val="585858"/>
          <w:sz w:val="24"/>
        </w:rPr>
        <w:t>Závěrečná</w:t>
      </w:r>
      <w:r>
        <w:rPr>
          <w:b/>
          <w:color w:val="585858"/>
          <w:spacing w:val="-2"/>
          <w:sz w:val="24"/>
        </w:rPr>
        <w:t xml:space="preserve"> ustanovení</w:t>
      </w:r>
    </w:p>
    <w:p w14:paraId="438F98E6" w14:textId="77777777" w:rsidR="0027473A" w:rsidRDefault="00F25ADF">
      <w:pPr>
        <w:pStyle w:val="Nadpis2"/>
        <w:spacing w:before="82" w:line="312" w:lineRule="auto"/>
        <w:ind w:left="138"/>
      </w:pPr>
      <w:r>
        <w:rPr>
          <w:color w:val="585858"/>
        </w:rPr>
        <w:t>Dodavatel a Objednatel svým podpisem stvrzují akceptaci dle výše specifikovaného Požadavku a Smlouvy.</w:t>
      </w:r>
    </w:p>
    <w:p w14:paraId="76E9906F" w14:textId="77777777" w:rsidR="0027473A" w:rsidRDefault="0027473A">
      <w:pPr>
        <w:pStyle w:val="Zkladntext"/>
        <w:spacing w:before="1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837"/>
        <w:gridCol w:w="2124"/>
        <w:gridCol w:w="2268"/>
      </w:tblGrid>
      <w:tr w:rsidR="0027473A" w14:paraId="7FEF4E9A" w14:textId="77777777">
        <w:trPr>
          <w:trHeight w:val="441"/>
        </w:trPr>
        <w:tc>
          <w:tcPr>
            <w:tcW w:w="2580" w:type="dxa"/>
            <w:tcBorders>
              <w:left w:val="nil"/>
            </w:tcBorders>
          </w:tcPr>
          <w:p w14:paraId="7956ED34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6D6DFE6" w14:textId="77777777" w:rsidR="0027473A" w:rsidRDefault="00F25ADF">
            <w:pPr>
              <w:pStyle w:val="TableParagraph"/>
              <w:spacing w:before="82"/>
              <w:ind w:left="484"/>
              <w:rPr>
                <w:sz w:val="24"/>
              </w:rPr>
            </w:pPr>
            <w:r>
              <w:rPr>
                <w:color w:val="585858"/>
                <w:sz w:val="24"/>
              </w:rPr>
              <w:t>Jméno a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příjmení</w:t>
            </w:r>
          </w:p>
        </w:tc>
        <w:tc>
          <w:tcPr>
            <w:tcW w:w="2124" w:type="dxa"/>
          </w:tcPr>
          <w:p w14:paraId="4C5845B5" w14:textId="77777777" w:rsidR="0027473A" w:rsidRDefault="00F25ADF">
            <w:pPr>
              <w:pStyle w:val="TableParagraph"/>
              <w:spacing w:before="82"/>
              <w:ind w:left="702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Datum</w:t>
            </w:r>
          </w:p>
        </w:tc>
        <w:tc>
          <w:tcPr>
            <w:tcW w:w="2268" w:type="dxa"/>
            <w:tcBorders>
              <w:right w:val="nil"/>
            </w:tcBorders>
          </w:tcPr>
          <w:p w14:paraId="717711B5" w14:textId="77777777" w:rsidR="0027473A" w:rsidRDefault="00F25ADF">
            <w:pPr>
              <w:pStyle w:val="TableParagraph"/>
              <w:spacing w:before="82"/>
              <w:ind w:left="749" w:right="752"/>
              <w:jc w:val="center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Podpis</w:t>
            </w:r>
          </w:p>
        </w:tc>
      </w:tr>
      <w:tr w:rsidR="0027473A" w14:paraId="50A70755" w14:textId="77777777">
        <w:trPr>
          <w:trHeight w:val="585"/>
        </w:trPr>
        <w:tc>
          <w:tcPr>
            <w:tcW w:w="2580" w:type="dxa"/>
            <w:tcBorders>
              <w:left w:val="nil"/>
            </w:tcBorders>
          </w:tcPr>
          <w:p w14:paraId="1AA761E8" w14:textId="77777777" w:rsidR="0027473A" w:rsidRDefault="00F25ADF">
            <w:pPr>
              <w:pStyle w:val="TableParagraph"/>
              <w:spacing w:before="13" w:line="270" w:lineRule="atLeast"/>
              <w:ind w:left="98"/>
              <w:rPr>
                <w:sz w:val="24"/>
              </w:rPr>
            </w:pPr>
            <w:r>
              <w:rPr>
                <w:color w:val="585858"/>
                <w:sz w:val="24"/>
              </w:rPr>
              <w:t>Akceptoval</w:t>
            </w:r>
            <w:r>
              <w:rPr>
                <w:color w:val="585858"/>
                <w:spacing w:val="-1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za </w:t>
            </w:r>
            <w:r>
              <w:rPr>
                <w:color w:val="585858"/>
                <w:spacing w:val="-2"/>
                <w:sz w:val="24"/>
              </w:rPr>
              <w:t>Dodavatele</w:t>
            </w:r>
          </w:p>
        </w:tc>
        <w:tc>
          <w:tcPr>
            <w:tcW w:w="2837" w:type="dxa"/>
          </w:tcPr>
          <w:p w14:paraId="2263D3C8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6AC0529B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6F2DF1ED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78327178" w14:textId="77777777">
        <w:trPr>
          <w:trHeight w:val="585"/>
        </w:trPr>
        <w:tc>
          <w:tcPr>
            <w:tcW w:w="2580" w:type="dxa"/>
            <w:tcBorders>
              <w:left w:val="nil"/>
            </w:tcBorders>
          </w:tcPr>
          <w:p w14:paraId="32D139FF" w14:textId="77777777" w:rsidR="0027473A" w:rsidRDefault="00F25ADF">
            <w:pPr>
              <w:pStyle w:val="TableParagraph"/>
              <w:spacing w:before="13" w:line="270" w:lineRule="atLeast"/>
              <w:ind w:left="98"/>
              <w:rPr>
                <w:sz w:val="24"/>
              </w:rPr>
            </w:pPr>
            <w:r>
              <w:rPr>
                <w:color w:val="585858"/>
                <w:sz w:val="24"/>
              </w:rPr>
              <w:t>Akceptoval</w:t>
            </w:r>
            <w:r>
              <w:rPr>
                <w:color w:val="585858"/>
                <w:spacing w:val="-1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za </w:t>
            </w:r>
            <w:r>
              <w:rPr>
                <w:color w:val="585858"/>
                <w:spacing w:val="-2"/>
                <w:sz w:val="24"/>
              </w:rPr>
              <w:t>Objednatele</w:t>
            </w:r>
          </w:p>
        </w:tc>
        <w:tc>
          <w:tcPr>
            <w:tcW w:w="2837" w:type="dxa"/>
          </w:tcPr>
          <w:p w14:paraId="1FAAB79E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7352E2EA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4DD825E4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4237FA09" w14:textId="77777777" w:rsidR="0027473A" w:rsidRDefault="0027473A">
      <w:pPr>
        <w:rPr>
          <w:rFonts w:ascii="Times New Roman"/>
        </w:r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78800568" w14:textId="77777777" w:rsidR="0027473A" w:rsidRDefault="0027473A">
      <w:pPr>
        <w:pStyle w:val="Zkladntext"/>
        <w:spacing w:before="4"/>
        <w:jc w:val="left"/>
        <w:rPr>
          <w:sz w:val="28"/>
        </w:rPr>
      </w:pPr>
    </w:p>
    <w:p w14:paraId="625C5453" w14:textId="77777777" w:rsidR="0027473A" w:rsidRDefault="00F25ADF">
      <w:pPr>
        <w:pStyle w:val="Nadpis3"/>
        <w:numPr>
          <w:ilvl w:val="0"/>
          <w:numId w:val="1"/>
        </w:numPr>
        <w:tabs>
          <w:tab w:val="left" w:pos="856"/>
        </w:tabs>
        <w:spacing w:before="94"/>
        <w:ind w:left="856" w:hanging="358"/>
      </w:pPr>
      <w:r>
        <w:rPr>
          <w:color w:val="585858"/>
        </w:rPr>
        <w:t>Výkaz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práce</w:t>
      </w:r>
    </w:p>
    <w:p w14:paraId="0B1BE393" w14:textId="77777777" w:rsidR="0027473A" w:rsidRDefault="0027473A">
      <w:pPr>
        <w:pStyle w:val="Zkladntext"/>
        <w:spacing w:before="2"/>
        <w:jc w:val="left"/>
        <w:rPr>
          <w:b/>
          <w:sz w:val="35"/>
        </w:rPr>
      </w:pPr>
    </w:p>
    <w:p w14:paraId="47F635B3" w14:textId="77777777" w:rsidR="0027473A" w:rsidRDefault="00F25ADF">
      <w:pPr>
        <w:pStyle w:val="Zkladntext"/>
        <w:spacing w:before="0"/>
        <w:ind w:left="138"/>
        <w:jc w:val="left"/>
      </w:pPr>
      <w:r>
        <w:rPr>
          <w:color w:val="585858"/>
        </w:rPr>
        <w:t>(může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Výzvách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zavedeném</w:t>
      </w:r>
      <w:r>
        <w:rPr>
          <w:color w:val="585858"/>
          <w:spacing w:val="-4"/>
        </w:rPr>
        <w:t xml:space="preserve"> DNS)</w:t>
      </w:r>
    </w:p>
    <w:p w14:paraId="4B76EFD0" w14:textId="77777777" w:rsidR="0027473A" w:rsidRDefault="0027473A">
      <w:p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2CDAEBF6" w14:textId="77777777" w:rsidR="0027473A" w:rsidRDefault="00F25ADF">
      <w:pPr>
        <w:pStyle w:val="Nadpis3"/>
        <w:spacing w:before="91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osoby</w:t>
      </w:r>
    </w:p>
    <w:p w14:paraId="659AF755" w14:textId="77777777" w:rsidR="0027473A" w:rsidRDefault="0027473A">
      <w:pPr>
        <w:pStyle w:val="Zkladntext"/>
        <w:spacing w:before="0"/>
        <w:jc w:val="left"/>
        <w:rPr>
          <w:b/>
          <w:sz w:val="24"/>
        </w:rPr>
      </w:pPr>
    </w:p>
    <w:p w14:paraId="050F7636" w14:textId="77777777" w:rsidR="0027473A" w:rsidRDefault="0027473A">
      <w:pPr>
        <w:pStyle w:val="Zkladntext"/>
        <w:spacing w:before="7"/>
        <w:jc w:val="left"/>
        <w:rPr>
          <w:b/>
          <w:sz w:val="21"/>
        </w:rPr>
      </w:pPr>
    </w:p>
    <w:p w14:paraId="3D36B289" w14:textId="77777777" w:rsidR="0027473A" w:rsidRDefault="00F25ADF">
      <w:pPr>
        <w:pStyle w:val="Zkladntext"/>
        <w:spacing w:before="0" w:line="312" w:lineRule="auto"/>
        <w:ind w:left="138" w:right="561"/>
        <w:jc w:val="left"/>
      </w:pPr>
      <w:r>
        <w:rPr>
          <w:color w:val="585858"/>
        </w:rPr>
        <w:t>Odpovědnými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obchodních pro účely této Smlouvy jsou:</w:t>
      </w:r>
    </w:p>
    <w:p w14:paraId="5AB0C2B1" w14:textId="37C95034" w:rsidR="0027473A" w:rsidRDefault="00F25ADF" w:rsidP="00F25ADF">
      <w:pPr>
        <w:pStyle w:val="Zkladntext"/>
        <w:tabs>
          <w:tab w:val="left" w:pos="2970"/>
        </w:tabs>
        <w:ind w:left="846"/>
        <w:jc w:val="left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4A29E3A8" w14:textId="77777777" w:rsidR="0027473A" w:rsidRDefault="0027473A">
      <w:pPr>
        <w:pStyle w:val="Zkladntext"/>
        <w:spacing w:before="2"/>
        <w:jc w:val="left"/>
        <w:rPr>
          <w:sz w:val="35"/>
        </w:rPr>
      </w:pPr>
    </w:p>
    <w:p w14:paraId="19F2680F" w14:textId="102960EF" w:rsidR="0027473A" w:rsidRDefault="00F25ADF" w:rsidP="00F25ADF">
      <w:pPr>
        <w:pStyle w:val="Zkladntext"/>
        <w:tabs>
          <w:tab w:val="left" w:pos="2971"/>
        </w:tabs>
        <w:spacing w:before="0"/>
        <w:ind w:left="847"/>
        <w:jc w:val="left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Dodavatele:</w:t>
      </w:r>
      <w:r>
        <w:rPr>
          <w:color w:val="585858"/>
        </w:rPr>
        <w:tab/>
        <w:t>xxx</w:t>
      </w:r>
    </w:p>
    <w:p w14:paraId="038EB9F4" w14:textId="77777777" w:rsidR="0027473A" w:rsidRDefault="0027473A">
      <w:pPr>
        <w:pStyle w:val="Zkladntext"/>
        <w:spacing w:before="2"/>
        <w:jc w:val="left"/>
        <w:rPr>
          <w:sz w:val="35"/>
        </w:rPr>
      </w:pPr>
    </w:p>
    <w:p w14:paraId="15808974" w14:textId="77777777" w:rsidR="0027473A" w:rsidRDefault="00F25ADF">
      <w:pPr>
        <w:pStyle w:val="Zkladntext"/>
        <w:spacing w:before="0" w:line="312" w:lineRule="auto"/>
        <w:ind w:left="140" w:right="751"/>
        <w:jc w:val="left"/>
      </w:pPr>
      <w:r>
        <w:rPr>
          <w:color w:val="585858"/>
        </w:rPr>
        <w:t>Odpovědnými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 Smlouvy jsou:</w:t>
      </w:r>
    </w:p>
    <w:p w14:paraId="1520C7AE" w14:textId="2FF2D0C5" w:rsidR="0027473A" w:rsidRDefault="00F25ADF" w:rsidP="00F25ADF">
      <w:pPr>
        <w:pStyle w:val="Zkladntext"/>
        <w:tabs>
          <w:tab w:val="left" w:pos="2974"/>
        </w:tabs>
        <w:spacing w:before="123"/>
        <w:ind w:left="848"/>
        <w:jc w:val="left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25990A7F" w14:textId="77777777" w:rsidR="0027473A" w:rsidRDefault="0027473A">
      <w:pPr>
        <w:pStyle w:val="Zkladntext"/>
        <w:spacing w:before="2"/>
        <w:jc w:val="left"/>
        <w:rPr>
          <w:sz w:val="35"/>
        </w:rPr>
      </w:pPr>
    </w:p>
    <w:p w14:paraId="3F6E00A6" w14:textId="516D46A7" w:rsidR="0027473A" w:rsidRDefault="00F25ADF" w:rsidP="00F25ADF">
      <w:pPr>
        <w:pStyle w:val="Zkladntext"/>
        <w:tabs>
          <w:tab w:val="left" w:pos="2974"/>
        </w:tabs>
        <w:spacing w:before="0"/>
        <w:ind w:left="140"/>
        <w:jc w:val="left"/>
      </w:pPr>
      <w:r>
        <w:rPr>
          <w:color w:val="585858"/>
        </w:rPr>
        <w:t xml:space="preserve">           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Dodavatele:</w:t>
      </w:r>
      <w:r>
        <w:rPr>
          <w:color w:val="585858"/>
        </w:rPr>
        <w:tab/>
        <w:t>xxx</w:t>
      </w:r>
    </w:p>
    <w:p w14:paraId="7A1BABD4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129BE7D1" w14:textId="77777777" w:rsidR="0027473A" w:rsidRDefault="0027473A">
      <w:pPr>
        <w:pStyle w:val="Zkladntext"/>
        <w:spacing w:before="0"/>
        <w:jc w:val="left"/>
        <w:rPr>
          <w:sz w:val="24"/>
        </w:rPr>
      </w:pPr>
    </w:p>
    <w:p w14:paraId="021903E3" w14:textId="77777777" w:rsidR="0027473A" w:rsidRDefault="0027473A">
      <w:pPr>
        <w:pStyle w:val="Zkladntext"/>
        <w:spacing w:before="10"/>
        <w:jc w:val="left"/>
        <w:rPr>
          <w:sz w:val="28"/>
        </w:rPr>
      </w:pPr>
    </w:p>
    <w:p w14:paraId="14B6CF78" w14:textId="77777777" w:rsidR="0027473A" w:rsidRDefault="00F25ADF">
      <w:pPr>
        <w:ind w:left="500"/>
        <w:rPr>
          <w:b/>
        </w:rPr>
      </w:pPr>
      <w:r>
        <w:rPr>
          <w:b/>
          <w:color w:val="585858"/>
          <w:spacing w:val="-2"/>
        </w:rPr>
        <w:t>Objednatel</w:t>
      </w:r>
    </w:p>
    <w:p w14:paraId="4441E452" w14:textId="77777777" w:rsidR="0027473A" w:rsidRDefault="0027473A">
      <w:pPr>
        <w:pStyle w:val="Zkladntext"/>
        <w:spacing w:before="1"/>
        <w:jc w:val="left"/>
        <w:rPr>
          <w:b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27"/>
        <w:gridCol w:w="3401"/>
      </w:tblGrid>
      <w:tr w:rsidR="0027473A" w14:paraId="12B088B7" w14:textId="77777777">
        <w:trPr>
          <w:trHeight w:val="328"/>
        </w:trPr>
        <w:tc>
          <w:tcPr>
            <w:tcW w:w="2832" w:type="dxa"/>
            <w:vMerge w:val="restart"/>
            <w:shd w:val="clear" w:color="auto" w:fill="808080"/>
          </w:tcPr>
          <w:p w14:paraId="2EE0F156" w14:textId="77777777" w:rsidR="0027473A" w:rsidRDefault="00F25ADF">
            <w:pPr>
              <w:pStyle w:val="TableParagraph"/>
              <w:spacing w:before="170"/>
              <w:ind w:left="74"/>
              <w:rPr>
                <w:b/>
              </w:rPr>
            </w:pPr>
            <w:r>
              <w:rPr>
                <w:b/>
                <w:color w:val="585858"/>
                <w:spacing w:val="-4"/>
              </w:rPr>
              <w:t>Role</w:t>
            </w:r>
          </w:p>
        </w:tc>
        <w:tc>
          <w:tcPr>
            <w:tcW w:w="2827" w:type="dxa"/>
            <w:shd w:val="clear" w:color="auto" w:fill="808080"/>
          </w:tcPr>
          <w:p w14:paraId="06973807" w14:textId="77777777" w:rsidR="0027473A" w:rsidRDefault="00F25ADF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Dostupnost</w:t>
            </w:r>
          </w:p>
        </w:tc>
        <w:tc>
          <w:tcPr>
            <w:tcW w:w="3401" w:type="dxa"/>
            <w:shd w:val="clear" w:color="auto" w:fill="808080"/>
          </w:tcPr>
          <w:p w14:paraId="724D1877" w14:textId="77777777" w:rsidR="0027473A" w:rsidRDefault="00F25ADF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Telefon</w:t>
            </w:r>
          </w:p>
        </w:tc>
      </w:tr>
      <w:tr w:rsidR="0027473A" w14:paraId="172A6F13" w14:textId="77777777">
        <w:trPr>
          <w:trHeight w:val="328"/>
        </w:trPr>
        <w:tc>
          <w:tcPr>
            <w:tcW w:w="2832" w:type="dxa"/>
            <w:vMerge/>
            <w:tcBorders>
              <w:top w:val="nil"/>
            </w:tcBorders>
            <w:shd w:val="clear" w:color="auto" w:fill="808080"/>
          </w:tcPr>
          <w:p w14:paraId="19799525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shd w:val="clear" w:color="auto" w:fill="808080"/>
          </w:tcPr>
          <w:p w14:paraId="685B7CEA" w14:textId="77777777" w:rsidR="0027473A" w:rsidRDefault="00F25ADF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585858"/>
              </w:rPr>
              <w:t>Jméno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příjmení</w:t>
            </w:r>
          </w:p>
        </w:tc>
        <w:tc>
          <w:tcPr>
            <w:tcW w:w="3401" w:type="dxa"/>
            <w:shd w:val="clear" w:color="auto" w:fill="808080"/>
          </w:tcPr>
          <w:p w14:paraId="18D3F9FF" w14:textId="77777777" w:rsidR="0027473A" w:rsidRDefault="00F25ADF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E-</w:t>
            </w:r>
            <w:r>
              <w:rPr>
                <w:b/>
                <w:color w:val="585858"/>
                <w:spacing w:val="-4"/>
              </w:rPr>
              <w:t>mail</w:t>
            </w:r>
          </w:p>
        </w:tc>
      </w:tr>
      <w:tr w:rsidR="0027473A" w14:paraId="4423D1F8" w14:textId="77777777">
        <w:trPr>
          <w:trHeight w:val="299"/>
        </w:trPr>
        <w:tc>
          <w:tcPr>
            <w:tcW w:w="2832" w:type="dxa"/>
            <w:vMerge w:val="restart"/>
            <w:tcBorders>
              <w:right w:val="single" w:sz="8" w:space="0" w:color="000000"/>
            </w:tcBorders>
          </w:tcPr>
          <w:p w14:paraId="51F3F1A9" w14:textId="77777777" w:rsidR="0027473A" w:rsidRDefault="00F25ADF">
            <w:pPr>
              <w:pStyle w:val="TableParagraph"/>
              <w:spacing w:before="84" w:line="314" w:lineRule="auto"/>
              <w:ind w:left="74" w:right="528"/>
              <w:rPr>
                <w:i/>
              </w:rPr>
            </w:pPr>
            <w:r>
              <w:rPr>
                <w:i/>
                <w:color w:val="585858"/>
              </w:rPr>
              <w:t>Osoby</w:t>
            </w:r>
            <w:r>
              <w:rPr>
                <w:i/>
                <w:color w:val="585858"/>
                <w:spacing w:val="-16"/>
              </w:rPr>
              <w:t xml:space="preserve"> </w:t>
            </w:r>
            <w:r>
              <w:rPr>
                <w:i/>
                <w:color w:val="585858"/>
              </w:rPr>
              <w:t>oprávněné hlásit vady</w:t>
            </w:r>
          </w:p>
        </w:tc>
        <w:tc>
          <w:tcPr>
            <w:tcW w:w="2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BE5C" w14:textId="77777777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Po-Ne: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………...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7A5B" w14:textId="64DAE9DC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1951409A" w14:textId="77777777">
        <w:trPr>
          <w:trHeight w:val="508"/>
        </w:trPr>
        <w:tc>
          <w:tcPr>
            <w:tcW w:w="2832" w:type="dxa"/>
            <w:vMerge/>
            <w:tcBorders>
              <w:top w:val="nil"/>
              <w:right w:val="single" w:sz="8" w:space="0" w:color="000000"/>
            </w:tcBorders>
          </w:tcPr>
          <w:p w14:paraId="2D3AF9ED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C2FA" w14:textId="31E8D536" w:rsidR="0027473A" w:rsidRDefault="00F25ADF">
            <w:pPr>
              <w:pStyle w:val="TableParagraph"/>
              <w:spacing w:before="127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CE67" w14:textId="6A4F4852" w:rsidR="0027473A" w:rsidRDefault="00F25ADF">
            <w:pPr>
              <w:pStyle w:val="TableParagraph"/>
              <w:spacing w:line="252" w:lineRule="exact"/>
              <w:ind w:left="4" w:right="588" w:firstLine="12"/>
            </w:pPr>
            <w:r>
              <w:rPr>
                <w:color w:val="585858"/>
                <w:spacing w:val="-2"/>
              </w:rPr>
              <w:t xml:space="preserve">E-mail: </w:t>
            </w:r>
            <w:hyperlink r:id="rId19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  <w:tr w:rsidR="0027473A" w14:paraId="673DE30A" w14:textId="77777777">
        <w:trPr>
          <w:trHeight w:val="328"/>
        </w:trPr>
        <w:tc>
          <w:tcPr>
            <w:tcW w:w="9060" w:type="dxa"/>
            <w:gridSpan w:val="3"/>
            <w:tcBorders>
              <w:top w:val="single" w:sz="8" w:space="0" w:color="000000"/>
            </w:tcBorders>
          </w:tcPr>
          <w:p w14:paraId="5D281F19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5680BA6C" w14:textId="77777777">
        <w:trPr>
          <w:trHeight w:val="299"/>
        </w:trPr>
        <w:tc>
          <w:tcPr>
            <w:tcW w:w="2832" w:type="dxa"/>
            <w:vMerge w:val="restart"/>
            <w:tcBorders>
              <w:right w:val="single" w:sz="8" w:space="0" w:color="000000"/>
            </w:tcBorders>
          </w:tcPr>
          <w:p w14:paraId="4C3BD21F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C0C9" w14:textId="77777777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Po-Ne: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………...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AA79" w14:textId="19B14491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21067AA5" w14:textId="77777777">
        <w:trPr>
          <w:trHeight w:val="299"/>
        </w:trPr>
        <w:tc>
          <w:tcPr>
            <w:tcW w:w="2832" w:type="dxa"/>
            <w:vMerge/>
            <w:tcBorders>
              <w:top w:val="nil"/>
              <w:right w:val="single" w:sz="8" w:space="0" w:color="000000"/>
            </w:tcBorders>
          </w:tcPr>
          <w:p w14:paraId="237CB29A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90F8" w14:textId="15C44EBA" w:rsidR="0027473A" w:rsidRDefault="00F25ADF">
            <w:pPr>
              <w:pStyle w:val="TableParagraph"/>
              <w:spacing w:before="23"/>
              <w:ind w:left="69"/>
            </w:pPr>
            <w:r>
              <w:rPr>
                <w:color w:val="585858"/>
              </w:rPr>
              <w:t>xx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3777" w14:textId="751961AD" w:rsidR="0027473A" w:rsidRDefault="00F25ADF">
            <w:pPr>
              <w:pStyle w:val="TableParagraph"/>
              <w:spacing w:before="23"/>
              <w:ind w:left="69"/>
            </w:pPr>
            <w:r>
              <w:rPr>
                <w:color w:val="585858"/>
              </w:rPr>
              <w:t>E-mail:</w:t>
            </w:r>
            <w:r>
              <w:rPr>
                <w:color w:val="585858"/>
                <w:spacing w:val="-4"/>
              </w:rPr>
              <w:t xml:space="preserve"> </w:t>
            </w:r>
            <w:hyperlink r:id="rId20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  <w:tr w:rsidR="0027473A" w14:paraId="4463A68A" w14:textId="77777777">
        <w:trPr>
          <w:trHeight w:val="330"/>
        </w:trPr>
        <w:tc>
          <w:tcPr>
            <w:tcW w:w="9060" w:type="dxa"/>
            <w:gridSpan w:val="3"/>
            <w:tcBorders>
              <w:top w:val="single" w:sz="8" w:space="0" w:color="000000"/>
            </w:tcBorders>
          </w:tcPr>
          <w:p w14:paraId="109BCF12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6E3FE603" w14:textId="77777777">
        <w:trPr>
          <w:trHeight w:val="299"/>
        </w:trPr>
        <w:tc>
          <w:tcPr>
            <w:tcW w:w="2832" w:type="dxa"/>
            <w:vMerge w:val="restart"/>
            <w:tcBorders>
              <w:right w:val="single" w:sz="8" w:space="0" w:color="000000"/>
            </w:tcBorders>
          </w:tcPr>
          <w:p w14:paraId="3DF8D8C8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14E52" w14:textId="77777777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Po-Ne: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………...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5536" w14:textId="2AB7AFF8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017E306C" w14:textId="77777777">
        <w:trPr>
          <w:trHeight w:val="301"/>
        </w:trPr>
        <w:tc>
          <w:tcPr>
            <w:tcW w:w="2832" w:type="dxa"/>
            <w:vMerge/>
            <w:tcBorders>
              <w:top w:val="nil"/>
              <w:right w:val="single" w:sz="8" w:space="0" w:color="000000"/>
            </w:tcBorders>
          </w:tcPr>
          <w:p w14:paraId="2467E26C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2147" w14:textId="1ABAF43F" w:rsidR="0027473A" w:rsidRDefault="00F25ADF">
            <w:pPr>
              <w:pStyle w:val="TableParagraph"/>
              <w:spacing w:before="23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64AE" w14:textId="6A916D79" w:rsidR="0027473A" w:rsidRDefault="00F25ADF">
            <w:pPr>
              <w:pStyle w:val="TableParagraph"/>
              <w:spacing w:before="23"/>
              <w:ind w:left="69"/>
            </w:pPr>
            <w:r>
              <w:rPr>
                <w:color w:val="585858"/>
              </w:rPr>
              <w:t>E-mail:</w:t>
            </w:r>
            <w:r>
              <w:rPr>
                <w:color w:val="585858"/>
                <w:spacing w:val="-4"/>
              </w:rPr>
              <w:t xml:space="preserve"> </w:t>
            </w:r>
            <w:hyperlink r:id="rId21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</w:tbl>
    <w:p w14:paraId="61143E1A" w14:textId="77777777" w:rsidR="0027473A" w:rsidRDefault="0027473A">
      <w:p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609F655A" w14:textId="77777777" w:rsidR="0027473A" w:rsidRDefault="0027473A">
      <w:pPr>
        <w:pStyle w:val="Zkladntext"/>
        <w:spacing w:before="10"/>
        <w:jc w:val="left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27"/>
        <w:gridCol w:w="3401"/>
      </w:tblGrid>
      <w:tr w:rsidR="0027473A" w14:paraId="4A603F40" w14:textId="77777777">
        <w:trPr>
          <w:trHeight w:val="299"/>
        </w:trPr>
        <w:tc>
          <w:tcPr>
            <w:tcW w:w="2832" w:type="dxa"/>
            <w:vMerge w:val="restart"/>
            <w:tcBorders>
              <w:right w:val="single" w:sz="8" w:space="0" w:color="000000"/>
            </w:tcBorders>
          </w:tcPr>
          <w:p w14:paraId="5E00274D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AD9B" w14:textId="77777777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Po-Ne: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………...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FE16" w14:textId="3AC1D22B" w:rsidR="0027473A" w:rsidRDefault="00F25ADF">
            <w:pPr>
              <w:pStyle w:val="TableParagraph"/>
              <w:spacing w:before="24"/>
              <w:ind w:left="69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19BA7A0B" w14:textId="77777777">
        <w:trPr>
          <w:trHeight w:val="301"/>
        </w:trPr>
        <w:tc>
          <w:tcPr>
            <w:tcW w:w="2832" w:type="dxa"/>
            <w:vMerge/>
            <w:tcBorders>
              <w:top w:val="nil"/>
              <w:right w:val="single" w:sz="8" w:space="0" w:color="000000"/>
            </w:tcBorders>
          </w:tcPr>
          <w:p w14:paraId="696748FF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5B2B" w14:textId="7610CD74" w:rsidR="0027473A" w:rsidRDefault="00F25ADF">
            <w:pPr>
              <w:pStyle w:val="TableParagraph"/>
              <w:spacing w:before="23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561D" w14:textId="4E30BB6D" w:rsidR="0027473A" w:rsidRDefault="00F25ADF">
            <w:pPr>
              <w:pStyle w:val="TableParagraph"/>
              <w:spacing w:before="23"/>
              <w:ind w:left="69"/>
            </w:pPr>
            <w:r>
              <w:rPr>
                <w:color w:val="585858"/>
              </w:rPr>
              <w:t>E-mail:</w:t>
            </w:r>
            <w:r>
              <w:rPr>
                <w:color w:val="585858"/>
                <w:spacing w:val="-7"/>
              </w:rPr>
              <w:t xml:space="preserve"> </w:t>
            </w:r>
            <w:hyperlink r:id="rId22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  <w:tr w:rsidR="0027473A" w14:paraId="77490424" w14:textId="77777777">
        <w:trPr>
          <w:trHeight w:val="328"/>
        </w:trPr>
        <w:tc>
          <w:tcPr>
            <w:tcW w:w="9060" w:type="dxa"/>
            <w:gridSpan w:val="3"/>
            <w:tcBorders>
              <w:top w:val="single" w:sz="8" w:space="0" w:color="000000"/>
            </w:tcBorders>
          </w:tcPr>
          <w:p w14:paraId="21E8B3DE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</w:tbl>
    <w:p w14:paraId="4730D7A2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37CD33C0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564714AE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7FF13F6F" w14:textId="77777777" w:rsidR="0027473A" w:rsidRDefault="0027473A">
      <w:pPr>
        <w:pStyle w:val="Zkladntext"/>
        <w:spacing w:before="10"/>
        <w:jc w:val="left"/>
        <w:rPr>
          <w:b/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06"/>
        <w:gridCol w:w="3399"/>
      </w:tblGrid>
      <w:tr w:rsidR="0027473A" w14:paraId="66CCB87B" w14:textId="77777777">
        <w:trPr>
          <w:trHeight w:val="301"/>
        </w:trPr>
        <w:tc>
          <w:tcPr>
            <w:tcW w:w="2856" w:type="dxa"/>
            <w:vMerge w:val="restart"/>
          </w:tcPr>
          <w:p w14:paraId="651B7890" w14:textId="77777777" w:rsidR="0027473A" w:rsidRDefault="0027473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9ED143C" w14:textId="77777777" w:rsidR="0027473A" w:rsidRDefault="00F25ADF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  <w:color w:val="585858"/>
              </w:rPr>
              <w:t>1.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eskalační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úroveň</w:t>
            </w:r>
          </w:p>
        </w:tc>
        <w:tc>
          <w:tcPr>
            <w:tcW w:w="28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3F87" w14:textId="77777777" w:rsidR="0027473A" w:rsidRDefault="00F25ADF">
            <w:pPr>
              <w:pStyle w:val="TableParagraph"/>
              <w:spacing w:before="23"/>
              <w:ind w:left="74"/>
            </w:pPr>
            <w:r>
              <w:rPr>
                <w:color w:val="585858"/>
              </w:rPr>
              <w:t>Po-Pá: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………...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EFF0" w14:textId="3624BF61" w:rsidR="0027473A" w:rsidRDefault="00F25ADF">
            <w:pPr>
              <w:pStyle w:val="TableParagraph"/>
              <w:spacing w:before="23"/>
              <w:ind w:left="68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4A144CF1" w14:textId="77777777">
        <w:trPr>
          <w:trHeight w:val="505"/>
        </w:trPr>
        <w:tc>
          <w:tcPr>
            <w:tcW w:w="2856" w:type="dxa"/>
            <w:vMerge/>
            <w:tcBorders>
              <w:top w:val="nil"/>
            </w:tcBorders>
          </w:tcPr>
          <w:p w14:paraId="56CE2EE8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6D85" w14:textId="5A91AA61" w:rsidR="0027473A" w:rsidRDefault="00F25ADF">
            <w:pPr>
              <w:pStyle w:val="TableParagraph"/>
              <w:spacing w:before="127"/>
              <w:ind w:left="74"/>
            </w:pPr>
            <w:r>
              <w:rPr>
                <w:color w:val="585858"/>
              </w:rPr>
              <w:t>xxx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B527" w14:textId="39A4F15D" w:rsidR="0027473A" w:rsidRDefault="00F25ADF" w:rsidP="00F25ADF">
            <w:pPr>
              <w:pStyle w:val="TableParagraph"/>
              <w:spacing w:line="252" w:lineRule="exact"/>
              <w:ind w:left="68"/>
            </w:pPr>
            <w:r>
              <w:rPr>
                <w:color w:val="585858"/>
              </w:rPr>
              <w:t>E-mail:</w:t>
            </w:r>
            <w:r>
              <w:rPr>
                <w:color w:val="585858"/>
                <w:spacing w:val="-4"/>
              </w:rPr>
              <w:t xml:space="preserve"> </w:t>
            </w:r>
            <w:r>
              <w:t>xxx</w:t>
            </w:r>
          </w:p>
        </w:tc>
      </w:tr>
      <w:tr w:rsidR="0027473A" w14:paraId="3F60A1E2" w14:textId="77777777">
        <w:trPr>
          <w:trHeight w:val="299"/>
        </w:trPr>
        <w:tc>
          <w:tcPr>
            <w:tcW w:w="2856" w:type="dxa"/>
            <w:vMerge w:val="restart"/>
            <w:tcBorders>
              <w:right w:val="single" w:sz="8" w:space="0" w:color="000000"/>
            </w:tcBorders>
          </w:tcPr>
          <w:p w14:paraId="07D8A71A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32FD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E3A3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274DA742" w14:textId="77777777">
        <w:trPr>
          <w:trHeight w:val="301"/>
        </w:trPr>
        <w:tc>
          <w:tcPr>
            <w:tcW w:w="2856" w:type="dxa"/>
            <w:vMerge/>
            <w:tcBorders>
              <w:top w:val="nil"/>
              <w:right w:val="single" w:sz="8" w:space="0" w:color="000000"/>
            </w:tcBorders>
          </w:tcPr>
          <w:p w14:paraId="792F2162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94FB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15B6" w14:textId="77777777" w:rsidR="0027473A" w:rsidRDefault="0027473A">
            <w:pPr>
              <w:pStyle w:val="TableParagraph"/>
              <w:rPr>
                <w:rFonts w:ascii="Times New Roman"/>
              </w:rPr>
            </w:pPr>
          </w:p>
        </w:tc>
      </w:tr>
      <w:tr w:rsidR="0027473A" w14:paraId="2F10DA27" w14:textId="77777777">
        <w:trPr>
          <w:trHeight w:val="299"/>
        </w:trPr>
        <w:tc>
          <w:tcPr>
            <w:tcW w:w="2856" w:type="dxa"/>
            <w:vMerge w:val="restart"/>
          </w:tcPr>
          <w:p w14:paraId="69165508" w14:textId="77777777" w:rsidR="0027473A" w:rsidRDefault="00F25ADF">
            <w:pPr>
              <w:pStyle w:val="TableParagraph"/>
              <w:spacing w:before="141"/>
              <w:ind w:left="74"/>
              <w:rPr>
                <w:b/>
              </w:rPr>
            </w:pPr>
            <w:r>
              <w:rPr>
                <w:b/>
                <w:color w:val="585858"/>
              </w:rPr>
              <w:t>2.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eskalační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úroveň</w:t>
            </w:r>
          </w:p>
        </w:tc>
        <w:tc>
          <w:tcPr>
            <w:tcW w:w="2806" w:type="dxa"/>
            <w:tcBorders>
              <w:top w:val="single" w:sz="8" w:space="0" w:color="000000"/>
            </w:tcBorders>
          </w:tcPr>
          <w:p w14:paraId="18C90DBE" w14:textId="77777777" w:rsidR="0027473A" w:rsidRDefault="00F25ADF">
            <w:pPr>
              <w:pStyle w:val="TableParagraph"/>
              <w:spacing w:before="23"/>
              <w:ind w:left="74"/>
            </w:pPr>
            <w:r>
              <w:rPr>
                <w:color w:val="585858"/>
              </w:rPr>
              <w:t>Po-Pá: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………...</w:t>
            </w:r>
          </w:p>
        </w:tc>
        <w:tc>
          <w:tcPr>
            <w:tcW w:w="3399" w:type="dxa"/>
            <w:tcBorders>
              <w:top w:val="single" w:sz="8" w:space="0" w:color="000000"/>
            </w:tcBorders>
          </w:tcPr>
          <w:p w14:paraId="7420F2D5" w14:textId="54F137F7" w:rsidR="0027473A" w:rsidRDefault="00F25ADF">
            <w:pPr>
              <w:pStyle w:val="TableParagraph"/>
              <w:spacing w:before="23"/>
              <w:ind w:left="73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5C74F1DA" w14:textId="77777777">
        <w:trPr>
          <w:trHeight w:val="299"/>
        </w:trPr>
        <w:tc>
          <w:tcPr>
            <w:tcW w:w="2856" w:type="dxa"/>
            <w:vMerge/>
            <w:tcBorders>
              <w:top w:val="nil"/>
            </w:tcBorders>
          </w:tcPr>
          <w:p w14:paraId="348DDEEA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14:paraId="41AD7B31" w14:textId="49BB7E5B" w:rsidR="0027473A" w:rsidRDefault="00F25ADF">
            <w:pPr>
              <w:pStyle w:val="TableParagraph"/>
              <w:spacing w:before="24"/>
              <w:ind w:left="74"/>
            </w:pPr>
            <w:r>
              <w:rPr>
                <w:color w:val="585858"/>
              </w:rPr>
              <w:t>xxx</w:t>
            </w:r>
          </w:p>
        </w:tc>
        <w:tc>
          <w:tcPr>
            <w:tcW w:w="3399" w:type="dxa"/>
          </w:tcPr>
          <w:p w14:paraId="375BEBE1" w14:textId="0C4C305D" w:rsidR="0027473A" w:rsidRDefault="00F25ADF">
            <w:pPr>
              <w:pStyle w:val="TableParagraph"/>
              <w:spacing w:before="24"/>
              <w:ind w:left="73"/>
            </w:pPr>
            <w:r>
              <w:rPr>
                <w:color w:val="585858"/>
              </w:rPr>
              <w:t>E-mail:</w:t>
            </w:r>
            <w:r>
              <w:rPr>
                <w:color w:val="585858"/>
                <w:spacing w:val="-7"/>
              </w:rPr>
              <w:t xml:space="preserve"> </w:t>
            </w:r>
            <w:hyperlink r:id="rId23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</w:tbl>
    <w:p w14:paraId="0D6F0D3E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785BBD37" w14:textId="77777777" w:rsidR="0027473A" w:rsidRDefault="0027473A">
      <w:pPr>
        <w:pStyle w:val="Zkladntext"/>
        <w:spacing w:before="5"/>
        <w:jc w:val="left"/>
        <w:rPr>
          <w:b/>
          <w:sz w:val="29"/>
        </w:rPr>
      </w:pPr>
    </w:p>
    <w:p w14:paraId="7276E1EF" w14:textId="77777777" w:rsidR="0027473A" w:rsidRDefault="00F25ADF">
      <w:pPr>
        <w:spacing w:before="94"/>
        <w:ind w:left="565"/>
        <w:rPr>
          <w:b/>
        </w:rPr>
      </w:pPr>
      <w:r>
        <w:rPr>
          <w:b/>
          <w:color w:val="585858"/>
          <w:spacing w:val="-2"/>
        </w:rPr>
        <w:t>Dodavatel</w:t>
      </w:r>
    </w:p>
    <w:p w14:paraId="55C690DF" w14:textId="77777777" w:rsidR="0027473A" w:rsidRDefault="0027473A">
      <w:pPr>
        <w:pStyle w:val="Zkladntext"/>
        <w:spacing w:before="5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71"/>
        <w:gridCol w:w="3185"/>
      </w:tblGrid>
      <w:tr w:rsidR="0027473A" w14:paraId="761F5BA2" w14:textId="77777777">
        <w:trPr>
          <w:trHeight w:val="328"/>
        </w:trPr>
        <w:tc>
          <w:tcPr>
            <w:tcW w:w="2834" w:type="dxa"/>
            <w:vMerge w:val="restart"/>
            <w:shd w:val="clear" w:color="auto" w:fill="808080"/>
          </w:tcPr>
          <w:p w14:paraId="3DB0AF60" w14:textId="77777777" w:rsidR="0027473A" w:rsidRDefault="00F25ADF">
            <w:pPr>
              <w:pStyle w:val="TableParagraph"/>
              <w:spacing w:before="168"/>
              <w:ind w:left="69"/>
              <w:rPr>
                <w:b/>
              </w:rPr>
            </w:pPr>
            <w:r>
              <w:rPr>
                <w:b/>
                <w:color w:val="585858"/>
                <w:spacing w:val="-4"/>
              </w:rPr>
              <w:t>Role</w:t>
            </w:r>
          </w:p>
        </w:tc>
        <w:tc>
          <w:tcPr>
            <w:tcW w:w="2971" w:type="dxa"/>
            <w:shd w:val="clear" w:color="auto" w:fill="808080"/>
          </w:tcPr>
          <w:p w14:paraId="3E44D316" w14:textId="77777777" w:rsidR="0027473A" w:rsidRDefault="00F25ADF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Dostupnost</w:t>
            </w:r>
          </w:p>
        </w:tc>
        <w:tc>
          <w:tcPr>
            <w:tcW w:w="3185" w:type="dxa"/>
            <w:shd w:val="clear" w:color="auto" w:fill="808080"/>
          </w:tcPr>
          <w:p w14:paraId="7162CB54" w14:textId="77777777" w:rsidR="0027473A" w:rsidRDefault="00F25ADF">
            <w:pPr>
              <w:pStyle w:val="TableParagraph"/>
              <w:ind w:left="70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Telefon</w:t>
            </w:r>
          </w:p>
        </w:tc>
      </w:tr>
      <w:tr w:rsidR="0027473A" w14:paraId="7EE7D25C" w14:textId="77777777">
        <w:trPr>
          <w:trHeight w:val="328"/>
        </w:trPr>
        <w:tc>
          <w:tcPr>
            <w:tcW w:w="2834" w:type="dxa"/>
            <w:vMerge/>
            <w:tcBorders>
              <w:top w:val="nil"/>
            </w:tcBorders>
            <w:shd w:val="clear" w:color="auto" w:fill="808080"/>
          </w:tcPr>
          <w:p w14:paraId="2C0B5B73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shd w:val="clear" w:color="auto" w:fill="808080"/>
          </w:tcPr>
          <w:p w14:paraId="4AC01F85" w14:textId="77777777" w:rsidR="0027473A" w:rsidRDefault="00F25ADF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585858"/>
              </w:rPr>
              <w:t>Jméno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příjmení</w:t>
            </w:r>
          </w:p>
        </w:tc>
        <w:tc>
          <w:tcPr>
            <w:tcW w:w="3185" w:type="dxa"/>
            <w:shd w:val="clear" w:color="auto" w:fill="808080"/>
          </w:tcPr>
          <w:p w14:paraId="47861BDD" w14:textId="77777777" w:rsidR="0027473A" w:rsidRDefault="00F25ADF">
            <w:pPr>
              <w:pStyle w:val="TableParagraph"/>
              <w:ind w:left="70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E-</w:t>
            </w:r>
            <w:r>
              <w:rPr>
                <w:b/>
                <w:color w:val="585858"/>
                <w:spacing w:val="-4"/>
              </w:rPr>
              <w:t>mail</w:t>
            </w:r>
          </w:p>
        </w:tc>
      </w:tr>
      <w:tr w:rsidR="0027473A" w14:paraId="52E9F12C" w14:textId="77777777">
        <w:trPr>
          <w:trHeight w:val="328"/>
        </w:trPr>
        <w:tc>
          <w:tcPr>
            <w:tcW w:w="2834" w:type="dxa"/>
            <w:vMerge w:val="restart"/>
          </w:tcPr>
          <w:p w14:paraId="1E7E14E6" w14:textId="77777777" w:rsidR="0027473A" w:rsidRDefault="00F25ADF">
            <w:pPr>
              <w:pStyle w:val="TableParagraph"/>
              <w:spacing w:before="170" w:line="312" w:lineRule="auto"/>
              <w:ind w:left="69" w:right="317"/>
            </w:pPr>
            <w:r>
              <w:rPr>
                <w:color w:val="585858"/>
              </w:rPr>
              <w:t>Osoby oprávněné přijímat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vady</w:t>
            </w:r>
            <w:r>
              <w:rPr>
                <w:color w:val="585858"/>
                <w:spacing w:val="-13"/>
              </w:rPr>
              <w:t xml:space="preserve"> </w:t>
            </w:r>
            <w:r>
              <w:rPr>
                <w:color w:val="585858"/>
              </w:rPr>
              <w:t>k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řešení</w:t>
            </w:r>
          </w:p>
        </w:tc>
        <w:tc>
          <w:tcPr>
            <w:tcW w:w="2971" w:type="dxa"/>
          </w:tcPr>
          <w:p w14:paraId="65F49099" w14:textId="77777777" w:rsidR="0027473A" w:rsidRDefault="00F25ADF">
            <w:pPr>
              <w:pStyle w:val="TableParagraph"/>
              <w:ind w:left="69"/>
            </w:pPr>
            <w:r>
              <w:rPr>
                <w:color w:val="585858"/>
              </w:rPr>
              <w:t>Po-Pá: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8:00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4"/>
              </w:rPr>
              <w:t xml:space="preserve"> 16:00</w:t>
            </w:r>
          </w:p>
        </w:tc>
        <w:tc>
          <w:tcPr>
            <w:tcW w:w="3185" w:type="dxa"/>
          </w:tcPr>
          <w:p w14:paraId="725C1DA3" w14:textId="7EF5A032" w:rsidR="0027473A" w:rsidRDefault="00F25ADF">
            <w:pPr>
              <w:pStyle w:val="TableParagraph"/>
              <w:ind w:left="70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535315DA" w14:textId="77777777">
        <w:trPr>
          <w:trHeight w:val="657"/>
        </w:trPr>
        <w:tc>
          <w:tcPr>
            <w:tcW w:w="2834" w:type="dxa"/>
            <w:vMerge/>
            <w:tcBorders>
              <w:top w:val="nil"/>
            </w:tcBorders>
          </w:tcPr>
          <w:p w14:paraId="73D601AB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740AF168" w14:textId="596BBB3D" w:rsidR="0027473A" w:rsidRDefault="00F25ADF">
            <w:pPr>
              <w:pStyle w:val="TableParagraph"/>
              <w:spacing w:before="165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185" w:type="dxa"/>
          </w:tcPr>
          <w:p w14:paraId="62DC1F63" w14:textId="77777777" w:rsidR="0027473A" w:rsidRDefault="00F25ADF">
            <w:pPr>
              <w:pStyle w:val="TableParagraph"/>
              <w:ind w:left="70"/>
            </w:pPr>
            <w:r>
              <w:rPr>
                <w:color w:val="585858"/>
                <w:spacing w:val="-2"/>
              </w:rPr>
              <w:t>E-mail:</w:t>
            </w:r>
          </w:p>
          <w:p w14:paraId="31ACF581" w14:textId="62A14454" w:rsidR="0027473A" w:rsidRDefault="00F25ADF">
            <w:pPr>
              <w:pStyle w:val="TableParagraph"/>
              <w:spacing w:before="75"/>
              <w:ind w:left="70"/>
            </w:pPr>
            <w:hyperlink r:id="rId24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  <w:tr w:rsidR="0027473A" w14:paraId="612D6E59" w14:textId="77777777">
        <w:trPr>
          <w:trHeight w:val="330"/>
        </w:trPr>
        <w:tc>
          <w:tcPr>
            <w:tcW w:w="2834" w:type="dxa"/>
            <w:vMerge w:val="restart"/>
          </w:tcPr>
          <w:p w14:paraId="357A2AAE" w14:textId="300F9F7E" w:rsidR="0027473A" w:rsidRDefault="00274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2AC430ED" w14:textId="77777777" w:rsidR="0027473A" w:rsidRDefault="00F25ADF">
            <w:pPr>
              <w:pStyle w:val="TableParagraph"/>
              <w:spacing w:before="2"/>
              <w:ind w:left="69"/>
            </w:pPr>
            <w:r>
              <w:rPr>
                <w:color w:val="585858"/>
                <w:spacing w:val="-2"/>
              </w:rPr>
              <w:t>Po-</w:t>
            </w:r>
            <w:r>
              <w:rPr>
                <w:color w:val="585858"/>
                <w:spacing w:val="-5"/>
              </w:rPr>
              <w:t>Ne:</w:t>
            </w:r>
          </w:p>
        </w:tc>
        <w:tc>
          <w:tcPr>
            <w:tcW w:w="3185" w:type="dxa"/>
          </w:tcPr>
          <w:p w14:paraId="4395B429" w14:textId="64BC6777" w:rsidR="0027473A" w:rsidRDefault="00F25ADF">
            <w:pPr>
              <w:pStyle w:val="TableParagraph"/>
              <w:spacing w:before="2"/>
              <w:ind w:left="70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5694EF8C" w14:textId="77777777">
        <w:trPr>
          <w:trHeight w:val="657"/>
        </w:trPr>
        <w:tc>
          <w:tcPr>
            <w:tcW w:w="2834" w:type="dxa"/>
            <w:vMerge/>
            <w:tcBorders>
              <w:top w:val="nil"/>
            </w:tcBorders>
          </w:tcPr>
          <w:p w14:paraId="26EF23ED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3F41FB89" w14:textId="444A5E20" w:rsidR="0027473A" w:rsidRDefault="00F25ADF">
            <w:pPr>
              <w:pStyle w:val="TableParagraph"/>
              <w:spacing w:before="163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185" w:type="dxa"/>
          </w:tcPr>
          <w:p w14:paraId="615B98B3" w14:textId="77777777" w:rsidR="0027473A" w:rsidRDefault="00F25ADF">
            <w:pPr>
              <w:pStyle w:val="TableParagraph"/>
              <w:ind w:left="70"/>
            </w:pPr>
            <w:r>
              <w:rPr>
                <w:color w:val="585858"/>
                <w:spacing w:val="-2"/>
              </w:rPr>
              <w:t>E-mail:</w:t>
            </w:r>
          </w:p>
          <w:p w14:paraId="11FDF461" w14:textId="0CC436E9" w:rsidR="0027473A" w:rsidRDefault="00F25ADF">
            <w:pPr>
              <w:pStyle w:val="TableParagraph"/>
              <w:spacing w:before="75"/>
              <w:ind w:left="70"/>
            </w:pPr>
            <w:hyperlink r:id="rId25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</w:tbl>
    <w:p w14:paraId="2AB6C48C" w14:textId="77777777" w:rsidR="0027473A" w:rsidRDefault="0027473A">
      <w:pPr>
        <w:pStyle w:val="Zkladntext"/>
        <w:spacing w:before="8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666"/>
        <w:gridCol w:w="3465"/>
      </w:tblGrid>
      <w:tr w:rsidR="0027473A" w14:paraId="5C1148B3" w14:textId="77777777">
        <w:trPr>
          <w:trHeight w:val="328"/>
        </w:trPr>
        <w:tc>
          <w:tcPr>
            <w:tcW w:w="2858" w:type="dxa"/>
            <w:vMerge w:val="restart"/>
          </w:tcPr>
          <w:p w14:paraId="409EFDE9" w14:textId="77777777" w:rsidR="0027473A" w:rsidRDefault="0027473A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E7F9F53" w14:textId="77777777" w:rsidR="0027473A" w:rsidRDefault="00F25ADF">
            <w:pPr>
              <w:pStyle w:val="TableParagraph"/>
              <w:ind w:left="69"/>
            </w:pPr>
            <w:r>
              <w:rPr>
                <w:color w:val="585858"/>
              </w:rPr>
              <w:t>1.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eskalační</w:t>
            </w:r>
            <w:r>
              <w:rPr>
                <w:color w:val="585858"/>
                <w:spacing w:val="-2"/>
              </w:rPr>
              <w:t xml:space="preserve"> úroveň</w:t>
            </w:r>
          </w:p>
        </w:tc>
        <w:tc>
          <w:tcPr>
            <w:tcW w:w="2666" w:type="dxa"/>
          </w:tcPr>
          <w:p w14:paraId="710FF829" w14:textId="77777777" w:rsidR="0027473A" w:rsidRDefault="00F25ADF">
            <w:pPr>
              <w:pStyle w:val="TableParagraph"/>
              <w:ind w:left="69"/>
            </w:pPr>
            <w:r>
              <w:rPr>
                <w:color w:val="585858"/>
              </w:rPr>
              <w:t>Po-Pá: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8:00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4"/>
              </w:rPr>
              <w:t xml:space="preserve"> 16:00</w:t>
            </w:r>
          </w:p>
        </w:tc>
        <w:tc>
          <w:tcPr>
            <w:tcW w:w="3465" w:type="dxa"/>
          </w:tcPr>
          <w:p w14:paraId="0CB021E7" w14:textId="5211719D" w:rsidR="0027473A" w:rsidRDefault="00F25ADF">
            <w:pPr>
              <w:pStyle w:val="TableParagraph"/>
              <w:ind w:left="70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3E3DD79F" w14:textId="77777777">
        <w:trPr>
          <w:trHeight w:val="657"/>
        </w:trPr>
        <w:tc>
          <w:tcPr>
            <w:tcW w:w="2858" w:type="dxa"/>
            <w:vMerge/>
            <w:tcBorders>
              <w:top w:val="nil"/>
            </w:tcBorders>
          </w:tcPr>
          <w:p w14:paraId="1E1ED432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1FBF3B7D" w14:textId="6ED3FBBE" w:rsidR="0027473A" w:rsidRDefault="00F25ADF">
            <w:pPr>
              <w:pStyle w:val="TableParagraph"/>
              <w:spacing w:before="165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465" w:type="dxa"/>
          </w:tcPr>
          <w:p w14:paraId="0659DC2B" w14:textId="77777777" w:rsidR="0027473A" w:rsidRDefault="00F25ADF">
            <w:pPr>
              <w:pStyle w:val="TableParagraph"/>
              <w:ind w:left="70"/>
            </w:pPr>
            <w:r>
              <w:rPr>
                <w:color w:val="585858"/>
                <w:spacing w:val="-2"/>
              </w:rPr>
              <w:t>E-mail:</w:t>
            </w:r>
          </w:p>
          <w:p w14:paraId="4060021D" w14:textId="42E2A677" w:rsidR="0027473A" w:rsidRDefault="00F25ADF">
            <w:pPr>
              <w:pStyle w:val="TableParagraph"/>
              <w:spacing w:before="75"/>
              <w:ind w:left="70"/>
            </w:pPr>
            <w:hyperlink r:id="rId26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  <w:tr w:rsidR="0027473A" w14:paraId="28DFE4CC" w14:textId="77777777">
        <w:trPr>
          <w:trHeight w:val="330"/>
        </w:trPr>
        <w:tc>
          <w:tcPr>
            <w:tcW w:w="2858" w:type="dxa"/>
            <w:vMerge w:val="restart"/>
          </w:tcPr>
          <w:p w14:paraId="6585B45E" w14:textId="77777777" w:rsidR="0027473A" w:rsidRDefault="0027473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5657089" w14:textId="77777777" w:rsidR="0027473A" w:rsidRDefault="00F25ADF">
            <w:pPr>
              <w:pStyle w:val="TableParagraph"/>
              <w:ind w:left="69"/>
            </w:pPr>
            <w:r>
              <w:rPr>
                <w:color w:val="585858"/>
              </w:rPr>
              <w:t>2.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eskalační</w:t>
            </w:r>
            <w:r>
              <w:rPr>
                <w:color w:val="585858"/>
                <w:spacing w:val="-2"/>
              </w:rPr>
              <w:t xml:space="preserve"> úroveň</w:t>
            </w:r>
          </w:p>
        </w:tc>
        <w:tc>
          <w:tcPr>
            <w:tcW w:w="2666" w:type="dxa"/>
          </w:tcPr>
          <w:p w14:paraId="2F9B114F" w14:textId="77777777" w:rsidR="0027473A" w:rsidRDefault="00F25ADF">
            <w:pPr>
              <w:pStyle w:val="TableParagraph"/>
              <w:spacing w:before="2"/>
              <w:ind w:left="69"/>
            </w:pPr>
            <w:r>
              <w:rPr>
                <w:color w:val="585858"/>
              </w:rPr>
              <w:t>Po-Pá: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8:00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4"/>
              </w:rPr>
              <w:t xml:space="preserve"> 16:00</w:t>
            </w:r>
          </w:p>
        </w:tc>
        <w:tc>
          <w:tcPr>
            <w:tcW w:w="3465" w:type="dxa"/>
          </w:tcPr>
          <w:p w14:paraId="6AF3DFDC" w14:textId="377E1E31" w:rsidR="0027473A" w:rsidRDefault="00F25ADF">
            <w:pPr>
              <w:pStyle w:val="TableParagraph"/>
              <w:spacing w:before="2"/>
              <w:ind w:left="70"/>
            </w:pPr>
            <w:r>
              <w:rPr>
                <w:color w:val="585858"/>
              </w:rPr>
              <w:t>Tel.: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+420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xxx</w:t>
            </w:r>
          </w:p>
        </w:tc>
      </w:tr>
      <w:tr w:rsidR="0027473A" w14:paraId="4079E6E1" w14:textId="77777777">
        <w:trPr>
          <w:trHeight w:val="657"/>
        </w:trPr>
        <w:tc>
          <w:tcPr>
            <w:tcW w:w="2858" w:type="dxa"/>
            <w:vMerge/>
            <w:tcBorders>
              <w:top w:val="nil"/>
            </w:tcBorders>
          </w:tcPr>
          <w:p w14:paraId="305932EA" w14:textId="77777777" w:rsidR="0027473A" w:rsidRDefault="0027473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6902F573" w14:textId="1AB92980" w:rsidR="0027473A" w:rsidRDefault="00F25ADF">
            <w:pPr>
              <w:pStyle w:val="TableParagraph"/>
              <w:spacing w:before="163"/>
              <w:ind w:left="69"/>
            </w:pPr>
            <w:r>
              <w:rPr>
                <w:color w:val="585858"/>
              </w:rPr>
              <w:t>xxx</w:t>
            </w:r>
          </w:p>
        </w:tc>
        <w:tc>
          <w:tcPr>
            <w:tcW w:w="3465" w:type="dxa"/>
          </w:tcPr>
          <w:p w14:paraId="318F30B1" w14:textId="77777777" w:rsidR="0027473A" w:rsidRDefault="00F25ADF">
            <w:pPr>
              <w:pStyle w:val="TableParagraph"/>
              <w:ind w:left="70"/>
            </w:pPr>
            <w:r>
              <w:rPr>
                <w:color w:val="585858"/>
                <w:spacing w:val="-2"/>
              </w:rPr>
              <w:t>E-mail:</w:t>
            </w:r>
          </w:p>
          <w:p w14:paraId="5D4BD010" w14:textId="7E00A8C5" w:rsidR="0027473A" w:rsidRDefault="00F25ADF">
            <w:pPr>
              <w:pStyle w:val="TableParagraph"/>
              <w:spacing w:before="75"/>
              <w:ind w:left="70"/>
            </w:pPr>
            <w:hyperlink r:id="rId27">
              <w:r>
                <w:rPr>
                  <w:color w:val="585858"/>
                  <w:spacing w:val="-2"/>
                </w:rPr>
                <w:t>xxx</w:t>
              </w:r>
            </w:hyperlink>
          </w:p>
        </w:tc>
      </w:tr>
    </w:tbl>
    <w:p w14:paraId="1F9B2340" w14:textId="77777777" w:rsidR="0027473A" w:rsidRDefault="0027473A">
      <w:pPr>
        <w:sectPr w:rsidR="0027473A">
          <w:pgSz w:w="11910" w:h="16840"/>
          <w:pgMar w:top="1880" w:right="600" w:bottom="1080" w:left="1280" w:header="298" w:footer="864" w:gutter="0"/>
          <w:cols w:space="708"/>
        </w:sectPr>
      </w:pPr>
    </w:p>
    <w:p w14:paraId="1DA41C1A" w14:textId="77777777" w:rsidR="0027473A" w:rsidRDefault="0027473A">
      <w:pPr>
        <w:pStyle w:val="Zkladntext"/>
        <w:spacing w:before="0"/>
        <w:jc w:val="left"/>
        <w:rPr>
          <w:b/>
          <w:sz w:val="20"/>
        </w:rPr>
      </w:pPr>
    </w:p>
    <w:p w14:paraId="3BD6E0B8" w14:textId="77777777" w:rsidR="0027473A" w:rsidRDefault="0027473A">
      <w:pPr>
        <w:pStyle w:val="Zkladntext"/>
        <w:spacing w:before="2"/>
        <w:jc w:val="left"/>
        <w:rPr>
          <w:b/>
          <w:sz w:val="20"/>
        </w:rPr>
      </w:pPr>
    </w:p>
    <w:p w14:paraId="3D77D36D" w14:textId="77777777" w:rsidR="0027473A" w:rsidRDefault="00F25ADF">
      <w:pPr>
        <w:ind w:left="112"/>
        <w:rPr>
          <w:b/>
        </w:rPr>
      </w:pPr>
      <w:r>
        <w:rPr>
          <w:b/>
          <w:color w:val="585858"/>
        </w:rPr>
        <w:t>Příloha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4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Údaje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Realizačním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  <w:spacing w:val="-4"/>
        </w:rPr>
        <w:t>týmu</w:t>
      </w:r>
    </w:p>
    <w:p w14:paraId="38F6DB9C" w14:textId="77777777" w:rsidR="0027473A" w:rsidRDefault="00F25ADF">
      <w:pPr>
        <w:spacing w:before="75"/>
        <w:ind w:left="112"/>
        <w:rPr>
          <w:sz w:val="18"/>
        </w:rPr>
      </w:pPr>
      <w:r>
        <w:rPr>
          <w:color w:val="585858"/>
          <w:sz w:val="18"/>
        </w:rPr>
        <w:t>(skládá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se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z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částí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4a,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4b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a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pacing w:val="-5"/>
          <w:sz w:val="18"/>
        </w:rPr>
        <w:t>4c)</w:t>
      </w:r>
    </w:p>
    <w:p w14:paraId="7153AF6F" w14:textId="77777777" w:rsidR="0027473A" w:rsidRDefault="0027473A">
      <w:pPr>
        <w:pStyle w:val="Zkladntext"/>
        <w:spacing w:before="10"/>
        <w:jc w:val="left"/>
        <w:rPr>
          <w:sz w:val="28"/>
        </w:rPr>
      </w:pPr>
    </w:p>
    <w:p w14:paraId="327E2545" w14:textId="77777777" w:rsidR="0027473A" w:rsidRDefault="00F25ADF">
      <w:pPr>
        <w:pStyle w:val="Nadpis3"/>
        <w:ind w:left="112"/>
      </w:pPr>
      <w:r>
        <w:rPr>
          <w:color w:val="585858"/>
        </w:rPr>
        <w:t>List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nabízených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složení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týmu</w:t>
      </w:r>
    </w:p>
    <w:p w14:paraId="2C6889EE" w14:textId="77777777" w:rsidR="0027473A" w:rsidRDefault="0027473A">
      <w:pPr>
        <w:pStyle w:val="Zkladntext"/>
        <w:spacing w:before="8"/>
        <w:jc w:val="left"/>
        <w:rPr>
          <w:b/>
          <w:sz w:val="28"/>
        </w:rPr>
      </w:pPr>
    </w:p>
    <w:p w14:paraId="41803C56" w14:textId="77777777" w:rsidR="0027473A" w:rsidRDefault="00F25ADF">
      <w:pPr>
        <w:pStyle w:val="Zkladntext"/>
        <w:spacing w:before="0"/>
        <w:ind w:left="113"/>
        <w:jc w:val="left"/>
      </w:pPr>
      <w:r>
        <w:rPr>
          <w:color w:val="585858"/>
        </w:rPr>
        <w:t>Označení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výzvy: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10_Zajištění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GIS</w:t>
      </w:r>
    </w:p>
    <w:p w14:paraId="6F979704" w14:textId="77777777" w:rsidR="0027473A" w:rsidRDefault="0027473A">
      <w:pPr>
        <w:pStyle w:val="Zkladntext"/>
        <w:spacing w:before="9"/>
        <w:jc w:val="left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103"/>
        <w:gridCol w:w="2127"/>
        <w:gridCol w:w="1558"/>
        <w:gridCol w:w="2127"/>
      </w:tblGrid>
      <w:tr w:rsidR="0027473A" w14:paraId="358F8AD4" w14:textId="77777777">
        <w:trPr>
          <w:trHeight w:val="1000"/>
        </w:trPr>
        <w:tc>
          <w:tcPr>
            <w:tcW w:w="3257" w:type="dxa"/>
          </w:tcPr>
          <w:p w14:paraId="25896440" w14:textId="77777777" w:rsidR="0027473A" w:rsidRDefault="00F25ADF">
            <w:pPr>
              <w:pStyle w:val="TableParagraph"/>
              <w:spacing w:before="122"/>
              <w:ind w:left="110"/>
            </w:pPr>
            <w:r>
              <w:rPr>
                <w:color w:val="585858"/>
              </w:rPr>
              <w:t>Požadovaná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role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  <w:spacing w:val="-5"/>
              </w:rPr>
              <w:t>(1)</w:t>
            </w:r>
          </w:p>
        </w:tc>
        <w:tc>
          <w:tcPr>
            <w:tcW w:w="5103" w:type="dxa"/>
          </w:tcPr>
          <w:p w14:paraId="22D79F07" w14:textId="77777777" w:rsidR="0027473A" w:rsidRDefault="00F25ADF">
            <w:pPr>
              <w:pStyle w:val="TableParagraph"/>
              <w:spacing w:before="122"/>
              <w:ind w:left="108"/>
              <w:rPr>
                <w:b/>
              </w:rPr>
            </w:pPr>
            <w:r>
              <w:rPr>
                <w:b/>
                <w:color w:val="585858"/>
              </w:rPr>
              <w:t>Specialista</w:t>
            </w:r>
            <w:r>
              <w:rPr>
                <w:b/>
                <w:color w:val="585858"/>
                <w:spacing w:val="-10"/>
              </w:rPr>
              <w:t xml:space="preserve"> </w:t>
            </w:r>
            <w:r>
              <w:rPr>
                <w:b/>
                <w:color w:val="585858"/>
              </w:rPr>
              <w:t>zajišťující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požadavek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(2)</w:t>
            </w:r>
          </w:p>
        </w:tc>
        <w:tc>
          <w:tcPr>
            <w:tcW w:w="2127" w:type="dxa"/>
          </w:tcPr>
          <w:p w14:paraId="44FC96BA" w14:textId="77777777" w:rsidR="0027473A" w:rsidRDefault="00F25ADF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color w:val="585858"/>
              </w:rPr>
              <w:t>Cena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za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MD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(3)</w:t>
            </w:r>
          </w:p>
          <w:p w14:paraId="292F267A" w14:textId="77777777" w:rsidR="0027473A" w:rsidRDefault="00F25ADF">
            <w:pPr>
              <w:pStyle w:val="TableParagraph"/>
              <w:spacing w:before="101" w:line="252" w:lineRule="exact"/>
              <w:ind w:left="107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(HODNOCENÝ ÚDAJ)</w:t>
            </w:r>
          </w:p>
        </w:tc>
        <w:tc>
          <w:tcPr>
            <w:tcW w:w="1558" w:type="dxa"/>
          </w:tcPr>
          <w:p w14:paraId="10E3E60C" w14:textId="77777777" w:rsidR="0027473A" w:rsidRDefault="00F25ADF">
            <w:pPr>
              <w:pStyle w:val="TableParagraph"/>
              <w:spacing w:before="122"/>
              <w:ind w:left="106" w:right="93"/>
              <w:rPr>
                <w:b/>
              </w:rPr>
            </w:pPr>
            <w:r>
              <w:rPr>
                <w:b/>
                <w:color w:val="585858"/>
                <w:spacing w:val="-2"/>
              </w:rPr>
              <w:t xml:space="preserve">Maximální </w:t>
            </w:r>
            <w:r>
              <w:rPr>
                <w:b/>
                <w:color w:val="585858"/>
              </w:rPr>
              <w:t>možný</w:t>
            </w:r>
            <w:r>
              <w:rPr>
                <w:b/>
                <w:color w:val="585858"/>
                <w:spacing w:val="-16"/>
              </w:rPr>
              <w:t xml:space="preserve"> </w:t>
            </w:r>
            <w:r>
              <w:rPr>
                <w:b/>
                <w:color w:val="585858"/>
              </w:rPr>
              <w:t>počet MD (4)</w:t>
            </w:r>
          </w:p>
        </w:tc>
        <w:tc>
          <w:tcPr>
            <w:tcW w:w="2127" w:type="dxa"/>
          </w:tcPr>
          <w:p w14:paraId="11FD1807" w14:textId="77777777" w:rsidR="0027473A" w:rsidRDefault="00F25ADF">
            <w:pPr>
              <w:pStyle w:val="TableParagraph"/>
              <w:spacing w:before="122"/>
              <w:ind w:left="108"/>
              <w:rPr>
                <w:b/>
              </w:rPr>
            </w:pPr>
            <w:r>
              <w:rPr>
                <w:b/>
                <w:color w:val="585858"/>
              </w:rPr>
              <w:t>Hodnota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(5)</w:t>
            </w:r>
          </w:p>
        </w:tc>
      </w:tr>
      <w:tr w:rsidR="0027473A" w14:paraId="6C9D1C83" w14:textId="77777777">
        <w:trPr>
          <w:trHeight w:val="1252"/>
        </w:trPr>
        <w:tc>
          <w:tcPr>
            <w:tcW w:w="3257" w:type="dxa"/>
          </w:tcPr>
          <w:p w14:paraId="5ECDA907" w14:textId="77777777" w:rsidR="0027473A" w:rsidRDefault="00F25ADF">
            <w:pPr>
              <w:pStyle w:val="TableParagraph"/>
              <w:spacing w:before="120"/>
              <w:ind w:left="110"/>
            </w:pPr>
            <w:r>
              <w:rPr>
                <w:color w:val="585858"/>
              </w:rPr>
              <w:t>Specialista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GIS</w:t>
            </w:r>
          </w:p>
        </w:tc>
        <w:tc>
          <w:tcPr>
            <w:tcW w:w="5103" w:type="dxa"/>
          </w:tcPr>
          <w:p w14:paraId="12DA4C5C" w14:textId="31B992D6" w:rsidR="0027473A" w:rsidRDefault="00F25ADF">
            <w:pPr>
              <w:pStyle w:val="TableParagraph"/>
              <w:spacing w:before="120"/>
              <w:ind w:left="107"/>
            </w:pPr>
            <w:r>
              <w:rPr>
                <w:color w:val="585858"/>
              </w:rPr>
              <w:t>xxx</w:t>
            </w:r>
          </w:p>
          <w:p w14:paraId="5BB01E97" w14:textId="3742E9AB" w:rsidR="0027473A" w:rsidRDefault="0027473A">
            <w:pPr>
              <w:pStyle w:val="TableParagraph"/>
              <w:tabs>
                <w:tab w:val="left" w:pos="1016"/>
                <w:tab w:val="left" w:pos="1972"/>
                <w:tab w:val="left" w:pos="3493"/>
              </w:tabs>
              <w:spacing w:before="102" w:line="252" w:lineRule="exact"/>
              <w:ind w:left="107" w:right="96"/>
            </w:pPr>
          </w:p>
        </w:tc>
        <w:tc>
          <w:tcPr>
            <w:tcW w:w="2127" w:type="dxa"/>
          </w:tcPr>
          <w:p w14:paraId="0E927767" w14:textId="1D0B1B5E" w:rsidR="0027473A" w:rsidRDefault="00F25ADF">
            <w:pPr>
              <w:pStyle w:val="TableParagraph"/>
              <w:spacing w:before="120"/>
              <w:ind w:left="107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 xml:space="preserve">500,-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1558" w:type="dxa"/>
          </w:tcPr>
          <w:p w14:paraId="23FB5727" w14:textId="77777777" w:rsidR="0027473A" w:rsidRDefault="00F25ADF">
            <w:pPr>
              <w:pStyle w:val="TableParagraph"/>
              <w:spacing w:before="120"/>
              <w:ind w:left="106"/>
            </w:pPr>
            <w:r>
              <w:rPr>
                <w:color w:val="585858"/>
                <w:spacing w:val="-5"/>
              </w:rPr>
              <w:t>124</w:t>
            </w:r>
          </w:p>
        </w:tc>
        <w:tc>
          <w:tcPr>
            <w:tcW w:w="2127" w:type="dxa"/>
          </w:tcPr>
          <w:p w14:paraId="7C4B3780" w14:textId="77777777" w:rsidR="0027473A" w:rsidRDefault="00F25ADF">
            <w:pPr>
              <w:pStyle w:val="TableParagraph"/>
              <w:spacing w:before="120"/>
              <w:ind w:left="108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555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</w:tbl>
    <w:p w14:paraId="625BC6E6" w14:textId="77777777" w:rsidR="0027473A" w:rsidRDefault="0027473A">
      <w:pPr>
        <w:pStyle w:val="Zkladntext"/>
        <w:spacing w:before="4"/>
        <w:jc w:val="left"/>
        <w:rPr>
          <w:sz w:val="32"/>
        </w:rPr>
      </w:pPr>
    </w:p>
    <w:p w14:paraId="75EA4263" w14:textId="4E259B3F" w:rsidR="0027473A" w:rsidRDefault="00F25ADF">
      <w:pPr>
        <w:ind w:left="112"/>
        <w:rPr>
          <w:b/>
          <w:sz w:val="20"/>
        </w:rPr>
      </w:pPr>
      <w:bookmarkStart w:id="39" w:name="Cena_Smlouvy_/_celková_hodnota_Předmětu_"/>
      <w:bookmarkEnd w:id="39"/>
      <w:r>
        <w:rPr>
          <w:b/>
          <w:color w:val="585858"/>
          <w:sz w:val="20"/>
        </w:rPr>
        <w:t>Cena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Smlouvy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/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celková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hodnota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Předmětu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plnění</w:t>
      </w:r>
      <w:r>
        <w:rPr>
          <w:b/>
          <w:color w:val="585858"/>
          <w:sz w:val="20"/>
        </w:rPr>
        <w:t>: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1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555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000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Kč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bez</w:t>
      </w:r>
      <w:r>
        <w:rPr>
          <w:b/>
          <w:color w:val="585858"/>
          <w:spacing w:val="-5"/>
          <w:sz w:val="20"/>
        </w:rPr>
        <w:t xml:space="preserve"> DPH</w:t>
      </w:r>
    </w:p>
    <w:p w14:paraId="3701D231" w14:textId="77777777" w:rsidR="0027473A" w:rsidRDefault="0027473A">
      <w:pPr>
        <w:pStyle w:val="Zkladntext"/>
        <w:spacing w:before="2"/>
        <w:jc w:val="left"/>
        <w:rPr>
          <w:b/>
          <w:sz w:val="25"/>
        </w:rPr>
      </w:pPr>
    </w:p>
    <w:p w14:paraId="5BE96FF3" w14:textId="77777777" w:rsidR="0027473A" w:rsidRDefault="00F25ADF">
      <w:pPr>
        <w:pStyle w:val="Odstavecseseznamem"/>
        <w:numPr>
          <w:ilvl w:val="0"/>
          <w:numId w:val="3"/>
        </w:numPr>
        <w:tabs>
          <w:tab w:val="left" w:pos="830"/>
        </w:tabs>
        <w:spacing w:before="1" w:line="207" w:lineRule="exact"/>
        <w:ind w:left="830" w:hanging="358"/>
        <w:rPr>
          <w:sz w:val="18"/>
        </w:rPr>
      </w:pPr>
      <w:r>
        <w:rPr>
          <w:color w:val="585858"/>
          <w:sz w:val="18"/>
        </w:rPr>
        <w:t>Vyplní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zadavatel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ve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výzvách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k</w:t>
      </w:r>
      <w:r>
        <w:rPr>
          <w:color w:val="585858"/>
          <w:spacing w:val="-5"/>
          <w:sz w:val="18"/>
        </w:rPr>
        <w:t xml:space="preserve"> </w:t>
      </w:r>
      <w:r>
        <w:rPr>
          <w:color w:val="585858"/>
          <w:sz w:val="18"/>
        </w:rPr>
        <w:t>podání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nabídek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v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zavedeném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DNS;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obsahuje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označení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role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dle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přílohy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č.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pacing w:val="-10"/>
          <w:sz w:val="18"/>
        </w:rPr>
        <w:t>1</w:t>
      </w:r>
    </w:p>
    <w:p w14:paraId="2578A86D" w14:textId="77777777" w:rsidR="0027473A" w:rsidRDefault="00F25ADF">
      <w:pPr>
        <w:pStyle w:val="Odstavecseseznamem"/>
        <w:numPr>
          <w:ilvl w:val="0"/>
          <w:numId w:val="3"/>
        </w:numPr>
        <w:tabs>
          <w:tab w:val="left" w:pos="830"/>
          <w:tab w:val="left" w:pos="833"/>
        </w:tabs>
        <w:spacing w:before="0"/>
        <w:ind w:left="833" w:right="2994" w:hanging="361"/>
        <w:rPr>
          <w:sz w:val="18"/>
        </w:rPr>
      </w:pPr>
      <w:r>
        <w:rPr>
          <w:color w:val="585858"/>
          <w:sz w:val="18"/>
        </w:rPr>
        <w:t>Vyplní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dodavatel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ve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výzvách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k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podání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nabídek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v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zavedeném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DNS;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obsahuje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nezaměnitelné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označení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osoby,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vztah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osoby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k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dodavateli (zaměstnanec/poddodavatel) a kontakt na osobu</w:t>
      </w:r>
    </w:p>
    <w:p w14:paraId="20E22DB3" w14:textId="77777777" w:rsidR="0027473A" w:rsidRDefault="00F25ADF">
      <w:pPr>
        <w:pStyle w:val="Odstavecseseznamem"/>
        <w:numPr>
          <w:ilvl w:val="0"/>
          <w:numId w:val="3"/>
        </w:numPr>
        <w:tabs>
          <w:tab w:val="left" w:pos="831"/>
        </w:tabs>
        <w:spacing w:before="1" w:line="207" w:lineRule="exact"/>
        <w:ind w:left="831" w:hanging="358"/>
        <w:rPr>
          <w:sz w:val="18"/>
        </w:rPr>
      </w:pPr>
      <w:r>
        <w:rPr>
          <w:color w:val="585858"/>
          <w:sz w:val="18"/>
        </w:rPr>
        <w:t>Jednotková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cena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za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1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MD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specialisty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v Kč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bez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DPH;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vyplní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dodavatel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v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nabídce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do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zakázky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zadávané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v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zavedeném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pacing w:val="-5"/>
          <w:sz w:val="18"/>
        </w:rPr>
        <w:t>DNS</w:t>
      </w:r>
    </w:p>
    <w:p w14:paraId="1FFFE62D" w14:textId="77777777" w:rsidR="0027473A" w:rsidRDefault="00F25ADF">
      <w:pPr>
        <w:pStyle w:val="Odstavecseseznamem"/>
        <w:numPr>
          <w:ilvl w:val="0"/>
          <w:numId w:val="3"/>
        </w:numPr>
        <w:tabs>
          <w:tab w:val="left" w:pos="831"/>
        </w:tabs>
        <w:spacing w:before="0" w:line="206" w:lineRule="exact"/>
        <w:ind w:left="831" w:hanging="358"/>
        <w:rPr>
          <w:sz w:val="18"/>
        </w:rPr>
      </w:pPr>
      <w:r>
        <w:rPr>
          <w:color w:val="585858"/>
          <w:sz w:val="18"/>
        </w:rPr>
        <w:t>Maximální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možný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počet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MD k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využití</w:t>
      </w:r>
      <w:r>
        <w:rPr>
          <w:color w:val="585858"/>
          <w:spacing w:val="-2"/>
          <w:sz w:val="18"/>
        </w:rPr>
        <w:t xml:space="preserve"> specialisty</w:t>
      </w:r>
    </w:p>
    <w:p w14:paraId="372DFE07" w14:textId="77777777" w:rsidR="0027473A" w:rsidRDefault="00F25ADF">
      <w:pPr>
        <w:pStyle w:val="Odstavecseseznamem"/>
        <w:numPr>
          <w:ilvl w:val="0"/>
          <w:numId w:val="3"/>
        </w:numPr>
        <w:tabs>
          <w:tab w:val="left" w:pos="831"/>
        </w:tabs>
        <w:spacing w:before="0" w:line="207" w:lineRule="exact"/>
        <w:ind w:left="831" w:hanging="358"/>
        <w:rPr>
          <w:sz w:val="18"/>
        </w:rPr>
      </w:pPr>
      <w:r>
        <w:rPr>
          <w:color w:val="585858"/>
          <w:sz w:val="18"/>
        </w:rPr>
        <w:t>Maximální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cena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za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Předmět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plnění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stanovená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pacing w:val="-2"/>
          <w:sz w:val="18"/>
        </w:rPr>
        <w:t>zadavatelem</w:t>
      </w:r>
    </w:p>
    <w:p w14:paraId="7A77166D" w14:textId="77777777" w:rsidR="0027473A" w:rsidRDefault="0027473A">
      <w:pPr>
        <w:spacing w:line="207" w:lineRule="exact"/>
        <w:rPr>
          <w:sz w:val="18"/>
        </w:rPr>
        <w:sectPr w:rsidR="0027473A">
          <w:headerReference w:type="default" r:id="rId28"/>
          <w:footerReference w:type="even" r:id="rId29"/>
          <w:footerReference w:type="default" r:id="rId30"/>
          <w:footerReference w:type="first" r:id="rId31"/>
          <w:pgSz w:w="16840" w:h="11910" w:orient="landscape"/>
          <w:pgMar w:top="1600" w:right="1300" w:bottom="1080" w:left="1020" w:header="298" w:footer="880" w:gutter="0"/>
          <w:pgNumType w:start="1"/>
          <w:cols w:space="708"/>
        </w:sectPr>
      </w:pPr>
    </w:p>
    <w:p w14:paraId="45A4432A" w14:textId="77777777" w:rsidR="0027473A" w:rsidRDefault="0027473A">
      <w:pPr>
        <w:pStyle w:val="Zkladntext"/>
        <w:spacing w:before="10"/>
        <w:jc w:val="left"/>
        <w:rPr>
          <w:sz w:val="18"/>
        </w:rPr>
      </w:pPr>
    </w:p>
    <w:p w14:paraId="49B18DEE" w14:textId="77777777" w:rsidR="0027473A" w:rsidRDefault="00F25ADF">
      <w:pPr>
        <w:spacing w:before="94"/>
        <w:ind w:left="112" w:right="867" w:hanging="1"/>
      </w:pPr>
      <w:r>
        <w:rPr>
          <w:b/>
          <w:color w:val="585858"/>
        </w:rPr>
        <w:t>List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4b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Specifikace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rolí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minimální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zkušenosti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osob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dle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požadavku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zadavatele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 xml:space="preserve">(Objednatele) </w:t>
      </w:r>
      <w:r>
        <w:rPr>
          <w:color w:val="585858"/>
        </w:rPr>
        <w:t>(vloží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(Objednatel)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výzvy k podání nabídky v DNS)</w:t>
      </w:r>
    </w:p>
    <w:p w14:paraId="3B9EBDFA" w14:textId="77777777" w:rsidR="0027473A" w:rsidRDefault="0027473A">
      <w:pPr>
        <w:pStyle w:val="Zkladntext"/>
        <w:spacing w:before="10" w:after="1"/>
        <w:jc w:val="left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426"/>
        <w:gridCol w:w="1355"/>
        <w:gridCol w:w="6404"/>
      </w:tblGrid>
      <w:tr w:rsidR="0027473A" w14:paraId="573BAE33" w14:textId="77777777">
        <w:trPr>
          <w:trHeight w:val="726"/>
        </w:trPr>
        <w:tc>
          <w:tcPr>
            <w:tcW w:w="2098" w:type="dxa"/>
            <w:shd w:val="clear" w:color="auto" w:fill="00AFEF"/>
          </w:tcPr>
          <w:p w14:paraId="53EAE37B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7525C058" w14:textId="77777777" w:rsidR="0027473A" w:rsidRDefault="00F25ADF">
            <w:pPr>
              <w:pStyle w:val="TableParagraph"/>
              <w:spacing w:before="97"/>
              <w:ind w:left="64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Název</w:t>
            </w:r>
            <w:r>
              <w:rPr>
                <w:b/>
                <w:color w:val="FFFFFF"/>
                <w:spacing w:val="22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Role</w:t>
            </w:r>
          </w:p>
        </w:tc>
        <w:tc>
          <w:tcPr>
            <w:tcW w:w="4426" w:type="dxa"/>
            <w:shd w:val="clear" w:color="auto" w:fill="00AFEF"/>
          </w:tcPr>
          <w:p w14:paraId="4450E7EE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6EDE67F4" w14:textId="77777777" w:rsidR="0027473A" w:rsidRDefault="00F25ADF">
            <w:pPr>
              <w:pStyle w:val="TableParagraph"/>
              <w:spacing w:before="97"/>
              <w:ind w:left="1832" w:right="183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Popis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Role</w:t>
            </w:r>
          </w:p>
        </w:tc>
        <w:tc>
          <w:tcPr>
            <w:tcW w:w="1355" w:type="dxa"/>
            <w:tcBorders>
              <w:bottom w:val="single" w:sz="6" w:space="0" w:color="808080"/>
            </w:tcBorders>
            <w:shd w:val="clear" w:color="auto" w:fill="00AFEF"/>
          </w:tcPr>
          <w:p w14:paraId="6546FB51" w14:textId="77777777" w:rsidR="0027473A" w:rsidRDefault="00F25ADF">
            <w:pPr>
              <w:pStyle w:val="TableParagraph"/>
              <w:spacing w:before="8" w:line="276" w:lineRule="auto"/>
              <w:ind w:left="79" w:right="97" w:hanging="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Možnost, že při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plnění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se setká s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utajovanými</w:t>
            </w:r>
          </w:p>
          <w:p w14:paraId="6F24400B" w14:textId="77777777" w:rsidR="0027473A" w:rsidRDefault="00F25ADF">
            <w:pPr>
              <w:pStyle w:val="TableParagraph"/>
              <w:spacing w:before="1" w:line="142" w:lineRule="exact"/>
              <w:ind w:left="219" w:right="20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skutečnostmi</w:t>
            </w:r>
          </w:p>
        </w:tc>
        <w:tc>
          <w:tcPr>
            <w:tcW w:w="6404" w:type="dxa"/>
            <w:shd w:val="clear" w:color="auto" w:fill="00AFEF"/>
          </w:tcPr>
          <w:p w14:paraId="5CB9DC3B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6142B58C" w14:textId="77777777" w:rsidR="0027473A" w:rsidRDefault="00F25ADF">
            <w:pPr>
              <w:pStyle w:val="TableParagraph"/>
              <w:spacing w:before="97"/>
              <w:ind w:left="14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Požadavky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na</w:t>
            </w:r>
            <w:r>
              <w:rPr>
                <w:b/>
                <w:color w:val="FFFFFF"/>
                <w:spacing w:val="2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zkušenosti</w:t>
            </w:r>
            <w:r>
              <w:rPr>
                <w:b/>
                <w:color w:val="FFFFFF"/>
                <w:spacing w:val="17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každého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pracovníka</w:t>
            </w:r>
            <w:r>
              <w:rPr>
                <w:b/>
                <w:color w:val="FFFFFF"/>
                <w:spacing w:val="2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v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roli</w:t>
            </w:r>
          </w:p>
        </w:tc>
      </w:tr>
      <w:tr w:rsidR="0027473A" w14:paraId="4234C1B9" w14:textId="77777777">
        <w:trPr>
          <w:trHeight w:val="2611"/>
        </w:trPr>
        <w:tc>
          <w:tcPr>
            <w:tcW w:w="2098" w:type="dxa"/>
            <w:tcBorders>
              <w:left w:val="nil"/>
              <w:right w:val="single" w:sz="6" w:space="0" w:color="808080"/>
            </w:tcBorders>
          </w:tcPr>
          <w:p w14:paraId="2796BB69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5CA07FAA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144E7267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2087A480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0EBE7621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3BC6893C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4A8B93F2" w14:textId="77777777" w:rsidR="0027473A" w:rsidRDefault="00F25ADF">
            <w:pPr>
              <w:pStyle w:val="TableParagraph"/>
              <w:spacing w:before="125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Specialista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GIS</w:t>
            </w:r>
          </w:p>
        </w:tc>
        <w:tc>
          <w:tcPr>
            <w:tcW w:w="4426" w:type="dxa"/>
            <w:tcBorders>
              <w:left w:val="single" w:sz="6" w:space="0" w:color="808080"/>
              <w:right w:val="single" w:sz="6" w:space="0" w:color="808080"/>
            </w:tcBorders>
          </w:tcPr>
          <w:p w14:paraId="67B779E3" w14:textId="77777777" w:rsidR="0027473A" w:rsidRDefault="00F25ADF">
            <w:pPr>
              <w:pStyle w:val="TableParagraph"/>
              <w:spacing w:before="117"/>
              <w:ind w:left="25"/>
              <w:rPr>
                <w:sz w:val="14"/>
              </w:rPr>
            </w:pPr>
            <w:r>
              <w:rPr>
                <w:sz w:val="14"/>
              </w:rPr>
              <w:t>Podpora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provozu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rozvoj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systémů,</w:t>
            </w:r>
          </w:p>
          <w:p w14:paraId="04CBE48B" w14:textId="77777777" w:rsidR="0027473A" w:rsidRDefault="00F25ADF">
            <w:pPr>
              <w:pStyle w:val="TableParagraph"/>
              <w:spacing w:before="24" w:line="276" w:lineRule="auto"/>
              <w:ind w:left="25"/>
              <w:rPr>
                <w:sz w:val="14"/>
              </w:rPr>
            </w:pPr>
            <w:r>
              <w:rPr>
                <w:sz w:val="14"/>
              </w:rPr>
              <w:t>Instalace aplikačních GIS serverů, aplikace patchů, aplikace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bezpečnostních patchů,</w:t>
            </w:r>
          </w:p>
          <w:p w14:paraId="1D0B4B44" w14:textId="77777777" w:rsidR="0027473A" w:rsidRDefault="00F25ADF">
            <w:pPr>
              <w:pStyle w:val="TableParagraph"/>
              <w:spacing w:before="1" w:line="276" w:lineRule="auto"/>
              <w:ind w:left="25" w:right="1463"/>
              <w:rPr>
                <w:sz w:val="14"/>
              </w:rPr>
            </w:pPr>
            <w:r>
              <w:rPr>
                <w:sz w:val="14"/>
              </w:rPr>
              <w:t>Správa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prostorových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vyhledávacích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databází,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Správa mapových služeb,</w:t>
            </w:r>
          </w:p>
          <w:p w14:paraId="55532DF8" w14:textId="77777777" w:rsidR="0027473A" w:rsidRDefault="00F25ADF">
            <w:pPr>
              <w:pStyle w:val="TableParagraph"/>
              <w:spacing w:line="276" w:lineRule="auto"/>
              <w:ind w:left="25" w:right="786"/>
              <w:rPr>
                <w:sz w:val="14"/>
              </w:rPr>
            </w:pPr>
            <w:r>
              <w:rPr>
                <w:sz w:val="14"/>
              </w:rPr>
              <w:t>Správa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routovacích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služeb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služeb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geoprocesingu,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Úpravy a konfigurace GIS systémů,</w:t>
            </w:r>
          </w:p>
          <w:p w14:paraId="73175AC2" w14:textId="77777777" w:rsidR="0027473A" w:rsidRDefault="00F25ADF">
            <w:pPr>
              <w:pStyle w:val="TableParagraph"/>
              <w:spacing w:before="1" w:line="276" w:lineRule="auto"/>
              <w:ind w:left="25"/>
              <w:rPr>
                <w:sz w:val="14"/>
              </w:rPr>
            </w:pPr>
            <w:r>
              <w:rPr>
                <w:sz w:val="14"/>
              </w:rPr>
              <w:t>Konfigurace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úpravy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importních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skriptů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(např.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RUIAN,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JSDI,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Meteodata),</w:t>
            </w:r>
          </w:p>
          <w:p w14:paraId="6201B23F" w14:textId="77777777" w:rsidR="0027473A" w:rsidRDefault="00F25ADF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Řešení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podkladů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2"/>
                <w:sz w:val="14"/>
              </w:rPr>
              <w:t xml:space="preserve"> statistiky,</w:t>
            </w:r>
          </w:p>
          <w:p w14:paraId="761FF8C5" w14:textId="77777777" w:rsidR="0027473A" w:rsidRDefault="00F25ADF">
            <w:pPr>
              <w:pStyle w:val="TableParagraph"/>
              <w:spacing w:before="24" w:line="276" w:lineRule="auto"/>
              <w:ind w:left="25"/>
              <w:rPr>
                <w:sz w:val="14"/>
              </w:rPr>
            </w:pPr>
            <w:r>
              <w:rPr>
                <w:sz w:val="14"/>
              </w:rPr>
              <w:t>Provádění aktualizace dat pomocí ETL procesů</w:t>
            </w:r>
            <w:r>
              <w:rPr>
                <w:sz w:val="14"/>
              </w:rPr>
              <w:t xml:space="preserve"> (např. RUIAN),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Implementace změn v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rámci datových struktur vstupních dat, jak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statických tak dynamických.</w:t>
            </w:r>
          </w:p>
        </w:tc>
        <w:tc>
          <w:tcPr>
            <w:tcW w:w="1355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3978E42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28395B03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3B653E2F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360F5E7A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06A83A27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7ECB96BF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63632082" w14:textId="77777777" w:rsidR="0027473A" w:rsidRDefault="00F25ADF">
            <w:pPr>
              <w:pStyle w:val="TableParagraph"/>
              <w:spacing w:before="125"/>
              <w:ind w:left="219" w:right="1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ne</w:t>
            </w:r>
          </w:p>
        </w:tc>
        <w:tc>
          <w:tcPr>
            <w:tcW w:w="6404" w:type="dxa"/>
            <w:tcBorders>
              <w:left w:val="single" w:sz="6" w:space="0" w:color="808080"/>
            </w:tcBorders>
          </w:tcPr>
          <w:p w14:paraId="6CE316A2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5EE824E8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0ADCD364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54A66783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0EDDF1AC" w14:textId="77777777" w:rsidR="0027473A" w:rsidRDefault="0027473A">
            <w:pPr>
              <w:pStyle w:val="TableParagraph"/>
              <w:rPr>
                <w:sz w:val="16"/>
              </w:rPr>
            </w:pPr>
          </w:p>
          <w:p w14:paraId="738D083B" w14:textId="77777777" w:rsidR="0027473A" w:rsidRDefault="0027473A">
            <w:pPr>
              <w:pStyle w:val="TableParagraph"/>
              <w:spacing w:before="4"/>
              <w:rPr>
                <w:sz w:val="18"/>
              </w:rPr>
            </w:pPr>
          </w:p>
          <w:p w14:paraId="0481BAD8" w14:textId="77777777" w:rsidR="0027473A" w:rsidRDefault="00F25ADF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Min.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praxe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provozem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rozvojem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systémů</w:t>
            </w:r>
          </w:p>
          <w:p w14:paraId="7FE9AA3C" w14:textId="77777777" w:rsidR="0027473A" w:rsidRDefault="00F25ADF">
            <w:pPr>
              <w:pStyle w:val="TableParagraph"/>
              <w:spacing w:before="24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(způsob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prokázání: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životopis)</w:t>
            </w:r>
          </w:p>
        </w:tc>
      </w:tr>
    </w:tbl>
    <w:p w14:paraId="7CF8AED8" w14:textId="77777777" w:rsidR="0027473A" w:rsidRDefault="0027473A">
      <w:pPr>
        <w:rPr>
          <w:sz w:val="14"/>
        </w:rPr>
        <w:sectPr w:rsidR="0027473A">
          <w:pgSz w:w="16840" w:h="11910" w:orient="landscape"/>
          <w:pgMar w:top="1600" w:right="1300" w:bottom="1080" w:left="1020" w:header="298" w:footer="880" w:gutter="0"/>
          <w:cols w:space="708"/>
        </w:sectPr>
      </w:pPr>
    </w:p>
    <w:p w14:paraId="6B589019" w14:textId="77777777" w:rsidR="0027473A" w:rsidRDefault="0027473A">
      <w:pPr>
        <w:pStyle w:val="Zkladntext"/>
        <w:spacing w:before="10"/>
        <w:jc w:val="left"/>
        <w:rPr>
          <w:sz w:val="18"/>
        </w:rPr>
      </w:pPr>
    </w:p>
    <w:p w14:paraId="3F9D0432" w14:textId="77777777" w:rsidR="0027473A" w:rsidRDefault="00F25ADF">
      <w:pPr>
        <w:spacing w:before="94"/>
        <w:ind w:left="112"/>
      </w:pPr>
      <w:r>
        <w:rPr>
          <w:b/>
          <w:color w:val="585858"/>
        </w:rPr>
        <w:t>List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4c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Specifikace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zkušeností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členů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Realizačního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týmu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uvedených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v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příloze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4a</w:t>
      </w:r>
      <w:r>
        <w:rPr>
          <w:b/>
          <w:color w:val="585858"/>
          <w:spacing w:val="-5"/>
        </w:rPr>
        <w:t xml:space="preserve"> </w:t>
      </w:r>
      <w:r>
        <w:rPr>
          <w:color w:val="585858"/>
        </w:rPr>
        <w:t>(bude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vloženo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Dodavatele)</w:t>
      </w:r>
    </w:p>
    <w:p w14:paraId="05B6C869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50331A3E" w14:textId="77777777" w:rsidR="0027473A" w:rsidRDefault="0027473A">
      <w:pPr>
        <w:pStyle w:val="Zkladntext"/>
        <w:spacing w:before="11"/>
        <w:jc w:val="left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3152"/>
        <w:gridCol w:w="6658"/>
      </w:tblGrid>
      <w:tr w:rsidR="0027473A" w14:paraId="3BE9026C" w14:textId="77777777">
        <w:trPr>
          <w:trHeight w:val="520"/>
        </w:trPr>
        <w:tc>
          <w:tcPr>
            <w:tcW w:w="2146" w:type="dxa"/>
            <w:shd w:val="clear" w:color="auto" w:fill="00AFEF"/>
          </w:tcPr>
          <w:p w14:paraId="53829BE8" w14:textId="77777777" w:rsidR="0027473A" w:rsidRDefault="00F25ADF">
            <w:pPr>
              <w:pStyle w:val="TableParagraph"/>
              <w:spacing w:before="143"/>
              <w:ind w:left="5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Role</w:t>
            </w:r>
          </w:p>
        </w:tc>
        <w:tc>
          <w:tcPr>
            <w:tcW w:w="3152" w:type="dxa"/>
            <w:shd w:val="clear" w:color="auto" w:fill="00AFEF"/>
          </w:tcPr>
          <w:p w14:paraId="54A3F5E3" w14:textId="77777777" w:rsidR="0027473A" w:rsidRDefault="00F25ADF">
            <w:pPr>
              <w:pStyle w:val="TableParagraph"/>
              <w:spacing w:before="143"/>
              <w:ind w:left="1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Jméno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příjmení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osoby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roli</w:t>
            </w:r>
          </w:p>
        </w:tc>
        <w:tc>
          <w:tcPr>
            <w:tcW w:w="6658" w:type="dxa"/>
            <w:tcBorders>
              <w:right w:val="nil"/>
            </w:tcBorders>
            <w:shd w:val="clear" w:color="auto" w:fill="00AFEF"/>
          </w:tcPr>
          <w:p w14:paraId="311CE0CE" w14:textId="77777777" w:rsidR="0027473A" w:rsidRDefault="00F25ADF">
            <w:pPr>
              <w:pStyle w:val="TableParagraph"/>
              <w:spacing w:before="143"/>
              <w:ind w:left="2505" w:right="25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zkušeností</w:t>
            </w:r>
          </w:p>
        </w:tc>
      </w:tr>
      <w:tr w:rsidR="0027473A" w14:paraId="198F888D" w14:textId="77777777">
        <w:trPr>
          <w:trHeight w:val="4698"/>
        </w:trPr>
        <w:tc>
          <w:tcPr>
            <w:tcW w:w="214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750EBCED" w14:textId="77777777" w:rsidR="0027473A" w:rsidRDefault="0027473A">
            <w:pPr>
              <w:pStyle w:val="TableParagraph"/>
            </w:pPr>
          </w:p>
          <w:p w14:paraId="5172CC2E" w14:textId="77777777" w:rsidR="0027473A" w:rsidRDefault="0027473A">
            <w:pPr>
              <w:pStyle w:val="TableParagraph"/>
            </w:pPr>
          </w:p>
          <w:p w14:paraId="3C0FD2C2" w14:textId="77777777" w:rsidR="0027473A" w:rsidRDefault="0027473A">
            <w:pPr>
              <w:pStyle w:val="TableParagraph"/>
            </w:pPr>
          </w:p>
          <w:p w14:paraId="46153258" w14:textId="77777777" w:rsidR="0027473A" w:rsidRDefault="0027473A">
            <w:pPr>
              <w:pStyle w:val="TableParagraph"/>
            </w:pPr>
          </w:p>
          <w:p w14:paraId="363939F4" w14:textId="77777777" w:rsidR="0027473A" w:rsidRDefault="0027473A">
            <w:pPr>
              <w:pStyle w:val="TableParagraph"/>
            </w:pPr>
          </w:p>
          <w:p w14:paraId="4C711344" w14:textId="77777777" w:rsidR="0027473A" w:rsidRDefault="0027473A">
            <w:pPr>
              <w:pStyle w:val="TableParagraph"/>
            </w:pPr>
          </w:p>
          <w:p w14:paraId="28FCF870" w14:textId="77777777" w:rsidR="0027473A" w:rsidRDefault="0027473A">
            <w:pPr>
              <w:pStyle w:val="TableParagraph"/>
            </w:pPr>
          </w:p>
          <w:p w14:paraId="0BD3A746" w14:textId="77777777" w:rsidR="0027473A" w:rsidRDefault="0027473A">
            <w:pPr>
              <w:pStyle w:val="TableParagraph"/>
            </w:pPr>
          </w:p>
          <w:p w14:paraId="51C4DFF3" w14:textId="77777777" w:rsidR="0027473A" w:rsidRDefault="0027473A">
            <w:pPr>
              <w:pStyle w:val="TableParagraph"/>
              <w:spacing w:before="3"/>
              <w:rPr>
                <w:sz w:val="18"/>
              </w:rPr>
            </w:pPr>
          </w:p>
          <w:p w14:paraId="08D05DF9" w14:textId="77777777" w:rsidR="0027473A" w:rsidRDefault="00F25ADF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Specialista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GIS</w:t>
            </w:r>
          </w:p>
        </w:tc>
        <w:tc>
          <w:tcPr>
            <w:tcW w:w="315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E7D17" w14:textId="5CACFB9B" w:rsidR="0027473A" w:rsidRDefault="00F25ADF">
            <w:pPr>
              <w:pStyle w:val="TableParagraph"/>
              <w:ind w:left="918"/>
              <w:rPr>
                <w:b/>
                <w:sz w:val="20"/>
              </w:rPr>
            </w:pPr>
            <w:r>
              <w:t>xxx</w:t>
            </w:r>
          </w:p>
        </w:tc>
        <w:tc>
          <w:tcPr>
            <w:tcW w:w="66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2E95E" w14:textId="536748D2" w:rsidR="0027473A" w:rsidRDefault="00F25ADF" w:rsidP="00F25ADF">
            <w:pPr>
              <w:pStyle w:val="TableParagraph"/>
              <w:tabs>
                <w:tab w:val="left" w:pos="191"/>
              </w:tabs>
              <w:rPr>
                <w:sz w:val="20"/>
              </w:rPr>
            </w:pPr>
            <w:r>
              <w:rPr>
                <w:sz w:val="20"/>
              </w:rPr>
              <w:t xml:space="preserve">   xxx</w:t>
            </w:r>
          </w:p>
        </w:tc>
      </w:tr>
    </w:tbl>
    <w:p w14:paraId="3276550D" w14:textId="77777777" w:rsidR="0027473A" w:rsidRDefault="0027473A">
      <w:pPr>
        <w:rPr>
          <w:sz w:val="20"/>
        </w:rPr>
        <w:sectPr w:rsidR="0027473A">
          <w:pgSz w:w="16840" w:h="11910" w:orient="landscape"/>
          <w:pgMar w:top="1600" w:right="1300" w:bottom="1080" w:left="1020" w:header="298" w:footer="880" w:gutter="0"/>
          <w:cols w:space="708"/>
        </w:sectPr>
      </w:pPr>
    </w:p>
    <w:p w14:paraId="00A9A6AC" w14:textId="77777777" w:rsidR="0027473A" w:rsidRDefault="0027473A">
      <w:pPr>
        <w:pStyle w:val="Zkladntext"/>
        <w:spacing w:before="2"/>
        <w:jc w:val="left"/>
        <w:rPr>
          <w:sz w:val="20"/>
        </w:rPr>
      </w:pPr>
    </w:p>
    <w:p w14:paraId="076BCAE3" w14:textId="77777777" w:rsidR="0027473A" w:rsidRDefault="00F25ADF">
      <w:pPr>
        <w:pStyle w:val="Zkladntext"/>
        <w:spacing w:before="93"/>
        <w:ind w:left="3850"/>
        <w:jc w:val="left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1A1AB72" wp14:editId="323ADB9A">
            <wp:simplePos x="0" y="0"/>
            <wp:positionH relativeFrom="page">
              <wp:posOffset>318134</wp:posOffset>
            </wp:positionH>
            <wp:positionV relativeFrom="paragraph">
              <wp:posOffset>-147981</wp:posOffset>
            </wp:positionV>
            <wp:extent cx="1800222" cy="835367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2" cy="83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Smlouva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na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poskytnutí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odborných</w:t>
      </w:r>
      <w:r>
        <w:rPr>
          <w:color w:val="00AFEF"/>
          <w:spacing w:val="-7"/>
        </w:rPr>
        <w:t xml:space="preserve"> </w:t>
      </w:r>
      <w:r>
        <w:rPr>
          <w:color w:val="00AFEF"/>
          <w:spacing w:val="-4"/>
        </w:rPr>
        <w:t>rolí</w:t>
      </w:r>
    </w:p>
    <w:p w14:paraId="4D5314FF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07595843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099BC76D" w14:textId="77777777" w:rsidR="0027473A" w:rsidRDefault="0027473A">
      <w:pPr>
        <w:pStyle w:val="Zkladntext"/>
        <w:spacing w:before="0"/>
        <w:jc w:val="left"/>
        <w:rPr>
          <w:sz w:val="20"/>
        </w:rPr>
      </w:pPr>
    </w:p>
    <w:p w14:paraId="383E6635" w14:textId="77777777" w:rsidR="0027473A" w:rsidRDefault="0027473A">
      <w:pPr>
        <w:pStyle w:val="Zkladntext"/>
        <w:spacing w:before="3"/>
        <w:jc w:val="left"/>
        <w:rPr>
          <w:sz w:val="28"/>
        </w:rPr>
      </w:pPr>
    </w:p>
    <w:p w14:paraId="4CE3CF47" w14:textId="77777777" w:rsidR="0027473A" w:rsidRDefault="00F25ADF">
      <w:pPr>
        <w:pStyle w:val="Nadpis3"/>
        <w:spacing w:before="93"/>
        <w:ind w:left="1018"/>
      </w:pPr>
      <w:r>
        <w:rPr>
          <w:color w:val="585858"/>
        </w:rPr>
        <w:t>Příloha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Parametry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KPI</w:t>
      </w:r>
    </w:p>
    <w:p w14:paraId="5A93B055" w14:textId="77777777" w:rsidR="0027473A" w:rsidRDefault="0027473A">
      <w:pPr>
        <w:pStyle w:val="Zkladntext"/>
        <w:spacing w:before="0"/>
        <w:jc w:val="left"/>
        <w:rPr>
          <w:b/>
        </w:rPr>
      </w:pPr>
    </w:p>
    <w:p w14:paraId="6EE0890A" w14:textId="77777777" w:rsidR="0027473A" w:rsidRDefault="00F25ADF">
      <w:pPr>
        <w:pStyle w:val="Zkladntext"/>
        <w:spacing w:before="1"/>
        <w:ind w:left="1018"/>
        <w:jc w:val="left"/>
      </w:pPr>
      <w:r>
        <w:rPr>
          <w:color w:val="585858"/>
        </w:rPr>
        <w:t>Není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relevantní</w:t>
      </w:r>
    </w:p>
    <w:p w14:paraId="36F62E82" w14:textId="77777777" w:rsidR="0027473A" w:rsidRDefault="0027473A">
      <w:pPr>
        <w:pStyle w:val="Zkladntext"/>
        <w:spacing w:before="0"/>
        <w:jc w:val="left"/>
      </w:pPr>
    </w:p>
    <w:p w14:paraId="1D62FE08" w14:textId="77777777" w:rsidR="0027473A" w:rsidRDefault="00F25ADF">
      <w:pPr>
        <w:pStyle w:val="Nadpis3"/>
        <w:ind w:left="1018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zkušebních</w:t>
      </w:r>
      <w:r>
        <w:rPr>
          <w:color w:val="585858"/>
          <w:spacing w:val="-4"/>
        </w:rPr>
        <w:t xml:space="preserve"> testů</w:t>
      </w:r>
    </w:p>
    <w:p w14:paraId="79B83359" w14:textId="77777777" w:rsidR="0027473A" w:rsidRDefault="0027473A">
      <w:pPr>
        <w:pStyle w:val="Zkladntext"/>
        <w:spacing w:before="0"/>
        <w:jc w:val="left"/>
        <w:rPr>
          <w:b/>
        </w:rPr>
      </w:pPr>
    </w:p>
    <w:p w14:paraId="2A96D13F" w14:textId="77777777" w:rsidR="0027473A" w:rsidRDefault="00F25ADF">
      <w:pPr>
        <w:pStyle w:val="Zkladntext"/>
        <w:spacing w:before="0"/>
        <w:ind w:left="1018"/>
        <w:jc w:val="left"/>
      </w:pPr>
      <w:r>
        <w:rPr>
          <w:color w:val="585858"/>
        </w:rPr>
        <w:t>Není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relevantní</w:t>
      </w:r>
    </w:p>
    <w:sectPr w:rsidR="0027473A">
      <w:headerReference w:type="default" r:id="rId33"/>
      <w:footerReference w:type="even" r:id="rId34"/>
      <w:footerReference w:type="default" r:id="rId35"/>
      <w:footerReference w:type="first" r:id="rId36"/>
      <w:pgSz w:w="11910" w:h="16840"/>
      <w:pgMar w:top="280" w:right="1680" w:bottom="1080" w:left="400" w:header="0" w:footer="8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4D8C" w14:textId="77777777" w:rsidR="00000000" w:rsidRDefault="00F25ADF">
      <w:r>
        <w:separator/>
      </w:r>
    </w:p>
  </w:endnote>
  <w:endnote w:type="continuationSeparator" w:id="0">
    <w:p w14:paraId="6F9AE5F8" w14:textId="77777777" w:rsidR="00000000" w:rsidRDefault="00F2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5540" w14:textId="1E0E08FB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3424" behindDoc="0" locked="0" layoutInCell="1" allowOverlap="1" wp14:anchorId="1B7B3C7C" wp14:editId="1F03B1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8593D" w14:textId="37647791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B3C7C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7" type="#_x0000_t202" alt="Veřejné informace" style="position:absolute;margin-left:0;margin-top:0;width:34.95pt;height:34.95pt;z-index:486823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58593D" w14:textId="37647791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07E2" w14:textId="53177502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32640" behindDoc="0" locked="0" layoutInCell="1" allowOverlap="1" wp14:anchorId="45F0A52B" wp14:editId="2228D1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2" name="Textové pole 3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2C2F2" w14:textId="0BBD8746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0A52B" id="_x0000_t202" coordsize="21600,21600" o:spt="202" path="m,l,21600r21600,l21600,xe">
              <v:stroke joinstyle="miter"/>
              <v:path gradientshapeok="t" o:connecttype="rect"/>
            </v:shapetype>
            <v:shape id="Textové pole 32" o:spid="_x0000_s1038" type="#_x0000_t202" alt="Veřejné informace" style="position:absolute;margin-left:0;margin-top:0;width:34.95pt;height:34.95pt;z-index:486832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5Cw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Jc9kT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C2C2F2" w14:textId="0BBD8746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4A6D" w14:textId="6FB648BC" w:rsidR="0027473A" w:rsidRDefault="000066C2">
    <w:pPr>
      <w:pStyle w:val="Zkladntext"/>
      <w:spacing w:before="0"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3664" behindDoc="0" locked="0" layoutInCell="1" allowOverlap="1" wp14:anchorId="3F114A02" wp14:editId="0DBB92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3" name="Textové pole 3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26F9A" w14:textId="65AAE820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Veřejné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14A02" id="_x0000_t202" coordsize="21600,21600" o:spt="202" path="m,l,21600r21600,l21600,xe">
              <v:stroke joinstyle="miter"/>
              <v:path gradientshapeok="t" o:connecttype="rect"/>
            </v:shapetype>
            <v:shape id="Textové pole 33" o:spid="_x0000_s1039" type="#_x0000_t202" alt="Veřejné informace" style="position:absolute;margin-left:0;margin-top:0;width:34.95pt;height:34.95pt;z-index:486833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MECwIAAB0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1P3t1P4OqhNNhTAs3Du5bqn2RvjwLJA2TIOQasMT&#10;HbWGruQwIs4awB9/s8d4Ip68nHWkmJJbkjRn+pulhURxTQAnsEtgfptf5eS3B3MPpMM5PQknEyQr&#10;Bj3BGsG8kp5XsRC5hJVUruS7Cd6HQbr0HqRarVIQ6ciJsLFbJ2PqyFck86V/FehGxgOt6hEmOYni&#10;HfFDbLzp3eoQiP60lcjtQORIOWkw7XV8L1Hkv/6nqPOrXv4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PqCIw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926F9A" w14:textId="65AAE820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Veřejné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5ADF">
      <w:rPr>
        <w:noProof/>
      </w:rPr>
      <mc:AlternateContent>
        <mc:Choice Requires="wps">
          <w:drawing>
            <wp:anchor distT="0" distB="0" distL="0" distR="0" simplePos="0" relativeHeight="486820864" behindDoc="1" locked="0" layoutInCell="1" allowOverlap="1" wp14:anchorId="25317E35" wp14:editId="76C38BEB">
              <wp:simplePos x="0" y="0"/>
              <wp:positionH relativeFrom="page">
                <wp:posOffset>6570980</wp:posOffset>
              </wp:positionH>
              <wp:positionV relativeFrom="page">
                <wp:posOffset>9993714</wp:posOffset>
              </wp:positionV>
              <wp:extent cx="1016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B7BB0C" w14:textId="77777777" w:rsidR="0027473A" w:rsidRDefault="00F25AD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17E35" id="Textbox 19" o:spid="_x0000_s1040" type="#_x0000_t202" style="position:absolute;margin-left:517.4pt;margin-top:786.9pt;width:8pt;height:15.3pt;z-index:-164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E5lgEAACE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" filled="f" stroked="f">
              <v:textbox inset="0,0,0,0">
                <w:txbxContent>
                  <w:p w14:paraId="72B7BB0C" w14:textId="77777777" w:rsidR="0027473A" w:rsidRDefault="00F25AD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5ADF">
      <w:rPr>
        <w:noProof/>
      </w:rPr>
      <mc:AlternateContent>
        <mc:Choice Requires="wps">
          <w:drawing>
            <wp:anchor distT="0" distB="0" distL="0" distR="0" simplePos="0" relativeHeight="486821376" behindDoc="1" locked="0" layoutInCell="1" allowOverlap="1" wp14:anchorId="46DBC050" wp14:editId="776DA655">
              <wp:simplePos x="0" y="0"/>
              <wp:positionH relativeFrom="page">
                <wp:posOffset>3309620</wp:posOffset>
              </wp:positionH>
              <wp:positionV relativeFrom="page">
                <wp:posOffset>10360786</wp:posOffset>
              </wp:positionV>
              <wp:extent cx="923925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912C0" w14:textId="7398EE8B" w:rsidR="0027473A" w:rsidRDefault="0027473A" w:rsidP="000066C2">
                          <w:pPr>
                            <w:spacing w:line="223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BC050" id="Textbox 20" o:spid="_x0000_s1041" type="#_x0000_t202" style="position:absolute;margin-left:260.6pt;margin-top:815.8pt;width:72.75pt;height:12pt;z-index:-164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" filled="f" stroked="f">
              <v:textbox inset="0,0,0,0">
                <w:txbxContent>
                  <w:p w14:paraId="5B8912C0" w14:textId="7398EE8B" w:rsidR="0027473A" w:rsidRDefault="0027473A" w:rsidP="000066C2">
                    <w:pPr>
                      <w:spacing w:line="223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90D6" w14:textId="6FCA301A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31616" behindDoc="0" locked="0" layoutInCell="1" allowOverlap="1" wp14:anchorId="3AA44F0E" wp14:editId="1133D1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" name="Textové pole 3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96FE5" w14:textId="72B64D06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44F0E" id="_x0000_t202" coordsize="21600,21600" o:spt="202" path="m,l,21600r21600,l21600,xe">
              <v:stroke joinstyle="miter"/>
              <v:path gradientshapeok="t" o:connecttype="rect"/>
            </v:shapetype>
            <v:shape id="Textové pole 31" o:spid="_x0000_s1042" type="#_x0000_t202" alt="Veřejné informace" style="position:absolute;margin-left:0;margin-top:0;width:34.95pt;height:34.95pt;z-index:486831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296FE5" w14:textId="72B64D06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DB1C" w14:textId="0150B1B1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4448" behindDoc="0" locked="0" layoutInCell="1" allowOverlap="1" wp14:anchorId="0FBD897A" wp14:editId="4EFA4908">
              <wp:simplePos x="686435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" name="Textové pole 2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5D90D" w14:textId="2D847F79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D897A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28" type="#_x0000_t202" alt="Veřejné informace" style="position:absolute;margin-left:0;margin-top:0;width:34.95pt;height:34.95pt;z-index:486824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A5D90D" w14:textId="2D847F79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64C" w14:textId="7F89FC5E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2400" behindDoc="0" locked="0" layoutInCell="1" allowOverlap="1" wp14:anchorId="6BA3978F" wp14:editId="125375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FE3FE" w14:textId="769A8500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3978F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9" type="#_x0000_t202" alt="Veřejné informace" style="position:absolute;margin-left:0;margin-top:0;width:34.95pt;height:34.95pt;z-index:486822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2BFE3FE" w14:textId="769A8500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9312" w14:textId="1859A0EF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6496" behindDoc="0" locked="0" layoutInCell="1" allowOverlap="1" wp14:anchorId="417FBB28" wp14:editId="67FAF2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6" name="Textové pole 2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8AF73" w14:textId="365FB19C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FBB28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1" type="#_x0000_t202" alt="Veřejné informace" style="position:absolute;margin-left:0;margin-top:0;width:34.95pt;height:34.95pt;z-index:486826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A8AF73" w14:textId="365FB19C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494D" w14:textId="392113B2" w:rsidR="0027473A" w:rsidRDefault="000066C2">
    <w:pPr>
      <w:pStyle w:val="Zkladntext"/>
      <w:spacing w:before="0"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27520" behindDoc="0" locked="0" layoutInCell="1" allowOverlap="1" wp14:anchorId="394352E0" wp14:editId="55E86655">
              <wp:simplePos x="81534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7" name="Textové pole 2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48202" w14:textId="3C0176B9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352E0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32" type="#_x0000_t202" alt="Veřejné informace" style="position:absolute;margin-left:0;margin-top:0;width:34.95pt;height:34.95pt;z-index:486827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D48202" w14:textId="3C0176B9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ADF">
      <w:rPr>
        <w:noProof/>
      </w:rPr>
      <mc:AlternateContent>
        <mc:Choice Requires="wps">
          <w:drawing>
            <wp:anchor distT="0" distB="0" distL="0" distR="0" simplePos="0" relativeHeight="486817792" behindDoc="1" locked="0" layoutInCell="1" allowOverlap="1" wp14:anchorId="4D560B72" wp14:editId="7901F598">
              <wp:simplePos x="0" y="0"/>
              <wp:positionH relativeFrom="page">
                <wp:posOffset>6469379</wp:posOffset>
              </wp:positionH>
              <wp:positionV relativeFrom="page">
                <wp:posOffset>9993714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D3707" w14:textId="77777777" w:rsidR="0027473A" w:rsidRDefault="00F25A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60B72" id="Textbox 6" o:spid="_x0000_s1033" type="#_x0000_t202" style="position:absolute;margin-left:509.4pt;margin-top:786.9pt;width:19pt;height:15.3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1VxSUeAA&#10;AAAPAQAADwAAAAAAAAAAAAAAAADxAwAAZHJzL2Rvd25yZXYueG1sUEsFBgAAAAAEAAQA8wAAAP4E&#10;AAAAAA==&#10;" filled="f" stroked="f">
              <v:textbox inset="0,0,0,0">
                <w:txbxContent>
                  <w:p w14:paraId="766D3707" w14:textId="77777777" w:rsidR="0027473A" w:rsidRDefault="00F25A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71FA" w14:textId="1EA20D1B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5472" behindDoc="0" locked="0" layoutInCell="1" allowOverlap="1" wp14:anchorId="49DD95CE" wp14:editId="07B295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5" name="Textové pole 2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80CEA" w14:textId="42B458AE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D95CE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4" type="#_x0000_t202" alt="Veřejné informace" style="position:absolute;margin-left:0;margin-top:0;width:34.95pt;height:34.95pt;z-index:486825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180CEA" w14:textId="42B458AE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0DEF" w14:textId="16188CFB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9568" behindDoc="0" locked="0" layoutInCell="1" allowOverlap="1" wp14:anchorId="46E53952" wp14:editId="1C8B33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" name="Textové pole 2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7152C" w14:textId="5833F108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53952" id="_x0000_t202" coordsize="21600,21600" o:spt="202" path="m,l,21600r21600,l21600,xe">
              <v:stroke joinstyle="miter"/>
              <v:path gradientshapeok="t" o:connecttype="rect"/>
            </v:shapetype>
            <v:shape id="Textové pole 29" o:spid="_x0000_s1036" type="#_x0000_t202" alt="Veřejné informace" style="position:absolute;margin-left:0;margin-top:0;width:34.95pt;height:34.95pt;z-index:486829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37152C" w14:textId="5833F108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9805" w14:textId="5EA6015E" w:rsidR="0027473A" w:rsidRPr="000066C2" w:rsidRDefault="0027473A" w:rsidP="000066C2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815D" w14:textId="6736477D" w:rsidR="000066C2" w:rsidRDefault="0000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28544" behindDoc="0" locked="0" layoutInCell="1" allowOverlap="1" wp14:anchorId="2861680B" wp14:editId="2DCCAD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8" name="Textové pole 2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6B1F0" w14:textId="1EE52153" w:rsidR="000066C2" w:rsidRPr="000066C2" w:rsidRDefault="000066C2" w:rsidP="000066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1680B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37" type="#_x0000_t202" alt="Veřejné informace" style="position:absolute;margin-left:0;margin-top:0;width:34.95pt;height:34.95pt;z-index:486828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F06B1F0" w14:textId="1EE52153" w:rsidR="000066C2" w:rsidRPr="000066C2" w:rsidRDefault="000066C2" w:rsidP="000066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6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7CB7" w14:textId="77777777" w:rsidR="00000000" w:rsidRDefault="00F25ADF">
      <w:r>
        <w:separator/>
      </w:r>
    </w:p>
  </w:footnote>
  <w:footnote w:type="continuationSeparator" w:id="0">
    <w:p w14:paraId="0C3FBDF4" w14:textId="77777777" w:rsidR="00000000" w:rsidRDefault="00F2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BF92" w14:textId="77777777" w:rsidR="0027473A" w:rsidRDefault="00F25ADF">
    <w:pPr>
      <w:pStyle w:val="Zkladntext"/>
      <w:spacing w:before="0"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816768" behindDoc="1" locked="0" layoutInCell="1" allowOverlap="1" wp14:anchorId="1159E4F0" wp14:editId="40B08CE6">
          <wp:simplePos x="0" y="0"/>
          <wp:positionH relativeFrom="page">
            <wp:posOffset>318134</wp:posOffset>
          </wp:positionH>
          <wp:positionV relativeFrom="page">
            <wp:posOffset>189229</wp:posOffset>
          </wp:positionV>
          <wp:extent cx="1800222" cy="83536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2" cy="835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17280" behindDoc="1" locked="0" layoutInCell="1" allowOverlap="1" wp14:anchorId="501A38DB" wp14:editId="19041994">
              <wp:simplePos x="0" y="0"/>
              <wp:positionH relativeFrom="page">
                <wp:posOffset>2686304</wp:posOffset>
              </wp:positionH>
              <wp:positionV relativeFrom="page">
                <wp:posOffset>387677</wp:posOffset>
              </wp:positionV>
              <wp:extent cx="236410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A2280" w14:textId="77777777" w:rsidR="0027473A" w:rsidRDefault="00F25ADF">
                          <w:pPr>
                            <w:pStyle w:val="Zkladntext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color w:val="00AFEF"/>
                            </w:rPr>
                            <w:t>Smlouva</w:t>
                          </w:r>
                          <w:r>
                            <w:rPr>
                              <w:color w:val="00AFE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</w:rPr>
                            <w:t>na</w:t>
                          </w:r>
                          <w:r>
                            <w:rPr>
                              <w:color w:val="00AFE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</w:rPr>
                            <w:t>poskytnutí</w:t>
                          </w:r>
                          <w:r>
                            <w:rPr>
                              <w:color w:val="00AFE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</w:rPr>
                            <w:t>odborných</w:t>
                          </w:r>
                          <w:r>
                            <w:rPr>
                              <w:color w:val="00AFE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pacing w:val="-4"/>
                            </w:rPr>
                            <w:t>rolí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A38D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211.5pt;margin-top:30.55pt;width:186.15pt;height:14.35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" filled="f" stroked="f">
              <v:textbox inset="0,0,0,0">
                <w:txbxContent>
                  <w:p w14:paraId="066A2280" w14:textId="77777777" w:rsidR="0027473A" w:rsidRDefault="00F25ADF">
                    <w:pPr>
                      <w:pStyle w:val="Zkladntext"/>
                      <w:spacing w:before="13"/>
                      <w:ind w:left="20"/>
                      <w:jc w:val="left"/>
                    </w:pPr>
                    <w:r>
                      <w:rPr>
                        <w:color w:val="00AFEF"/>
                      </w:rPr>
                      <w:t>Smlouva</w:t>
                    </w:r>
                    <w:r>
                      <w:rPr>
                        <w:color w:val="00AFEF"/>
                        <w:spacing w:val="-6"/>
                      </w:rPr>
                      <w:t xml:space="preserve"> </w:t>
                    </w:r>
                    <w:r>
                      <w:rPr>
                        <w:color w:val="00AFEF"/>
                      </w:rPr>
                      <w:t>na</w:t>
                    </w:r>
                    <w:r>
                      <w:rPr>
                        <w:color w:val="00AFEF"/>
                        <w:spacing w:val="-6"/>
                      </w:rPr>
                      <w:t xml:space="preserve"> </w:t>
                    </w:r>
                    <w:r>
                      <w:rPr>
                        <w:color w:val="00AFEF"/>
                      </w:rPr>
                      <w:t>poskytnutí</w:t>
                    </w:r>
                    <w:r>
                      <w:rPr>
                        <w:color w:val="00AFEF"/>
                        <w:spacing w:val="-4"/>
                      </w:rPr>
                      <w:t xml:space="preserve"> </w:t>
                    </w:r>
                    <w:r>
                      <w:rPr>
                        <w:color w:val="00AFEF"/>
                      </w:rPr>
                      <w:t>odborných</w:t>
                    </w:r>
                    <w:r>
                      <w:rPr>
                        <w:color w:val="00AFEF"/>
                        <w:spacing w:val="-7"/>
                      </w:rPr>
                      <w:t xml:space="preserve"> </w:t>
                    </w:r>
                    <w:r>
                      <w:rPr>
                        <w:color w:val="00AFEF"/>
                        <w:spacing w:val="-4"/>
                      </w:rPr>
                      <w:t>rolí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251A" w14:textId="77777777" w:rsidR="0027473A" w:rsidRDefault="00F25ADF">
    <w:pPr>
      <w:pStyle w:val="Zkladntext"/>
      <w:spacing w:before="0"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818816" behindDoc="1" locked="0" layoutInCell="1" allowOverlap="1" wp14:anchorId="64235EBD" wp14:editId="3BF66AED">
          <wp:simplePos x="0" y="0"/>
          <wp:positionH relativeFrom="page">
            <wp:posOffset>137795</wp:posOffset>
          </wp:positionH>
          <wp:positionV relativeFrom="page">
            <wp:posOffset>189230</wp:posOffset>
          </wp:positionV>
          <wp:extent cx="1800222" cy="835366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2" cy="835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19328" behindDoc="1" locked="0" layoutInCell="1" allowOverlap="1" wp14:anchorId="7770E002" wp14:editId="404EABBB">
              <wp:simplePos x="0" y="0"/>
              <wp:positionH relativeFrom="page">
                <wp:posOffset>2504948</wp:posOffset>
              </wp:positionH>
              <wp:positionV relativeFrom="page">
                <wp:posOffset>387677</wp:posOffset>
              </wp:positionV>
              <wp:extent cx="2364105" cy="1822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0ACF7" w14:textId="77777777" w:rsidR="0027473A" w:rsidRDefault="00F25ADF">
                          <w:pPr>
                            <w:pStyle w:val="Zkladntext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color w:val="00AFEF"/>
                            </w:rPr>
                            <w:t>Smlouva</w:t>
                          </w:r>
                          <w:r>
                            <w:rPr>
                              <w:color w:val="00AFE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</w:rPr>
                            <w:t>na</w:t>
                          </w:r>
                          <w:r>
                            <w:rPr>
                              <w:color w:val="00AFE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</w:rPr>
                            <w:t>poskytnutí</w:t>
                          </w:r>
                          <w:r>
                            <w:rPr>
                              <w:color w:val="00AFE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</w:rPr>
                            <w:t>odborných</w:t>
                          </w:r>
                          <w:r>
                            <w:rPr>
                              <w:color w:val="00AFE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pacing w:val="-4"/>
                            </w:rPr>
                            <w:t>rolí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0E00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5" type="#_x0000_t202" style="position:absolute;margin-left:197.25pt;margin-top:30.55pt;width:186.15pt;height:14.35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" filled="f" stroked="f">
              <v:textbox inset="0,0,0,0">
                <w:txbxContent>
                  <w:p w14:paraId="7800ACF7" w14:textId="77777777" w:rsidR="0027473A" w:rsidRDefault="00F25ADF">
                    <w:pPr>
                      <w:pStyle w:val="Zkladntext"/>
                      <w:spacing w:before="13"/>
                      <w:ind w:left="20"/>
                      <w:jc w:val="left"/>
                    </w:pPr>
                    <w:r>
                      <w:rPr>
                        <w:color w:val="00AFEF"/>
                      </w:rPr>
                      <w:t>Smlouva</w:t>
                    </w:r>
                    <w:r>
                      <w:rPr>
                        <w:color w:val="00AFEF"/>
                        <w:spacing w:val="-6"/>
                      </w:rPr>
                      <w:t xml:space="preserve"> </w:t>
                    </w:r>
                    <w:r>
                      <w:rPr>
                        <w:color w:val="00AFEF"/>
                      </w:rPr>
                      <w:t>na</w:t>
                    </w:r>
                    <w:r>
                      <w:rPr>
                        <w:color w:val="00AFEF"/>
                        <w:spacing w:val="-6"/>
                      </w:rPr>
                      <w:t xml:space="preserve"> </w:t>
                    </w:r>
                    <w:r>
                      <w:rPr>
                        <w:color w:val="00AFEF"/>
                      </w:rPr>
                      <w:t>poskytnutí</w:t>
                    </w:r>
                    <w:r>
                      <w:rPr>
                        <w:color w:val="00AFEF"/>
                        <w:spacing w:val="-4"/>
                      </w:rPr>
                      <w:t xml:space="preserve"> </w:t>
                    </w:r>
                    <w:r>
                      <w:rPr>
                        <w:color w:val="00AFEF"/>
                      </w:rPr>
                      <w:t>odborných</w:t>
                    </w:r>
                    <w:r>
                      <w:rPr>
                        <w:color w:val="00AFEF"/>
                        <w:spacing w:val="-7"/>
                      </w:rPr>
                      <w:t xml:space="preserve"> </w:t>
                    </w:r>
                    <w:r>
                      <w:rPr>
                        <w:color w:val="00AFEF"/>
                        <w:spacing w:val="-4"/>
                      </w:rPr>
                      <w:t>rolí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5442" w14:textId="77777777" w:rsidR="0027473A" w:rsidRDefault="0027473A">
    <w:pPr>
      <w:pStyle w:val="Zkladntext"/>
      <w:spacing w:before="0"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31"/>
    <w:multiLevelType w:val="hybridMultilevel"/>
    <w:tmpl w:val="5094A41A"/>
    <w:lvl w:ilvl="0" w:tplc="080C204E">
      <w:numFmt w:val="bullet"/>
      <w:lvlText w:val=""/>
      <w:lvlJc w:val="left"/>
      <w:pPr>
        <w:ind w:left="198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C5D8ABF2">
      <w:numFmt w:val="bullet"/>
      <w:lvlText w:val="•"/>
      <w:lvlJc w:val="left"/>
      <w:pPr>
        <w:ind w:left="2784" w:hanging="358"/>
      </w:pPr>
      <w:rPr>
        <w:rFonts w:hint="default"/>
        <w:lang w:val="cs-CZ" w:eastAsia="en-US" w:bidi="ar-SA"/>
      </w:rPr>
    </w:lvl>
    <w:lvl w:ilvl="2" w:tplc="1884DC6C">
      <w:numFmt w:val="bullet"/>
      <w:lvlText w:val="•"/>
      <w:lvlJc w:val="left"/>
      <w:pPr>
        <w:ind w:left="3589" w:hanging="358"/>
      </w:pPr>
      <w:rPr>
        <w:rFonts w:hint="default"/>
        <w:lang w:val="cs-CZ" w:eastAsia="en-US" w:bidi="ar-SA"/>
      </w:rPr>
    </w:lvl>
    <w:lvl w:ilvl="3" w:tplc="C4E05D58">
      <w:numFmt w:val="bullet"/>
      <w:lvlText w:val="•"/>
      <w:lvlJc w:val="left"/>
      <w:pPr>
        <w:ind w:left="4393" w:hanging="358"/>
      </w:pPr>
      <w:rPr>
        <w:rFonts w:hint="default"/>
        <w:lang w:val="cs-CZ" w:eastAsia="en-US" w:bidi="ar-SA"/>
      </w:rPr>
    </w:lvl>
    <w:lvl w:ilvl="4" w:tplc="4F0CE380">
      <w:numFmt w:val="bullet"/>
      <w:lvlText w:val="•"/>
      <w:lvlJc w:val="left"/>
      <w:pPr>
        <w:ind w:left="5198" w:hanging="358"/>
      </w:pPr>
      <w:rPr>
        <w:rFonts w:hint="default"/>
        <w:lang w:val="cs-CZ" w:eastAsia="en-US" w:bidi="ar-SA"/>
      </w:rPr>
    </w:lvl>
    <w:lvl w:ilvl="5" w:tplc="24BCAA5A">
      <w:numFmt w:val="bullet"/>
      <w:lvlText w:val="•"/>
      <w:lvlJc w:val="left"/>
      <w:pPr>
        <w:ind w:left="6003" w:hanging="358"/>
      </w:pPr>
      <w:rPr>
        <w:rFonts w:hint="default"/>
        <w:lang w:val="cs-CZ" w:eastAsia="en-US" w:bidi="ar-SA"/>
      </w:rPr>
    </w:lvl>
    <w:lvl w:ilvl="6" w:tplc="C39E2B56">
      <w:numFmt w:val="bullet"/>
      <w:lvlText w:val="•"/>
      <w:lvlJc w:val="left"/>
      <w:pPr>
        <w:ind w:left="6807" w:hanging="358"/>
      </w:pPr>
      <w:rPr>
        <w:rFonts w:hint="default"/>
        <w:lang w:val="cs-CZ" w:eastAsia="en-US" w:bidi="ar-SA"/>
      </w:rPr>
    </w:lvl>
    <w:lvl w:ilvl="7" w:tplc="E8E2B9D6">
      <w:numFmt w:val="bullet"/>
      <w:lvlText w:val="•"/>
      <w:lvlJc w:val="left"/>
      <w:pPr>
        <w:ind w:left="7612" w:hanging="358"/>
      </w:pPr>
      <w:rPr>
        <w:rFonts w:hint="default"/>
        <w:lang w:val="cs-CZ" w:eastAsia="en-US" w:bidi="ar-SA"/>
      </w:rPr>
    </w:lvl>
    <w:lvl w:ilvl="8" w:tplc="B81C9E52">
      <w:numFmt w:val="bullet"/>
      <w:lvlText w:val="•"/>
      <w:lvlJc w:val="left"/>
      <w:pPr>
        <w:ind w:left="8417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6675262"/>
    <w:multiLevelType w:val="hybridMultilevel"/>
    <w:tmpl w:val="99F60494"/>
    <w:lvl w:ilvl="0" w:tplc="E650085C">
      <w:start w:val="1"/>
      <w:numFmt w:val="decimal"/>
      <w:lvlText w:val="%1."/>
      <w:lvlJc w:val="left"/>
      <w:pPr>
        <w:ind w:left="858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2C4018E0">
      <w:numFmt w:val="bullet"/>
      <w:lvlText w:val="•"/>
      <w:lvlJc w:val="left"/>
      <w:pPr>
        <w:ind w:left="1776" w:hanging="360"/>
      </w:pPr>
      <w:rPr>
        <w:rFonts w:hint="default"/>
        <w:lang w:val="cs-CZ" w:eastAsia="en-US" w:bidi="ar-SA"/>
      </w:rPr>
    </w:lvl>
    <w:lvl w:ilvl="2" w:tplc="B87ACD44">
      <w:numFmt w:val="bullet"/>
      <w:lvlText w:val="•"/>
      <w:lvlJc w:val="left"/>
      <w:pPr>
        <w:ind w:left="2693" w:hanging="360"/>
      </w:pPr>
      <w:rPr>
        <w:rFonts w:hint="default"/>
        <w:lang w:val="cs-CZ" w:eastAsia="en-US" w:bidi="ar-SA"/>
      </w:rPr>
    </w:lvl>
    <w:lvl w:ilvl="3" w:tplc="45A642B8">
      <w:numFmt w:val="bullet"/>
      <w:lvlText w:val="•"/>
      <w:lvlJc w:val="left"/>
      <w:pPr>
        <w:ind w:left="3609" w:hanging="360"/>
      </w:pPr>
      <w:rPr>
        <w:rFonts w:hint="default"/>
        <w:lang w:val="cs-CZ" w:eastAsia="en-US" w:bidi="ar-SA"/>
      </w:rPr>
    </w:lvl>
    <w:lvl w:ilvl="4" w:tplc="09CAEBCA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 w:tplc="2C0AFB76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9D3EEDE2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A1C2026A">
      <w:numFmt w:val="bullet"/>
      <w:lvlText w:val="•"/>
      <w:lvlJc w:val="left"/>
      <w:pPr>
        <w:ind w:left="7276" w:hanging="360"/>
      </w:pPr>
      <w:rPr>
        <w:rFonts w:hint="default"/>
        <w:lang w:val="cs-CZ" w:eastAsia="en-US" w:bidi="ar-SA"/>
      </w:rPr>
    </w:lvl>
    <w:lvl w:ilvl="8" w:tplc="E5745830">
      <w:numFmt w:val="bullet"/>
      <w:lvlText w:val="•"/>
      <w:lvlJc w:val="left"/>
      <w:pPr>
        <w:ind w:left="819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AFE7398"/>
    <w:multiLevelType w:val="hybridMultilevel"/>
    <w:tmpl w:val="9DD46B26"/>
    <w:lvl w:ilvl="0" w:tplc="ED8CD55E">
      <w:start w:val="1"/>
      <w:numFmt w:val="lowerLetter"/>
      <w:lvlText w:val="%1)"/>
      <w:lvlJc w:val="left"/>
      <w:pPr>
        <w:ind w:left="141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398E82F6">
      <w:numFmt w:val="bullet"/>
      <w:lvlText w:val="•"/>
      <w:lvlJc w:val="left"/>
      <w:pPr>
        <w:ind w:left="2280" w:hanging="284"/>
      </w:pPr>
      <w:rPr>
        <w:rFonts w:hint="default"/>
        <w:lang w:val="cs-CZ" w:eastAsia="en-US" w:bidi="ar-SA"/>
      </w:rPr>
    </w:lvl>
    <w:lvl w:ilvl="2" w:tplc="B96A9712">
      <w:numFmt w:val="bullet"/>
      <w:lvlText w:val="•"/>
      <w:lvlJc w:val="left"/>
      <w:pPr>
        <w:ind w:left="3141" w:hanging="284"/>
      </w:pPr>
      <w:rPr>
        <w:rFonts w:hint="default"/>
        <w:lang w:val="cs-CZ" w:eastAsia="en-US" w:bidi="ar-SA"/>
      </w:rPr>
    </w:lvl>
    <w:lvl w:ilvl="3" w:tplc="2DBCFA16">
      <w:numFmt w:val="bullet"/>
      <w:lvlText w:val="•"/>
      <w:lvlJc w:val="left"/>
      <w:pPr>
        <w:ind w:left="4001" w:hanging="284"/>
      </w:pPr>
      <w:rPr>
        <w:rFonts w:hint="default"/>
        <w:lang w:val="cs-CZ" w:eastAsia="en-US" w:bidi="ar-SA"/>
      </w:rPr>
    </w:lvl>
    <w:lvl w:ilvl="4" w:tplc="C2445D50">
      <w:numFmt w:val="bullet"/>
      <w:lvlText w:val="•"/>
      <w:lvlJc w:val="left"/>
      <w:pPr>
        <w:ind w:left="4862" w:hanging="284"/>
      </w:pPr>
      <w:rPr>
        <w:rFonts w:hint="default"/>
        <w:lang w:val="cs-CZ" w:eastAsia="en-US" w:bidi="ar-SA"/>
      </w:rPr>
    </w:lvl>
    <w:lvl w:ilvl="5" w:tplc="3B8E1302">
      <w:numFmt w:val="bullet"/>
      <w:lvlText w:val="•"/>
      <w:lvlJc w:val="left"/>
      <w:pPr>
        <w:ind w:left="5723" w:hanging="284"/>
      </w:pPr>
      <w:rPr>
        <w:rFonts w:hint="default"/>
        <w:lang w:val="cs-CZ" w:eastAsia="en-US" w:bidi="ar-SA"/>
      </w:rPr>
    </w:lvl>
    <w:lvl w:ilvl="6" w:tplc="75522EB6">
      <w:numFmt w:val="bullet"/>
      <w:lvlText w:val="•"/>
      <w:lvlJc w:val="left"/>
      <w:pPr>
        <w:ind w:left="6583" w:hanging="284"/>
      </w:pPr>
      <w:rPr>
        <w:rFonts w:hint="default"/>
        <w:lang w:val="cs-CZ" w:eastAsia="en-US" w:bidi="ar-SA"/>
      </w:rPr>
    </w:lvl>
    <w:lvl w:ilvl="7" w:tplc="59F455C6">
      <w:numFmt w:val="bullet"/>
      <w:lvlText w:val="•"/>
      <w:lvlJc w:val="left"/>
      <w:pPr>
        <w:ind w:left="7444" w:hanging="284"/>
      </w:pPr>
      <w:rPr>
        <w:rFonts w:hint="default"/>
        <w:lang w:val="cs-CZ" w:eastAsia="en-US" w:bidi="ar-SA"/>
      </w:rPr>
    </w:lvl>
    <w:lvl w:ilvl="8" w:tplc="EAEE6A80">
      <w:numFmt w:val="bullet"/>
      <w:lvlText w:val="•"/>
      <w:lvlJc w:val="left"/>
      <w:pPr>
        <w:ind w:left="830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0DB345B8"/>
    <w:multiLevelType w:val="hybridMultilevel"/>
    <w:tmpl w:val="DE560ACE"/>
    <w:lvl w:ilvl="0" w:tplc="FF0E6D16">
      <w:start w:val="1"/>
      <w:numFmt w:val="lowerLetter"/>
      <w:lvlText w:val="%1)"/>
      <w:lvlJc w:val="left"/>
      <w:pPr>
        <w:ind w:left="1415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4FACF66A">
      <w:numFmt w:val="bullet"/>
      <w:lvlText w:val="•"/>
      <w:lvlJc w:val="left"/>
      <w:pPr>
        <w:ind w:left="2280" w:hanging="286"/>
      </w:pPr>
      <w:rPr>
        <w:rFonts w:hint="default"/>
        <w:lang w:val="cs-CZ" w:eastAsia="en-US" w:bidi="ar-SA"/>
      </w:rPr>
    </w:lvl>
    <w:lvl w:ilvl="2" w:tplc="C8C4B19C">
      <w:numFmt w:val="bullet"/>
      <w:lvlText w:val="•"/>
      <w:lvlJc w:val="left"/>
      <w:pPr>
        <w:ind w:left="3141" w:hanging="286"/>
      </w:pPr>
      <w:rPr>
        <w:rFonts w:hint="default"/>
        <w:lang w:val="cs-CZ" w:eastAsia="en-US" w:bidi="ar-SA"/>
      </w:rPr>
    </w:lvl>
    <w:lvl w:ilvl="3" w:tplc="3E4C6760">
      <w:numFmt w:val="bullet"/>
      <w:lvlText w:val="•"/>
      <w:lvlJc w:val="left"/>
      <w:pPr>
        <w:ind w:left="4001" w:hanging="286"/>
      </w:pPr>
      <w:rPr>
        <w:rFonts w:hint="default"/>
        <w:lang w:val="cs-CZ" w:eastAsia="en-US" w:bidi="ar-SA"/>
      </w:rPr>
    </w:lvl>
    <w:lvl w:ilvl="4" w:tplc="3EE41F20">
      <w:numFmt w:val="bullet"/>
      <w:lvlText w:val="•"/>
      <w:lvlJc w:val="left"/>
      <w:pPr>
        <w:ind w:left="4862" w:hanging="286"/>
      </w:pPr>
      <w:rPr>
        <w:rFonts w:hint="default"/>
        <w:lang w:val="cs-CZ" w:eastAsia="en-US" w:bidi="ar-SA"/>
      </w:rPr>
    </w:lvl>
    <w:lvl w:ilvl="5" w:tplc="575E292A">
      <w:numFmt w:val="bullet"/>
      <w:lvlText w:val="•"/>
      <w:lvlJc w:val="left"/>
      <w:pPr>
        <w:ind w:left="5723" w:hanging="286"/>
      </w:pPr>
      <w:rPr>
        <w:rFonts w:hint="default"/>
        <w:lang w:val="cs-CZ" w:eastAsia="en-US" w:bidi="ar-SA"/>
      </w:rPr>
    </w:lvl>
    <w:lvl w:ilvl="6" w:tplc="7BDAFC38">
      <w:numFmt w:val="bullet"/>
      <w:lvlText w:val="•"/>
      <w:lvlJc w:val="left"/>
      <w:pPr>
        <w:ind w:left="6583" w:hanging="286"/>
      </w:pPr>
      <w:rPr>
        <w:rFonts w:hint="default"/>
        <w:lang w:val="cs-CZ" w:eastAsia="en-US" w:bidi="ar-SA"/>
      </w:rPr>
    </w:lvl>
    <w:lvl w:ilvl="7" w:tplc="7A98A172">
      <w:numFmt w:val="bullet"/>
      <w:lvlText w:val="•"/>
      <w:lvlJc w:val="left"/>
      <w:pPr>
        <w:ind w:left="7444" w:hanging="286"/>
      </w:pPr>
      <w:rPr>
        <w:rFonts w:hint="default"/>
        <w:lang w:val="cs-CZ" w:eastAsia="en-US" w:bidi="ar-SA"/>
      </w:rPr>
    </w:lvl>
    <w:lvl w:ilvl="8" w:tplc="11007B9C">
      <w:numFmt w:val="bullet"/>
      <w:lvlText w:val="•"/>
      <w:lvlJc w:val="left"/>
      <w:pPr>
        <w:ind w:left="8305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1E927E3E"/>
    <w:multiLevelType w:val="hybridMultilevel"/>
    <w:tmpl w:val="D2D4BE80"/>
    <w:lvl w:ilvl="0" w:tplc="CC7C3D32">
      <w:start w:val="1"/>
      <w:numFmt w:val="decimal"/>
      <w:lvlText w:val="(%1)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cs-CZ" w:eastAsia="en-US" w:bidi="ar-SA"/>
      </w:rPr>
    </w:lvl>
    <w:lvl w:ilvl="1" w:tplc="1B2A6BD2">
      <w:numFmt w:val="bullet"/>
      <w:lvlText w:val="•"/>
      <w:lvlJc w:val="left"/>
      <w:pPr>
        <w:ind w:left="2207" w:hanging="360"/>
      </w:pPr>
      <w:rPr>
        <w:rFonts w:hint="default"/>
        <w:lang w:val="cs-CZ" w:eastAsia="en-US" w:bidi="ar-SA"/>
      </w:rPr>
    </w:lvl>
    <w:lvl w:ilvl="2" w:tplc="CB760AFE">
      <w:numFmt w:val="bullet"/>
      <w:lvlText w:val="•"/>
      <w:lvlJc w:val="left"/>
      <w:pPr>
        <w:ind w:left="3575" w:hanging="360"/>
      </w:pPr>
      <w:rPr>
        <w:rFonts w:hint="default"/>
        <w:lang w:val="cs-CZ" w:eastAsia="en-US" w:bidi="ar-SA"/>
      </w:rPr>
    </w:lvl>
    <w:lvl w:ilvl="3" w:tplc="2C74EB02">
      <w:numFmt w:val="bullet"/>
      <w:lvlText w:val="•"/>
      <w:lvlJc w:val="left"/>
      <w:pPr>
        <w:ind w:left="4943" w:hanging="360"/>
      </w:pPr>
      <w:rPr>
        <w:rFonts w:hint="default"/>
        <w:lang w:val="cs-CZ" w:eastAsia="en-US" w:bidi="ar-SA"/>
      </w:rPr>
    </w:lvl>
    <w:lvl w:ilvl="4" w:tplc="6538AB94">
      <w:numFmt w:val="bullet"/>
      <w:lvlText w:val="•"/>
      <w:lvlJc w:val="left"/>
      <w:pPr>
        <w:ind w:left="6311" w:hanging="360"/>
      </w:pPr>
      <w:rPr>
        <w:rFonts w:hint="default"/>
        <w:lang w:val="cs-CZ" w:eastAsia="en-US" w:bidi="ar-SA"/>
      </w:rPr>
    </w:lvl>
    <w:lvl w:ilvl="5" w:tplc="BF36F474">
      <w:numFmt w:val="bullet"/>
      <w:lvlText w:val="•"/>
      <w:lvlJc w:val="left"/>
      <w:pPr>
        <w:ind w:left="7679" w:hanging="360"/>
      </w:pPr>
      <w:rPr>
        <w:rFonts w:hint="default"/>
        <w:lang w:val="cs-CZ" w:eastAsia="en-US" w:bidi="ar-SA"/>
      </w:rPr>
    </w:lvl>
    <w:lvl w:ilvl="6" w:tplc="92A42374">
      <w:numFmt w:val="bullet"/>
      <w:lvlText w:val="•"/>
      <w:lvlJc w:val="left"/>
      <w:pPr>
        <w:ind w:left="9047" w:hanging="360"/>
      </w:pPr>
      <w:rPr>
        <w:rFonts w:hint="default"/>
        <w:lang w:val="cs-CZ" w:eastAsia="en-US" w:bidi="ar-SA"/>
      </w:rPr>
    </w:lvl>
    <w:lvl w:ilvl="7" w:tplc="6EC6391A">
      <w:numFmt w:val="bullet"/>
      <w:lvlText w:val="•"/>
      <w:lvlJc w:val="left"/>
      <w:pPr>
        <w:ind w:left="10414" w:hanging="360"/>
      </w:pPr>
      <w:rPr>
        <w:rFonts w:hint="default"/>
        <w:lang w:val="cs-CZ" w:eastAsia="en-US" w:bidi="ar-SA"/>
      </w:rPr>
    </w:lvl>
    <w:lvl w:ilvl="8" w:tplc="F2124EAE">
      <w:numFmt w:val="bullet"/>
      <w:lvlText w:val="•"/>
      <w:lvlJc w:val="left"/>
      <w:pPr>
        <w:ind w:left="1178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EE60721"/>
    <w:multiLevelType w:val="hybridMultilevel"/>
    <w:tmpl w:val="74F66C38"/>
    <w:lvl w:ilvl="0" w:tplc="3C201CC0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1" w:tplc="61DA7D74">
      <w:numFmt w:val="bullet"/>
      <w:lvlText w:val="•"/>
      <w:lvlJc w:val="left"/>
      <w:pPr>
        <w:ind w:left="1776" w:hanging="361"/>
      </w:pPr>
      <w:rPr>
        <w:rFonts w:hint="default"/>
        <w:lang w:val="cs-CZ" w:eastAsia="en-US" w:bidi="ar-SA"/>
      </w:rPr>
    </w:lvl>
    <w:lvl w:ilvl="2" w:tplc="5BFEA7B8">
      <w:numFmt w:val="bullet"/>
      <w:lvlText w:val="•"/>
      <w:lvlJc w:val="left"/>
      <w:pPr>
        <w:ind w:left="2693" w:hanging="361"/>
      </w:pPr>
      <w:rPr>
        <w:rFonts w:hint="default"/>
        <w:lang w:val="cs-CZ" w:eastAsia="en-US" w:bidi="ar-SA"/>
      </w:rPr>
    </w:lvl>
    <w:lvl w:ilvl="3" w:tplc="B510AC1A">
      <w:numFmt w:val="bullet"/>
      <w:lvlText w:val="•"/>
      <w:lvlJc w:val="left"/>
      <w:pPr>
        <w:ind w:left="3609" w:hanging="361"/>
      </w:pPr>
      <w:rPr>
        <w:rFonts w:hint="default"/>
        <w:lang w:val="cs-CZ" w:eastAsia="en-US" w:bidi="ar-SA"/>
      </w:rPr>
    </w:lvl>
    <w:lvl w:ilvl="4" w:tplc="16EE1304">
      <w:numFmt w:val="bullet"/>
      <w:lvlText w:val="•"/>
      <w:lvlJc w:val="left"/>
      <w:pPr>
        <w:ind w:left="4526" w:hanging="361"/>
      </w:pPr>
      <w:rPr>
        <w:rFonts w:hint="default"/>
        <w:lang w:val="cs-CZ" w:eastAsia="en-US" w:bidi="ar-SA"/>
      </w:rPr>
    </w:lvl>
    <w:lvl w:ilvl="5" w:tplc="F62A3D48">
      <w:numFmt w:val="bullet"/>
      <w:lvlText w:val="•"/>
      <w:lvlJc w:val="left"/>
      <w:pPr>
        <w:ind w:left="5443" w:hanging="361"/>
      </w:pPr>
      <w:rPr>
        <w:rFonts w:hint="default"/>
        <w:lang w:val="cs-CZ" w:eastAsia="en-US" w:bidi="ar-SA"/>
      </w:rPr>
    </w:lvl>
    <w:lvl w:ilvl="6" w:tplc="71D6B022">
      <w:numFmt w:val="bullet"/>
      <w:lvlText w:val="•"/>
      <w:lvlJc w:val="left"/>
      <w:pPr>
        <w:ind w:left="6359" w:hanging="361"/>
      </w:pPr>
      <w:rPr>
        <w:rFonts w:hint="default"/>
        <w:lang w:val="cs-CZ" w:eastAsia="en-US" w:bidi="ar-SA"/>
      </w:rPr>
    </w:lvl>
    <w:lvl w:ilvl="7" w:tplc="8FFAF808">
      <w:numFmt w:val="bullet"/>
      <w:lvlText w:val="•"/>
      <w:lvlJc w:val="left"/>
      <w:pPr>
        <w:ind w:left="7276" w:hanging="361"/>
      </w:pPr>
      <w:rPr>
        <w:rFonts w:hint="default"/>
        <w:lang w:val="cs-CZ" w:eastAsia="en-US" w:bidi="ar-SA"/>
      </w:rPr>
    </w:lvl>
    <w:lvl w:ilvl="8" w:tplc="FD40231E">
      <w:numFmt w:val="bullet"/>
      <w:lvlText w:val="•"/>
      <w:lvlJc w:val="left"/>
      <w:pPr>
        <w:ind w:left="8193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2BF805E4"/>
    <w:multiLevelType w:val="hybridMultilevel"/>
    <w:tmpl w:val="7C2C4B44"/>
    <w:lvl w:ilvl="0" w:tplc="C2B42D54">
      <w:numFmt w:val="bullet"/>
      <w:lvlText w:val=""/>
      <w:lvlJc w:val="left"/>
      <w:pPr>
        <w:ind w:left="22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775A1C12">
      <w:numFmt w:val="bullet"/>
      <w:lvlText w:val="•"/>
      <w:lvlJc w:val="left"/>
      <w:pPr>
        <w:ind w:left="3054" w:hanging="361"/>
      </w:pPr>
      <w:rPr>
        <w:rFonts w:hint="default"/>
        <w:lang w:val="cs-CZ" w:eastAsia="en-US" w:bidi="ar-SA"/>
      </w:rPr>
    </w:lvl>
    <w:lvl w:ilvl="2" w:tplc="549C5C40">
      <w:numFmt w:val="bullet"/>
      <w:lvlText w:val="•"/>
      <w:lvlJc w:val="left"/>
      <w:pPr>
        <w:ind w:left="3829" w:hanging="361"/>
      </w:pPr>
      <w:rPr>
        <w:rFonts w:hint="default"/>
        <w:lang w:val="cs-CZ" w:eastAsia="en-US" w:bidi="ar-SA"/>
      </w:rPr>
    </w:lvl>
    <w:lvl w:ilvl="3" w:tplc="8B129DEE">
      <w:numFmt w:val="bullet"/>
      <w:lvlText w:val="•"/>
      <w:lvlJc w:val="left"/>
      <w:pPr>
        <w:ind w:left="4603" w:hanging="361"/>
      </w:pPr>
      <w:rPr>
        <w:rFonts w:hint="default"/>
        <w:lang w:val="cs-CZ" w:eastAsia="en-US" w:bidi="ar-SA"/>
      </w:rPr>
    </w:lvl>
    <w:lvl w:ilvl="4" w:tplc="64BAC1F2">
      <w:numFmt w:val="bullet"/>
      <w:lvlText w:val="•"/>
      <w:lvlJc w:val="left"/>
      <w:pPr>
        <w:ind w:left="5378" w:hanging="361"/>
      </w:pPr>
      <w:rPr>
        <w:rFonts w:hint="default"/>
        <w:lang w:val="cs-CZ" w:eastAsia="en-US" w:bidi="ar-SA"/>
      </w:rPr>
    </w:lvl>
    <w:lvl w:ilvl="5" w:tplc="F1FCFD32">
      <w:numFmt w:val="bullet"/>
      <w:lvlText w:val="•"/>
      <w:lvlJc w:val="left"/>
      <w:pPr>
        <w:ind w:left="6153" w:hanging="361"/>
      </w:pPr>
      <w:rPr>
        <w:rFonts w:hint="default"/>
        <w:lang w:val="cs-CZ" w:eastAsia="en-US" w:bidi="ar-SA"/>
      </w:rPr>
    </w:lvl>
    <w:lvl w:ilvl="6" w:tplc="F03CC34E">
      <w:numFmt w:val="bullet"/>
      <w:lvlText w:val="•"/>
      <w:lvlJc w:val="left"/>
      <w:pPr>
        <w:ind w:left="6927" w:hanging="361"/>
      </w:pPr>
      <w:rPr>
        <w:rFonts w:hint="default"/>
        <w:lang w:val="cs-CZ" w:eastAsia="en-US" w:bidi="ar-SA"/>
      </w:rPr>
    </w:lvl>
    <w:lvl w:ilvl="7" w:tplc="3BC2EAB8">
      <w:numFmt w:val="bullet"/>
      <w:lvlText w:val="•"/>
      <w:lvlJc w:val="left"/>
      <w:pPr>
        <w:ind w:left="7702" w:hanging="361"/>
      </w:pPr>
      <w:rPr>
        <w:rFonts w:hint="default"/>
        <w:lang w:val="cs-CZ" w:eastAsia="en-US" w:bidi="ar-SA"/>
      </w:rPr>
    </w:lvl>
    <w:lvl w:ilvl="8" w:tplc="1EE20C2E">
      <w:numFmt w:val="bullet"/>
      <w:lvlText w:val="•"/>
      <w:lvlJc w:val="left"/>
      <w:pPr>
        <w:ind w:left="8477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2D25221A"/>
    <w:multiLevelType w:val="multilevel"/>
    <w:tmpl w:val="ED6273C0"/>
    <w:lvl w:ilvl="0">
      <w:start w:val="1"/>
      <w:numFmt w:val="decimal"/>
      <w:lvlText w:val="%1."/>
      <w:lvlJc w:val="left"/>
      <w:pPr>
        <w:ind w:left="317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6" w:hanging="641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98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689" w:hanging="64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2680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180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549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18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7" w:hanging="641"/>
      </w:pPr>
      <w:rPr>
        <w:rFonts w:hint="default"/>
        <w:lang w:val="cs-CZ" w:eastAsia="en-US" w:bidi="ar-SA"/>
      </w:rPr>
    </w:lvl>
  </w:abstractNum>
  <w:abstractNum w:abstractNumId="8" w15:restartNumberingAfterBreak="0">
    <w:nsid w:val="36A21FE0"/>
    <w:multiLevelType w:val="hybridMultilevel"/>
    <w:tmpl w:val="03CE6FD2"/>
    <w:lvl w:ilvl="0" w:tplc="3190BC4C">
      <w:numFmt w:val="bullet"/>
      <w:lvlText w:val="-"/>
      <w:lvlJc w:val="left"/>
      <w:pPr>
        <w:ind w:left="70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3343A6C">
      <w:numFmt w:val="bullet"/>
      <w:lvlText w:val="•"/>
      <w:lvlJc w:val="left"/>
      <w:pPr>
        <w:ind w:left="736" w:hanging="123"/>
      </w:pPr>
      <w:rPr>
        <w:rFonts w:hint="default"/>
        <w:lang w:val="cs-CZ" w:eastAsia="en-US" w:bidi="ar-SA"/>
      </w:rPr>
    </w:lvl>
    <w:lvl w:ilvl="2" w:tplc="A3E282A2">
      <w:numFmt w:val="bullet"/>
      <w:lvlText w:val="•"/>
      <w:lvlJc w:val="left"/>
      <w:pPr>
        <w:ind w:left="1393" w:hanging="123"/>
      </w:pPr>
      <w:rPr>
        <w:rFonts w:hint="default"/>
        <w:lang w:val="cs-CZ" w:eastAsia="en-US" w:bidi="ar-SA"/>
      </w:rPr>
    </w:lvl>
    <w:lvl w:ilvl="3" w:tplc="E62CD7E2">
      <w:numFmt w:val="bullet"/>
      <w:lvlText w:val="•"/>
      <w:lvlJc w:val="left"/>
      <w:pPr>
        <w:ind w:left="2050" w:hanging="123"/>
      </w:pPr>
      <w:rPr>
        <w:rFonts w:hint="default"/>
        <w:lang w:val="cs-CZ" w:eastAsia="en-US" w:bidi="ar-SA"/>
      </w:rPr>
    </w:lvl>
    <w:lvl w:ilvl="4" w:tplc="A5206C98">
      <w:numFmt w:val="bullet"/>
      <w:lvlText w:val="•"/>
      <w:lvlJc w:val="left"/>
      <w:pPr>
        <w:ind w:left="2707" w:hanging="123"/>
      </w:pPr>
      <w:rPr>
        <w:rFonts w:hint="default"/>
        <w:lang w:val="cs-CZ" w:eastAsia="en-US" w:bidi="ar-SA"/>
      </w:rPr>
    </w:lvl>
    <w:lvl w:ilvl="5" w:tplc="821269A0">
      <w:numFmt w:val="bullet"/>
      <w:lvlText w:val="•"/>
      <w:lvlJc w:val="left"/>
      <w:pPr>
        <w:ind w:left="3364" w:hanging="123"/>
      </w:pPr>
      <w:rPr>
        <w:rFonts w:hint="default"/>
        <w:lang w:val="cs-CZ" w:eastAsia="en-US" w:bidi="ar-SA"/>
      </w:rPr>
    </w:lvl>
    <w:lvl w:ilvl="6" w:tplc="9C003894">
      <w:numFmt w:val="bullet"/>
      <w:lvlText w:val="•"/>
      <w:lvlJc w:val="left"/>
      <w:pPr>
        <w:ind w:left="4020" w:hanging="123"/>
      </w:pPr>
      <w:rPr>
        <w:rFonts w:hint="default"/>
        <w:lang w:val="cs-CZ" w:eastAsia="en-US" w:bidi="ar-SA"/>
      </w:rPr>
    </w:lvl>
    <w:lvl w:ilvl="7" w:tplc="08A8524A">
      <w:numFmt w:val="bullet"/>
      <w:lvlText w:val="•"/>
      <w:lvlJc w:val="left"/>
      <w:pPr>
        <w:ind w:left="4677" w:hanging="123"/>
      </w:pPr>
      <w:rPr>
        <w:rFonts w:hint="default"/>
        <w:lang w:val="cs-CZ" w:eastAsia="en-US" w:bidi="ar-SA"/>
      </w:rPr>
    </w:lvl>
    <w:lvl w:ilvl="8" w:tplc="3ECA379E">
      <w:numFmt w:val="bullet"/>
      <w:lvlText w:val="•"/>
      <w:lvlJc w:val="left"/>
      <w:pPr>
        <w:ind w:left="5334" w:hanging="123"/>
      </w:pPr>
      <w:rPr>
        <w:rFonts w:hint="default"/>
        <w:lang w:val="cs-CZ" w:eastAsia="en-US" w:bidi="ar-SA"/>
      </w:rPr>
    </w:lvl>
  </w:abstractNum>
  <w:abstractNum w:abstractNumId="9" w15:restartNumberingAfterBreak="0">
    <w:nsid w:val="3E627B1C"/>
    <w:multiLevelType w:val="hybridMultilevel"/>
    <w:tmpl w:val="80629C4E"/>
    <w:lvl w:ilvl="0" w:tplc="C77EAAD6">
      <w:start w:val="1"/>
      <w:numFmt w:val="lowerLetter"/>
      <w:lvlText w:val="%1)"/>
      <w:lvlJc w:val="left"/>
      <w:pPr>
        <w:ind w:left="157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4DB81D78">
      <w:numFmt w:val="bullet"/>
      <w:lvlText w:val="•"/>
      <w:lvlJc w:val="left"/>
      <w:pPr>
        <w:ind w:left="2424" w:hanging="356"/>
      </w:pPr>
      <w:rPr>
        <w:rFonts w:hint="default"/>
        <w:lang w:val="cs-CZ" w:eastAsia="en-US" w:bidi="ar-SA"/>
      </w:rPr>
    </w:lvl>
    <w:lvl w:ilvl="2" w:tplc="0600A7E4">
      <w:numFmt w:val="bullet"/>
      <w:lvlText w:val="•"/>
      <w:lvlJc w:val="left"/>
      <w:pPr>
        <w:ind w:left="3269" w:hanging="356"/>
      </w:pPr>
      <w:rPr>
        <w:rFonts w:hint="default"/>
        <w:lang w:val="cs-CZ" w:eastAsia="en-US" w:bidi="ar-SA"/>
      </w:rPr>
    </w:lvl>
    <w:lvl w:ilvl="3" w:tplc="4CAE0772">
      <w:numFmt w:val="bullet"/>
      <w:lvlText w:val="•"/>
      <w:lvlJc w:val="left"/>
      <w:pPr>
        <w:ind w:left="4113" w:hanging="356"/>
      </w:pPr>
      <w:rPr>
        <w:rFonts w:hint="default"/>
        <w:lang w:val="cs-CZ" w:eastAsia="en-US" w:bidi="ar-SA"/>
      </w:rPr>
    </w:lvl>
    <w:lvl w:ilvl="4" w:tplc="EA821FD8">
      <w:numFmt w:val="bullet"/>
      <w:lvlText w:val="•"/>
      <w:lvlJc w:val="left"/>
      <w:pPr>
        <w:ind w:left="4958" w:hanging="356"/>
      </w:pPr>
      <w:rPr>
        <w:rFonts w:hint="default"/>
        <w:lang w:val="cs-CZ" w:eastAsia="en-US" w:bidi="ar-SA"/>
      </w:rPr>
    </w:lvl>
    <w:lvl w:ilvl="5" w:tplc="059451DC">
      <w:numFmt w:val="bullet"/>
      <w:lvlText w:val="•"/>
      <w:lvlJc w:val="left"/>
      <w:pPr>
        <w:ind w:left="5803" w:hanging="356"/>
      </w:pPr>
      <w:rPr>
        <w:rFonts w:hint="default"/>
        <w:lang w:val="cs-CZ" w:eastAsia="en-US" w:bidi="ar-SA"/>
      </w:rPr>
    </w:lvl>
    <w:lvl w:ilvl="6" w:tplc="C712865C">
      <w:numFmt w:val="bullet"/>
      <w:lvlText w:val="•"/>
      <w:lvlJc w:val="left"/>
      <w:pPr>
        <w:ind w:left="6647" w:hanging="356"/>
      </w:pPr>
      <w:rPr>
        <w:rFonts w:hint="default"/>
        <w:lang w:val="cs-CZ" w:eastAsia="en-US" w:bidi="ar-SA"/>
      </w:rPr>
    </w:lvl>
    <w:lvl w:ilvl="7" w:tplc="1B40B3D4">
      <w:numFmt w:val="bullet"/>
      <w:lvlText w:val="•"/>
      <w:lvlJc w:val="left"/>
      <w:pPr>
        <w:ind w:left="7492" w:hanging="356"/>
      </w:pPr>
      <w:rPr>
        <w:rFonts w:hint="default"/>
        <w:lang w:val="cs-CZ" w:eastAsia="en-US" w:bidi="ar-SA"/>
      </w:rPr>
    </w:lvl>
    <w:lvl w:ilvl="8" w:tplc="56EC1236">
      <w:numFmt w:val="bullet"/>
      <w:lvlText w:val="•"/>
      <w:lvlJc w:val="left"/>
      <w:pPr>
        <w:ind w:left="8337" w:hanging="356"/>
      </w:pPr>
      <w:rPr>
        <w:rFonts w:hint="default"/>
        <w:lang w:val="cs-CZ" w:eastAsia="en-US" w:bidi="ar-SA"/>
      </w:rPr>
    </w:lvl>
  </w:abstractNum>
  <w:abstractNum w:abstractNumId="10" w15:restartNumberingAfterBreak="0">
    <w:nsid w:val="3E700039"/>
    <w:multiLevelType w:val="hybridMultilevel"/>
    <w:tmpl w:val="7F46193C"/>
    <w:lvl w:ilvl="0" w:tplc="5D7CC69E">
      <w:start w:val="1"/>
      <w:numFmt w:val="lowerLetter"/>
      <w:lvlText w:val="%1)"/>
      <w:lvlJc w:val="left"/>
      <w:pPr>
        <w:ind w:left="155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26421076">
      <w:numFmt w:val="bullet"/>
      <w:lvlText w:val="•"/>
      <w:lvlJc w:val="left"/>
      <w:pPr>
        <w:ind w:left="2406" w:hanging="425"/>
      </w:pPr>
      <w:rPr>
        <w:rFonts w:hint="default"/>
        <w:lang w:val="cs-CZ" w:eastAsia="en-US" w:bidi="ar-SA"/>
      </w:rPr>
    </w:lvl>
    <w:lvl w:ilvl="2" w:tplc="EEFA7A3A">
      <w:numFmt w:val="bullet"/>
      <w:lvlText w:val="•"/>
      <w:lvlJc w:val="left"/>
      <w:pPr>
        <w:ind w:left="3253" w:hanging="425"/>
      </w:pPr>
      <w:rPr>
        <w:rFonts w:hint="default"/>
        <w:lang w:val="cs-CZ" w:eastAsia="en-US" w:bidi="ar-SA"/>
      </w:rPr>
    </w:lvl>
    <w:lvl w:ilvl="3" w:tplc="99BADFDC">
      <w:numFmt w:val="bullet"/>
      <w:lvlText w:val="•"/>
      <w:lvlJc w:val="left"/>
      <w:pPr>
        <w:ind w:left="4099" w:hanging="425"/>
      </w:pPr>
      <w:rPr>
        <w:rFonts w:hint="default"/>
        <w:lang w:val="cs-CZ" w:eastAsia="en-US" w:bidi="ar-SA"/>
      </w:rPr>
    </w:lvl>
    <w:lvl w:ilvl="4" w:tplc="AB0221C2">
      <w:numFmt w:val="bullet"/>
      <w:lvlText w:val="•"/>
      <w:lvlJc w:val="left"/>
      <w:pPr>
        <w:ind w:left="4946" w:hanging="425"/>
      </w:pPr>
      <w:rPr>
        <w:rFonts w:hint="default"/>
        <w:lang w:val="cs-CZ" w:eastAsia="en-US" w:bidi="ar-SA"/>
      </w:rPr>
    </w:lvl>
    <w:lvl w:ilvl="5" w:tplc="6F58DF6C">
      <w:numFmt w:val="bullet"/>
      <w:lvlText w:val="•"/>
      <w:lvlJc w:val="left"/>
      <w:pPr>
        <w:ind w:left="5793" w:hanging="425"/>
      </w:pPr>
      <w:rPr>
        <w:rFonts w:hint="default"/>
        <w:lang w:val="cs-CZ" w:eastAsia="en-US" w:bidi="ar-SA"/>
      </w:rPr>
    </w:lvl>
    <w:lvl w:ilvl="6" w:tplc="C4B4CCE4">
      <w:numFmt w:val="bullet"/>
      <w:lvlText w:val="•"/>
      <w:lvlJc w:val="left"/>
      <w:pPr>
        <w:ind w:left="6639" w:hanging="425"/>
      </w:pPr>
      <w:rPr>
        <w:rFonts w:hint="default"/>
        <w:lang w:val="cs-CZ" w:eastAsia="en-US" w:bidi="ar-SA"/>
      </w:rPr>
    </w:lvl>
    <w:lvl w:ilvl="7" w:tplc="D700D246">
      <w:numFmt w:val="bullet"/>
      <w:lvlText w:val="•"/>
      <w:lvlJc w:val="left"/>
      <w:pPr>
        <w:ind w:left="7486" w:hanging="425"/>
      </w:pPr>
      <w:rPr>
        <w:rFonts w:hint="default"/>
        <w:lang w:val="cs-CZ" w:eastAsia="en-US" w:bidi="ar-SA"/>
      </w:rPr>
    </w:lvl>
    <w:lvl w:ilvl="8" w:tplc="3D5C677C">
      <w:numFmt w:val="bullet"/>
      <w:lvlText w:val="•"/>
      <w:lvlJc w:val="left"/>
      <w:pPr>
        <w:ind w:left="8333" w:hanging="425"/>
      </w:pPr>
      <w:rPr>
        <w:rFonts w:hint="default"/>
        <w:lang w:val="cs-CZ" w:eastAsia="en-US" w:bidi="ar-SA"/>
      </w:rPr>
    </w:lvl>
  </w:abstractNum>
  <w:abstractNum w:abstractNumId="11" w15:restartNumberingAfterBreak="0">
    <w:nsid w:val="3FDD4C40"/>
    <w:multiLevelType w:val="hybridMultilevel"/>
    <w:tmpl w:val="EE4EE018"/>
    <w:lvl w:ilvl="0" w:tplc="BA38664E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248C6FDC">
      <w:numFmt w:val="bullet"/>
      <w:lvlText w:val="•"/>
      <w:lvlJc w:val="left"/>
      <w:pPr>
        <w:ind w:left="2424" w:hanging="361"/>
      </w:pPr>
      <w:rPr>
        <w:rFonts w:hint="default"/>
        <w:lang w:val="cs-CZ" w:eastAsia="en-US" w:bidi="ar-SA"/>
      </w:rPr>
    </w:lvl>
    <w:lvl w:ilvl="2" w:tplc="E8187EAE">
      <w:numFmt w:val="bullet"/>
      <w:lvlText w:val="•"/>
      <w:lvlJc w:val="left"/>
      <w:pPr>
        <w:ind w:left="3269" w:hanging="361"/>
      </w:pPr>
      <w:rPr>
        <w:rFonts w:hint="default"/>
        <w:lang w:val="cs-CZ" w:eastAsia="en-US" w:bidi="ar-SA"/>
      </w:rPr>
    </w:lvl>
    <w:lvl w:ilvl="3" w:tplc="7682E84E">
      <w:numFmt w:val="bullet"/>
      <w:lvlText w:val="•"/>
      <w:lvlJc w:val="left"/>
      <w:pPr>
        <w:ind w:left="4113" w:hanging="361"/>
      </w:pPr>
      <w:rPr>
        <w:rFonts w:hint="default"/>
        <w:lang w:val="cs-CZ" w:eastAsia="en-US" w:bidi="ar-SA"/>
      </w:rPr>
    </w:lvl>
    <w:lvl w:ilvl="4" w:tplc="B004F630">
      <w:numFmt w:val="bullet"/>
      <w:lvlText w:val="•"/>
      <w:lvlJc w:val="left"/>
      <w:pPr>
        <w:ind w:left="4958" w:hanging="361"/>
      </w:pPr>
      <w:rPr>
        <w:rFonts w:hint="default"/>
        <w:lang w:val="cs-CZ" w:eastAsia="en-US" w:bidi="ar-SA"/>
      </w:rPr>
    </w:lvl>
    <w:lvl w:ilvl="5" w:tplc="3A961690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EDD2291A">
      <w:numFmt w:val="bullet"/>
      <w:lvlText w:val="•"/>
      <w:lvlJc w:val="left"/>
      <w:pPr>
        <w:ind w:left="6647" w:hanging="361"/>
      </w:pPr>
      <w:rPr>
        <w:rFonts w:hint="default"/>
        <w:lang w:val="cs-CZ" w:eastAsia="en-US" w:bidi="ar-SA"/>
      </w:rPr>
    </w:lvl>
    <w:lvl w:ilvl="7" w:tplc="24ECF630">
      <w:numFmt w:val="bullet"/>
      <w:lvlText w:val="•"/>
      <w:lvlJc w:val="left"/>
      <w:pPr>
        <w:ind w:left="7492" w:hanging="361"/>
      </w:pPr>
      <w:rPr>
        <w:rFonts w:hint="default"/>
        <w:lang w:val="cs-CZ" w:eastAsia="en-US" w:bidi="ar-SA"/>
      </w:rPr>
    </w:lvl>
    <w:lvl w:ilvl="8" w:tplc="2E56FF28">
      <w:numFmt w:val="bullet"/>
      <w:lvlText w:val="•"/>
      <w:lvlJc w:val="left"/>
      <w:pPr>
        <w:ind w:left="8337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43CC3676"/>
    <w:multiLevelType w:val="hybridMultilevel"/>
    <w:tmpl w:val="38BAA62C"/>
    <w:lvl w:ilvl="0" w:tplc="85DA68CC">
      <w:start w:val="1"/>
      <w:numFmt w:val="lowerLetter"/>
      <w:lvlText w:val="%1)"/>
      <w:lvlJc w:val="left"/>
      <w:pPr>
        <w:ind w:left="141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D25A595C">
      <w:numFmt w:val="bullet"/>
      <w:lvlText w:val="•"/>
      <w:lvlJc w:val="left"/>
      <w:pPr>
        <w:ind w:left="2280" w:hanging="284"/>
      </w:pPr>
      <w:rPr>
        <w:rFonts w:hint="default"/>
        <w:lang w:val="cs-CZ" w:eastAsia="en-US" w:bidi="ar-SA"/>
      </w:rPr>
    </w:lvl>
    <w:lvl w:ilvl="2" w:tplc="A1907A38">
      <w:numFmt w:val="bullet"/>
      <w:lvlText w:val="•"/>
      <w:lvlJc w:val="left"/>
      <w:pPr>
        <w:ind w:left="3141" w:hanging="284"/>
      </w:pPr>
      <w:rPr>
        <w:rFonts w:hint="default"/>
        <w:lang w:val="cs-CZ" w:eastAsia="en-US" w:bidi="ar-SA"/>
      </w:rPr>
    </w:lvl>
    <w:lvl w:ilvl="3" w:tplc="33CC9ACA">
      <w:numFmt w:val="bullet"/>
      <w:lvlText w:val="•"/>
      <w:lvlJc w:val="left"/>
      <w:pPr>
        <w:ind w:left="4001" w:hanging="284"/>
      </w:pPr>
      <w:rPr>
        <w:rFonts w:hint="default"/>
        <w:lang w:val="cs-CZ" w:eastAsia="en-US" w:bidi="ar-SA"/>
      </w:rPr>
    </w:lvl>
    <w:lvl w:ilvl="4" w:tplc="9F26FEAA">
      <w:numFmt w:val="bullet"/>
      <w:lvlText w:val="•"/>
      <w:lvlJc w:val="left"/>
      <w:pPr>
        <w:ind w:left="4862" w:hanging="284"/>
      </w:pPr>
      <w:rPr>
        <w:rFonts w:hint="default"/>
        <w:lang w:val="cs-CZ" w:eastAsia="en-US" w:bidi="ar-SA"/>
      </w:rPr>
    </w:lvl>
    <w:lvl w:ilvl="5" w:tplc="6ECAC786">
      <w:numFmt w:val="bullet"/>
      <w:lvlText w:val="•"/>
      <w:lvlJc w:val="left"/>
      <w:pPr>
        <w:ind w:left="5723" w:hanging="284"/>
      </w:pPr>
      <w:rPr>
        <w:rFonts w:hint="default"/>
        <w:lang w:val="cs-CZ" w:eastAsia="en-US" w:bidi="ar-SA"/>
      </w:rPr>
    </w:lvl>
    <w:lvl w:ilvl="6" w:tplc="1BBC54EC">
      <w:numFmt w:val="bullet"/>
      <w:lvlText w:val="•"/>
      <w:lvlJc w:val="left"/>
      <w:pPr>
        <w:ind w:left="6583" w:hanging="284"/>
      </w:pPr>
      <w:rPr>
        <w:rFonts w:hint="default"/>
        <w:lang w:val="cs-CZ" w:eastAsia="en-US" w:bidi="ar-SA"/>
      </w:rPr>
    </w:lvl>
    <w:lvl w:ilvl="7" w:tplc="5322CFD6">
      <w:numFmt w:val="bullet"/>
      <w:lvlText w:val="•"/>
      <w:lvlJc w:val="left"/>
      <w:pPr>
        <w:ind w:left="7444" w:hanging="284"/>
      </w:pPr>
      <w:rPr>
        <w:rFonts w:hint="default"/>
        <w:lang w:val="cs-CZ" w:eastAsia="en-US" w:bidi="ar-SA"/>
      </w:rPr>
    </w:lvl>
    <w:lvl w:ilvl="8" w:tplc="BFE64BB2">
      <w:numFmt w:val="bullet"/>
      <w:lvlText w:val="•"/>
      <w:lvlJc w:val="left"/>
      <w:pPr>
        <w:ind w:left="8305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5D3C1C94"/>
    <w:multiLevelType w:val="hybridMultilevel"/>
    <w:tmpl w:val="1660AB70"/>
    <w:lvl w:ilvl="0" w:tplc="6AAE2B50">
      <w:numFmt w:val="bullet"/>
      <w:lvlText w:val=""/>
      <w:lvlJc w:val="left"/>
      <w:pPr>
        <w:ind w:left="15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FED6E07E">
      <w:numFmt w:val="bullet"/>
      <w:lvlText w:val="•"/>
      <w:lvlJc w:val="left"/>
      <w:pPr>
        <w:ind w:left="2406" w:hanging="361"/>
      </w:pPr>
      <w:rPr>
        <w:rFonts w:hint="default"/>
        <w:lang w:val="cs-CZ" w:eastAsia="en-US" w:bidi="ar-SA"/>
      </w:rPr>
    </w:lvl>
    <w:lvl w:ilvl="2" w:tplc="F57A0462">
      <w:numFmt w:val="bullet"/>
      <w:lvlText w:val="•"/>
      <w:lvlJc w:val="left"/>
      <w:pPr>
        <w:ind w:left="3253" w:hanging="361"/>
      </w:pPr>
      <w:rPr>
        <w:rFonts w:hint="default"/>
        <w:lang w:val="cs-CZ" w:eastAsia="en-US" w:bidi="ar-SA"/>
      </w:rPr>
    </w:lvl>
    <w:lvl w:ilvl="3" w:tplc="838AD7E0">
      <w:numFmt w:val="bullet"/>
      <w:lvlText w:val="•"/>
      <w:lvlJc w:val="left"/>
      <w:pPr>
        <w:ind w:left="4099" w:hanging="361"/>
      </w:pPr>
      <w:rPr>
        <w:rFonts w:hint="default"/>
        <w:lang w:val="cs-CZ" w:eastAsia="en-US" w:bidi="ar-SA"/>
      </w:rPr>
    </w:lvl>
    <w:lvl w:ilvl="4" w:tplc="5B38D07E">
      <w:numFmt w:val="bullet"/>
      <w:lvlText w:val="•"/>
      <w:lvlJc w:val="left"/>
      <w:pPr>
        <w:ind w:left="4946" w:hanging="361"/>
      </w:pPr>
      <w:rPr>
        <w:rFonts w:hint="default"/>
        <w:lang w:val="cs-CZ" w:eastAsia="en-US" w:bidi="ar-SA"/>
      </w:rPr>
    </w:lvl>
    <w:lvl w:ilvl="5" w:tplc="22CE87B4">
      <w:numFmt w:val="bullet"/>
      <w:lvlText w:val="•"/>
      <w:lvlJc w:val="left"/>
      <w:pPr>
        <w:ind w:left="5793" w:hanging="361"/>
      </w:pPr>
      <w:rPr>
        <w:rFonts w:hint="default"/>
        <w:lang w:val="cs-CZ" w:eastAsia="en-US" w:bidi="ar-SA"/>
      </w:rPr>
    </w:lvl>
    <w:lvl w:ilvl="6" w:tplc="924855A6">
      <w:numFmt w:val="bullet"/>
      <w:lvlText w:val="•"/>
      <w:lvlJc w:val="left"/>
      <w:pPr>
        <w:ind w:left="6639" w:hanging="361"/>
      </w:pPr>
      <w:rPr>
        <w:rFonts w:hint="default"/>
        <w:lang w:val="cs-CZ" w:eastAsia="en-US" w:bidi="ar-SA"/>
      </w:rPr>
    </w:lvl>
    <w:lvl w:ilvl="7" w:tplc="59CA20A4">
      <w:numFmt w:val="bullet"/>
      <w:lvlText w:val="•"/>
      <w:lvlJc w:val="left"/>
      <w:pPr>
        <w:ind w:left="7486" w:hanging="361"/>
      </w:pPr>
      <w:rPr>
        <w:rFonts w:hint="default"/>
        <w:lang w:val="cs-CZ" w:eastAsia="en-US" w:bidi="ar-SA"/>
      </w:rPr>
    </w:lvl>
    <w:lvl w:ilvl="8" w:tplc="8E2A7D66">
      <w:numFmt w:val="bullet"/>
      <w:lvlText w:val="•"/>
      <w:lvlJc w:val="left"/>
      <w:pPr>
        <w:ind w:left="8333" w:hanging="361"/>
      </w:pPr>
      <w:rPr>
        <w:rFonts w:hint="default"/>
        <w:lang w:val="cs-CZ" w:eastAsia="en-US" w:bidi="ar-SA"/>
      </w:rPr>
    </w:lvl>
  </w:abstractNum>
  <w:abstractNum w:abstractNumId="14" w15:restartNumberingAfterBreak="0">
    <w:nsid w:val="60387FB1"/>
    <w:multiLevelType w:val="hybridMultilevel"/>
    <w:tmpl w:val="ECE0D656"/>
    <w:lvl w:ilvl="0" w:tplc="1D4E79A4">
      <w:numFmt w:val="bullet"/>
      <w:lvlText w:val=""/>
      <w:lvlJc w:val="left"/>
      <w:pPr>
        <w:ind w:left="163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EC5C29A2">
      <w:numFmt w:val="bullet"/>
      <w:lvlText w:val="•"/>
      <w:lvlJc w:val="left"/>
      <w:pPr>
        <w:ind w:left="2478" w:hanging="361"/>
      </w:pPr>
      <w:rPr>
        <w:rFonts w:hint="default"/>
        <w:lang w:val="cs-CZ" w:eastAsia="en-US" w:bidi="ar-SA"/>
      </w:rPr>
    </w:lvl>
    <w:lvl w:ilvl="2" w:tplc="A46894D4">
      <w:numFmt w:val="bullet"/>
      <w:lvlText w:val="•"/>
      <w:lvlJc w:val="left"/>
      <w:pPr>
        <w:ind w:left="3317" w:hanging="361"/>
      </w:pPr>
      <w:rPr>
        <w:rFonts w:hint="default"/>
        <w:lang w:val="cs-CZ" w:eastAsia="en-US" w:bidi="ar-SA"/>
      </w:rPr>
    </w:lvl>
    <w:lvl w:ilvl="3" w:tplc="271CE5FC">
      <w:numFmt w:val="bullet"/>
      <w:lvlText w:val="•"/>
      <w:lvlJc w:val="left"/>
      <w:pPr>
        <w:ind w:left="4155" w:hanging="361"/>
      </w:pPr>
      <w:rPr>
        <w:rFonts w:hint="default"/>
        <w:lang w:val="cs-CZ" w:eastAsia="en-US" w:bidi="ar-SA"/>
      </w:rPr>
    </w:lvl>
    <w:lvl w:ilvl="4" w:tplc="798C8D90">
      <w:numFmt w:val="bullet"/>
      <w:lvlText w:val="•"/>
      <w:lvlJc w:val="left"/>
      <w:pPr>
        <w:ind w:left="4994" w:hanging="361"/>
      </w:pPr>
      <w:rPr>
        <w:rFonts w:hint="default"/>
        <w:lang w:val="cs-CZ" w:eastAsia="en-US" w:bidi="ar-SA"/>
      </w:rPr>
    </w:lvl>
    <w:lvl w:ilvl="5" w:tplc="5FEA324C">
      <w:numFmt w:val="bullet"/>
      <w:lvlText w:val="•"/>
      <w:lvlJc w:val="left"/>
      <w:pPr>
        <w:ind w:left="5833" w:hanging="361"/>
      </w:pPr>
      <w:rPr>
        <w:rFonts w:hint="default"/>
        <w:lang w:val="cs-CZ" w:eastAsia="en-US" w:bidi="ar-SA"/>
      </w:rPr>
    </w:lvl>
    <w:lvl w:ilvl="6" w:tplc="DF4AA5D0">
      <w:numFmt w:val="bullet"/>
      <w:lvlText w:val="•"/>
      <w:lvlJc w:val="left"/>
      <w:pPr>
        <w:ind w:left="6671" w:hanging="361"/>
      </w:pPr>
      <w:rPr>
        <w:rFonts w:hint="default"/>
        <w:lang w:val="cs-CZ" w:eastAsia="en-US" w:bidi="ar-SA"/>
      </w:rPr>
    </w:lvl>
    <w:lvl w:ilvl="7" w:tplc="C914808A">
      <w:numFmt w:val="bullet"/>
      <w:lvlText w:val="•"/>
      <w:lvlJc w:val="left"/>
      <w:pPr>
        <w:ind w:left="7510" w:hanging="361"/>
      </w:pPr>
      <w:rPr>
        <w:rFonts w:hint="default"/>
        <w:lang w:val="cs-CZ" w:eastAsia="en-US" w:bidi="ar-SA"/>
      </w:rPr>
    </w:lvl>
    <w:lvl w:ilvl="8" w:tplc="CD943B14">
      <w:numFmt w:val="bullet"/>
      <w:lvlText w:val="•"/>
      <w:lvlJc w:val="left"/>
      <w:pPr>
        <w:ind w:left="8349" w:hanging="361"/>
      </w:pPr>
      <w:rPr>
        <w:rFonts w:hint="default"/>
        <w:lang w:val="cs-CZ" w:eastAsia="en-US" w:bidi="ar-SA"/>
      </w:rPr>
    </w:lvl>
  </w:abstractNum>
  <w:abstractNum w:abstractNumId="15" w15:restartNumberingAfterBreak="0">
    <w:nsid w:val="6A162B7B"/>
    <w:multiLevelType w:val="hybridMultilevel"/>
    <w:tmpl w:val="9A3EC8BA"/>
    <w:lvl w:ilvl="0" w:tplc="0CA8D396">
      <w:start w:val="1"/>
      <w:numFmt w:val="lowerLetter"/>
      <w:lvlText w:val="%1)"/>
      <w:lvlJc w:val="left"/>
      <w:pPr>
        <w:ind w:left="1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AB36DC08">
      <w:numFmt w:val="bullet"/>
      <w:lvlText w:val="•"/>
      <w:lvlJc w:val="left"/>
      <w:pPr>
        <w:ind w:left="2658" w:hanging="360"/>
      </w:pPr>
      <w:rPr>
        <w:rFonts w:hint="default"/>
        <w:lang w:val="cs-CZ" w:eastAsia="en-US" w:bidi="ar-SA"/>
      </w:rPr>
    </w:lvl>
    <w:lvl w:ilvl="2" w:tplc="B744586C">
      <w:numFmt w:val="bullet"/>
      <w:lvlText w:val="•"/>
      <w:lvlJc w:val="left"/>
      <w:pPr>
        <w:ind w:left="3477" w:hanging="360"/>
      </w:pPr>
      <w:rPr>
        <w:rFonts w:hint="default"/>
        <w:lang w:val="cs-CZ" w:eastAsia="en-US" w:bidi="ar-SA"/>
      </w:rPr>
    </w:lvl>
    <w:lvl w:ilvl="3" w:tplc="78501582">
      <w:numFmt w:val="bullet"/>
      <w:lvlText w:val="•"/>
      <w:lvlJc w:val="left"/>
      <w:pPr>
        <w:ind w:left="4295" w:hanging="360"/>
      </w:pPr>
      <w:rPr>
        <w:rFonts w:hint="default"/>
        <w:lang w:val="cs-CZ" w:eastAsia="en-US" w:bidi="ar-SA"/>
      </w:rPr>
    </w:lvl>
    <w:lvl w:ilvl="4" w:tplc="7520BCEC">
      <w:numFmt w:val="bullet"/>
      <w:lvlText w:val="•"/>
      <w:lvlJc w:val="left"/>
      <w:pPr>
        <w:ind w:left="5114" w:hanging="360"/>
      </w:pPr>
      <w:rPr>
        <w:rFonts w:hint="default"/>
        <w:lang w:val="cs-CZ" w:eastAsia="en-US" w:bidi="ar-SA"/>
      </w:rPr>
    </w:lvl>
    <w:lvl w:ilvl="5" w:tplc="20B4F31E">
      <w:numFmt w:val="bullet"/>
      <w:lvlText w:val="•"/>
      <w:lvlJc w:val="left"/>
      <w:pPr>
        <w:ind w:left="5933" w:hanging="360"/>
      </w:pPr>
      <w:rPr>
        <w:rFonts w:hint="default"/>
        <w:lang w:val="cs-CZ" w:eastAsia="en-US" w:bidi="ar-SA"/>
      </w:rPr>
    </w:lvl>
    <w:lvl w:ilvl="6" w:tplc="820A40F8">
      <w:numFmt w:val="bullet"/>
      <w:lvlText w:val="•"/>
      <w:lvlJc w:val="left"/>
      <w:pPr>
        <w:ind w:left="6751" w:hanging="360"/>
      </w:pPr>
      <w:rPr>
        <w:rFonts w:hint="default"/>
        <w:lang w:val="cs-CZ" w:eastAsia="en-US" w:bidi="ar-SA"/>
      </w:rPr>
    </w:lvl>
    <w:lvl w:ilvl="7" w:tplc="C7441830">
      <w:numFmt w:val="bullet"/>
      <w:lvlText w:val="•"/>
      <w:lvlJc w:val="left"/>
      <w:pPr>
        <w:ind w:left="7570" w:hanging="360"/>
      </w:pPr>
      <w:rPr>
        <w:rFonts w:hint="default"/>
        <w:lang w:val="cs-CZ" w:eastAsia="en-US" w:bidi="ar-SA"/>
      </w:rPr>
    </w:lvl>
    <w:lvl w:ilvl="8" w:tplc="57B4EB88">
      <w:numFmt w:val="bullet"/>
      <w:lvlText w:val="•"/>
      <w:lvlJc w:val="left"/>
      <w:pPr>
        <w:ind w:left="8389" w:hanging="360"/>
      </w:pPr>
      <w:rPr>
        <w:rFonts w:hint="default"/>
        <w:lang w:val="cs-CZ" w:eastAsia="en-US" w:bidi="ar-SA"/>
      </w:rPr>
    </w:lvl>
  </w:abstractNum>
  <w:num w:numId="1" w16cid:durableId="867833268">
    <w:abstractNumId w:val="1"/>
  </w:num>
  <w:num w:numId="2" w16cid:durableId="1482382070">
    <w:abstractNumId w:val="8"/>
  </w:num>
  <w:num w:numId="3" w16cid:durableId="1619143292">
    <w:abstractNumId w:val="4"/>
  </w:num>
  <w:num w:numId="4" w16cid:durableId="1631596213">
    <w:abstractNumId w:val="5"/>
  </w:num>
  <w:num w:numId="5" w16cid:durableId="474683352">
    <w:abstractNumId w:val="0"/>
  </w:num>
  <w:num w:numId="6" w16cid:durableId="1253464691">
    <w:abstractNumId w:val="6"/>
  </w:num>
  <w:num w:numId="7" w16cid:durableId="284624916">
    <w:abstractNumId w:val="11"/>
  </w:num>
  <w:num w:numId="8" w16cid:durableId="1509638483">
    <w:abstractNumId w:val="14"/>
  </w:num>
  <w:num w:numId="9" w16cid:durableId="1085223879">
    <w:abstractNumId w:val="12"/>
  </w:num>
  <w:num w:numId="10" w16cid:durableId="2020278304">
    <w:abstractNumId w:val="2"/>
  </w:num>
  <w:num w:numId="11" w16cid:durableId="2007321185">
    <w:abstractNumId w:val="3"/>
  </w:num>
  <w:num w:numId="12" w16cid:durableId="1429034883">
    <w:abstractNumId w:val="10"/>
  </w:num>
  <w:num w:numId="13" w16cid:durableId="24912965">
    <w:abstractNumId w:val="15"/>
  </w:num>
  <w:num w:numId="14" w16cid:durableId="1335261804">
    <w:abstractNumId w:val="9"/>
  </w:num>
  <w:num w:numId="15" w16cid:durableId="184563012">
    <w:abstractNumId w:val="13"/>
  </w:num>
  <w:num w:numId="16" w16cid:durableId="464784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73A"/>
    <w:rsid w:val="000066C2"/>
    <w:rsid w:val="0027473A"/>
    <w:rsid w:val="00F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22E7B"/>
  <w15:docId w15:val="{816F3C0F-8EA4-4F54-9C97-8BE182D8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8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38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846" w:hanging="64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06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6C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6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6C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faktury@nakit.cz" TargetMode="External"/><Relationship Id="rId26" Type="http://schemas.openxmlformats.org/officeDocument/2006/relationships/hyperlink" Target="mailto:marian.paluska@sevitech.cz" TargetMode="External"/><Relationship Id="rId21" Type="http://schemas.openxmlformats.org/officeDocument/2006/relationships/hyperlink" Target="mailto:hana.cigankova@nakit.cz" TargetMode="External"/><Relationship Id="rId34" Type="http://schemas.openxmlformats.org/officeDocument/2006/relationships/footer" Target="footer10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yperlink" Target="mailto:miroslav.valek@zymestic.cz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mailto:bretislav.hamak@nakit.cz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simon.zeman@zymestic.cz" TargetMode="Externa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mailto:martin.slavek@nakit.cz" TargetMode="External"/><Relationship Id="rId28" Type="http://schemas.openxmlformats.org/officeDocument/2006/relationships/header" Target="header2.xml"/><Relationship Id="rId36" Type="http://schemas.openxmlformats.org/officeDocument/2006/relationships/footer" Target="footer12.xml"/><Relationship Id="rId10" Type="http://schemas.openxmlformats.org/officeDocument/2006/relationships/image" Target="media/image4.png"/><Relationship Id="rId19" Type="http://schemas.openxmlformats.org/officeDocument/2006/relationships/hyperlink" Target="mailto:ondrej.chlup@nakit.cz" TargetMode="Externa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yperlink" Target="mailto:martin.slavek@nakit.cz" TargetMode="External"/><Relationship Id="rId27" Type="http://schemas.openxmlformats.org/officeDocument/2006/relationships/hyperlink" Target="mailto:martin.travnicek@sevitech.cz" TargetMode="External"/><Relationship Id="rId30" Type="http://schemas.openxmlformats.org/officeDocument/2006/relationships/footer" Target="footer8.xml"/><Relationship Id="rId35" Type="http://schemas.openxmlformats.org/officeDocument/2006/relationships/footer" Target="footer1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13366</Words>
  <Characters>78864</Characters>
  <Application>Microsoft Office Word</Application>
  <DocSecurity>0</DocSecurity>
  <Lines>657</Lines>
  <Paragraphs>184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Trávníček Martin</dc:creator>
  <cp:lastModifiedBy>Zachová Jaroslava</cp:lastModifiedBy>
  <cp:revision>2</cp:revision>
  <dcterms:created xsi:type="dcterms:W3CDTF">2023-06-27T11:48:00Z</dcterms:created>
  <dcterms:modified xsi:type="dcterms:W3CDTF">2023-06-27T12:05:00Z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2,3,4,16,17,18,19,1a,1b,1c,1d,1e,1f,20,21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2023-06-21T00:00:00Z</vt:filetime>
  </property>
  <property fmtid="{D5CDD505-2E9C-101B-9397-08002B2CF9AE}" pid="7" name="Creator">
    <vt:lpwstr>Acrobat PDFMaker 20 for Word</vt:lpwstr>
  </property>
  <property fmtid="{D5CDD505-2E9C-101B-9397-08002B2CF9AE}" pid="8" name="LastSaved">
    <vt:filetime>2023-06-27T00:00:00Z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20.5.3</vt:lpwstr>
  </property>
  <property fmtid="{D5CDD505-2E9C-101B-9397-08002B2CF9AE}" pid="11" name="SourceModified">
    <vt:lpwstr>D:20230621054407</vt:lpwstr>
  </property>
</Properties>
</file>