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E105" w14:textId="44BA82AF" w:rsidR="0087471F" w:rsidRPr="0089130A" w:rsidRDefault="0087471F" w:rsidP="000B0066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="0089130A" w:rsidRPr="0089130A">
        <w:rPr>
          <w:b/>
          <w:sz w:val="28"/>
        </w:rPr>
        <w:t xml:space="preserve">č. </w:t>
      </w:r>
      <w:r w:rsidR="00180F0A">
        <w:rPr>
          <w:b/>
          <w:sz w:val="28"/>
        </w:rPr>
        <w:t>4</w:t>
      </w:r>
    </w:p>
    <w:p w14:paraId="0BC28223" w14:textId="77777777" w:rsidR="0087471F" w:rsidRPr="0089130A" w:rsidRDefault="0087471F" w:rsidP="007E67E7">
      <w:pPr>
        <w:pStyle w:val="Nzev"/>
        <w:spacing w:before="0" w:after="360" w:line="240" w:lineRule="auto"/>
      </w:pPr>
      <w:r w:rsidRPr="0089130A">
        <w:t>Smluvní strany</w:t>
      </w:r>
    </w:p>
    <w:p w14:paraId="40073F5F" w14:textId="77777777" w:rsidR="0087471F" w:rsidRPr="0089130A" w:rsidRDefault="0087471F" w:rsidP="007E67E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="0087471F" w:rsidRPr="0089130A" w14:paraId="358A948B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7117045D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14:paraId="1B0F505C" w14:textId="77777777" w:rsidR="0087471F" w:rsidRPr="0089130A" w:rsidRDefault="00602F1F" w:rsidP="007E67E7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="0087471F" w:rsidRPr="0089130A" w14:paraId="59EFA0C6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2071580A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14:paraId="374B2C4F" w14:textId="77777777" w:rsidR="0087471F" w:rsidRPr="0089130A" w:rsidRDefault="008C6D9D" w:rsidP="007E67E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="0087471F" w:rsidRPr="0089130A" w14:paraId="7E983A75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58F7B01C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312BF664" w14:textId="77777777" w:rsidR="0087471F" w:rsidRPr="0089130A" w:rsidRDefault="008C6D9D" w:rsidP="007E67E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250 13 891</w:t>
            </w:r>
          </w:p>
        </w:tc>
      </w:tr>
      <w:tr w:rsidR="0087471F" w:rsidRPr="0089130A" w14:paraId="5068E937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31079C6E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14:paraId="0C09009B" w14:textId="77777777" w:rsidR="0087471F" w:rsidRPr="0089130A" w:rsidRDefault="00602F1F" w:rsidP="007E67E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="008C6D9D" w:rsidRPr="008C6D9D">
              <w:rPr>
                <w:sz w:val="22"/>
                <w:szCs w:val="22"/>
              </w:rPr>
              <w:t>13891</w:t>
            </w:r>
          </w:p>
        </w:tc>
      </w:tr>
      <w:tr w:rsidR="0087471F" w:rsidRPr="0089130A" w14:paraId="017ACC29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63C7B194" w14:textId="77777777" w:rsidR="0087471F" w:rsidRPr="0089130A" w:rsidRDefault="0087471F" w:rsidP="007E67E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14:paraId="7EF4695B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sp. zn. </w:t>
            </w:r>
            <w:r w:rsidR="00602F1F" w:rsidRPr="0089130A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="0087471F" w:rsidRPr="0089130A" w14:paraId="17073CCF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5EF6FD5C" w14:textId="77777777" w:rsidR="0087471F" w:rsidRPr="0089130A" w:rsidRDefault="0087471F" w:rsidP="007E67E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14:paraId="4462A2AA" w14:textId="3E0E432B" w:rsidR="0087471F" w:rsidRPr="0089130A" w:rsidRDefault="0068268F" w:rsidP="007E67E7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Ing. Simonou Mohacsi, MBA, výkonnou ředitelkou společnosti</w:t>
            </w:r>
          </w:p>
        </w:tc>
      </w:tr>
    </w:tbl>
    <w:p w14:paraId="0BB49E01" w14:textId="77777777" w:rsidR="0087471F" w:rsidRPr="0089130A" w:rsidRDefault="0087471F" w:rsidP="007E67E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14:paraId="2B1E46CF" w14:textId="77777777" w:rsidR="0087471F" w:rsidRPr="0089130A" w:rsidRDefault="0087471F" w:rsidP="007E67E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14:paraId="438F40C0" w14:textId="46469F77" w:rsidR="0087471F" w:rsidRPr="0089130A" w:rsidRDefault="0087471F" w:rsidP="007E67E7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="00DA436E" w:rsidRPr="0089130A">
        <w:rPr>
          <w:spacing w:val="-2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="0087471F" w:rsidRPr="0089130A" w14:paraId="76842B8A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69B3DF83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14:paraId="349295A8" w14:textId="5CCE6B74" w:rsidR="0087471F" w:rsidRPr="000B0066" w:rsidRDefault="00405143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0B0066">
              <w:rPr>
                <w:b/>
                <w:bCs/>
                <w:sz w:val="22"/>
                <w:szCs w:val="22"/>
              </w:rPr>
              <w:t>ŠKODA ELECTRIC a.s.</w:t>
            </w:r>
          </w:p>
        </w:tc>
      </w:tr>
      <w:tr w:rsidR="0087471F" w:rsidRPr="0089130A" w14:paraId="585374C3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47874159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14:paraId="2AE2C2AF" w14:textId="58EB5EC3" w:rsidR="0087471F" w:rsidRPr="0089130A" w:rsidRDefault="00405143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Průmyslová 610/</w:t>
            </w:r>
            <w:proofErr w:type="gramStart"/>
            <w:r>
              <w:rPr>
                <w:sz w:val="22"/>
                <w:szCs w:val="22"/>
              </w:rPr>
              <w:t>2a</w:t>
            </w:r>
            <w:proofErr w:type="gramEnd"/>
            <w:r>
              <w:rPr>
                <w:sz w:val="22"/>
                <w:szCs w:val="22"/>
              </w:rPr>
              <w:t>, 301 00 Plzeň</w:t>
            </w:r>
          </w:p>
        </w:tc>
      </w:tr>
      <w:tr w:rsidR="0087471F" w:rsidRPr="0089130A" w14:paraId="1F94BBF6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14B337BB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14:paraId="3A6DC113" w14:textId="1625878C" w:rsidR="0087471F" w:rsidRPr="0089130A" w:rsidRDefault="00405143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477 18 579</w:t>
            </w:r>
          </w:p>
        </w:tc>
      </w:tr>
      <w:tr w:rsidR="0087471F" w:rsidRPr="0089130A" w14:paraId="714904C7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27FB9FD7" w14:textId="77777777" w:rsidR="0087471F" w:rsidRPr="0089130A" w:rsidRDefault="0087471F" w:rsidP="007E67E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14:paraId="7B2FBBEA" w14:textId="55613909" w:rsidR="0087471F" w:rsidRPr="0089130A" w:rsidRDefault="00405143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CZ47718579</w:t>
            </w:r>
          </w:p>
        </w:tc>
      </w:tr>
      <w:tr w:rsidR="0087471F" w:rsidRPr="0089130A" w14:paraId="127868E6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19494167" w14:textId="77777777" w:rsidR="0087471F" w:rsidRPr="0089130A" w:rsidRDefault="0087471F" w:rsidP="007E67E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14:paraId="2A5ED0AE" w14:textId="4945D12A" w:rsidR="0087471F" w:rsidRPr="0089130A" w:rsidRDefault="00405143" w:rsidP="007E67E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soud v Plzni, sp. zn. B 1313</w:t>
            </w:r>
            <w:r w:rsidRPr="0089130A" w:rsidDel="00405143">
              <w:rPr>
                <w:sz w:val="22"/>
                <w:szCs w:val="22"/>
              </w:rPr>
              <w:t xml:space="preserve"> </w:t>
            </w:r>
          </w:p>
        </w:tc>
      </w:tr>
      <w:tr w:rsidR="0087471F" w:rsidRPr="0089130A" w14:paraId="0AC08E50" w14:textId="77777777" w:rsidTr="00363532">
        <w:trPr>
          <w:trHeight w:val="227"/>
        </w:trPr>
        <w:tc>
          <w:tcPr>
            <w:tcW w:w="2693" w:type="dxa"/>
            <w:shd w:val="clear" w:color="auto" w:fill="auto"/>
          </w:tcPr>
          <w:p w14:paraId="305CF02F" w14:textId="77777777" w:rsidR="0087471F" w:rsidRPr="0089130A" w:rsidRDefault="0087471F" w:rsidP="007E67E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14:paraId="7877107D" w14:textId="3D217E41" w:rsidR="0087471F" w:rsidRPr="0089130A" w:rsidRDefault="0068268F" w:rsidP="007E67E7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Karlem Majerem, </w:t>
            </w:r>
            <w:r w:rsidR="0010149C">
              <w:rPr>
                <w:sz w:val="22"/>
                <w:szCs w:val="22"/>
              </w:rPr>
              <w:t>člen</w:t>
            </w:r>
            <w:r w:rsidR="005C0621">
              <w:rPr>
                <w:sz w:val="22"/>
                <w:szCs w:val="22"/>
              </w:rPr>
              <w:t>em</w:t>
            </w:r>
            <w:r w:rsidR="0010149C">
              <w:rPr>
                <w:sz w:val="22"/>
                <w:szCs w:val="22"/>
              </w:rPr>
              <w:t xml:space="preserve"> představenstva</w:t>
            </w:r>
            <w:r>
              <w:rPr>
                <w:sz w:val="22"/>
                <w:szCs w:val="22"/>
              </w:rPr>
              <w:br/>
              <w:t xml:space="preserve">a </w:t>
            </w:r>
            <w:r w:rsidR="000B0066" w:rsidRPr="000B0066">
              <w:rPr>
                <w:sz w:val="22"/>
                <w:szCs w:val="22"/>
              </w:rPr>
              <w:t>JUDr. Veronikou Rybářovou, členem představenstva</w:t>
            </w:r>
          </w:p>
        </w:tc>
      </w:tr>
    </w:tbl>
    <w:p w14:paraId="18205321" w14:textId="77777777" w:rsidR="0087471F" w:rsidRPr="0089130A" w:rsidRDefault="0087471F" w:rsidP="007E67E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14:paraId="2B21D814" w14:textId="77777777" w:rsidR="0087471F" w:rsidRPr="0089130A" w:rsidRDefault="0087471F" w:rsidP="007E67E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14:paraId="4C6B4EDB" w14:textId="77777777" w:rsidR="0087471F" w:rsidRPr="0089130A" w:rsidRDefault="0087471F" w:rsidP="007E67E7">
      <w:pPr>
        <w:pStyle w:val="Nzev"/>
        <w:spacing w:before="0" w:after="360" w:line="240" w:lineRule="auto"/>
      </w:pPr>
      <w:r w:rsidRPr="0089130A">
        <w:t>Předmět smlouvy</w:t>
      </w:r>
    </w:p>
    <w:p w14:paraId="4BBD0E5C" w14:textId="77777777" w:rsidR="00F36F5B" w:rsidRPr="00F36F5B" w:rsidRDefault="00F36F5B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základě Rámcové dohody na dodávku až 33 ks parciálních trolejbusů, jejíž uzavření bylo výsledkem otevřeného zadávacího řízení, </w:t>
      </w:r>
      <w:r w:rsidRPr="00F36F5B">
        <w:rPr>
          <w:spacing w:val="-6"/>
        </w:rPr>
        <w:t>kterého se kupující účastnil jako zadavatel a prodávající jako dodavatel.</w:t>
      </w:r>
    </w:p>
    <w:p w14:paraId="2EDCC15B" w14:textId="4A5ED2CD" w:rsidR="000379E8" w:rsidRPr="00645C7D" w:rsidRDefault="001827D3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6"/>
        </w:rPr>
      </w:pPr>
      <w:r w:rsidRPr="00645C7D">
        <w:rPr>
          <w:spacing w:val="-6"/>
        </w:rPr>
        <w:t xml:space="preserve">Touto smlouvou se prodávající zavazuje, že kupujícímu odevzdá </w:t>
      </w:r>
      <w:r w:rsidR="007537F3" w:rsidRPr="00645C7D">
        <w:rPr>
          <w:spacing w:val="-6"/>
        </w:rPr>
        <w:t>a umo</w:t>
      </w:r>
      <w:r w:rsidR="008E7F0B">
        <w:rPr>
          <w:spacing w:val="-6"/>
        </w:rPr>
        <w:t>žní mu nabýt vlastnické právo k</w:t>
      </w:r>
      <w:r w:rsidR="0068268F">
        <w:rPr>
          <w:spacing w:val="-6"/>
        </w:rPr>
        <w:t> </w:t>
      </w:r>
      <w:r w:rsidR="00341EFD">
        <w:t>12</w:t>
      </w:r>
      <w:r w:rsidR="0068268F">
        <w:t xml:space="preserve"> </w:t>
      </w:r>
      <w:r w:rsidRPr="00645C7D">
        <w:rPr>
          <w:spacing w:val="-6"/>
        </w:rPr>
        <w:t>ks</w:t>
      </w:r>
      <w:r w:rsidR="008E7F0B">
        <w:rPr>
          <w:spacing w:val="-6"/>
        </w:rPr>
        <w:t xml:space="preserve"> (</w:t>
      </w:r>
      <w:r w:rsidR="00007BBD">
        <w:t>d</w:t>
      </w:r>
      <w:r w:rsidR="00341EFD">
        <w:t xml:space="preserve">vanácti </w:t>
      </w:r>
      <w:r w:rsidR="008E7F0B">
        <w:rPr>
          <w:spacing w:val="-6"/>
        </w:rPr>
        <w:t>kus</w:t>
      </w:r>
      <w:r w:rsidR="00A629E7">
        <w:rPr>
          <w:spacing w:val="-6"/>
        </w:rPr>
        <w:t>ům</w:t>
      </w:r>
      <w:r w:rsidR="008E7F0B">
        <w:rPr>
          <w:spacing w:val="-6"/>
        </w:rPr>
        <w:t>)</w:t>
      </w:r>
      <w:r w:rsidRPr="00645C7D">
        <w:rPr>
          <w:spacing w:val="-6"/>
        </w:rPr>
        <w:t xml:space="preserve"> </w:t>
      </w:r>
      <w:r w:rsidR="008C6D9D" w:rsidRPr="007D164E">
        <w:rPr>
          <w:spacing w:val="-4"/>
        </w:rPr>
        <w:t xml:space="preserve">parciálních nízkopodlažních trolejbusů </w:t>
      </w:r>
      <w:r w:rsidR="0089130A" w:rsidRPr="00645C7D">
        <w:rPr>
          <w:spacing w:val="-6"/>
        </w:rPr>
        <w:t xml:space="preserve">s vlastnostmi dle </w:t>
      </w:r>
      <w:r w:rsidR="007537F3" w:rsidRPr="00645C7D">
        <w:rPr>
          <w:spacing w:val="-6"/>
        </w:rPr>
        <w:t>technick</w:t>
      </w:r>
      <w:r w:rsidR="0089130A" w:rsidRPr="00645C7D">
        <w:rPr>
          <w:spacing w:val="-6"/>
        </w:rPr>
        <w:t>é</w:t>
      </w:r>
      <w:r w:rsidR="007537F3" w:rsidRPr="00645C7D">
        <w:rPr>
          <w:spacing w:val="-6"/>
        </w:rPr>
        <w:t xml:space="preserve"> specifikace </w:t>
      </w:r>
      <w:r w:rsidR="0089130A" w:rsidRPr="00645C7D">
        <w:rPr>
          <w:spacing w:val="-6"/>
        </w:rPr>
        <w:t xml:space="preserve">uvedené </w:t>
      </w:r>
      <w:r w:rsidR="007537F3" w:rsidRPr="00645C7D">
        <w:rPr>
          <w:spacing w:val="-6"/>
        </w:rPr>
        <w:t>v </w:t>
      </w:r>
      <w:r w:rsidR="00904C0E" w:rsidRPr="00645C7D">
        <w:rPr>
          <w:spacing w:val="-6"/>
        </w:rPr>
        <w:t xml:space="preserve">příloze </w:t>
      </w:r>
      <w:r w:rsidR="008E0BDD">
        <w:rPr>
          <w:spacing w:val="-6"/>
        </w:rPr>
        <w:t>t</w:t>
      </w:r>
      <w:r w:rsidR="007537F3" w:rsidRPr="00645C7D">
        <w:rPr>
          <w:spacing w:val="-6"/>
        </w:rPr>
        <w:t>éto smlouvy</w:t>
      </w:r>
      <w:r w:rsidR="0089130A" w:rsidRPr="00645C7D">
        <w:rPr>
          <w:spacing w:val="-6"/>
        </w:rPr>
        <w:t xml:space="preserve"> (dále jen </w:t>
      </w:r>
      <w:r w:rsidR="0089130A" w:rsidRPr="00645C7D">
        <w:rPr>
          <w:b/>
          <w:spacing w:val="-6"/>
        </w:rPr>
        <w:t>„</w:t>
      </w:r>
      <w:r w:rsidR="008C6D9D">
        <w:rPr>
          <w:b/>
          <w:spacing w:val="-6"/>
        </w:rPr>
        <w:t>trolejbusy</w:t>
      </w:r>
      <w:r w:rsidR="0089130A" w:rsidRPr="00645C7D">
        <w:rPr>
          <w:b/>
          <w:spacing w:val="-6"/>
        </w:rPr>
        <w:t>“</w:t>
      </w:r>
      <w:r w:rsidR="0089130A" w:rsidRPr="00645C7D">
        <w:rPr>
          <w:spacing w:val="-6"/>
        </w:rPr>
        <w:t>).</w:t>
      </w:r>
    </w:p>
    <w:p w14:paraId="65F2830B" w14:textId="77777777" w:rsidR="000379E8" w:rsidRPr="000379E8" w:rsidRDefault="000379E8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0379E8">
        <w:rPr>
          <w:spacing w:val="-4"/>
        </w:rPr>
        <w:t>P</w:t>
      </w:r>
      <w:r w:rsidR="00A720A1" w:rsidRPr="000379E8">
        <w:rPr>
          <w:spacing w:val="-4"/>
        </w:rPr>
        <w:t xml:space="preserve">rodávající </w:t>
      </w:r>
      <w:r w:rsidRPr="000379E8">
        <w:rPr>
          <w:spacing w:val="-4"/>
        </w:rPr>
        <w:t>se rovněž</w:t>
      </w:r>
      <w:r w:rsidR="00A720A1" w:rsidRPr="000379E8">
        <w:rPr>
          <w:spacing w:val="-4"/>
        </w:rPr>
        <w:t xml:space="preserve"> zavazuje, že společně s dodáním </w:t>
      </w:r>
      <w:r w:rsidR="008C6D9D">
        <w:rPr>
          <w:spacing w:val="-4"/>
        </w:rPr>
        <w:t>trolejb</w:t>
      </w:r>
      <w:r w:rsidR="00A720A1" w:rsidRPr="000379E8">
        <w:rPr>
          <w:spacing w:val="-4"/>
        </w:rPr>
        <w:t>usů dodá kupujícímu</w:t>
      </w:r>
      <w:r w:rsidRPr="000379E8">
        <w:rPr>
          <w:spacing w:val="-4"/>
        </w:rPr>
        <w:t xml:space="preserve"> dokumentaci dle </w:t>
      </w:r>
      <w:r w:rsidR="003C0667" w:rsidRPr="000379E8">
        <w:rPr>
          <w:spacing w:val="-4"/>
        </w:rPr>
        <w:t xml:space="preserve">přílohy </w:t>
      </w:r>
      <w:r w:rsidRPr="000379E8">
        <w:rPr>
          <w:spacing w:val="-4"/>
        </w:rPr>
        <w:t xml:space="preserve">této smlouvy </w:t>
      </w:r>
      <w:r w:rsidR="00FA5E6C">
        <w:rPr>
          <w:spacing w:val="-4"/>
        </w:rPr>
        <w:t>(dále jen „</w:t>
      </w:r>
      <w:r w:rsidR="00FA5E6C" w:rsidRPr="00FA5E6C">
        <w:rPr>
          <w:b/>
          <w:spacing w:val="-4"/>
        </w:rPr>
        <w:t>dokumentace</w:t>
      </w:r>
      <w:r w:rsidR="00FA5E6C">
        <w:rPr>
          <w:spacing w:val="-4"/>
        </w:rPr>
        <w:t xml:space="preserve">“) </w:t>
      </w:r>
      <w:r w:rsidRPr="000379E8">
        <w:rPr>
          <w:spacing w:val="-4"/>
        </w:rPr>
        <w:t xml:space="preserve">a </w:t>
      </w:r>
      <w:r w:rsidRPr="000379E8">
        <w:rPr>
          <w:rStyle w:val="parent-message1"/>
          <w:color w:val="auto"/>
          <w:spacing w:val="-4"/>
        </w:rPr>
        <w:t xml:space="preserve">servisní vybavení dle </w:t>
      </w:r>
      <w:r w:rsidR="00453C0D" w:rsidRPr="000379E8">
        <w:rPr>
          <w:rStyle w:val="parent-message1"/>
          <w:color w:val="auto"/>
          <w:spacing w:val="-4"/>
        </w:rPr>
        <w:t xml:space="preserve">přílohy </w:t>
      </w:r>
      <w:r w:rsidRPr="000379E8">
        <w:rPr>
          <w:spacing w:val="-4"/>
        </w:rPr>
        <w:t>této smlouvy</w:t>
      </w:r>
      <w:r w:rsidR="00FA5E6C">
        <w:rPr>
          <w:spacing w:val="-4"/>
        </w:rPr>
        <w:t xml:space="preserve"> (dále jen „</w:t>
      </w:r>
      <w:r w:rsidR="00FA5E6C" w:rsidRPr="00FA5E6C">
        <w:rPr>
          <w:b/>
          <w:spacing w:val="-4"/>
        </w:rPr>
        <w:t>servisní vybavení</w:t>
      </w:r>
      <w:r w:rsidR="00FA5E6C">
        <w:rPr>
          <w:spacing w:val="-4"/>
        </w:rPr>
        <w:t>“)</w:t>
      </w:r>
      <w:r w:rsidR="00FA407A" w:rsidRPr="000379E8">
        <w:rPr>
          <w:rStyle w:val="parent-message1"/>
          <w:color w:val="auto"/>
          <w:spacing w:val="-4"/>
        </w:rPr>
        <w:t>.</w:t>
      </w:r>
      <w:r>
        <w:rPr>
          <w:rStyle w:val="parent-message1"/>
          <w:color w:val="auto"/>
          <w:spacing w:val="-4"/>
        </w:rPr>
        <w:t xml:space="preserve"> </w:t>
      </w:r>
      <w:r w:rsidRPr="000379E8">
        <w:rPr>
          <w:spacing w:val="-4"/>
        </w:rPr>
        <w:t>Prodávající se dále zavazuje, že kupujícímu poskytne další související plnění, která jsou v této smlouvě sjednána.</w:t>
      </w:r>
    </w:p>
    <w:p w14:paraId="239A25AC" w14:textId="77777777" w:rsidR="007537F3" w:rsidRPr="00F36F5B" w:rsidRDefault="007537F3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lastRenderedPageBreak/>
        <w:t xml:space="preserve">Kupující se zavazuje, že </w:t>
      </w:r>
      <w:r w:rsidR="008C6D9D">
        <w:rPr>
          <w:spacing w:val="-4"/>
        </w:rPr>
        <w:t>trolejb</w:t>
      </w:r>
      <w:r w:rsidRPr="00F36F5B">
        <w:rPr>
          <w:spacing w:val="-4"/>
        </w:rPr>
        <w:t>usy 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14:paraId="6BA407CE" w14:textId="727A1B47" w:rsidR="0087471F" w:rsidRPr="00F36F5B" w:rsidRDefault="0087471F" w:rsidP="007E67E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t xml:space="preserve">Prodávající je povinen dodat </w:t>
      </w:r>
      <w:r w:rsidR="008C6D9D">
        <w:rPr>
          <w:spacing w:val="-4"/>
          <w:sz w:val="22"/>
          <w:szCs w:val="22"/>
        </w:rPr>
        <w:t>trolejb</w:t>
      </w:r>
      <w:r w:rsidRPr="00F36F5B">
        <w:rPr>
          <w:spacing w:val="-4"/>
          <w:sz w:val="22"/>
          <w:szCs w:val="22"/>
        </w:rPr>
        <w:t>usy</w:t>
      </w:r>
      <w:r w:rsidR="005C196D" w:rsidRPr="00F36F5B">
        <w:rPr>
          <w:spacing w:val="-4"/>
          <w:sz w:val="22"/>
          <w:szCs w:val="22"/>
        </w:rPr>
        <w:t xml:space="preserve"> a poskytnout</w:t>
      </w:r>
      <w:r w:rsidRPr="00F36F5B">
        <w:rPr>
          <w:spacing w:val="-4"/>
          <w:sz w:val="22"/>
          <w:szCs w:val="22"/>
        </w:rPr>
        <w:t xml:space="preserve"> </w:t>
      </w:r>
      <w:r w:rsidR="005C196D" w:rsidRPr="00F36F5B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="005C196D" w:rsidRPr="00F36F5B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 xml:space="preserve">v souladu s následujícími dokumenty: (a) touto smlouvou, (b) </w:t>
      </w:r>
      <w:r w:rsidR="00F36F5B" w:rsidRP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t>zadávacího řízení na uzavření rámcové dohody</w:t>
      </w:r>
      <w:r w:rsidR="00F36F5B" w:rsidRPr="00F36F5B">
        <w:rPr>
          <w:spacing w:val="-4"/>
          <w:sz w:val="22"/>
          <w:szCs w:val="22"/>
        </w:rPr>
        <w:t xml:space="preserve"> a (c) nabídkou prodávajícího podanou</w:t>
      </w:r>
      <w:r w:rsidRPr="00F36F5B">
        <w:rPr>
          <w:spacing w:val="-4"/>
          <w:sz w:val="22"/>
          <w:szCs w:val="22"/>
        </w:rPr>
        <w:t xml:space="preserve"> v rámci </w:t>
      </w:r>
      <w:r w:rsidR="007537F3" w:rsidRPr="00F36F5B">
        <w:rPr>
          <w:spacing w:val="-4"/>
          <w:sz w:val="22"/>
          <w:szCs w:val="22"/>
        </w:rPr>
        <w:t>zadávacího řízení</w:t>
      </w:r>
      <w:r w:rsidR="00F36F5B" w:rsidRPr="00F36F5B">
        <w:rPr>
          <w:spacing w:val="-4"/>
          <w:sz w:val="22"/>
          <w:szCs w:val="22"/>
        </w:rPr>
        <w:t xml:space="preserve"> na </w:t>
      </w:r>
      <w:r w:rsidR="00F57921">
        <w:rPr>
          <w:spacing w:val="-4"/>
          <w:sz w:val="22"/>
          <w:szCs w:val="22"/>
        </w:rPr>
        <w:t>uzavření rámcové dohody</w:t>
      </w:r>
      <w:r w:rsidRPr="00F36F5B">
        <w:rPr>
          <w:spacing w:val="-4"/>
          <w:sz w:val="22"/>
          <w:szCs w:val="22"/>
        </w:rPr>
        <w:t>. V případě rozporů mezi jednotlivým</w:t>
      </w:r>
      <w:r w:rsidR="00466626" w:rsidRPr="00F36F5B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="000E5094" w:rsidRPr="00F36F5B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14:paraId="0ECC5F40" w14:textId="77777777" w:rsidR="0087471F" w:rsidRPr="0089130A" w:rsidRDefault="007537F3" w:rsidP="007E67E7">
      <w:pPr>
        <w:pStyle w:val="Nzev"/>
        <w:spacing w:before="0" w:after="360" w:line="240" w:lineRule="auto"/>
        <w:rPr>
          <w:shd w:val="clear" w:color="auto" w:fill="FF0000"/>
        </w:rPr>
      </w:pPr>
      <w:bookmarkStart w:id="0" w:name="_Ref361928791"/>
      <w:r w:rsidRPr="0089130A">
        <w:t xml:space="preserve">Doba </w:t>
      </w:r>
      <w:bookmarkEnd w:id="0"/>
      <w:r w:rsidRPr="0089130A">
        <w:t xml:space="preserve">dodání </w:t>
      </w:r>
      <w:r w:rsidR="008C6D9D">
        <w:t>trolejb</w:t>
      </w:r>
      <w:r w:rsidRPr="0089130A">
        <w:t>usů</w:t>
      </w:r>
    </w:p>
    <w:p w14:paraId="516EE600" w14:textId="5DE0936C" w:rsidR="00C952A5" w:rsidRPr="00A629E7" w:rsidRDefault="007537F3" w:rsidP="007E67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A629E7">
        <w:rPr>
          <w:spacing w:val="-4"/>
        </w:rPr>
        <w:t xml:space="preserve">Prodávající se zavazuje dodat kupujícímu </w:t>
      </w:r>
      <w:r w:rsidR="008C6D9D" w:rsidRPr="00A629E7">
        <w:rPr>
          <w:spacing w:val="-4"/>
        </w:rPr>
        <w:t>trolejb</w:t>
      </w:r>
      <w:r w:rsidRPr="00A629E7">
        <w:rPr>
          <w:spacing w:val="-4"/>
        </w:rPr>
        <w:t>us</w:t>
      </w:r>
      <w:r w:rsidR="008C6D9D" w:rsidRPr="00A629E7">
        <w:rPr>
          <w:spacing w:val="-4"/>
        </w:rPr>
        <w:t xml:space="preserve">y </w:t>
      </w:r>
      <w:r w:rsidR="00C82CEA" w:rsidRPr="00A629E7">
        <w:rPr>
          <w:spacing w:val="-4"/>
        </w:rPr>
        <w:t xml:space="preserve">ve lhůtě do </w:t>
      </w:r>
      <w:r w:rsidR="00A629E7" w:rsidRPr="00A629E7">
        <w:t>400</w:t>
      </w:r>
      <w:r w:rsidR="00AE1331" w:rsidRPr="00A629E7">
        <w:rPr>
          <w:spacing w:val="-4"/>
        </w:rPr>
        <w:t xml:space="preserve"> </w:t>
      </w:r>
      <w:r w:rsidR="00ED3EA1" w:rsidRPr="00A629E7">
        <w:rPr>
          <w:spacing w:val="-4"/>
        </w:rPr>
        <w:t xml:space="preserve">(slovy: </w:t>
      </w:r>
      <w:r w:rsidR="00A629E7" w:rsidRPr="00A629E7">
        <w:t>čtyři sta</w:t>
      </w:r>
      <w:r w:rsidR="00ED3EA1" w:rsidRPr="00A629E7">
        <w:t>)</w:t>
      </w:r>
      <w:r w:rsidR="00ED3EA1" w:rsidRPr="00A629E7">
        <w:rPr>
          <w:spacing w:val="-4"/>
        </w:rPr>
        <w:t xml:space="preserve"> dnů </w:t>
      </w:r>
      <w:r w:rsidR="00645C7D" w:rsidRPr="00A629E7">
        <w:rPr>
          <w:spacing w:val="-4"/>
        </w:rPr>
        <w:t>od uzavření této smlouvy</w:t>
      </w:r>
      <w:r w:rsidR="008C6D9D" w:rsidRPr="00A629E7">
        <w:rPr>
          <w:spacing w:val="-4"/>
        </w:rPr>
        <w:t>.</w:t>
      </w:r>
      <w:r w:rsidR="00A629E7">
        <w:rPr>
          <w:rStyle w:val="Znakapoznpodarou"/>
          <w:spacing w:val="-4"/>
        </w:rPr>
        <w:footnoteReference w:id="2"/>
      </w:r>
      <w:r w:rsidR="008C6D9D" w:rsidRPr="00A629E7">
        <w:rPr>
          <w:spacing w:val="-4"/>
        </w:rPr>
        <w:t xml:space="preserve"> </w:t>
      </w:r>
    </w:p>
    <w:p w14:paraId="267A8058" w14:textId="1F704778" w:rsidR="00016197" w:rsidRPr="00016197" w:rsidRDefault="00D37AB9" w:rsidP="007E67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Jestliže na základě této smlouvy prodávající dodává více než jeden kus trolejbusu, p</w:t>
      </w:r>
      <w:r w:rsidR="00016197" w:rsidRPr="00016197">
        <w:rPr>
          <w:spacing w:val="-4"/>
        </w:rPr>
        <w:t>rodávající je oprávněn dodat kupujícímu trolejbusy v</w:t>
      </w:r>
      <w:r>
        <w:rPr>
          <w:spacing w:val="-4"/>
        </w:rPr>
        <w:t> </w:t>
      </w:r>
      <w:r w:rsidR="00016197" w:rsidRPr="00016197">
        <w:rPr>
          <w:spacing w:val="-4"/>
        </w:rPr>
        <w:t xml:space="preserve">samostatných dodávkách </w:t>
      </w:r>
      <w:r w:rsidR="00B83BE6">
        <w:rPr>
          <w:spacing w:val="-4"/>
        </w:rPr>
        <w:t xml:space="preserve">nejméně </w:t>
      </w:r>
      <w:r w:rsidR="00016197" w:rsidRPr="00016197">
        <w:rPr>
          <w:spacing w:val="-4"/>
        </w:rPr>
        <w:t>po dvou kusech trolejbusů. Závazek prodávajícího dodat kupujícímu trolejbusy je splněn dodáním posledního z nich.</w:t>
      </w:r>
    </w:p>
    <w:p w14:paraId="449A6A7D" w14:textId="77777777" w:rsidR="00F36F5B" w:rsidRPr="0089130A" w:rsidRDefault="00F36F5B" w:rsidP="007E67E7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8C6D9D">
        <w:t>trolejb</w:t>
      </w:r>
      <w:r w:rsidRPr="0089130A">
        <w:t>usů</w:t>
      </w:r>
    </w:p>
    <w:p w14:paraId="72F411ED" w14:textId="77777777" w:rsidR="00833F10" w:rsidRPr="00016197" w:rsidRDefault="008C6D9D" w:rsidP="007E67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016197">
        <w:rPr>
          <w:spacing w:val="-4"/>
        </w:rPr>
        <w:t>Trolejb</w:t>
      </w:r>
      <w:r w:rsidR="00FA2564" w:rsidRPr="00016197">
        <w:rPr>
          <w:spacing w:val="-4"/>
        </w:rPr>
        <w:t>usy 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="00F36F5B" w:rsidRPr="00016197">
        <w:rPr>
          <w:spacing w:val="-4"/>
        </w:rPr>
        <w:t xml:space="preserve"> </w:t>
      </w:r>
      <w:r w:rsidR="00FA2564" w:rsidRPr="00016197">
        <w:rPr>
          <w:spacing w:val="-4"/>
        </w:rPr>
        <w:t>prodávající plní n</w:t>
      </w:r>
      <w:r w:rsidR="00F36F5B" w:rsidRPr="00016197">
        <w:rPr>
          <w:spacing w:val="-4"/>
        </w:rPr>
        <w:t xml:space="preserve">a </w:t>
      </w:r>
      <w:r w:rsidR="00FA5E6C" w:rsidRPr="00016197">
        <w:rPr>
          <w:spacing w:val="-4"/>
        </w:rPr>
        <w:t xml:space="preserve">adrese </w:t>
      </w:r>
      <w:r w:rsidR="00E97311" w:rsidRPr="00016197">
        <w:rPr>
          <w:spacing w:val="-4"/>
        </w:rPr>
        <w:t>Masarykova 58, 400 10 Ústí nad Labem (Trolejbusová vozovna Všebořice)</w:t>
      </w:r>
      <w:r w:rsidR="00FA2564" w:rsidRPr="00016197">
        <w:rPr>
          <w:spacing w:val="-4"/>
        </w:rPr>
        <w:t>. Na tuto adresu budou</w:t>
      </w:r>
      <w:r w:rsidR="00F36F5B" w:rsidRPr="00016197">
        <w:rPr>
          <w:spacing w:val="-4"/>
        </w:rPr>
        <w:t xml:space="preserve"> </w:t>
      </w:r>
      <w:r w:rsidRPr="00016197">
        <w:rPr>
          <w:spacing w:val="-4"/>
        </w:rPr>
        <w:t>trolejb</w:t>
      </w:r>
      <w:r w:rsidR="00F36F5B" w:rsidRPr="00016197">
        <w:rPr>
          <w:spacing w:val="-4"/>
        </w:rPr>
        <w:t xml:space="preserve">usy </w:t>
      </w:r>
      <w:r w:rsidR="00FA2564" w:rsidRPr="00016197">
        <w:rPr>
          <w:spacing w:val="-4"/>
        </w:rPr>
        <w:t xml:space="preserve">a ostatní plnění </w:t>
      </w:r>
      <w:r w:rsidR="00F36F5B" w:rsidRPr="00016197">
        <w:rPr>
          <w:spacing w:val="-4"/>
        </w:rPr>
        <w:t xml:space="preserve">dodány na náklady a riziko prodávajícího. </w:t>
      </w:r>
    </w:p>
    <w:p w14:paraId="1860AD1B" w14:textId="77777777" w:rsidR="00833F10" w:rsidRPr="00833F10" w:rsidRDefault="00016197" w:rsidP="007E67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8C6D9D">
        <w:rPr>
          <w:spacing w:val="-4"/>
        </w:rPr>
        <w:t>trolejb</w:t>
      </w:r>
      <w:r w:rsidR="00833F10">
        <w:rPr>
          <w:spacing w:val="-4"/>
        </w:rPr>
        <w:t xml:space="preserve">usů se uskuteční </w:t>
      </w:r>
      <w:r w:rsidR="00FA5E6C" w:rsidRPr="00833F10">
        <w:rPr>
          <w:spacing w:val="-4"/>
        </w:rPr>
        <w:t xml:space="preserve">na </w:t>
      </w:r>
      <w:r>
        <w:rPr>
          <w:spacing w:val="-4"/>
        </w:rPr>
        <w:t>adrese určené prodávajícím, zpravidla v pro</w:t>
      </w:r>
      <w:r>
        <w:rPr>
          <w:spacing w:val="-4"/>
        </w:rPr>
        <w:softHyphen/>
        <w:t>vozovně prodávajícího.</w:t>
      </w:r>
    </w:p>
    <w:p w14:paraId="4FDDAFF6" w14:textId="77777777" w:rsidR="00F36F5B" w:rsidRPr="0089130A" w:rsidRDefault="00F36F5B" w:rsidP="007E67E7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8C6D9D">
        <w:t>trolejb</w:t>
      </w:r>
      <w:r w:rsidRPr="0089130A">
        <w:t>usů</w:t>
      </w:r>
    </w:p>
    <w:p w14:paraId="06B45154" w14:textId="4E1F6520" w:rsidR="00833F10" w:rsidRPr="00D947AF" w:rsidRDefault="00833F10" w:rsidP="007E67E7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dodávky </w:t>
      </w:r>
      <w:r w:rsidR="008C6D9D">
        <w:rPr>
          <w:spacing w:val="-6"/>
        </w:rPr>
        <w:t>trolejb</w:t>
      </w:r>
      <w:r w:rsidRPr="00D947AF">
        <w:rPr>
          <w:spacing w:val="-6"/>
        </w:rPr>
        <w:t xml:space="preserve">usů kupujícímu je prodávající při technické přejímce povinen prokázat shodu vyrobených </w:t>
      </w:r>
      <w:r w:rsidR="008C6D9D">
        <w:rPr>
          <w:spacing w:val="-6"/>
        </w:rPr>
        <w:t>trolejb</w:t>
      </w:r>
      <w:r w:rsidRPr="00D947AF">
        <w:rPr>
          <w:spacing w:val="-6"/>
        </w:rPr>
        <w:t>usů</w:t>
      </w:r>
      <w:r w:rsidR="00DC2E55" w:rsidRPr="00D947AF">
        <w:rPr>
          <w:spacing w:val="-6"/>
        </w:rPr>
        <w:t>, dokumentace a servisního vybavení</w:t>
      </w:r>
      <w:r w:rsidRPr="00D947AF">
        <w:rPr>
          <w:spacing w:val="-6"/>
        </w:rPr>
        <w:t xml:space="preserve"> se zadávacími podmínkami veřejné zakázky, zejména s technickými podmínkami vymezenými v příloze této smlouvy, a kvalitu výroby. </w:t>
      </w:r>
      <w:r w:rsidR="00D947AF" w:rsidRPr="00D947AF">
        <w:rPr>
          <w:spacing w:val="-6"/>
        </w:rPr>
        <w:t xml:space="preserve">Při technické přejímce je prodávající povinen přistavit </w:t>
      </w:r>
      <w:r w:rsidR="008C6D9D">
        <w:rPr>
          <w:spacing w:val="-6"/>
        </w:rPr>
        <w:t>trolejb</w:t>
      </w:r>
      <w:r w:rsidR="00D947AF" w:rsidRPr="00D947AF">
        <w:rPr>
          <w:spacing w:val="-6"/>
        </w:rPr>
        <w:t>us</w:t>
      </w:r>
      <w:r w:rsidR="00016197">
        <w:rPr>
          <w:spacing w:val="-6"/>
        </w:rPr>
        <w:t>y</w:t>
      </w:r>
      <w:r w:rsidR="00D947AF" w:rsidRPr="00D947AF">
        <w:rPr>
          <w:spacing w:val="-6"/>
        </w:rPr>
        <w:t xml:space="preserve"> společně s doku</w:t>
      </w:r>
      <w:r w:rsidR="008C6D9D">
        <w:rPr>
          <w:spacing w:val="-6"/>
        </w:rPr>
        <w:t xml:space="preserve">mentací a servisním vybavením.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="00DC2E55" w:rsidRPr="00D947AF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8C6D9D">
        <w:rPr>
          <w:spacing w:val="-6"/>
        </w:rPr>
        <w:t>trolejb</w:t>
      </w:r>
      <w:r w:rsidRPr="00D947AF">
        <w:rPr>
          <w:spacing w:val="-6"/>
        </w:rPr>
        <w:t>usů nejméně 5 pracovních dní předem.</w:t>
      </w:r>
      <w:r w:rsidR="00D947AF" w:rsidRP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trolejbus, u kterého byla při technické přejímce prokázána </w:t>
      </w:r>
      <w:r w:rsidR="00016197" w:rsidRPr="00016197">
        <w:rPr>
          <w:spacing w:val="-6"/>
        </w:rPr>
        <w:t>shod</w:t>
      </w:r>
      <w:r w:rsidR="00016197">
        <w:rPr>
          <w:spacing w:val="-6"/>
        </w:rPr>
        <w:t>a</w:t>
      </w:r>
      <w:r w:rsidR="00016197" w:rsidRPr="00016197">
        <w:rPr>
          <w:spacing w:val="-6"/>
        </w:rPr>
        <w:t xml:space="preserve"> se zadávac</w:t>
      </w:r>
      <w:r w:rsidR="00016197">
        <w:rPr>
          <w:spacing w:val="-6"/>
        </w:rPr>
        <w:t xml:space="preserve">ími podmínkami </w:t>
      </w:r>
      <w:r w:rsidR="005A1F6D">
        <w:rPr>
          <w:spacing w:val="-6"/>
        </w:rPr>
        <w:t xml:space="preserve">zadávacího řízení na uzavření rámcové dohody </w:t>
      </w:r>
      <w:r w:rsidR="00016197" w:rsidRPr="00016197">
        <w:rPr>
          <w:spacing w:val="-6"/>
        </w:rPr>
        <w:t>a kvalit</w:t>
      </w:r>
      <w:r w:rsidR="000138ED">
        <w:rPr>
          <w:spacing w:val="-6"/>
        </w:rPr>
        <w:t>a</w:t>
      </w:r>
      <w:r w:rsidR="00016197" w:rsidRPr="00016197">
        <w:rPr>
          <w:spacing w:val="-6"/>
        </w:rPr>
        <w:t xml:space="preserve"> výroby</w:t>
      </w:r>
      <w:r w:rsidR="00016197">
        <w:rPr>
          <w:spacing w:val="-6"/>
        </w:rPr>
        <w:t>.</w:t>
      </w:r>
    </w:p>
    <w:p w14:paraId="4EA0B8A4" w14:textId="77777777" w:rsidR="00833F10" w:rsidRPr="0089130A" w:rsidRDefault="00833F10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14:paraId="06D83D1B" w14:textId="77777777" w:rsidR="00FA2564" w:rsidRPr="00833F10" w:rsidRDefault="00833F10" w:rsidP="007E67E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8C6D9D">
        <w:rPr>
          <w:spacing w:val="-2"/>
        </w:rPr>
        <w:t>trolejb</w:t>
      </w:r>
      <w:r w:rsidRPr="00833F10">
        <w:rPr>
          <w:spacing w:val="-2"/>
        </w:rPr>
        <w:t>usů</w:t>
      </w:r>
      <w:r w:rsidR="00DC2E55">
        <w:rPr>
          <w:spacing w:val="-2"/>
        </w:rPr>
        <w:t>, dokumentace a servisního vybavení</w:t>
      </w:r>
      <w:r w:rsidRPr="00833F10">
        <w:rPr>
          <w:spacing w:val="-2"/>
        </w:rPr>
        <w:t xml:space="preserve"> za předpokladu včasné výzvy prodávajícího a úspěšného dokončení technické </w:t>
      </w:r>
      <w:r w:rsidRPr="00833F10">
        <w:rPr>
          <w:spacing w:val="-2"/>
        </w:rPr>
        <w:lastRenderedPageBreak/>
        <w:t>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="00F36F5B" w:rsidRPr="00833F10">
        <w:rPr>
          <w:spacing w:val="-2"/>
        </w:rPr>
        <w:t xml:space="preserve">Prodávající je povinen vyzvat kupujícího k poskytnutí součinnosti k předání </w:t>
      </w:r>
      <w:r w:rsidR="008C6D9D">
        <w:rPr>
          <w:spacing w:val="-2"/>
        </w:rPr>
        <w:t>trolejb</w:t>
      </w:r>
      <w:r w:rsidR="00F36F5B" w:rsidRPr="00833F10">
        <w:rPr>
          <w:spacing w:val="-2"/>
        </w:rPr>
        <w:t>usů</w:t>
      </w:r>
      <w:r w:rsidR="00DC2E55">
        <w:rPr>
          <w:spacing w:val="-2"/>
        </w:rPr>
        <w:t>,</w:t>
      </w:r>
      <w:r w:rsidR="00DC2E55" w:rsidRPr="00DC2E55">
        <w:rPr>
          <w:spacing w:val="-2"/>
        </w:rPr>
        <w:t xml:space="preserve"> </w:t>
      </w:r>
      <w:r w:rsidR="00DC2E55">
        <w:rPr>
          <w:spacing w:val="-2"/>
        </w:rPr>
        <w:t>dokumentace a servisního vybavení</w:t>
      </w:r>
      <w:r w:rsidR="00F36F5B" w:rsidRPr="00833F10">
        <w:rPr>
          <w:spacing w:val="-2"/>
        </w:rPr>
        <w:t xml:space="preserve"> nejméně 5 pracovních dní předem. </w:t>
      </w:r>
    </w:p>
    <w:p w14:paraId="30ACD9E6" w14:textId="77777777" w:rsidR="00F36F5B" w:rsidRPr="00D947AF" w:rsidRDefault="008C6D9D" w:rsidP="007E67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Trolejb</w:t>
      </w:r>
      <w:r w:rsidR="00F36F5B" w:rsidRPr="00D947AF">
        <w:rPr>
          <w:spacing w:val="-4"/>
        </w:rPr>
        <w:t>usy musí být předány</w:t>
      </w:r>
      <w:r w:rsidR="00DC2E55" w:rsidRPr="00D947AF">
        <w:rPr>
          <w:spacing w:val="-4"/>
        </w:rPr>
        <w:t xml:space="preserve"> s dokumentací, se servisním vybavením</w:t>
      </w:r>
      <w:r>
        <w:rPr>
          <w:spacing w:val="-4"/>
        </w:rPr>
        <w:t xml:space="preserve"> a</w:t>
      </w:r>
      <w:r w:rsidR="00DC2E55" w:rsidRPr="00D947AF">
        <w:rPr>
          <w:spacing w:val="-4"/>
        </w:rPr>
        <w:t xml:space="preserve"> </w:t>
      </w:r>
      <w:r w:rsidR="00F36F5B" w:rsidRPr="00D947AF">
        <w:rPr>
          <w:spacing w:val="-4"/>
        </w:rPr>
        <w:t>se všemi provozními náplněmi a kapalinami</w:t>
      </w:r>
      <w:r w:rsidR="00DC2E55" w:rsidRPr="00D947AF">
        <w:rPr>
          <w:spacing w:val="-4"/>
        </w:rPr>
        <w:t>, jinak je kupující oprávněn odmítnout dodávku</w:t>
      </w:r>
      <w:r w:rsidR="00F36F5B" w:rsidRPr="00D947AF">
        <w:rPr>
          <w:spacing w:val="-4"/>
        </w:rPr>
        <w:t>.</w:t>
      </w:r>
      <w:r w:rsidR="00D947AF" w:rsidRPr="00D947AF">
        <w:rPr>
          <w:spacing w:val="-4"/>
        </w:rPr>
        <w:t xml:space="preserve"> Pokud se dle přílohy této smlouvy</w:t>
      </w:r>
      <w:r w:rsidR="00D947AF">
        <w:rPr>
          <w:spacing w:val="-4"/>
        </w:rPr>
        <w:t xml:space="preserve"> některé součástí dokumentace, servisního vybavení nebo jiných plnění prodávajícího dodávají v menším počtu než </w:t>
      </w:r>
      <w:r>
        <w:rPr>
          <w:spacing w:val="-4"/>
        </w:rPr>
        <w:t>trolejb</w:t>
      </w:r>
      <w:r w:rsidR="00D947AF">
        <w:rPr>
          <w:spacing w:val="-4"/>
        </w:rPr>
        <w:t>usy, postačí dodat počet uvedený v příloze této smlouvy.</w:t>
      </w:r>
    </w:p>
    <w:p w14:paraId="72302305" w14:textId="77777777" w:rsidR="001D2B97" w:rsidRPr="00DC2E55" w:rsidRDefault="001D2B97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DC2E55">
        <w:rPr>
          <w:spacing w:val="-2"/>
          <w:sz w:val="22"/>
          <w:szCs w:val="22"/>
        </w:rPr>
        <w:t xml:space="preserve">O průběhu </w:t>
      </w:r>
      <w:r w:rsidR="00867CE6" w:rsidRPr="00DC2E55">
        <w:rPr>
          <w:spacing w:val="-2"/>
          <w:sz w:val="22"/>
          <w:szCs w:val="22"/>
        </w:rPr>
        <w:t>předání</w:t>
      </w:r>
      <w:r w:rsidRPr="00DC2E55">
        <w:rPr>
          <w:spacing w:val="-2"/>
          <w:sz w:val="22"/>
          <w:szCs w:val="22"/>
        </w:rPr>
        <w:t xml:space="preserve"> </w:t>
      </w:r>
      <w:r w:rsidR="008C6D9D">
        <w:rPr>
          <w:spacing w:val="-2"/>
          <w:sz w:val="22"/>
          <w:szCs w:val="22"/>
        </w:rPr>
        <w:t>trolejb</w:t>
      </w:r>
      <w:r w:rsidRPr="00DC2E55">
        <w:rPr>
          <w:spacing w:val="-2"/>
          <w:sz w:val="22"/>
          <w:szCs w:val="22"/>
        </w:rPr>
        <w:t>usů</w:t>
      </w:r>
      <w:r w:rsidR="00DC2E55">
        <w:rPr>
          <w:spacing w:val="-2"/>
          <w:sz w:val="22"/>
          <w:szCs w:val="22"/>
        </w:rPr>
        <w:t>,</w:t>
      </w:r>
      <w:r w:rsidR="00DC2E55" w:rsidRPr="00DC2E55">
        <w:rPr>
          <w:spacing w:val="-2"/>
          <w:sz w:val="22"/>
          <w:szCs w:val="22"/>
        </w:rPr>
        <w:t xml:space="preserve"> dokumentace a servisního vybavení</w:t>
      </w:r>
      <w:r w:rsidR="00DE1703" w:rsidRPr="00DC2E55">
        <w:rPr>
          <w:spacing w:val="-2"/>
          <w:sz w:val="22"/>
          <w:szCs w:val="22"/>
        </w:rPr>
        <w:t xml:space="preserve"> </w:t>
      </w:r>
      <w:r w:rsidR="00E7516F" w:rsidRPr="00DC2E55">
        <w:rPr>
          <w:spacing w:val="-2"/>
          <w:sz w:val="22"/>
          <w:szCs w:val="22"/>
        </w:rPr>
        <w:t>vyhotoví</w:t>
      </w:r>
      <w:r w:rsidRPr="00DC2E55">
        <w:rPr>
          <w:spacing w:val="-2"/>
          <w:sz w:val="22"/>
          <w:szCs w:val="22"/>
        </w:rPr>
        <w:t xml:space="preserve"> obě smluvní strany </w:t>
      </w:r>
      <w:r w:rsidR="00867CE6" w:rsidRPr="00DC2E55">
        <w:rPr>
          <w:spacing w:val="-2"/>
          <w:sz w:val="22"/>
          <w:szCs w:val="22"/>
        </w:rPr>
        <w:t xml:space="preserve">písemný předávací </w:t>
      </w:r>
      <w:r w:rsidRPr="00DC2E55">
        <w:rPr>
          <w:spacing w:val="-2"/>
          <w:sz w:val="22"/>
          <w:szCs w:val="22"/>
        </w:rPr>
        <w:t>protokol, ve kterém uvedou všechny zjištěné skutečnosti související s</w:t>
      </w:r>
      <w:r w:rsidR="00867CE6" w:rsidRPr="00DC2E55">
        <w:rPr>
          <w:spacing w:val="-2"/>
          <w:sz w:val="22"/>
          <w:szCs w:val="22"/>
        </w:rPr>
        <w:t> předáním</w:t>
      </w:r>
      <w:r w:rsidRPr="00DC2E55">
        <w:rPr>
          <w:spacing w:val="-2"/>
          <w:sz w:val="22"/>
          <w:szCs w:val="22"/>
        </w:rPr>
        <w:t>, sepíší</w:t>
      </w:r>
      <w:r w:rsidR="00867CE6" w:rsidRPr="00DC2E55">
        <w:rPr>
          <w:spacing w:val="-2"/>
          <w:sz w:val="22"/>
          <w:szCs w:val="22"/>
        </w:rPr>
        <w:t xml:space="preserve"> </w:t>
      </w:r>
      <w:r w:rsidRPr="00DC2E55">
        <w:rPr>
          <w:spacing w:val="-2"/>
          <w:sz w:val="22"/>
          <w:szCs w:val="22"/>
        </w:rPr>
        <w:t>zjištěné vady a popřípadě stanoví termíny pro jejich odstranění.</w:t>
      </w:r>
    </w:p>
    <w:p w14:paraId="3BBC682F" w14:textId="5C9D60CE" w:rsidR="001D2B97" w:rsidRPr="00D947AF" w:rsidRDefault="001D2B97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8C6D9D">
        <w:rPr>
          <w:spacing w:val="-4"/>
          <w:sz w:val="22"/>
          <w:szCs w:val="22"/>
        </w:rPr>
        <w:t>trolejb</w:t>
      </w:r>
      <w:r w:rsidRPr="00D947AF">
        <w:rPr>
          <w:spacing w:val="-4"/>
          <w:sz w:val="22"/>
          <w:szCs w:val="22"/>
        </w:rPr>
        <w:t>usy</w:t>
      </w:r>
      <w:r w:rsidR="00DC2E55" w:rsidRPr="00D947AF">
        <w:rPr>
          <w:spacing w:val="-4"/>
          <w:sz w:val="22"/>
          <w:szCs w:val="22"/>
        </w:rPr>
        <w:t>,</w:t>
      </w:r>
      <w:r w:rsidR="00DE1703" w:rsidRPr="00D947AF">
        <w:rPr>
          <w:spacing w:val="-4"/>
          <w:sz w:val="22"/>
          <w:szCs w:val="22"/>
        </w:rPr>
        <w:t xml:space="preserve"> </w:t>
      </w:r>
      <w:r w:rsidR="00DC2E55" w:rsidRPr="00D947AF">
        <w:rPr>
          <w:spacing w:val="-4"/>
          <w:sz w:val="22"/>
          <w:szCs w:val="22"/>
        </w:rPr>
        <w:t xml:space="preserve">dokumentace anebo servisní vybavení </w:t>
      </w:r>
      <w:r w:rsidR="005A4E47" w:rsidRPr="00D947AF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="00867CE6" w:rsidRPr="00D947AF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="00DC2E55" w:rsidRPr="00D947AF">
        <w:rPr>
          <w:spacing w:val="-4"/>
          <w:sz w:val="22"/>
          <w:szCs w:val="22"/>
        </w:rPr>
        <w:t>oprávněn odmítnout</w:t>
      </w:r>
      <w:r w:rsidR="00D947AF" w:rsidRPr="00D947AF">
        <w:rPr>
          <w:spacing w:val="-4"/>
          <w:sz w:val="22"/>
          <w:szCs w:val="22"/>
        </w:rPr>
        <w:t xml:space="preserve"> celou</w:t>
      </w:r>
      <w:r w:rsidR="00DC2E55" w:rsidRPr="00D947AF">
        <w:rPr>
          <w:spacing w:val="-4"/>
          <w:sz w:val="22"/>
          <w:szCs w:val="22"/>
        </w:rPr>
        <w:t xml:space="preserve"> dodávku</w:t>
      </w:r>
      <w:r w:rsidR="00D947AF" w:rsidRPr="00D947AF">
        <w:rPr>
          <w:spacing w:val="-4"/>
          <w:sz w:val="22"/>
          <w:szCs w:val="22"/>
        </w:rPr>
        <w:t xml:space="preserve"> nebo její libovolnou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="00867CE6" w:rsidRPr="00D947AF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="00EF2BA7" w:rsidRPr="00D947AF">
        <w:rPr>
          <w:spacing w:val="-4"/>
          <w:sz w:val="22"/>
          <w:szCs w:val="22"/>
        </w:rPr>
        <w:t xml:space="preserve"> odmítnul </w:t>
      </w:r>
      <w:r w:rsidR="00DC2E55" w:rsidRPr="00D947AF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23285D">
        <w:rPr>
          <w:spacing w:val="-4"/>
          <w:sz w:val="22"/>
          <w:szCs w:val="22"/>
        </w:rPr>
        <w:t>Odmítnutá dodávka není předána.</w:t>
      </w:r>
    </w:p>
    <w:p w14:paraId="45F5A62B" w14:textId="77777777" w:rsidR="00DE589E" w:rsidRPr="0089130A" w:rsidRDefault="00DE589E" w:rsidP="007E67E7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t xml:space="preserve">Kupujícímu vzniká </w:t>
      </w:r>
      <w:r w:rsidR="00833F10">
        <w:t>vlastnické právo</w:t>
      </w:r>
      <w:r w:rsidRPr="0089130A">
        <w:t xml:space="preserve"> k</w:t>
      </w:r>
      <w:r w:rsidR="00F7518E" w:rsidRPr="0089130A">
        <w:t> </w:t>
      </w:r>
      <w:r w:rsidR="008C6D9D">
        <w:t>trolejb</w:t>
      </w:r>
      <w:r w:rsidRPr="0089130A">
        <w:t>usům</w:t>
      </w:r>
      <w:r w:rsidR="00896246" w:rsidRPr="0089130A">
        <w:t xml:space="preserve"> a </w:t>
      </w:r>
      <w:r w:rsidR="00833F10">
        <w:rPr>
          <w:spacing w:val="-2"/>
        </w:rPr>
        <w:t>jiným</w:t>
      </w:r>
      <w:r w:rsidR="00833F10" w:rsidRPr="00833F10">
        <w:rPr>
          <w:spacing w:val="-2"/>
        </w:rPr>
        <w:t xml:space="preserve"> </w:t>
      </w:r>
      <w:r w:rsidR="00833F10" w:rsidRPr="00833F10">
        <w:rPr>
          <w:spacing w:val="-4"/>
        </w:rPr>
        <w:t>plnění</w:t>
      </w:r>
      <w:r w:rsidR="00833F10">
        <w:rPr>
          <w:spacing w:val="-4"/>
        </w:rPr>
        <w:t>m</w:t>
      </w:r>
      <w:r w:rsidR="00833F10" w:rsidRP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="00833F10" w:rsidRP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="00F7518E" w:rsidRPr="0089130A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="00F7518E" w:rsidRPr="0089130A">
        <w:rPr>
          <w:color w:val="000000"/>
        </w:rPr>
        <w:t>věci</w:t>
      </w:r>
      <w:r w:rsidRPr="0089130A">
        <w:rPr>
          <w:color w:val="000000"/>
        </w:rPr>
        <w:t>.</w:t>
      </w:r>
    </w:p>
    <w:p w14:paraId="7BF4AA51" w14:textId="77777777" w:rsidR="0087471F" w:rsidRPr="0089130A" w:rsidRDefault="00645C7D" w:rsidP="007E67E7">
      <w:pPr>
        <w:pStyle w:val="Nzev"/>
        <w:spacing w:before="0" w:after="360" w:line="240" w:lineRule="auto"/>
      </w:pPr>
      <w:r>
        <w:t xml:space="preserve">Kupní cena, </w:t>
      </w:r>
      <w:r w:rsidR="007537F3" w:rsidRPr="0089130A">
        <w:t>platební podmínky</w:t>
      </w:r>
      <w:r>
        <w:t>, související povinnosti prodávajícího</w:t>
      </w:r>
    </w:p>
    <w:p w14:paraId="7436D870" w14:textId="77777777" w:rsidR="0087471F" w:rsidRPr="0089130A" w:rsidRDefault="001D2B97" w:rsidP="007E67E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="0087471F" w:rsidRPr="0089130A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="0087471F" w:rsidRPr="0089130A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až do dodání všech </w:t>
      </w:r>
      <w:r w:rsidR="008C6D9D">
        <w:rPr>
          <w:sz w:val="22"/>
          <w:szCs w:val="22"/>
        </w:rPr>
        <w:t>trolejb</w:t>
      </w:r>
      <w:r w:rsidRPr="0089130A">
        <w:rPr>
          <w:sz w:val="22"/>
          <w:szCs w:val="22"/>
        </w:rPr>
        <w:t>usů bez ohledu na dobu, kdy se tak stane, a to ve vztahu k celému předmětu plnění podle této smlouvy</w:t>
      </w:r>
      <w:r w:rsidR="0087471F" w:rsidRPr="0089130A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8C6D9D">
        <w:rPr>
          <w:sz w:val="22"/>
          <w:szCs w:val="22"/>
        </w:rPr>
        <w:t>trolejb</w:t>
      </w:r>
      <w:r w:rsidRPr="0089130A">
        <w:rPr>
          <w:sz w:val="22"/>
          <w:szCs w:val="22"/>
        </w:rPr>
        <w:t>usů a poskytnutí ostatního plnění prodávajícího poskytovaného podle této smlouvy</w:t>
      </w:r>
      <w:r w:rsidR="0087471F" w:rsidRPr="0089130A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="0005300A" w:rsidRPr="0089130A" w14:paraId="782AA5E4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39FE" w14:textId="021ABE12" w:rsidR="0005300A" w:rsidRPr="0089130A" w:rsidRDefault="0005300A" w:rsidP="0005300A">
            <w:pPr>
              <w:pStyle w:val="AAOdstavec"/>
              <w:snapToGrid w:val="0"/>
              <w:spacing w:before="180" w:after="18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 bez DPH: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C879" w14:textId="6C639DE2" w:rsidR="0005300A" w:rsidRPr="0005300A" w:rsidRDefault="00410DE0" w:rsidP="0005300A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244.200.000</w:t>
            </w:r>
            <w:r w:rsidR="0005300A" w:rsidRPr="00C05771">
              <w:rPr>
                <w:b/>
                <w:bCs/>
                <w:sz w:val="22"/>
                <w:szCs w:val="22"/>
              </w:rPr>
              <w:t>,-</w:t>
            </w:r>
            <w:proofErr w:type="gramEnd"/>
            <w:r w:rsidR="0005300A" w:rsidRPr="0005300A">
              <w:rPr>
                <w:b/>
                <w:bCs/>
                <w:sz w:val="22"/>
                <w:szCs w:val="22"/>
              </w:rPr>
              <w:t xml:space="preserve"> </w:t>
            </w:r>
            <w:r w:rsidR="0005300A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9E4BFD" w:rsidRPr="0089130A" w14:paraId="6C7C5400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172A" w14:textId="77777777" w:rsidR="009E4BFD" w:rsidRPr="0089130A" w:rsidRDefault="009E4BFD" w:rsidP="009E4BFD">
            <w:pPr>
              <w:pStyle w:val="AAOdstavec"/>
              <w:snapToGrid w:val="0"/>
              <w:spacing w:before="180" w:after="18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celkové kupní ceny: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5922" w14:textId="20537B81" w:rsidR="009E4BFD" w:rsidRPr="0005300A" w:rsidRDefault="00410DE0" w:rsidP="009E4BFD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51.282.000</w:t>
            </w:r>
            <w:r w:rsidR="009E4BFD" w:rsidRPr="00C05771">
              <w:rPr>
                <w:b/>
                <w:bCs/>
                <w:sz w:val="22"/>
                <w:szCs w:val="22"/>
              </w:rPr>
              <w:t>,-</w:t>
            </w:r>
            <w:proofErr w:type="gramEnd"/>
            <w:r w:rsidR="009E4BFD" w:rsidRPr="0005300A">
              <w:rPr>
                <w:b/>
                <w:bCs/>
                <w:sz w:val="22"/>
                <w:szCs w:val="22"/>
              </w:rPr>
              <w:t xml:space="preserve"> </w:t>
            </w:r>
            <w:r w:rsidR="009E4BFD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94354C" w:rsidRPr="0089130A" w14:paraId="16252DF6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7E81" w14:textId="77777777" w:rsidR="0094354C" w:rsidRPr="0089130A" w:rsidRDefault="0094354C" w:rsidP="0094354C">
            <w:pPr>
              <w:pStyle w:val="Seznam"/>
              <w:spacing w:before="180" w:after="180"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Celková kupní cena včetně DPH: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1A76" w14:textId="09F9D19D" w:rsidR="0094354C" w:rsidRPr="0089130A" w:rsidRDefault="00410DE0" w:rsidP="0094354C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295.482.000</w:t>
            </w:r>
            <w:r w:rsidR="0094354C" w:rsidRPr="00C05771">
              <w:rPr>
                <w:b/>
                <w:bCs/>
                <w:sz w:val="22"/>
                <w:szCs w:val="22"/>
              </w:rPr>
              <w:t>,-</w:t>
            </w:r>
            <w:proofErr w:type="gramEnd"/>
            <w:r w:rsidR="0094354C" w:rsidRPr="0089130A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B60EB0B" w14:textId="77777777" w:rsidR="001D2B97" w:rsidRPr="0089130A" w:rsidRDefault="001D2B97" w:rsidP="00691BB9">
      <w:pPr>
        <w:pStyle w:val="Zkladntext"/>
        <w:numPr>
          <w:ilvl w:val="1"/>
          <w:numId w:val="31"/>
        </w:numPr>
        <w:spacing w:before="360"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Jednotková kupní cena za dodání 1 ks </w:t>
      </w:r>
      <w:r w:rsidR="008C6D9D">
        <w:rPr>
          <w:rFonts w:ascii="Times New Roman" w:hAnsi="Times New Roman"/>
          <w:bCs/>
          <w:iCs/>
          <w:color w:val="000000"/>
          <w:szCs w:val="22"/>
          <w:lang w:val="cs-CZ"/>
        </w:rPr>
        <w:t>trolejb</w:t>
      </w: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>usu</w:t>
      </w:r>
      <w:r w:rsidRPr="00F36F5B">
        <w:rPr>
          <w:rFonts w:ascii="Times New Roman" w:hAnsi="Times New Roman"/>
          <w:b/>
          <w:bCs/>
          <w:iCs/>
          <w:color w:val="000000"/>
          <w:szCs w:val="22"/>
          <w:lang w:val="cs-CZ"/>
        </w:rPr>
        <w:t>,</w:t>
      </w: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do níž je zahrnuta cena za </w:t>
      </w:r>
      <w:r w:rsidRPr="0089130A">
        <w:rPr>
          <w:rFonts w:ascii="Times New Roman" w:hAnsi="Times New Roman"/>
          <w:szCs w:val="22"/>
        </w:rPr>
        <w:t>poskytnutí ostatního plnění prodávajícího poskytovaného podle této smlouvy</w:t>
      </w:r>
      <w:r w:rsidR="00A720A1" w:rsidRPr="0089130A">
        <w:rPr>
          <w:rFonts w:ascii="Times New Roman" w:hAnsi="Times New Roman"/>
          <w:szCs w:val="22"/>
          <w:lang w:val="cs-CZ"/>
        </w:rPr>
        <w:t xml:space="preserve">, </w:t>
      </w:r>
      <w:r w:rsidRPr="0089130A">
        <w:rPr>
          <w:rFonts w:ascii="Times New Roman" w:hAnsi="Times New Roman"/>
          <w:szCs w:val="22"/>
          <w:lang w:val="cs-CZ"/>
        </w:rPr>
        <w:t>je sjednána následovně: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="001D2B97" w:rsidRPr="0089130A" w14:paraId="778F900F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D312" w14:textId="49443D32" w:rsidR="001D2B97" w:rsidRPr="0089130A" w:rsidRDefault="001D2B97" w:rsidP="00A629E7">
            <w:pPr>
              <w:pStyle w:val="AAOdstavec"/>
              <w:snapToGrid w:val="0"/>
              <w:spacing w:before="180" w:after="18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Jednotková kupní cena bez DPH</w:t>
            </w:r>
            <w:r w:rsidR="00C721DA" w:rsidRPr="0089130A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r w:rsidR="00782904" w:rsidRPr="0089130A">
              <w:rPr>
                <w:rFonts w:ascii="Times New Roman" w:hAnsi="Times New Roman" w:cs="Times New Roman"/>
                <w:sz w:val="22"/>
                <w:szCs w:val="22"/>
              </w:rPr>
              <w:t>1 ks: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3DB9" w14:textId="61D3D446" w:rsidR="001D2B97" w:rsidRPr="0089130A" w:rsidRDefault="00AE1331" w:rsidP="00A629E7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proofErr w:type="gramStart"/>
            <w:r w:rsidRPr="003B3125">
              <w:rPr>
                <w:b/>
                <w:bCs/>
                <w:sz w:val="22"/>
                <w:szCs w:val="22"/>
              </w:rPr>
              <w:t>20.350.000,-</w:t>
            </w:r>
            <w:proofErr w:type="gramEnd"/>
            <w:r w:rsidRPr="003B3125">
              <w:rPr>
                <w:b/>
                <w:bCs/>
                <w:sz w:val="22"/>
                <w:szCs w:val="22"/>
              </w:rPr>
              <w:t xml:space="preserve"> </w:t>
            </w:r>
            <w:r w:rsidR="001D2B97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1D2B97" w:rsidRPr="0089130A" w14:paraId="74D040AE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95F2" w14:textId="77777777" w:rsidR="001D2B97" w:rsidRPr="0089130A" w:rsidRDefault="001D2B97" w:rsidP="00A629E7">
            <w:pPr>
              <w:pStyle w:val="AAOdstavec"/>
              <w:snapToGrid w:val="0"/>
              <w:spacing w:before="180" w:after="18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jednotkové kupní ceny: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408E" w14:textId="3665D485" w:rsidR="001D2B97" w:rsidRPr="0089130A" w:rsidRDefault="00AE1331" w:rsidP="00A629E7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proofErr w:type="gramStart"/>
            <w:r w:rsidRPr="003B3125">
              <w:rPr>
                <w:b/>
                <w:bCs/>
                <w:sz w:val="22"/>
                <w:szCs w:val="22"/>
              </w:rPr>
              <w:t>4.273.500,-</w:t>
            </w:r>
            <w:proofErr w:type="gramEnd"/>
            <w:r w:rsidRPr="003B3125">
              <w:rPr>
                <w:b/>
                <w:bCs/>
                <w:sz w:val="22"/>
                <w:szCs w:val="22"/>
              </w:rPr>
              <w:t xml:space="preserve"> </w:t>
            </w:r>
            <w:r w:rsidR="001D2B97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1D2B97" w:rsidRPr="0089130A" w14:paraId="33ABEE27" w14:textId="77777777" w:rsidTr="0036353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3CC9" w14:textId="77777777" w:rsidR="001D2B97" w:rsidRPr="0089130A" w:rsidRDefault="001D2B97" w:rsidP="00A629E7">
            <w:pPr>
              <w:pStyle w:val="Seznam"/>
              <w:spacing w:before="180" w:after="180"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Jednotková kupní cena včetně DPH: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CDD9" w14:textId="71C53291" w:rsidR="001D2B97" w:rsidRPr="0089130A" w:rsidRDefault="00AE1331" w:rsidP="00A629E7">
            <w:pPr>
              <w:pStyle w:val="Seznam"/>
              <w:spacing w:before="180" w:after="180"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3B3125">
              <w:rPr>
                <w:b/>
                <w:bCs/>
                <w:sz w:val="22"/>
                <w:szCs w:val="22"/>
              </w:rPr>
              <w:t>24.623.500,-</w:t>
            </w:r>
            <w:proofErr w:type="gramEnd"/>
            <w:r w:rsidR="001D2B97" w:rsidRPr="0089130A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5D5D5FE" w14:textId="77777777" w:rsidR="007D153B" w:rsidRPr="00936016" w:rsidRDefault="001D2B97" w:rsidP="000B0066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lastRenderedPageBreak/>
        <w:t>Kupní cena</w:t>
      </w:r>
      <w:r w:rsidR="0087471F"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="0087471F" w:rsidRP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pouze </w:t>
      </w:r>
      <w:r w:rsidR="007D153B" w:rsidRP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(i) </w:t>
      </w:r>
      <w:r w:rsidR="0087471F" w:rsidRPr="00936016">
        <w:rPr>
          <w:rFonts w:ascii="Times New Roman" w:hAnsi="Times New Roman"/>
          <w:color w:val="000000"/>
          <w:spacing w:val="-4"/>
          <w:szCs w:val="22"/>
          <w:lang w:val="cs-CZ"/>
        </w:rPr>
        <w:t>v případě změny předpisů upravujících výši daně z přidané hodnoty</w:t>
      </w:r>
      <w:r w:rsidR="00D71E7E" w:rsidRP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a</w:t>
      </w:r>
      <w:r w:rsidR="007D153B" w:rsidRP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(</w:t>
      </w:r>
      <w:proofErr w:type="spellStart"/>
      <w:r w:rsidR="007D153B" w:rsidRPr="00936016">
        <w:rPr>
          <w:rFonts w:ascii="Times New Roman" w:hAnsi="Times New Roman"/>
          <w:color w:val="000000"/>
          <w:spacing w:val="-4"/>
          <w:szCs w:val="22"/>
          <w:lang w:val="cs-CZ"/>
        </w:rPr>
        <w:t>ii</w:t>
      </w:r>
      <w:proofErr w:type="spellEnd"/>
      <w:r w:rsidR="007D153B" w:rsidRPr="00936016">
        <w:rPr>
          <w:rFonts w:ascii="Times New Roman" w:hAnsi="Times New Roman"/>
          <w:color w:val="000000"/>
          <w:spacing w:val="-4"/>
          <w:szCs w:val="22"/>
          <w:lang w:val="cs-CZ"/>
        </w:rPr>
        <w:t>) v případě vzniku vícenákladů, které nese</w:t>
      </w:r>
      <w:r w:rsidR="00936016" w:rsidRP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kupující podle čl. 1.4 přílohy </w:t>
      </w:r>
      <w:r w:rsidR="007D153B" w:rsidRPr="00936016">
        <w:rPr>
          <w:rFonts w:ascii="Times New Roman" w:hAnsi="Times New Roman"/>
          <w:color w:val="000000"/>
          <w:spacing w:val="-4"/>
          <w:szCs w:val="22"/>
          <w:lang w:val="cs-CZ"/>
        </w:rPr>
        <w:t>této smlouvy</w:t>
      </w:r>
      <w:r w:rsidR="0087471F"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="0087471F"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="0089130A"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="0087471F"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14:paraId="377F38AE" w14:textId="77777777" w:rsidR="0087471F" w:rsidRPr="0089130A" w:rsidRDefault="001D2B97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="0087471F" w:rsidRPr="0089130A">
        <w:rPr>
          <w:color w:val="000000"/>
        </w:rPr>
        <w:t xml:space="preserve"> zahrnuje </w:t>
      </w:r>
      <w:r w:rsidR="0087471F" w:rsidRPr="0089130A">
        <w:t xml:space="preserve">veškeré náklady </w:t>
      </w:r>
      <w:r w:rsidRPr="0089130A">
        <w:t>prodávajícího</w:t>
      </w:r>
      <w:r w:rsidR="0087471F" w:rsidRPr="0089130A">
        <w:t xml:space="preserve"> nezbytné k řádnému, úplnému a kvalitnímu </w:t>
      </w:r>
      <w:r w:rsidRPr="0089130A">
        <w:t xml:space="preserve">dodání </w:t>
      </w:r>
      <w:r w:rsidR="008C6D9D">
        <w:t>trolejb</w:t>
      </w:r>
      <w:r w:rsidRPr="0089130A">
        <w:t>usů</w:t>
      </w:r>
      <w:r w:rsidR="00EF2BA7" w:rsidRPr="0089130A">
        <w:t>, jakož i</w:t>
      </w:r>
      <w:r w:rsidR="0087471F" w:rsidRPr="0089130A">
        <w:t xml:space="preserve"> </w:t>
      </w:r>
      <w:r w:rsidRPr="0089130A">
        <w:t>poskytnutí ostatního plnění prodávajícího poskytovaného podle této smlouvy, a to v</w:t>
      </w:r>
      <w:r w:rsidR="0087471F" w:rsidRPr="0089130A">
        <w:t xml:space="preserve">četně všech rizik a vlivů během </w:t>
      </w:r>
      <w:r w:rsidRPr="0089130A">
        <w:t>dodání</w:t>
      </w:r>
      <w:r w:rsidR="0087471F" w:rsidRPr="0089130A">
        <w:t xml:space="preserve"> a </w:t>
      </w:r>
      <w:r w:rsidRPr="0089130A">
        <w:t>veškerých</w:t>
      </w:r>
      <w:r w:rsidR="0087471F" w:rsidRPr="0089130A">
        <w:t xml:space="preserve"> ostatní</w:t>
      </w:r>
      <w:r w:rsidRPr="0089130A">
        <w:t>ch</w:t>
      </w:r>
      <w:r w:rsidR="0087471F" w:rsidRPr="0089130A">
        <w:t xml:space="preserve"> náklad</w:t>
      </w:r>
      <w:r w:rsidRPr="0089130A">
        <w:t>ů nebo výdajů,</w:t>
      </w:r>
      <w:r w:rsidR="0087471F" w:rsidRPr="0089130A">
        <w:t xml:space="preserve"> které souvisí s plněním závazků </w:t>
      </w:r>
      <w:r w:rsidRPr="0089130A">
        <w:t>prodávajícího</w:t>
      </w:r>
      <w:r w:rsidR="0087471F" w:rsidRPr="0089130A">
        <w:t xml:space="preserve"> dle této smlouvy.</w:t>
      </w:r>
    </w:p>
    <w:p w14:paraId="26AE4906" w14:textId="77777777" w:rsidR="00645C7D" w:rsidRDefault="00867CE6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="0087471F" w:rsidRPr="00645C7D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="0087471F" w:rsidRPr="00645C7D">
        <w:rPr>
          <w:spacing w:val="-2"/>
        </w:rPr>
        <w:t xml:space="preserve"> </w:t>
      </w:r>
      <w:r w:rsidRPr="00645C7D">
        <w:rPr>
          <w:spacing w:val="-2"/>
        </w:rPr>
        <w:t>kupní cenu</w:t>
      </w:r>
      <w:r w:rsidR="0087471F" w:rsidRPr="00645C7D">
        <w:rPr>
          <w:spacing w:val="-2"/>
        </w:rPr>
        <w:t xml:space="preserve"> </w:t>
      </w:r>
      <w:r w:rsidRPr="00645C7D">
        <w:rPr>
          <w:spacing w:val="-2"/>
        </w:rPr>
        <w:t xml:space="preserve">(její část odpovídající počtu předaných </w:t>
      </w:r>
      <w:r w:rsidR="008C6D9D">
        <w:rPr>
          <w:spacing w:val="-2"/>
        </w:rPr>
        <w:t>trolejb</w:t>
      </w:r>
      <w:r w:rsidRPr="00645C7D">
        <w:rPr>
          <w:spacing w:val="-2"/>
        </w:rPr>
        <w:t xml:space="preserve">usů) </w:t>
      </w:r>
      <w:r w:rsidR="0087471F" w:rsidRPr="00645C7D">
        <w:rPr>
          <w:spacing w:val="-2"/>
        </w:rPr>
        <w:t xml:space="preserve">po předání a převzetí </w:t>
      </w:r>
      <w:r w:rsidR="00FA1519">
        <w:rPr>
          <w:spacing w:val="-2"/>
        </w:rPr>
        <w:t xml:space="preserve">všech </w:t>
      </w:r>
      <w:r w:rsidR="008C6D9D">
        <w:rPr>
          <w:spacing w:val="-2"/>
        </w:rPr>
        <w:t>trolejb</w:t>
      </w:r>
      <w:r w:rsidR="001D2B97" w:rsidRPr="00645C7D">
        <w:rPr>
          <w:spacing w:val="-2"/>
        </w:rPr>
        <w:t>usů</w:t>
      </w:r>
      <w:r w:rsidR="0087471F" w:rsidRPr="00645C7D">
        <w:rPr>
          <w:spacing w:val="-2"/>
        </w:rPr>
        <w:t xml:space="preserve"> </w:t>
      </w:r>
      <w:r w:rsidR="00675296" w:rsidRPr="00645C7D">
        <w:rPr>
          <w:spacing w:val="-2"/>
        </w:rPr>
        <w:t xml:space="preserve">a </w:t>
      </w:r>
      <w:r w:rsidR="00675296" w:rsidRPr="0089130A">
        <w:t>ostatního plnění prodávajícího poskytovaného podle této smlouvy</w:t>
      </w:r>
      <w:r w:rsidR="00675296" w:rsidRPr="00645C7D">
        <w:rPr>
          <w:spacing w:val="-2"/>
        </w:rPr>
        <w:t xml:space="preserve"> </w:t>
      </w:r>
      <w:r w:rsidR="000E5094" w:rsidRPr="00645C7D">
        <w:rPr>
          <w:spacing w:val="-2"/>
        </w:rPr>
        <w:t>bez vad</w:t>
      </w:r>
      <w:r w:rsidR="0087471F" w:rsidRPr="00645C7D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="0087471F" w:rsidRPr="00645C7D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="0087471F" w:rsidRPr="00645C7D">
        <w:rPr>
          <w:spacing w:val="-2"/>
        </w:rPr>
        <w:t xml:space="preserve"> </w:t>
      </w:r>
      <w:r w:rsidR="000E5094" w:rsidRPr="00645C7D">
        <w:rPr>
          <w:spacing w:val="-2"/>
        </w:rPr>
        <w:t>prodá</w:t>
      </w:r>
      <w:r w:rsidR="00FA1519">
        <w:rPr>
          <w:spacing w:val="-2"/>
        </w:rPr>
        <w:softHyphen/>
      </w:r>
      <w:r w:rsidR="000E5094" w:rsidRPr="00645C7D">
        <w:rPr>
          <w:spacing w:val="-2"/>
        </w:rPr>
        <w:t>vající</w:t>
      </w:r>
      <w:r w:rsidR="0087471F" w:rsidRPr="00645C7D">
        <w:rPr>
          <w:spacing w:val="-2"/>
        </w:rPr>
        <w:t xml:space="preserve"> </w:t>
      </w:r>
      <w:r w:rsidR="00645C7D" w:rsidRPr="00645C7D">
        <w:rPr>
          <w:spacing w:val="-2"/>
        </w:rPr>
        <w:t>povinen</w:t>
      </w:r>
      <w:r w:rsidR="0087471F" w:rsidRPr="00645C7D">
        <w:rPr>
          <w:spacing w:val="-2"/>
        </w:rPr>
        <w:t xml:space="preserve"> vystavit po </w:t>
      </w:r>
      <w:r w:rsidRPr="00645C7D">
        <w:rPr>
          <w:spacing w:val="-2"/>
        </w:rPr>
        <w:t xml:space="preserve">předání příslušné dodávky, a to jen ve vztahu k těm </w:t>
      </w:r>
      <w:r w:rsidR="008C6D9D">
        <w:rPr>
          <w:spacing w:val="-2"/>
        </w:rPr>
        <w:t>trolejb</w:t>
      </w:r>
      <w:r w:rsidRPr="00645C7D">
        <w:rPr>
          <w:spacing w:val="-2"/>
        </w:rPr>
        <w:t>usům</w:t>
      </w:r>
      <w:r w:rsidR="00350746" w:rsidRPr="00645C7D">
        <w:rPr>
          <w:spacing w:val="-2"/>
        </w:rPr>
        <w:t xml:space="preserve"> nebo sadám diagnostic</w:t>
      </w:r>
      <w:r w:rsidR="000E5094" w:rsidRPr="00645C7D">
        <w:rPr>
          <w:spacing w:val="-2"/>
        </w:rPr>
        <w:t>kého zařízení a speciálního nářadí</w:t>
      </w:r>
      <w:r w:rsidRPr="00645C7D">
        <w:rPr>
          <w:spacing w:val="-2"/>
        </w:rPr>
        <w:t>, které byly podle předávacího protokolu předány</w:t>
      </w:r>
      <w:r w:rsidR="0087471F" w:rsidRPr="00645C7D">
        <w:rPr>
          <w:spacing w:val="-2"/>
        </w:rPr>
        <w:t xml:space="preserve"> bez vad. Splatnost </w:t>
      </w:r>
      <w:r w:rsidR="000E5094" w:rsidRPr="00645C7D">
        <w:rPr>
          <w:spacing w:val="-2"/>
        </w:rPr>
        <w:t xml:space="preserve">kupní </w:t>
      </w:r>
      <w:r w:rsidR="0087471F" w:rsidRPr="00645C7D">
        <w:rPr>
          <w:spacing w:val="-2"/>
        </w:rPr>
        <w:t xml:space="preserve">ceny účtované </w:t>
      </w:r>
      <w:r w:rsidR="001D2B97" w:rsidRPr="00645C7D">
        <w:rPr>
          <w:spacing w:val="-2"/>
        </w:rPr>
        <w:t>daňovým dokladem (</w:t>
      </w:r>
      <w:r w:rsidR="0087471F" w:rsidRPr="00645C7D">
        <w:rPr>
          <w:spacing w:val="-2"/>
        </w:rPr>
        <w:t>fakturou</w:t>
      </w:r>
      <w:r w:rsidR="001D2B97" w:rsidRPr="00645C7D">
        <w:rPr>
          <w:spacing w:val="-2"/>
        </w:rPr>
        <w:t>)</w:t>
      </w:r>
      <w:r w:rsidR="0087471F" w:rsidRPr="00645C7D">
        <w:rPr>
          <w:spacing w:val="-2"/>
        </w:rPr>
        <w:t xml:space="preserve"> je </w:t>
      </w:r>
      <w:r w:rsidR="00675296" w:rsidRPr="00645C7D">
        <w:rPr>
          <w:spacing w:val="-2"/>
        </w:rPr>
        <w:t>30</w:t>
      </w:r>
      <w:r w:rsidR="0087471F" w:rsidRPr="00645C7D">
        <w:rPr>
          <w:spacing w:val="-2"/>
        </w:rPr>
        <w:t xml:space="preserve"> dnů ode dne </w:t>
      </w:r>
      <w:r w:rsidR="001D2B97" w:rsidRPr="00645C7D">
        <w:rPr>
          <w:spacing w:val="-2"/>
        </w:rPr>
        <w:t>převzetí</w:t>
      </w:r>
      <w:r w:rsidR="00A159E3" w:rsidRPr="00645C7D">
        <w:rPr>
          <w:spacing w:val="-2"/>
        </w:rPr>
        <w:t>.</w:t>
      </w:r>
      <w:r w:rsidR="00645C7D">
        <w:rPr>
          <w:spacing w:val="-2"/>
        </w:rPr>
        <w:t xml:space="preserve"> </w:t>
      </w:r>
    </w:p>
    <w:p w14:paraId="07342E8B" w14:textId="77777777" w:rsidR="00645C7D" w:rsidRDefault="00FA1519" w:rsidP="007E67E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>
        <w:rPr>
          <w:spacing w:val="-2"/>
        </w:rPr>
        <w:t>Každá f</w:t>
      </w:r>
      <w:r w:rsidR="00645C7D" w:rsidRPr="00645C7D">
        <w:rPr>
          <w:spacing w:val="-2"/>
        </w:rPr>
        <w:t>aktura</w:t>
      </w:r>
      <w:r w:rsidR="00645C7D">
        <w:rPr>
          <w:spacing w:val="-2"/>
        </w:rPr>
        <w:t xml:space="preserve"> prodávajícího</w:t>
      </w:r>
      <w:r w:rsidR="00645C7D" w:rsidRPr="00645C7D">
        <w:rPr>
          <w:spacing w:val="-2"/>
        </w:rPr>
        <w:t xml:space="preserve"> musí být označena číslem projektu</w:t>
      </w:r>
      <w:r w:rsidR="00645C7D">
        <w:rPr>
          <w:spacing w:val="-2"/>
        </w:rPr>
        <w:t>, a to podle pokynů, které kupující sdělí prodávajícímu</w:t>
      </w:r>
      <w:r w:rsidR="00645C7D" w:rsidRPr="00645C7D">
        <w:rPr>
          <w:spacing w:val="-2"/>
        </w:rPr>
        <w:t>.</w:t>
      </w:r>
    </w:p>
    <w:p w14:paraId="720A5799" w14:textId="3187189C" w:rsidR="00645C7D" w:rsidRPr="00645C7D" w:rsidRDefault="00645C7D" w:rsidP="007E67E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>
        <w:rPr>
          <w:spacing w:val="-2"/>
        </w:rPr>
        <w:t>Prodávající</w:t>
      </w:r>
      <w:r w:rsidRPr="00645C7D">
        <w:rPr>
          <w:spacing w:val="-2"/>
        </w:rPr>
        <w:t xml:space="preserve"> je povinen uchovávat veškerou dokumentaci související s realizací projektu </w:t>
      </w:r>
      <w:r>
        <w:rPr>
          <w:spacing w:val="-2"/>
        </w:rPr>
        <w:t xml:space="preserve">podle této smlouvy </w:t>
      </w:r>
      <w:r w:rsidRPr="00645C7D">
        <w:rPr>
          <w:spacing w:val="-2"/>
        </w:rPr>
        <w:t xml:space="preserve">včetně účetních dokladů minimálně do konce roku </w:t>
      </w:r>
      <w:r w:rsidR="002A4938">
        <w:rPr>
          <w:spacing w:val="-2"/>
        </w:rPr>
        <w:t>2037</w:t>
      </w:r>
      <w:r w:rsidRPr="00645C7D">
        <w:rPr>
          <w:spacing w:val="-2"/>
        </w:rPr>
        <w:t xml:space="preserve">. Pokud je v českých právních předpisech stanovena </w:t>
      </w:r>
      <w:r>
        <w:rPr>
          <w:spacing w:val="-2"/>
        </w:rPr>
        <w:t>pro uchování určité dokumentace</w:t>
      </w:r>
      <w:r w:rsidRPr="00645C7D">
        <w:rPr>
          <w:spacing w:val="-2"/>
        </w:rPr>
        <w:t xml:space="preserve"> delší lhůta</w:t>
      </w:r>
      <w:r>
        <w:rPr>
          <w:spacing w:val="-2"/>
        </w:rPr>
        <w:t>, uplatní se tato delší lhůta.</w:t>
      </w:r>
    </w:p>
    <w:p w14:paraId="11CF7FF2" w14:textId="1F25FB9F" w:rsidR="00645C7D" w:rsidRPr="000F0AB8" w:rsidRDefault="000F0AB8" w:rsidP="007E67E7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0F0AB8">
        <w:rPr>
          <w:spacing w:val="-6"/>
        </w:rPr>
        <w:t>Prodávající</w:t>
      </w:r>
      <w:r w:rsidR="00645C7D" w:rsidRPr="000F0AB8">
        <w:rPr>
          <w:spacing w:val="-6"/>
        </w:rPr>
        <w:t xml:space="preserve"> je povinen minimálně do konce roku </w:t>
      </w:r>
      <w:r w:rsidR="002A4938">
        <w:rPr>
          <w:spacing w:val="-2"/>
        </w:rPr>
        <w:t>2037</w:t>
      </w:r>
      <w:r w:rsidR="002A4938" w:rsidRPr="000F0AB8">
        <w:rPr>
          <w:spacing w:val="-6"/>
        </w:rPr>
        <w:t xml:space="preserve"> </w:t>
      </w:r>
      <w:r w:rsidR="00645C7D" w:rsidRPr="000F0AB8">
        <w:rPr>
          <w:spacing w:val="-6"/>
        </w:rPr>
        <w:t>poskytovat požadované informace a</w:t>
      </w:r>
      <w:r w:rsidR="008A3C1E">
        <w:rPr>
          <w:spacing w:val="-6"/>
        </w:rPr>
        <w:t> </w:t>
      </w:r>
      <w:r w:rsidR="00645C7D" w:rsidRPr="000F0AB8">
        <w:rPr>
          <w:spacing w:val="-6"/>
        </w:rPr>
        <w:t>dokumentaci související s realizací projektu podle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="008A3C1E">
        <w:rPr>
          <w:spacing w:val="-6"/>
        </w:rPr>
        <w:t> r</w:t>
      </w:r>
      <w:r w:rsidR="00645C7D" w:rsidRPr="000F0AB8">
        <w:rPr>
          <w:spacing w:val="-6"/>
        </w:rPr>
        <w:t>ealizaci projektu podle této smlouvy a poskytnout jim při provádění kontroly součinnost.</w:t>
      </w:r>
    </w:p>
    <w:p w14:paraId="606C2806" w14:textId="77777777" w:rsidR="0087471F" w:rsidRPr="0089130A" w:rsidRDefault="00A93212" w:rsidP="007E67E7">
      <w:pPr>
        <w:pStyle w:val="Nzev"/>
        <w:spacing w:before="0" w:after="360" w:line="240" w:lineRule="auto"/>
      </w:pPr>
      <w:r w:rsidRPr="0089130A">
        <w:t>Záruční podmínky a náhradní díly</w:t>
      </w:r>
    </w:p>
    <w:p w14:paraId="30486877" w14:textId="77777777" w:rsidR="005F4A2E" w:rsidRPr="0089130A" w:rsidRDefault="005F4A2E" w:rsidP="007E67E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14:paraId="64DC617D" w14:textId="096F54F6" w:rsidR="0087471F" w:rsidRPr="0089130A" w:rsidRDefault="006F4CDA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89130A">
        <w:rPr>
          <w:spacing w:val="-4"/>
          <w:sz w:val="22"/>
          <w:szCs w:val="22"/>
        </w:rPr>
        <w:t>Prodávající</w:t>
      </w:r>
      <w:r w:rsidR="0087471F" w:rsidRPr="0089130A">
        <w:rPr>
          <w:spacing w:val="-4"/>
          <w:sz w:val="22"/>
          <w:szCs w:val="22"/>
        </w:rPr>
        <w:t xml:space="preserve"> odp</w:t>
      </w:r>
      <w:r w:rsidRPr="0089130A">
        <w:rPr>
          <w:spacing w:val="-4"/>
          <w:sz w:val="22"/>
          <w:szCs w:val="22"/>
        </w:rPr>
        <w:t xml:space="preserve">ovídá za veškeré vady, které mají </w:t>
      </w:r>
      <w:r w:rsidR="008C6D9D">
        <w:rPr>
          <w:spacing w:val="-4"/>
          <w:sz w:val="22"/>
          <w:szCs w:val="22"/>
        </w:rPr>
        <w:t>trolejb</w:t>
      </w:r>
      <w:r w:rsidRPr="0089130A">
        <w:rPr>
          <w:spacing w:val="-4"/>
          <w:sz w:val="22"/>
          <w:szCs w:val="22"/>
        </w:rPr>
        <w:t>usy</w:t>
      </w:r>
      <w:r w:rsidR="00D947AF">
        <w:rPr>
          <w:spacing w:val="-4"/>
          <w:sz w:val="22"/>
          <w:szCs w:val="22"/>
        </w:rPr>
        <w:t xml:space="preserve"> nebo jiná plnění prodávajícího </w:t>
      </w:r>
      <w:r w:rsidR="0087471F" w:rsidRPr="0089130A">
        <w:rPr>
          <w:spacing w:val="-4"/>
          <w:sz w:val="22"/>
          <w:szCs w:val="22"/>
        </w:rPr>
        <w:t xml:space="preserve">při </w:t>
      </w:r>
      <w:r w:rsidRPr="0089130A">
        <w:rPr>
          <w:spacing w:val="-4"/>
          <w:sz w:val="22"/>
          <w:szCs w:val="22"/>
        </w:rPr>
        <w:t>předání</w:t>
      </w:r>
      <w:r w:rsidR="0087471F" w:rsidRPr="0089130A">
        <w:rPr>
          <w:spacing w:val="-4"/>
          <w:sz w:val="22"/>
          <w:szCs w:val="22"/>
        </w:rPr>
        <w:t xml:space="preserve"> nebo které se vyskytnou před započetím běhu záruční lhůty, </w:t>
      </w:r>
      <w:r w:rsidRPr="0089130A">
        <w:rPr>
          <w:spacing w:val="-4"/>
          <w:sz w:val="22"/>
          <w:szCs w:val="22"/>
        </w:rPr>
        <w:t xml:space="preserve">a </w:t>
      </w:r>
      <w:r w:rsidR="0087471F" w:rsidRPr="0089130A">
        <w:rPr>
          <w:spacing w:val="-4"/>
          <w:sz w:val="22"/>
          <w:szCs w:val="22"/>
        </w:rPr>
        <w:t xml:space="preserve">za vady, které se na </w:t>
      </w:r>
      <w:r w:rsidR="008C6D9D">
        <w:rPr>
          <w:spacing w:val="-4"/>
          <w:sz w:val="22"/>
          <w:szCs w:val="22"/>
        </w:rPr>
        <w:t>trolejb</w:t>
      </w:r>
      <w:r w:rsidRPr="0089130A">
        <w:rPr>
          <w:spacing w:val="-4"/>
          <w:sz w:val="22"/>
          <w:szCs w:val="22"/>
        </w:rPr>
        <w:t>usech</w:t>
      </w:r>
      <w:r w:rsidR="00FE1CF5" w:rsidRPr="0089130A">
        <w:rPr>
          <w:spacing w:val="-4"/>
          <w:sz w:val="22"/>
          <w:szCs w:val="22"/>
        </w:rPr>
        <w:t xml:space="preserve"> nebo </w:t>
      </w:r>
      <w:r w:rsidR="00D947AF">
        <w:rPr>
          <w:spacing w:val="-4"/>
          <w:sz w:val="22"/>
          <w:szCs w:val="22"/>
        </w:rPr>
        <w:t>jiných plnění</w:t>
      </w:r>
      <w:r w:rsidR="0023285D">
        <w:rPr>
          <w:spacing w:val="-4"/>
          <w:sz w:val="22"/>
          <w:szCs w:val="22"/>
        </w:rPr>
        <w:t>ch</w:t>
      </w:r>
      <w:r w:rsidR="00D947AF">
        <w:rPr>
          <w:spacing w:val="-4"/>
          <w:sz w:val="22"/>
          <w:szCs w:val="22"/>
        </w:rPr>
        <w:t xml:space="preserve"> prodávajícího </w:t>
      </w:r>
      <w:r w:rsidR="0087471F" w:rsidRPr="0089130A">
        <w:rPr>
          <w:spacing w:val="-4"/>
          <w:sz w:val="22"/>
          <w:szCs w:val="22"/>
        </w:rPr>
        <w:t xml:space="preserve">vyskytnou v záruční době. </w:t>
      </w:r>
    </w:p>
    <w:p w14:paraId="7594E474" w14:textId="1A58B828" w:rsidR="003900B5" w:rsidRPr="00B16C67" w:rsidRDefault="006F4CDA" w:rsidP="00B16C6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id="1" w:name="_Hlk53069557"/>
      <w:r w:rsidRPr="0089130A">
        <w:rPr>
          <w:spacing w:val="-4"/>
          <w:sz w:val="22"/>
          <w:szCs w:val="22"/>
        </w:rPr>
        <w:t>Prodávající</w:t>
      </w:r>
      <w:r w:rsidR="0087471F" w:rsidRPr="0089130A">
        <w:rPr>
          <w:spacing w:val="-4"/>
          <w:sz w:val="22"/>
          <w:szCs w:val="22"/>
        </w:rPr>
        <w:t xml:space="preserve"> poskytuje </w:t>
      </w:r>
      <w:r w:rsidRPr="0089130A">
        <w:rPr>
          <w:spacing w:val="-4"/>
          <w:sz w:val="22"/>
          <w:szCs w:val="22"/>
        </w:rPr>
        <w:t>kupujícímu</w:t>
      </w:r>
      <w:r w:rsidR="0087471F" w:rsidRPr="0089130A">
        <w:rPr>
          <w:spacing w:val="-4"/>
          <w:sz w:val="22"/>
          <w:szCs w:val="22"/>
        </w:rPr>
        <w:t xml:space="preserve"> záruku za jakost</w:t>
      </w:r>
      <w:r w:rsidR="008F3D98" w:rsidRPr="0089130A">
        <w:rPr>
          <w:spacing w:val="-4"/>
          <w:sz w:val="22"/>
          <w:szCs w:val="22"/>
        </w:rPr>
        <w:t xml:space="preserve"> </w:t>
      </w:r>
      <w:r w:rsidR="008C6D9D">
        <w:rPr>
          <w:spacing w:val="-4"/>
          <w:sz w:val="22"/>
          <w:szCs w:val="22"/>
        </w:rPr>
        <w:t>trolejb</w:t>
      </w:r>
      <w:r w:rsidR="008F3D98" w:rsidRPr="0089130A">
        <w:rPr>
          <w:spacing w:val="-4"/>
          <w:sz w:val="22"/>
          <w:szCs w:val="22"/>
        </w:rPr>
        <w:t>usů</w:t>
      </w:r>
      <w:r w:rsidR="00A63901" w:rsidRPr="0089130A">
        <w:rPr>
          <w:spacing w:val="-4"/>
          <w:sz w:val="22"/>
          <w:szCs w:val="22"/>
        </w:rPr>
        <w:t xml:space="preserve"> </w:t>
      </w:r>
      <w:r w:rsidR="0087471F" w:rsidRPr="0089130A">
        <w:rPr>
          <w:spacing w:val="-4"/>
          <w:sz w:val="22"/>
          <w:szCs w:val="22"/>
        </w:rPr>
        <w:t xml:space="preserve">v délce trvání </w:t>
      </w:r>
      <w:r w:rsidR="00405143">
        <w:rPr>
          <w:sz w:val="22"/>
          <w:szCs w:val="22"/>
        </w:rPr>
        <w:t>48</w:t>
      </w:r>
      <w:r w:rsidR="005075A5" w:rsidRPr="0089130A">
        <w:rPr>
          <w:spacing w:val="-4"/>
          <w:sz w:val="22"/>
          <w:szCs w:val="22"/>
        </w:rPr>
        <w:t xml:space="preserve"> (slovy: </w:t>
      </w:r>
      <w:r w:rsidR="00405143">
        <w:rPr>
          <w:sz w:val="22"/>
          <w:szCs w:val="22"/>
        </w:rPr>
        <w:t>čtyřicet osm</w:t>
      </w:r>
      <w:r w:rsidR="00ED3EA1">
        <w:rPr>
          <w:sz w:val="22"/>
          <w:szCs w:val="22"/>
        </w:rPr>
        <w:t xml:space="preserve">) </w:t>
      </w:r>
      <w:r w:rsidR="0087471F" w:rsidRPr="0089130A">
        <w:rPr>
          <w:spacing w:val="-4"/>
          <w:sz w:val="22"/>
          <w:szCs w:val="22"/>
        </w:rPr>
        <w:t>měsíců</w:t>
      </w:r>
      <w:r w:rsidR="0087471F" w:rsidRPr="00F96F07">
        <w:rPr>
          <w:spacing w:val="-4"/>
          <w:sz w:val="22"/>
          <w:szCs w:val="22"/>
        </w:rPr>
        <w:t>.</w:t>
      </w:r>
      <w:bookmarkEnd w:id="1"/>
      <w:r w:rsidRPr="0089130A">
        <w:rPr>
          <w:spacing w:val="-4"/>
        </w:rPr>
        <w:t xml:space="preserve"> </w:t>
      </w:r>
      <w:bookmarkStart w:id="2" w:name="_Hlk53069607"/>
      <w:r w:rsidRPr="0089130A">
        <w:rPr>
          <w:spacing w:val="-4"/>
          <w:sz w:val="22"/>
          <w:szCs w:val="22"/>
        </w:rPr>
        <w:t xml:space="preserve">Odchylně od předchozí věty však prodávající poskytuje kupujícímu </w:t>
      </w:r>
      <w:r w:rsidR="00E97311">
        <w:rPr>
          <w:spacing w:val="-4"/>
          <w:sz w:val="22"/>
          <w:szCs w:val="22"/>
        </w:rPr>
        <w:t xml:space="preserve">(i) </w:t>
      </w:r>
      <w:r w:rsidRPr="0089130A">
        <w:rPr>
          <w:spacing w:val="-4"/>
          <w:sz w:val="22"/>
          <w:szCs w:val="22"/>
        </w:rPr>
        <w:t xml:space="preserve">záruku </w:t>
      </w:r>
      <w:r w:rsidR="008F3D98" w:rsidRPr="0089130A">
        <w:rPr>
          <w:spacing w:val="-4"/>
          <w:sz w:val="22"/>
          <w:szCs w:val="22"/>
        </w:rPr>
        <w:t xml:space="preserve">na výrobní vady </w:t>
      </w:r>
      <w:r w:rsidR="008C6D9D">
        <w:rPr>
          <w:spacing w:val="-4"/>
          <w:sz w:val="22"/>
          <w:szCs w:val="22"/>
        </w:rPr>
        <w:t>trolejb</w:t>
      </w:r>
      <w:r w:rsidR="00D947AF">
        <w:rPr>
          <w:spacing w:val="-4"/>
          <w:sz w:val="22"/>
          <w:szCs w:val="22"/>
        </w:rPr>
        <w:t xml:space="preserve">usů </w:t>
      </w:r>
      <w:r w:rsidR="00E97311">
        <w:rPr>
          <w:spacing w:val="-4"/>
          <w:sz w:val="22"/>
          <w:szCs w:val="22"/>
        </w:rPr>
        <w:t xml:space="preserve">a záruku na trakční baterie </w:t>
      </w:r>
      <w:r w:rsidR="008F3D98" w:rsidRPr="0089130A">
        <w:rPr>
          <w:spacing w:val="-4"/>
          <w:sz w:val="22"/>
          <w:szCs w:val="22"/>
        </w:rPr>
        <w:t>v délce 72 měsíců</w:t>
      </w:r>
      <w:r w:rsidRPr="0089130A">
        <w:rPr>
          <w:spacing w:val="-4"/>
          <w:sz w:val="22"/>
          <w:szCs w:val="22"/>
        </w:rPr>
        <w:t xml:space="preserve">, ledaže doba podle předchozí věty </w:t>
      </w:r>
      <w:r w:rsidR="00E97311">
        <w:rPr>
          <w:spacing w:val="-4"/>
          <w:sz w:val="22"/>
          <w:szCs w:val="22"/>
        </w:rPr>
        <w:t xml:space="preserve">nebo podle přílohy této smlouvy </w:t>
      </w:r>
      <w:r w:rsidRPr="0089130A">
        <w:rPr>
          <w:spacing w:val="-4"/>
          <w:sz w:val="22"/>
          <w:szCs w:val="22"/>
        </w:rPr>
        <w:t>je delší, přičemž v takovém případě odpovídá délka záruky za</w:t>
      </w:r>
      <w:r w:rsidR="005166ED" w:rsidRPr="0089130A">
        <w:rPr>
          <w:spacing w:val="-4"/>
          <w:sz w:val="22"/>
          <w:szCs w:val="22"/>
        </w:rPr>
        <w:t xml:space="preserve"> </w:t>
      </w:r>
      <w:r w:rsidR="00413879" w:rsidRPr="0089130A">
        <w:rPr>
          <w:spacing w:val="-4"/>
          <w:sz w:val="22"/>
          <w:szCs w:val="22"/>
        </w:rPr>
        <w:t xml:space="preserve">výrobní vady </w:t>
      </w:r>
      <w:r w:rsidR="0023285D">
        <w:rPr>
          <w:spacing w:val="-4"/>
          <w:sz w:val="22"/>
          <w:szCs w:val="22"/>
        </w:rPr>
        <w:t xml:space="preserve">a na trakční baterie </w:t>
      </w:r>
      <w:r w:rsidRPr="0089130A">
        <w:rPr>
          <w:spacing w:val="-4"/>
          <w:sz w:val="22"/>
          <w:szCs w:val="22"/>
        </w:rPr>
        <w:t>délce záruky za jakost dle předchozí věty</w:t>
      </w:r>
      <w:r w:rsidR="00E97311">
        <w:rPr>
          <w:spacing w:val="-4"/>
          <w:sz w:val="22"/>
          <w:szCs w:val="22"/>
        </w:rPr>
        <w:t xml:space="preserve"> nebo podle přílohy této smlouvy</w:t>
      </w:r>
      <w:r w:rsidRPr="0089130A">
        <w:rPr>
          <w:spacing w:val="-4"/>
          <w:sz w:val="22"/>
          <w:szCs w:val="22"/>
        </w:rPr>
        <w:t>.</w:t>
      </w:r>
      <w:r w:rsidR="00D947AF">
        <w:rPr>
          <w:spacing w:val="-4"/>
          <w:sz w:val="22"/>
          <w:szCs w:val="22"/>
        </w:rPr>
        <w:t xml:space="preserve"> </w:t>
      </w:r>
      <w:r w:rsidR="00D947AF" w:rsidRPr="00B16C67">
        <w:rPr>
          <w:spacing w:val="-4"/>
          <w:sz w:val="22"/>
          <w:szCs w:val="22"/>
        </w:rPr>
        <w:t xml:space="preserve">Na ostatní plnění prodávajícího vedle </w:t>
      </w:r>
      <w:r w:rsidR="008C6D9D" w:rsidRPr="00B16C67">
        <w:rPr>
          <w:spacing w:val="-4"/>
          <w:sz w:val="22"/>
          <w:szCs w:val="22"/>
        </w:rPr>
        <w:t>trolejb</w:t>
      </w:r>
      <w:r w:rsidR="00D947AF" w:rsidRPr="00B16C67">
        <w:rPr>
          <w:spacing w:val="-4"/>
          <w:sz w:val="22"/>
          <w:szCs w:val="22"/>
        </w:rPr>
        <w:t xml:space="preserve">usů prodávající poskytuje kupujícímu záruku za jakost v délce trvání </w:t>
      </w:r>
      <w:r w:rsidR="00D947AF" w:rsidRPr="00B16C67">
        <w:rPr>
          <w:sz w:val="22"/>
          <w:szCs w:val="22"/>
        </w:rPr>
        <w:t xml:space="preserve">24 </w:t>
      </w:r>
      <w:r w:rsidR="00D947AF" w:rsidRPr="00B16C67">
        <w:rPr>
          <w:spacing w:val="-4"/>
          <w:sz w:val="22"/>
          <w:szCs w:val="22"/>
        </w:rPr>
        <w:t>měsíců.</w:t>
      </w:r>
    </w:p>
    <w:bookmarkEnd w:id="2"/>
    <w:p w14:paraId="6C0D337E" w14:textId="5FFFA88B" w:rsidR="00D166BE" w:rsidRPr="003900B5" w:rsidRDefault="000C59E3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900B5">
        <w:rPr>
          <w:spacing w:val="-4"/>
          <w:sz w:val="22"/>
          <w:szCs w:val="22"/>
        </w:rPr>
        <w:t>Poskytuje-li</w:t>
      </w:r>
      <w:r w:rsidR="00D166BE" w:rsidRPr="003900B5">
        <w:rPr>
          <w:spacing w:val="-4"/>
          <w:sz w:val="22"/>
          <w:szCs w:val="22"/>
        </w:rPr>
        <w:t xml:space="preserve"> výrobce </w:t>
      </w:r>
      <w:r w:rsidR="00413879" w:rsidRPr="003900B5">
        <w:rPr>
          <w:spacing w:val="-4"/>
          <w:sz w:val="22"/>
          <w:szCs w:val="22"/>
        </w:rPr>
        <w:t>použitého</w:t>
      </w:r>
      <w:r w:rsidR="00D166BE" w:rsidRPr="003900B5">
        <w:rPr>
          <w:spacing w:val="-4"/>
          <w:sz w:val="22"/>
          <w:szCs w:val="22"/>
        </w:rPr>
        <w:t xml:space="preserve"> </w:t>
      </w:r>
      <w:r w:rsidR="006E64E3" w:rsidRPr="003900B5">
        <w:rPr>
          <w:spacing w:val="-4"/>
          <w:sz w:val="22"/>
          <w:szCs w:val="22"/>
        </w:rPr>
        <w:t>komponentu</w:t>
      </w:r>
      <w:r w:rsidR="007B7CB4">
        <w:rPr>
          <w:spacing w:val="-4"/>
          <w:sz w:val="22"/>
          <w:szCs w:val="22"/>
        </w:rPr>
        <w:t xml:space="preserve">, </w:t>
      </w:r>
      <w:r w:rsidR="00D166BE" w:rsidRPr="003900B5">
        <w:rPr>
          <w:spacing w:val="-4"/>
          <w:sz w:val="22"/>
          <w:szCs w:val="22"/>
        </w:rPr>
        <w:t>agregátu</w:t>
      </w:r>
      <w:r w:rsidR="007B7CB4">
        <w:rPr>
          <w:spacing w:val="-4"/>
          <w:sz w:val="22"/>
          <w:szCs w:val="22"/>
        </w:rPr>
        <w:t xml:space="preserve"> nebo jiné součásti</w:t>
      </w:r>
      <w:r w:rsidR="00D166BE" w:rsidRPr="003900B5">
        <w:rPr>
          <w:spacing w:val="-4"/>
          <w:sz w:val="22"/>
          <w:szCs w:val="22"/>
        </w:rPr>
        <w:t xml:space="preserve"> </w:t>
      </w:r>
      <w:r w:rsidR="008C6D9D">
        <w:rPr>
          <w:spacing w:val="-4"/>
          <w:sz w:val="22"/>
          <w:szCs w:val="22"/>
        </w:rPr>
        <w:t>trolejb</w:t>
      </w:r>
      <w:r w:rsidR="00D166BE" w:rsidRPr="003900B5">
        <w:rPr>
          <w:spacing w:val="-4"/>
          <w:sz w:val="22"/>
          <w:szCs w:val="22"/>
        </w:rPr>
        <w:t>usu záruční dobu delší, než je uvedeno v</w:t>
      </w:r>
      <w:r w:rsidR="007B7CB4">
        <w:rPr>
          <w:spacing w:val="-4"/>
          <w:sz w:val="22"/>
          <w:szCs w:val="22"/>
        </w:rPr>
        <w:t> </w:t>
      </w:r>
      <w:r w:rsidRPr="003900B5">
        <w:rPr>
          <w:spacing w:val="-4"/>
          <w:sz w:val="22"/>
          <w:szCs w:val="22"/>
        </w:rPr>
        <w:t>článku</w:t>
      </w:r>
      <w:r w:rsidR="007B7CB4">
        <w:rPr>
          <w:spacing w:val="-4"/>
          <w:sz w:val="22"/>
          <w:szCs w:val="22"/>
        </w:rPr>
        <w:t xml:space="preserve"> 7.2 této smlouvy</w:t>
      </w:r>
      <w:r w:rsidRPr="003900B5">
        <w:rPr>
          <w:spacing w:val="-4"/>
          <w:sz w:val="22"/>
          <w:szCs w:val="22"/>
        </w:rPr>
        <w:t xml:space="preserve">, </w:t>
      </w:r>
      <w:r w:rsidR="00413879" w:rsidRPr="003900B5">
        <w:rPr>
          <w:spacing w:val="-4"/>
          <w:sz w:val="22"/>
          <w:szCs w:val="22"/>
        </w:rPr>
        <w:t>pr</w:t>
      </w:r>
      <w:r w:rsidR="007B7CB4">
        <w:rPr>
          <w:spacing w:val="-4"/>
          <w:sz w:val="22"/>
          <w:szCs w:val="22"/>
        </w:rPr>
        <w:t>odávající</w:t>
      </w:r>
      <w:r w:rsidR="00B22477" w:rsidRPr="00B22477">
        <w:t xml:space="preserve"> </w:t>
      </w:r>
      <w:r w:rsidR="00B22477" w:rsidRPr="00B22477">
        <w:rPr>
          <w:spacing w:val="-4"/>
          <w:sz w:val="22"/>
          <w:szCs w:val="22"/>
        </w:rPr>
        <w:t xml:space="preserve">se zavazuje kupujícímu využití práv ze </w:t>
      </w:r>
      <w:r w:rsidR="00B22477" w:rsidRPr="00B22477">
        <w:rPr>
          <w:spacing w:val="-4"/>
          <w:sz w:val="22"/>
          <w:szCs w:val="22"/>
        </w:rPr>
        <w:lastRenderedPageBreak/>
        <w:t>záruky v této delší době umožnit, a to uplatněním práv vůči výrobci na účet kupujícího, poskytnutím součinnosti k uplatnění těchto práv nebo jiným vhodným způsobem, který lze po prodávajícím spravedlivě požadovat</w:t>
      </w:r>
      <w:r w:rsidR="007746B3" w:rsidRPr="003900B5">
        <w:rPr>
          <w:spacing w:val="-4"/>
          <w:sz w:val="22"/>
          <w:szCs w:val="22"/>
        </w:rPr>
        <w:t>.</w:t>
      </w:r>
    </w:p>
    <w:p w14:paraId="517D64A1" w14:textId="25775B56" w:rsidR="0087471F" w:rsidRPr="0089130A" w:rsidRDefault="0087471F" w:rsidP="007E67E7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8C6D9D">
        <w:rPr>
          <w:color w:val="000000"/>
        </w:rPr>
        <w:t>trolejb</w:t>
      </w:r>
      <w:r w:rsidR="005075A5" w:rsidRPr="0089130A">
        <w:rPr>
          <w:color w:val="000000"/>
        </w:rPr>
        <w:t>usů</w:t>
      </w:r>
      <w:r w:rsidR="007B7CB4">
        <w:rPr>
          <w:color w:val="000000"/>
        </w:rPr>
        <w:t xml:space="preserve"> 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14:paraId="528A5811" w14:textId="2C09EB74" w:rsidR="005166ED" w:rsidRPr="003900B5" w:rsidRDefault="0087471F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="006F4CDA" w:rsidRPr="0089130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="00167710" w:rsidRPr="0089130A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="006F4CDA" w:rsidRPr="0089130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="006F4CDA" w:rsidRPr="0089130A">
        <w:rPr>
          <w:spacing w:val="-2"/>
        </w:rPr>
        <w:t>záruční doby</w:t>
      </w:r>
      <w:r w:rsidRPr="0089130A">
        <w:rPr>
          <w:spacing w:val="-2"/>
        </w:rPr>
        <w:t>.</w:t>
      </w:r>
      <w:r w:rsidR="005C196D" w:rsidRPr="0089130A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="006F4CDA" w:rsidRPr="0089130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="005166ED" w:rsidRPr="003900B5">
        <w:rPr>
          <w:spacing w:val="-2"/>
        </w:rPr>
        <w:t xml:space="preserve">Byla-li </w:t>
      </w:r>
      <w:r w:rsidR="00B15C93" w:rsidRPr="003900B5">
        <w:rPr>
          <w:spacing w:val="-2"/>
        </w:rPr>
        <w:t>k</w:t>
      </w:r>
      <w:r w:rsidR="005166ED" w:rsidRPr="003900B5">
        <w:rPr>
          <w:spacing w:val="-2"/>
        </w:rPr>
        <w:t xml:space="preserve">upujícím vytknuta vada jako </w:t>
      </w:r>
      <w:r w:rsidR="00082C00" w:rsidRPr="003900B5">
        <w:rPr>
          <w:spacing w:val="-2"/>
        </w:rPr>
        <w:t xml:space="preserve">vada </w:t>
      </w:r>
      <w:r w:rsidR="005166ED" w:rsidRPr="003900B5">
        <w:rPr>
          <w:spacing w:val="-2"/>
        </w:rPr>
        <w:t>výrobní</w:t>
      </w:r>
      <w:r w:rsidR="00D166BE" w:rsidRPr="003900B5">
        <w:rPr>
          <w:spacing w:val="-2"/>
        </w:rPr>
        <w:t>, je p</w:t>
      </w:r>
      <w:r w:rsidR="00082C00" w:rsidRPr="003900B5">
        <w:rPr>
          <w:spacing w:val="-2"/>
        </w:rPr>
        <w:t>rodávající povinen</w:t>
      </w:r>
      <w:r w:rsidR="0023285D">
        <w:rPr>
          <w:spacing w:val="-2"/>
        </w:rPr>
        <w:t xml:space="preserve"> ji</w:t>
      </w:r>
      <w:r w:rsidR="00082C00" w:rsidRPr="003900B5">
        <w:rPr>
          <w:spacing w:val="-2"/>
        </w:rPr>
        <w:t xml:space="preserve"> takto </w:t>
      </w:r>
      <w:r w:rsidR="00B15C93" w:rsidRPr="003900B5">
        <w:rPr>
          <w:spacing w:val="-2"/>
        </w:rPr>
        <w:t>posuzovat</w:t>
      </w:r>
      <w:r w:rsidR="00082C00" w:rsidRPr="003900B5">
        <w:rPr>
          <w:spacing w:val="-2"/>
        </w:rPr>
        <w:t xml:space="preserve">, </w:t>
      </w:r>
      <w:r w:rsidR="00D166BE" w:rsidRPr="003900B5">
        <w:rPr>
          <w:spacing w:val="-2"/>
        </w:rPr>
        <w:t xml:space="preserve">neprokáže-li </w:t>
      </w:r>
      <w:r w:rsidR="00082C00" w:rsidRPr="003900B5">
        <w:rPr>
          <w:spacing w:val="-2"/>
        </w:rPr>
        <w:t>opak.</w:t>
      </w:r>
      <w:r w:rsidR="005166ED" w:rsidRPr="003900B5">
        <w:rPr>
          <w:spacing w:val="-2"/>
        </w:rPr>
        <w:t xml:space="preserve"> </w:t>
      </w:r>
    </w:p>
    <w:p w14:paraId="20616D61" w14:textId="77777777" w:rsidR="000B6B24" w:rsidRPr="007B7CB4" w:rsidRDefault="000B6B24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7B7CB4">
        <w:rPr>
          <w:spacing w:val="-2"/>
        </w:rPr>
        <w:t xml:space="preserve">V případě, že kupující nebude oprávněn </w:t>
      </w:r>
      <w:r w:rsidR="007B7CB4" w:rsidRPr="007B7CB4">
        <w:rPr>
          <w:spacing w:val="-2"/>
        </w:rPr>
        <w:t>odstranit</w:t>
      </w:r>
      <w:r w:rsidRPr="007B7CB4">
        <w:rPr>
          <w:spacing w:val="-2"/>
        </w:rPr>
        <w:t xml:space="preserve"> někter</w:t>
      </w:r>
      <w:r w:rsidR="007B7CB4" w:rsidRPr="007B7CB4">
        <w:rPr>
          <w:spacing w:val="-2"/>
        </w:rPr>
        <w:t>ou vadu sám na náklady prodávajícího (zejména v souladu s uzavřenou servisní smlouvou</w:t>
      </w:r>
      <w:r w:rsidR="00FA1519">
        <w:rPr>
          <w:spacing w:val="-2"/>
        </w:rPr>
        <w:t xml:space="preserve"> nebo na základě jinak sjednaných podmínek</w:t>
      </w:r>
      <w:r w:rsidR="007B7CB4" w:rsidRPr="007B7CB4">
        <w:rPr>
          <w:spacing w:val="-2"/>
        </w:rPr>
        <w:t>),</w:t>
      </w:r>
      <w:r w:rsidR="00B15C93" w:rsidRPr="007B7CB4">
        <w:rPr>
          <w:spacing w:val="-2"/>
        </w:rPr>
        <w:t xml:space="preserve"> </w:t>
      </w:r>
      <w:r w:rsidR="00274A76" w:rsidRPr="007B7CB4">
        <w:rPr>
          <w:spacing w:val="-2"/>
        </w:rPr>
        <w:t>zavazuje se</w:t>
      </w:r>
      <w:r w:rsidR="005C196D" w:rsidRPr="007B7CB4">
        <w:rPr>
          <w:spacing w:val="-2"/>
        </w:rPr>
        <w:t xml:space="preserve"> prodávající </w:t>
      </w:r>
      <w:r w:rsidR="007B7CB4" w:rsidRPr="007B7CB4">
        <w:rPr>
          <w:spacing w:val="-2"/>
        </w:rPr>
        <w:t>odstranit vadu</w:t>
      </w:r>
      <w:r w:rsidR="00274A76" w:rsidRPr="007B7CB4">
        <w:rPr>
          <w:spacing w:val="-2"/>
        </w:rPr>
        <w:t xml:space="preserve"> sám nebo</w:t>
      </w:r>
      <w:r w:rsidR="00FA1519">
        <w:rPr>
          <w:spacing w:val="-2"/>
        </w:rPr>
        <w:t xml:space="preserve"> prostřednictvím</w:t>
      </w:r>
      <w:r w:rsidR="00274A76" w:rsidRPr="007B7CB4">
        <w:rPr>
          <w:spacing w:val="-2"/>
        </w:rPr>
        <w:t xml:space="preserve"> </w:t>
      </w:r>
      <w:r w:rsidR="007B7CB4">
        <w:rPr>
          <w:spacing w:val="-2"/>
        </w:rPr>
        <w:t>třetí osoby (např. autorizovaného servisu), a to přednostně u</w:t>
      </w:r>
      <w:r w:rsidR="007B7CB4" w:rsidRPr="0089130A">
        <w:rPr>
          <w:spacing w:val="-2"/>
        </w:rPr>
        <w:t xml:space="preserve"> kupujícího</w:t>
      </w:r>
      <w:r w:rsidR="005C196D" w:rsidRPr="007B7CB4">
        <w:rPr>
          <w:spacing w:val="-2"/>
        </w:rPr>
        <w:t xml:space="preserve">. </w:t>
      </w:r>
      <w:r w:rsidR="00800D91" w:rsidRPr="007B7CB4">
        <w:rPr>
          <w:spacing w:val="-2"/>
        </w:rPr>
        <w:t xml:space="preserve">Náklady na přistavení </w:t>
      </w:r>
      <w:r w:rsidR="008C6D9D">
        <w:rPr>
          <w:spacing w:val="-2"/>
        </w:rPr>
        <w:t>trolejb</w:t>
      </w:r>
      <w:r w:rsidR="00800D91" w:rsidRPr="007B7CB4">
        <w:rPr>
          <w:spacing w:val="-2"/>
        </w:rPr>
        <w:t>usu</w:t>
      </w:r>
      <w:r w:rsidR="007B7CB4">
        <w:rPr>
          <w:spacing w:val="-2"/>
        </w:rPr>
        <w:t xml:space="preserve"> nebo jeho součásti</w:t>
      </w:r>
      <w:r w:rsidR="00800D91" w:rsidRPr="007B7CB4">
        <w:rPr>
          <w:spacing w:val="-2"/>
        </w:rPr>
        <w:t xml:space="preserve"> </w:t>
      </w:r>
      <w:r w:rsidR="007B7CB4">
        <w:rPr>
          <w:spacing w:val="-2"/>
        </w:rPr>
        <w:t xml:space="preserve">mimo místo u kupujícího (např. převoz </w:t>
      </w:r>
      <w:r w:rsidR="008C6D9D">
        <w:rPr>
          <w:spacing w:val="-2"/>
        </w:rPr>
        <w:t>trolejb</w:t>
      </w:r>
      <w:r w:rsidR="007B7CB4">
        <w:rPr>
          <w:spacing w:val="-2"/>
        </w:rPr>
        <w:t xml:space="preserve">usu nebo zaslání součásti do autorizovaného servisu) </w:t>
      </w:r>
      <w:r w:rsidR="003900B5" w:rsidRPr="007B7CB4">
        <w:rPr>
          <w:spacing w:val="-2"/>
        </w:rPr>
        <w:t>nese prodávající</w:t>
      </w:r>
      <w:r w:rsidRPr="007B7CB4">
        <w:rPr>
          <w:spacing w:val="-2"/>
        </w:rPr>
        <w:t>.</w:t>
      </w:r>
    </w:p>
    <w:p w14:paraId="54ADD69D" w14:textId="6315C8A5" w:rsidR="00274A76" w:rsidRPr="007B7CB4" w:rsidRDefault="007B7CB4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t xml:space="preserve">Pokud prodávající neodstraní vadu </w:t>
      </w:r>
      <w:r w:rsidR="00274A76" w:rsidRPr="0089130A">
        <w:t>do 30 dnů ode dne</w:t>
      </w:r>
      <w:r w:rsidR="00E52788">
        <w:t xml:space="preserve"> vytknutí vady</w:t>
      </w:r>
      <w:r w:rsidR="00274A76" w:rsidRPr="0089130A">
        <w:t xml:space="preserve">, považuje se </w:t>
      </w:r>
      <w:r>
        <w:t xml:space="preserve">vada za neodstranitelnou </w:t>
      </w:r>
      <w:r w:rsidR="00274A76" w:rsidRPr="0089130A">
        <w:t>a kupujícímu vzniká</w:t>
      </w:r>
      <w:r>
        <w:t xml:space="preserve"> právo na okamžité dodání náhradní součásti</w:t>
      </w:r>
      <w:r w:rsidR="00274A76" w:rsidRPr="0089130A">
        <w:t>. T</w:t>
      </w:r>
      <w:r w:rsidR="006801E9" w:rsidRPr="0089130A">
        <w:t>ím není dotčeno</w:t>
      </w:r>
      <w:r w:rsidR="00274A76" w:rsidRPr="0089130A">
        <w:t xml:space="preserve"> právo kupujícího na náhradu škody.</w:t>
      </w:r>
    </w:p>
    <w:p w14:paraId="2C0F1D9A" w14:textId="77777777" w:rsidR="007B7CB4" w:rsidRPr="007B7CB4" w:rsidRDefault="007B7CB4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8C6D9D">
        <w:rPr>
          <w:spacing w:val="-4"/>
        </w:rPr>
        <w:t>trolejb</w:t>
      </w:r>
      <w:r w:rsidRPr="007B7CB4">
        <w:rPr>
          <w:spacing w:val="-4"/>
        </w:rPr>
        <w:t xml:space="preserve">usů podle této smlouvy. </w:t>
      </w:r>
    </w:p>
    <w:p w14:paraId="5AEF6B3E" w14:textId="77777777" w:rsidR="005F4A2E" w:rsidRPr="0089130A" w:rsidRDefault="005F4A2E" w:rsidP="007E67E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p w14:paraId="2DF2229C" w14:textId="77777777" w:rsidR="006F237E" w:rsidRPr="005F46A1" w:rsidRDefault="005F4A2E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F46A1">
        <w:rPr>
          <w:spacing w:val="-2"/>
        </w:rPr>
        <w:t xml:space="preserve">Prodávající </w:t>
      </w:r>
      <w:r w:rsidR="006F237E" w:rsidRPr="005F46A1">
        <w:rPr>
          <w:spacing w:val="-2"/>
        </w:rPr>
        <w:t xml:space="preserve">garantuje životnost </w:t>
      </w:r>
      <w:r w:rsidR="008C6D9D">
        <w:rPr>
          <w:spacing w:val="-2"/>
        </w:rPr>
        <w:t>trolejb</w:t>
      </w:r>
      <w:r w:rsidR="006F237E" w:rsidRPr="005F46A1">
        <w:rPr>
          <w:spacing w:val="-2"/>
        </w:rPr>
        <w:t xml:space="preserve">usů </w:t>
      </w:r>
      <w:r w:rsidR="000379E8" w:rsidRPr="005F46A1">
        <w:rPr>
          <w:spacing w:val="-2"/>
        </w:rPr>
        <w:t xml:space="preserve">v městském provozu po dobu uvedenou v bodu </w:t>
      </w:r>
      <w:r w:rsidR="00E97311">
        <w:rPr>
          <w:spacing w:val="-2"/>
        </w:rPr>
        <w:t>2.4</w:t>
      </w:r>
      <w:r w:rsidR="000379E8" w:rsidRPr="005F46A1">
        <w:rPr>
          <w:spacing w:val="-2"/>
        </w:rPr>
        <w:t xml:space="preserve"> přílohy této smlouvy.</w:t>
      </w:r>
    </w:p>
    <w:p w14:paraId="3D268287" w14:textId="77777777" w:rsidR="008E7FFA" w:rsidRPr="0089130A" w:rsidRDefault="008E7FFA" w:rsidP="007E67E7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89130A">
        <w:t xml:space="preserve">Prodávající se zavazuje </w:t>
      </w:r>
      <w:r w:rsidR="00A93212" w:rsidRPr="0089130A">
        <w:t>učinit veškeré možné kroky k minimalizaci</w:t>
      </w:r>
      <w:r w:rsidR="00E606B4" w:rsidRPr="0089130A">
        <w:t xml:space="preserve"> vynucených</w:t>
      </w:r>
      <w:r w:rsidRPr="0089130A">
        <w:t xml:space="preserve"> prostoj</w:t>
      </w:r>
      <w:r w:rsidR="00E606B4" w:rsidRPr="0089130A">
        <w:t xml:space="preserve">ů </w:t>
      </w:r>
      <w:r w:rsidR="008C6D9D">
        <w:t>trolejb</w:t>
      </w:r>
      <w:r w:rsidR="00E606B4" w:rsidRPr="0089130A">
        <w:t>usů</w:t>
      </w:r>
      <w:r w:rsidRPr="0089130A">
        <w:t xml:space="preserve"> z důvodu technických závad</w:t>
      </w:r>
      <w:r w:rsidR="00A93212" w:rsidRPr="0089130A">
        <w:t xml:space="preserve"> po celou dobu deklarované živostnosti </w:t>
      </w:r>
      <w:r w:rsidR="008C6D9D">
        <w:t>trolejb</w:t>
      </w:r>
      <w:r w:rsidR="00A93212" w:rsidRPr="0089130A">
        <w:t>usů</w:t>
      </w:r>
      <w:r w:rsidR="00E606B4" w:rsidRPr="0089130A">
        <w:t xml:space="preserve">. Prodávající dále zaručuje přiměřenou míru provozuschopnosti a provozní spolehlivosti dodaných </w:t>
      </w:r>
      <w:r w:rsidR="008C6D9D">
        <w:t>trolejb</w:t>
      </w:r>
      <w:r w:rsidR="00E606B4" w:rsidRPr="0089130A">
        <w:t xml:space="preserve">usů po dobu jejich deklarované životnosti, dosažení předpokládané životnosti důležitých agregátů, jakož i dosažení </w:t>
      </w:r>
      <w:r w:rsidR="00D81073" w:rsidRPr="0089130A">
        <w:t>prodávajícím</w:t>
      </w:r>
      <w:r w:rsidR="00E606B4" w:rsidRPr="0089130A">
        <w:t xml:space="preserve"> deklarované životnosti vozidel, to vše při rozumných a předvídatelných provozních nákladech</w:t>
      </w:r>
      <w:r w:rsidR="00D81073" w:rsidRPr="0089130A">
        <w:t xml:space="preserve"> a s přihlédnutím k</w:t>
      </w:r>
      <w:r w:rsidR="000379E8">
        <w:t xml:space="preserve"> výše uvedeným podmínkám </w:t>
      </w:r>
      <w:r w:rsidR="00D81073" w:rsidRPr="0089130A">
        <w:t xml:space="preserve">provozu </w:t>
      </w:r>
      <w:r w:rsidR="008C6D9D">
        <w:t>trolejb</w:t>
      </w:r>
      <w:r w:rsidR="00D81073" w:rsidRPr="0089130A">
        <w:t>usů</w:t>
      </w:r>
      <w:r w:rsidR="00E606B4" w:rsidRPr="0089130A">
        <w:t>.</w:t>
      </w:r>
    </w:p>
    <w:p w14:paraId="096A564E" w14:textId="0B14D992" w:rsidR="008556D3" w:rsidRPr="000379E8" w:rsidRDefault="00B11DD7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0379E8">
        <w:rPr>
          <w:spacing w:val="-4"/>
        </w:rPr>
        <w:t xml:space="preserve">Bude-li to vyžadovat kupující, prodávající se zavazuje uzavřít </w:t>
      </w:r>
      <w:r w:rsidR="008556D3" w:rsidRPr="000379E8">
        <w:rPr>
          <w:spacing w:val="-4"/>
        </w:rPr>
        <w:t xml:space="preserve">před zahájením dodávek </w:t>
      </w:r>
      <w:r w:rsidR="008C6D9D">
        <w:rPr>
          <w:spacing w:val="-4"/>
        </w:rPr>
        <w:t>trolejb</w:t>
      </w:r>
      <w:r w:rsidRPr="000379E8">
        <w:rPr>
          <w:spacing w:val="-4"/>
        </w:rPr>
        <w:t>usů dle této smlouvy</w:t>
      </w:r>
      <w:r w:rsidR="008556D3" w:rsidRPr="000379E8">
        <w:rPr>
          <w:spacing w:val="-4"/>
        </w:rPr>
        <w:t xml:space="preserve"> s </w:t>
      </w:r>
      <w:r w:rsidR="000F0AB8">
        <w:rPr>
          <w:spacing w:val="-4"/>
        </w:rPr>
        <w:t xml:space="preserve">kupujícím </w:t>
      </w:r>
      <w:r w:rsidR="008556D3" w:rsidRPr="000379E8">
        <w:rPr>
          <w:spacing w:val="-4"/>
        </w:rPr>
        <w:t>servisní smlouvu</w:t>
      </w:r>
      <w:r w:rsidR="00460A56" w:rsidRPr="000379E8">
        <w:rPr>
          <w:spacing w:val="-4"/>
        </w:rPr>
        <w:t>, která kupujícímu</w:t>
      </w:r>
      <w:r w:rsidR="008556D3" w:rsidRPr="000379E8">
        <w:rPr>
          <w:spacing w:val="-4"/>
        </w:rPr>
        <w:t xml:space="preserve"> umožní provádět jakékoliv přípustné opravy na dodaných </w:t>
      </w:r>
      <w:r w:rsidR="008C6D9D">
        <w:rPr>
          <w:spacing w:val="-4"/>
        </w:rPr>
        <w:t>trolejb</w:t>
      </w:r>
      <w:r w:rsidR="00460A56" w:rsidRPr="000379E8">
        <w:rPr>
          <w:spacing w:val="-4"/>
        </w:rPr>
        <w:t>usech</w:t>
      </w:r>
      <w:r w:rsidR="008556D3" w:rsidRPr="000379E8">
        <w:rPr>
          <w:spacing w:val="-4"/>
        </w:rPr>
        <w:t xml:space="preserve"> vlastními prostředky</w:t>
      </w:r>
      <w:r w:rsidR="00460A56" w:rsidRPr="000379E8">
        <w:rPr>
          <w:spacing w:val="-4"/>
        </w:rPr>
        <w:t>.</w:t>
      </w:r>
      <w:r w:rsidR="00607017">
        <w:rPr>
          <w:spacing w:val="-4"/>
        </w:rPr>
        <w:t xml:space="preserve"> Prodávající uzavřením této smlouvy souhlasí, že </w:t>
      </w:r>
      <w:r w:rsidR="00F90866">
        <w:rPr>
          <w:spacing w:val="-4"/>
        </w:rPr>
        <w:t xml:space="preserve">za </w:t>
      </w:r>
      <w:r w:rsidR="00607017">
        <w:rPr>
          <w:spacing w:val="-4"/>
        </w:rPr>
        <w:t xml:space="preserve">práce na odstranění vad trolejbusů krytých zárukou za jakost podle písm. A. tohoto článku uhradí kupujícímu v souladu se servisní smlouvou, bude-li na žádost kupujícího uzavřena, částku </w:t>
      </w:r>
      <w:r w:rsidR="00EF4DFC">
        <w:rPr>
          <w:spacing w:val="-4"/>
        </w:rPr>
        <w:t>790</w:t>
      </w:r>
      <w:r w:rsidR="00607017">
        <w:rPr>
          <w:spacing w:val="-4"/>
        </w:rPr>
        <w:t>,- Kč/hod. navýšenou o daň z přidané hodnoty ve výši dle platných právních předpisů</w:t>
      </w:r>
      <w:r w:rsidR="00EF4DFC">
        <w:rPr>
          <w:spacing w:val="-4"/>
        </w:rPr>
        <w:t xml:space="preserve"> a počínaje 1. 1. 202</w:t>
      </w:r>
      <w:r w:rsidR="00645A9A">
        <w:rPr>
          <w:spacing w:val="-4"/>
        </w:rPr>
        <w:t>4</w:t>
      </w:r>
      <w:r w:rsidR="00CD5D15">
        <w:rPr>
          <w:spacing w:val="-4"/>
        </w:rPr>
        <w:t xml:space="preserve"> každoročně</w:t>
      </w:r>
      <w:r w:rsidR="00EF4DFC">
        <w:rPr>
          <w:spacing w:val="-4"/>
        </w:rPr>
        <w:t xml:space="preserve"> </w:t>
      </w:r>
      <w:r w:rsidR="00CD5D15">
        <w:rPr>
          <w:spacing w:val="-4"/>
        </w:rPr>
        <w:t>navýšenou o průměrnou roční míru inflace vždy za předcházející kalendářní rok; z</w:t>
      </w:r>
      <w:r w:rsidR="00CD5D15" w:rsidRPr="00CD5D15">
        <w:rPr>
          <w:spacing w:val="-4"/>
        </w:rPr>
        <w:t xml:space="preserve">drojem informací o inflaci je publikace Českého statistického úřadu </w:t>
      </w:r>
      <w:r w:rsidR="00CD5D15">
        <w:rPr>
          <w:spacing w:val="-4"/>
        </w:rPr>
        <w:t>Inflace, spotřebitelské ceny</w:t>
      </w:r>
      <w:r w:rsidR="00CD5D15" w:rsidRPr="00CD5D15">
        <w:rPr>
          <w:spacing w:val="-4"/>
        </w:rPr>
        <w:t>, popřípadě publikace, která ji nahradí</w:t>
      </w:r>
      <w:r w:rsidR="00607017">
        <w:rPr>
          <w:spacing w:val="-4"/>
        </w:rPr>
        <w:t>.</w:t>
      </w:r>
      <w:r w:rsidR="00460A56" w:rsidRPr="000379E8">
        <w:rPr>
          <w:spacing w:val="-4"/>
        </w:rPr>
        <w:t xml:space="preserve"> Prodávající se dále zavazuje </w:t>
      </w:r>
      <w:r w:rsidR="000B5C1F" w:rsidRPr="000379E8">
        <w:rPr>
          <w:spacing w:val="-4"/>
        </w:rPr>
        <w:t xml:space="preserve">na žádost kupujícího </w:t>
      </w:r>
      <w:r w:rsidR="00460A56" w:rsidRPr="000379E8">
        <w:rPr>
          <w:spacing w:val="-4"/>
        </w:rPr>
        <w:t xml:space="preserve">poskytnout </w:t>
      </w:r>
      <w:r w:rsidR="000B5C1F" w:rsidRPr="000379E8">
        <w:rPr>
          <w:spacing w:val="-4"/>
        </w:rPr>
        <w:t xml:space="preserve">mu </w:t>
      </w:r>
      <w:r w:rsidR="00460A56" w:rsidRPr="000379E8">
        <w:rPr>
          <w:spacing w:val="-4"/>
        </w:rPr>
        <w:t xml:space="preserve">součinnost při uzavírání </w:t>
      </w:r>
      <w:r w:rsidR="008556D3" w:rsidRPr="000379E8">
        <w:rPr>
          <w:spacing w:val="-4"/>
        </w:rPr>
        <w:t>servisní</w:t>
      </w:r>
      <w:r w:rsidR="00460A56" w:rsidRPr="000379E8">
        <w:rPr>
          <w:spacing w:val="-4"/>
        </w:rPr>
        <w:t>ch</w:t>
      </w:r>
      <w:r w:rsidR="008556D3" w:rsidRPr="000379E8">
        <w:rPr>
          <w:spacing w:val="-4"/>
        </w:rPr>
        <w:t xml:space="preserve"> smluv s dodavateli jednotlivých agregátů a </w:t>
      </w:r>
      <w:r w:rsidR="00D81073" w:rsidRPr="000379E8">
        <w:rPr>
          <w:spacing w:val="-4"/>
        </w:rPr>
        <w:t xml:space="preserve">při </w:t>
      </w:r>
      <w:r w:rsidR="00460A56" w:rsidRPr="000379E8">
        <w:rPr>
          <w:spacing w:val="-4"/>
        </w:rPr>
        <w:t>získávání oprávnění</w:t>
      </w:r>
      <w:r w:rsidR="008556D3" w:rsidRPr="000379E8">
        <w:rPr>
          <w:spacing w:val="-4"/>
        </w:rPr>
        <w:t xml:space="preserve"> k</w:t>
      </w:r>
      <w:r w:rsidR="00460A56" w:rsidRPr="000379E8">
        <w:rPr>
          <w:spacing w:val="-4"/>
        </w:rPr>
        <w:t> </w:t>
      </w:r>
      <w:r w:rsidR="008556D3" w:rsidRPr="000379E8">
        <w:rPr>
          <w:spacing w:val="-4"/>
        </w:rPr>
        <w:t>opravám</w:t>
      </w:r>
      <w:r w:rsidR="00460A56" w:rsidRPr="000379E8">
        <w:rPr>
          <w:spacing w:val="-4"/>
        </w:rPr>
        <w:t xml:space="preserve"> těchto agregátů</w:t>
      </w:r>
      <w:r w:rsidR="008556D3" w:rsidRPr="000379E8">
        <w:rPr>
          <w:spacing w:val="-4"/>
        </w:rPr>
        <w:t xml:space="preserve"> v rozsahu, který vyplyne z provozních potřeb </w:t>
      </w:r>
      <w:r w:rsidR="00460A56" w:rsidRPr="000379E8">
        <w:rPr>
          <w:spacing w:val="-4"/>
        </w:rPr>
        <w:t>kupujícího</w:t>
      </w:r>
      <w:r w:rsidR="008556D3" w:rsidRPr="000379E8">
        <w:rPr>
          <w:spacing w:val="-4"/>
        </w:rPr>
        <w:t xml:space="preserve">. </w:t>
      </w:r>
    </w:p>
    <w:p w14:paraId="4F7D98F8" w14:textId="30BD9F0F" w:rsidR="008556D3" w:rsidRPr="003F6DE7" w:rsidRDefault="00460A56" w:rsidP="007E67E7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lastRenderedPageBreak/>
        <w:t xml:space="preserve">Prodávající se zavazuje po </w:t>
      </w:r>
      <w:r w:rsidR="008556D3" w:rsidRPr="003F6DE7">
        <w:t xml:space="preserve">dobu deklarované životnosti </w:t>
      </w:r>
      <w:r w:rsidR="008C6D9D" w:rsidRPr="003F6DE7">
        <w:t>trolejb</w:t>
      </w:r>
      <w:r w:rsidRPr="003F6DE7">
        <w:t>usů</w:t>
      </w:r>
      <w:r w:rsidR="008556D3" w:rsidRPr="003F6DE7">
        <w:t>:</w:t>
      </w:r>
    </w:p>
    <w:p w14:paraId="2062497F" w14:textId="77777777" w:rsidR="008556D3" w:rsidRPr="00936016" w:rsidRDefault="00460A56" w:rsidP="007E67E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936016">
        <w:rPr>
          <w:spacing w:val="-4"/>
        </w:rPr>
        <w:t xml:space="preserve">zajistit </w:t>
      </w:r>
      <w:r w:rsidR="00745EA9" w:rsidRPr="00936016">
        <w:rPr>
          <w:spacing w:val="-4"/>
        </w:rPr>
        <w:t xml:space="preserve">na vyžádání kupujícího </w:t>
      </w:r>
      <w:r w:rsidRPr="00936016">
        <w:rPr>
          <w:spacing w:val="-4"/>
        </w:rPr>
        <w:t xml:space="preserve">servis dodaných </w:t>
      </w:r>
      <w:r w:rsidR="008C6D9D" w:rsidRPr="00936016">
        <w:rPr>
          <w:spacing w:val="-4"/>
        </w:rPr>
        <w:t>trolejb</w:t>
      </w:r>
      <w:r w:rsidRPr="00936016">
        <w:rPr>
          <w:spacing w:val="-4"/>
        </w:rPr>
        <w:t>usů nejméně po dobu d</w:t>
      </w:r>
      <w:r w:rsidR="008E71D9" w:rsidRPr="00936016">
        <w:rPr>
          <w:spacing w:val="-4"/>
        </w:rPr>
        <w:t>eklarované životnosti vozidel</w:t>
      </w:r>
      <w:r w:rsidR="00AE5C9B" w:rsidRPr="00936016">
        <w:rPr>
          <w:spacing w:val="-4"/>
        </w:rPr>
        <w:t xml:space="preserve"> v místě dodání trolejbusů a nebude-li servis v místě dodání trolejbusů možný, pak v jiném místě s dopravou trolejbusů k opravě na náklady prodávajícího</w:t>
      </w:r>
      <w:r w:rsidR="00745EA9" w:rsidRPr="00936016">
        <w:rPr>
          <w:spacing w:val="-4"/>
        </w:rPr>
        <w:t>;</w:t>
      </w:r>
    </w:p>
    <w:p w14:paraId="75AA5A16" w14:textId="77777777" w:rsidR="008556D3" w:rsidRPr="0089130A" w:rsidRDefault="008556D3" w:rsidP="007E67E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náhradní díly </w:t>
      </w:r>
      <w:r w:rsidR="000379E8">
        <w:t>v souladu s touto smlouvou</w:t>
      </w:r>
      <w:r w:rsidR="00341C32" w:rsidRPr="0089130A">
        <w:t>;</w:t>
      </w:r>
    </w:p>
    <w:p w14:paraId="234EECBD" w14:textId="77777777" w:rsidR="008556D3" w:rsidRPr="0089130A" w:rsidRDefault="008556D3" w:rsidP="007E67E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na vyžádání </w:t>
      </w:r>
      <w:r w:rsidR="00745EA9" w:rsidRPr="0089130A">
        <w:t>kupujícího</w:t>
      </w:r>
      <w:r w:rsidRPr="0089130A">
        <w:t xml:space="preserve"> poskytovat technickou pomoc (úplnou technickou dokumen</w:t>
      </w:r>
      <w:r w:rsidR="005F48C2">
        <w:softHyphen/>
      </w:r>
      <w:r w:rsidRPr="0089130A">
        <w:t>taci k údržbě a opravám, závazný pokyn ke způsobu opravy konkrétní poruchy nebo havárie, instruktáž na místě, pomoc při specifikaci náhradních dílů potřebných pro opravu,</w:t>
      </w:r>
      <w:r w:rsidR="00D81073" w:rsidRPr="0089130A">
        <w:t xml:space="preserve"> to</w:t>
      </w:r>
      <w:r w:rsidRPr="0089130A">
        <w:t xml:space="preserve"> vše v českém jazyce), a to ve lhůtě </w:t>
      </w:r>
      <w:r w:rsidR="00341C32" w:rsidRPr="0089130A">
        <w:t>do 5 pracovních dnů od vyžádání;</w:t>
      </w:r>
    </w:p>
    <w:p w14:paraId="23C26B5A" w14:textId="2C7B13B1" w:rsidR="008556D3" w:rsidRDefault="008556D3" w:rsidP="007E67E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předepsané speciální servisní nářadí </w:t>
      </w:r>
      <w:r w:rsidR="00341C32" w:rsidRPr="0089130A">
        <w:t>ve lhůtě do 30 dnů od objednání</w:t>
      </w:r>
      <w:r w:rsidRPr="0089130A">
        <w:t>.</w:t>
      </w:r>
    </w:p>
    <w:p w14:paraId="749D171C" w14:textId="615F2E48" w:rsidR="007B7CB4" w:rsidRPr="007B7CB4" w:rsidRDefault="007B7CB4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8C6D9D">
        <w:rPr>
          <w:spacing w:val="-4"/>
        </w:rPr>
        <w:t>trolejb</w:t>
      </w:r>
      <w:r w:rsidRPr="007B7CB4">
        <w:rPr>
          <w:spacing w:val="-4"/>
        </w:rPr>
        <w:t>usů 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12</w:t>
      </w:r>
      <w:r w:rsidRPr="007B7CB4">
        <w:rPr>
          <w:spacing w:val="-4"/>
        </w:rPr>
        <w:t xml:space="preserve"> této smlouvy již nejsou zahrnuta v ceně </w:t>
      </w:r>
      <w:r w:rsidR="008C6D9D">
        <w:rPr>
          <w:spacing w:val="-4"/>
        </w:rPr>
        <w:t>trolejb</w:t>
      </w:r>
      <w:r w:rsidRPr="007B7CB4">
        <w:rPr>
          <w:spacing w:val="-4"/>
        </w:rPr>
        <w:t xml:space="preserve">usů podle této smlouvy. </w:t>
      </w:r>
    </w:p>
    <w:p w14:paraId="498C8EF3" w14:textId="77777777" w:rsidR="006A70BA" w:rsidRPr="00936016" w:rsidRDefault="000345F1" w:rsidP="007E67E7">
      <w:pPr>
        <w:tabs>
          <w:tab w:val="left" w:pos="567"/>
        </w:tabs>
        <w:suppressAutoHyphens/>
        <w:autoSpaceDE w:val="0"/>
        <w:spacing w:after="360" w:line="240" w:lineRule="auto"/>
        <w:rPr>
          <w:spacing w:val="-4"/>
          <w:u w:val="single"/>
        </w:rPr>
      </w:pPr>
      <w:r>
        <w:rPr>
          <w:spacing w:val="-4"/>
          <w:u w:val="single"/>
        </w:rPr>
        <w:t>C</w:t>
      </w:r>
      <w:r w:rsidR="006A70BA" w:rsidRPr="00936016">
        <w:rPr>
          <w:spacing w:val="-4"/>
          <w:u w:val="single"/>
        </w:rPr>
        <w:t xml:space="preserve">. </w:t>
      </w:r>
      <w:r w:rsidR="006A70BA" w:rsidRPr="00936016">
        <w:rPr>
          <w:spacing w:val="-4"/>
          <w:u w:val="single"/>
        </w:rPr>
        <w:tab/>
      </w:r>
      <w:r w:rsidR="006A70BA">
        <w:rPr>
          <w:spacing w:val="-4"/>
          <w:u w:val="single"/>
        </w:rPr>
        <w:t>Maximální garantované náklady na trakční baterie</w:t>
      </w:r>
    </w:p>
    <w:p w14:paraId="3054CAD5" w14:textId="2DAA8F47" w:rsidR="006A70BA" w:rsidRPr="005F46A1" w:rsidRDefault="006A70BA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F46A1">
        <w:rPr>
          <w:spacing w:val="-2"/>
        </w:rPr>
        <w:t xml:space="preserve">Prodávající </w:t>
      </w:r>
      <w:r>
        <w:rPr>
          <w:spacing w:val="-2"/>
        </w:rPr>
        <w:t xml:space="preserve">garantuje, že náklady </w:t>
      </w:r>
      <w:r w:rsidR="008E0BDD">
        <w:rPr>
          <w:spacing w:val="-2"/>
        </w:rPr>
        <w:t xml:space="preserve">kupujícího na trakční baterie </w:t>
      </w:r>
      <w:r w:rsidRPr="005F46A1">
        <w:rPr>
          <w:spacing w:val="-2"/>
        </w:rPr>
        <w:t xml:space="preserve">v městském provozu po dobu </w:t>
      </w:r>
      <w:r w:rsidR="008E0BDD">
        <w:rPr>
          <w:spacing w:val="-2"/>
        </w:rPr>
        <w:t xml:space="preserve">minimální životnosti </w:t>
      </w:r>
      <w:r w:rsidRPr="005F46A1">
        <w:rPr>
          <w:spacing w:val="-2"/>
        </w:rPr>
        <w:t xml:space="preserve">uvedenou v bodu </w:t>
      </w:r>
      <w:r>
        <w:rPr>
          <w:spacing w:val="-2"/>
        </w:rPr>
        <w:t>2.4</w:t>
      </w:r>
      <w:r w:rsidR="008E0BDD">
        <w:rPr>
          <w:spacing w:val="-2"/>
        </w:rPr>
        <w:t xml:space="preserve"> přílohy</w:t>
      </w:r>
      <w:r w:rsidR="00101D7C">
        <w:rPr>
          <w:spacing w:val="-2"/>
        </w:rPr>
        <w:t xml:space="preserve"> této smlouvy nepřekročí </w:t>
      </w:r>
      <w:r w:rsidR="000345F1">
        <w:rPr>
          <w:spacing w:val="-2"/>
        </w:rPr>
        <w:t xml:space="preserve">garantovanou </w:t>
      </w:r>
      <w:r w:rsidR="00101D7C">
        <w:rPr>
          <w:spacing w:val="-2"/>
        </w:rPr>
        <w:t>částku uvedenou v bodu 4.</w:t>
      </w:r>
      <w:r w:rsidR="00455ADA">
        <w:rPr>
          <w:spacing w:val="-2"/>
        </w:rPr>
        <w:t>31</w:t>
      </w:r>
      <w:r w:rsidR="00101D7C">
        <w:rPr>
          <w:spacing w:val="-2"/>
        </w:rPr>
        <w:t xml:space="preserve"> přílohy této smlouvy. </w:t>
      </w:r>
    </w:p>
    <w:p w14:paraId="3FF61CF4" w14:textId="1A9F53E3" w:rsidR="006A70BA" w:rsidRPr="00101D7C" w:rsidRDefault="00531975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="00101D7C">
        <w:rPr>
          <w:spacing w:val="-4"/>
        </w:rPr>
        <w:t xml:space="preserve">ro případ, že by </w:t>
      </w:r>
      <w:r w:rsidR="00101D7C">
        <w:rPr>
          <w:spacing w:val="-2"/>
        </w:rPr>
        <w:t>náklady kupujícího</w:t>
      </w:r>
      <w:r w:rsidR="000345F1">
        <w:rPr>
          <w:spacing w:val="-2"/>
        </w:rPr>
        <w:t xml:space="preserve"> měly překročit garantovanou částku, se prodávající zavazuje nahradit kupujícímu v penězích náklady vynaložené nad rámec garantované částky.</w:t>
      </w:r>
    </w:p>
    <w:p w14:paraId="5FC192BB" w14:textId="77777777" w:rsidR="00A93212" w:rsidRPr="00936016" w:rsidRDefault="006A70BA" w:rsidP="007E67E7">
      <w:pPr>
        <w:tabs>
          <w:tab w:val="left" w:pos="567"/>
        </w:tabs>
        <w:suppressAutoHyphens/>
        <w:autoSpaceDE w:val="0"/>
        <w:spacing w:after="360" w:line="240" w:lineRule="auto"/>
        <w:rPr>
          <w:spacing w:val="-4"/>
          <w:u w:val="single"/>
        </w:rPr>
      </w:pPr>
      <w:r>
        <w:rPr>
          <w:spacing w:val="-4"/>
          <w:u w:val="single"/>
        </w:rPr>
        <w:t>D</w:t>
      </w:r>
      <w:r w:rsidR="00A93212" w:rsidRPr="00936016">
        <w:rPr>
          <w:spacing w:val="-4"/>
          <w:u w:val="single"/>
        </w:rPr>
        <w:t xml:space="preserve">. </w:t>
      </w:r>
      <w:r w:rsidR="00FA2564" w:rsidRPr="00936016">
        <w:rPr>
          <w:spacing w:val="-4"/>
          <w:u w:val="single"/>
        </w:rPr>
        <w:tab/>
      </w:r>
      <w:r w:rsidR="00A93212" w:rsidRPr="00936016">
        <w:rPr>
          <w:spacing w:val="-4"/>
          <w:u w:val="single"/>
        </w:rPr>
        <w:t>Náhradní díly</w:t>
      </w:r>
    </w:p>
    <w:p w14:paraId="202704D3" w14:textId="77777777" w:rsidR="008473B0" w:rsidRPr="00936016" w:rsidRDefault="008473B0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936016">
        <w:rPr>
          <w:spacing w:val="-4"/>
        </w:rPr>
        <w:t xml:space="preserve">Po celou dobu životnosti </w:t>
      </w:r>
      <w:r w:rsidR="008C6D9D" w:rsidRPr="00936016">
        <w:rPr>
          <w:spacing w:val="-4"/>
        </w:rPr>
        <w:t>trolejb</w:t>
      </w:r>
      <w:r w:rsidRPr="00936016">
        <w:rPr>
          <w:spacing w:val="-4"/>
        </w:rPr>
        <w:t>usů náhradní díly:</w:t>
      </w:r>
    </w:p>
    <w:p w14:paraId="13F0D3EB" w14:textId="626BEC97" w:rsidR="008473B0" w:rsidRPr="00936016" w:rsidRDefault="00D41DC6" w:rsidP="007E67E7">
      <w:pPr>
        <w:numPr>
          <w:ilvl w:val="2"/>
          <w:numId w:val="31"/>
        </w:numPr>
        <w:tabs>
          <w:tab w:val="left" w:pos="1418"/>
        </w:tabs>
        <w:suppressAutoHyphens/>
        <w:autoSpaceDE w:val="0"/>
        <w:spacing w:after="360" w:line="240" w:lineRule="auto"/>
        <w:ind w:left="1418" w:hanging="851"/>
        <w:rPr>
          <w:spacing w:val="-4"/>
        </w:rPr>
      </w:pPr>
      <w:r w:rsidRPr="00936016">
        <w:rPr>
          <w:spacing w:val="-4"/>
        </w:rPr>
        <w:t xml:space="preserve">nezbytné </w:t>
      </w:r>
      <w:r w:rsidR="00B22477">
        <w:rPr>
          <w:spacing w:val="-4"/>
        </w:rPr>
        <w:t>k zajištění provozuschopnosti</w:t>
      </w:r>
      <w:r w:rsidRPr="00936016">
        <w:rPr>
          <w:spacing w:val="-4"/>
        </w:rPr>
        <w:t xml:space="preserve"> </w:t>
      </w:r>
      <w:r w:rsidR="008C6D9D" w:rsidRPr="00936016">
        <w:rPr>
          <w:spacing w:val="-4"/>
        </w:rPr>
        <w:t>trolejb</w:t>
      </w:r>
      <w:r w:rsidRPr="00936016">
        <w:rPr>
          <w:spacing w:val="-4"/>
        </w:rPr>
        <w:t xml:space="preserve">usu a </w:t>
      </w:r>
      <w:r w:rsidR="000E2EE8" w:rsidRPr="00936016">
        <w:rPr>
          <w:spacing w:val="-4"/>
        </w:rPr>
        <w:t>objednané urgentní objednávkou</w:t>
      </w:r>
      <w:r w:rsidR="008473B0" w:rsidRPr="00936016">
        <w:rPr>
          <w:spacing w:val="-4"/>
        </w:rPr>
        <w:t xml:space="preserve"> (e-mailem)</w:t>
      </w:r>
      <w:r w:rsidRPr="00936016">
        <w:rPr>
          <w:spacing w:val="-4"/>
        </w:rPr>
        <w:t xml:space="preserve"> </w:t>
      </w:r>
      <w:r w:rsidR="000E2EE8" w:rsidRPr="00936016">
        <w:rPr>
          <w:spacing w:val="-4"/>
        </w:rPr>
        <w:t xml:space="preserve">musí být dodány ve lhůtě do </w:t>
      </w:r>
      <w:r w:rsidR="00A30C84">
        <w:rPr>
          <w:spacing w:val="-4"/>
        </w:rPr>
        <w:t>2 pracovních dní</w:t>
      </w:r>
      <w:r w:rsidR="000E2EE8" w:rsidRPr="00936016">
        <w:rPr>
          <w:spacing w:val="-4"/>
        </w:rPr>
        <w:t xml:space="preserve"> od okamžiku doručení </w:t>
      </w:r>
      <w:r w:rsidRPr="00936016">
        <w:rPr>
          <w:spacing w:val="-4"/>
        </w:rPr>
        <w:t>objednávky e-mailem,</w:t>
      </w:r>
    </w:p>
    <w:p w14:paraId="18FE99DE" w14:textId="1E00AF4E" w:rsidR="008473B0" w:rsidRPr="00936016" w:rsidRDefault="008473B0" w:rsidP="007E67E7">
      <w:pPr>
        <w:numPr>
          <w:ilvl w:val="2"/>
          <w:numId w:val="31"/>
        </w:numPr>
        <w:tabs>
          <w:tab w:val="left" w:pos="1418"/>
        </w:tabs>
        <w:suppressAutoHyphens/>
        <w:autoSpaceDE w:val="0"/>
        <w:spacing w:after="360" w:line="240" w:lineRule="auto"/>
        <w:ind w:left="1418" w:hanging="851"/>
        <w:rPr>
          <w:spacing w:val="-4"/>
        </w:rPr>
      </w:pPr>
      <w:r w:rsidRPr="00936016">
        <w:rPr>
          <w:spacing w:val="-4"/>
        </w:rPr>
        <w:t xml:space="preserve">objednané řádnou objednávkou (e-mailem) </w:t>
      </w:r>
      <w:r w:rsidR="00D41DC6" w:rsidRPr="00936016">
        <w:rPr>
          <w:spacing w:val="-4"/>
        </w:rPr>
        <w:t>musí být dodány ve lhůtě 7 dnů.</w:t>
      </w:r>
    </w:p>
    <w:p w14:paraId="7A6195AA" w14:textId="5865AC3F" w:rsidR="000E2EE8" w:rsidRPr="00936016" w:rsidRDefault="00D41DC6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936016">
        <w:rPr>
          <w:spacing w:val="-4"/>
        </w:rPr>
        <w:t xml:space="preserve">Pokud prodávající </w:t>
      </w:r>
      <w:r w:rsidR="000E2EE8" w:rsidRPr="00936016">
        <w:rPr>
          <w:spacing w:val="-4"/>
        </w:rPr>
        <w:t>nedodá náhradní díl v</w:t>
      </w:r>
      <w:r w:rsidR="0023285D">
        <w:rPr>
          <w:spacing w:val="-4"/>
        </w:rPr>
        <w:t>e</w:t>
      </w:r>
      <w:r w:rsidRPr="00936016">
        <w:rPr>
          <w:spacing w:val="-4"/>
        </w:rPr>
        <w:t> lhůtách uvedených výše</w:t>
      </w:r>
      <w:r w:rsidR="000E2EE8" w:rsidRPr="00936016">
        <w:rPr>
          <w:spacing w:val="-4"/>
        </w:rPr>
        <w:t xml:space="preserve">, může </w:t>
      </w:r>
      <w:r w:rsidRPr="00936016">
        <w:rPr>
          <w:spacing w:val="-4"/>
        </w:rPr>
        <w:t xml:space="preserve">kupující </w:t>
      </w:r>
      <w:r w:rsidR="000E2EE8" w:rsidRPr="00936016">
        <w:rPr>
          <w:spacing w:val="-4"/>
        </w:rPr>
        <w:t xml:space="preserve">tento díl nakoupit od třetí osoby a není nadále povinen </w:t>
      </w:r>
      <w:r w:rsidRPr="00936016">
        <w:rPr>
          <w:spacing w:val="-4"/>
        </w:rPr>
        <w:t xml:space="preserve">jej od </w:t>
      </w:r>
      <w:r w:rsidR="008F07B8" w:rsidRPr="00936016">
        <w:rPr>
          <w:spacing w:val="-4"/>
        </w:rPr>
        <w:t>prodávajícího</w:t>
      </w:r>
      <w:r w:rsidRPr="00936016">
        <w:rPr>
          <w:spacing w:val="-4"/>
        </w:rPr>
        <w:t xml:space="preserve"> </w:t>
      </w:r>
      <w:r w:rsidR="000E2EE8" w:rsidRPr="00936016">
        <w:rPr>
          <w:spacing w:val="-4"/>
        </w:rPr>
        <w:t xml:space="preserve">převzít a zaplatit. Tím není dotčeno právo </w:t>
      </w:r>
      <w:r w:rsidRPr="00936016">
        <w:rPr>
          <w:spacing w:val="-4"/>
        </w:rPr>
        <w:t>kupujícího</w:t>
      </w:r>
      <w:r w:rsidR="000E2EE8" w:rsidRPr="00936016">
        <w:rPr>
          <w:spacing w:val="-4"/>
        </w:rPr>
        <w:t xml:space="preserve"> účtovat</w:t>
      </w:r>
      <w:r w:rsidR="000379E8" w:rsidRPr="00936016">
        <w:rPr>
          <w:spacing w:val="-4"/>
        </w:rPr>
        <w:t xml:space="preserve"> sjednané smluvní pokuty</w:t>
      </w:r>
      <w:r w:rsidR="000E2EE8" w:rsidRPr="00936016">
        <w:rPr>
          <w:spacing w:val="-4"/>
        </w:rPr>
        <w:t xml:space="preserve">, a to až do dne splnění </w:t>
      </w:r>
      <w:r w:rsidR="00C574CF" w:rsidRPr="00936016">
        <w:rPr>
          <w:spacing w:val="-4"/>
        </w:rPr>
        <w:t>objednávky</w:t>
      </w:r>
      <w:r w:rsidR="000E2EE8" w:rsidRPr="00936016">
        <w:rPr>
          <w:spacing w:val="-4"/>
        </w:rPr>
        <w:t xml:space="preserve"> nebo do dne</w:t>
      </w:r>
      <w:r w:rsidR="00C574CF" w:rsidRPr="00936016">
        <w:rPr>
          <w:spacing w:val="-4"/>
        </w:rPr>
        <w:t xml:space="preserve"> nákupu</w:t>
      </w:r>
      <w:r w:rsidR="000E2EE8" w:rsidRPr="00936016">
        <w:rPr>
          <w:spacing w:val="-4"/>
        </w:rPr>
        <w:t xml:space="preserve"> díl</w:t>
      </w:r>
      <w:r w:rsidR="00C574CF" w:rsidRPr="00936016">
        <w:rPr>
          <w:spacing w:val="-4"/>
        </w:rPr>
        <w:t xml:space="preserve">u od třetí osoby </w:t>
      </w:r>
      <w:r w:rsidR="000E2EE8" w:rsidRPr="00936016">
        <w:rPr>
          <w:spacing w:val="-4"/>
        </w:rPr>
        <w:t xml:space="preserve">podle toho, </w:t>
      </w:r>
      <w:r w:rsidR="00C574CF" w:rsidRPr="00936016">
        <w:rPr>
          <w:spacing w:val="-4"/>
        </w:rPr>
        <w:t>co nastane dříve</w:t>
      </w:r>
      <w:r w:rsidR="000E2EE8" w:rsidRPr="00936016">
        <w:rPr>
          <w:spacing w:val="-4"/>
        </w:rPr>
        <w:t xml:space="preserve">. </w:t>
      </w:r>
    </w:p>
    <w:p w14:paraId="0CB7878F" w14:textId="77777777" w:rsidR="000E2EE8" w:rsidRPr="00936016" w:rsidRDefault="00C574CF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936016">
        <w:rPr>
          <w:spacing w:val="-4"/>
        </w:rPr>
        <w:t xml:space="preserve">Prodávající se zavazuje </w:t>
      </w:r>
      <w:r w:rsidR="000E2EE8" w:rsidRPr="00936016">
        <w:rPr>
          <w:spacing w:val="-4"/>
        </w:rPr>
        <w:t xml:space="preserve">předávat </w:t>
      </w:r>
      <w:r w:rsidRPr="00936016">
        <w:rPr>
          <w:spacing w:val="-4"/>
        </w:rPr>
        <w:t>kupujícímu</w:t>
      </w:r>
      <w:r w:rsidR="000E2EE8" w:rsidRPr="00936016">
        <w:rPr>
          <w:spacing w:val="-4"/>
        </w:rPr>
        <w:t xml:space="preserve"> úplný ceník náhradních dílů s dobou platnosti 12 měsíců nejméně 30 dnů před dnem začátku jeho platnosti.</w:t>
      </w:r>
    </w:p>
    <w:p w14:paraId="77D82288" w14:textId="77777777" w:rsidR="00A93212" w:rsidRPr="00936016" w:rsidRDefault="00C574CF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936016">
        <w:rPr>
          <w:spacing w:val="-4"/>
        </w:rPr>
        <w:t>Prodávající</w:t>
      </w:r>
      <w:r w:rsidR="000E2EE8" w:rsidRPr="00936016">
        <w:rPr>
          <w:spacing w:val="-4"/>
        </w:rPr>
        <w:t xml:space="preserve"> může vůči </w:t>
      </w:r>
      <w:r w:rsidRPr="00936016">
        <w:rPr>
          <w:spacing w:val="-4"/>
        </w:rPr>
        <w:t>kupujícímu</w:t>
      </w:r>
      <w:r w:rsidR="000E2EE8" w:rsidRPr="00936016">
        <w:rPr>
          <w:spacing w:val="-4"/>
        </w:rPr>
        <w:t xml:space="preserve"> uplatnit systém rabatů a bonusů vázaný zejména na požadovanou lhůtu dodávky. Cena náhradního dílu dodaného n</w:t>
      </w:r>
      <w:r w:rsidR="00402A74" w:rsidRPr="00936016">
        <w:rPr>
          <w:spacing w:val="-4"/>
        </w:rPr>
        <w:t xml:space="preserve">a základě urgentní objednávky </w:t>
      </w:r>
      <w:r w:rsidR="000E2EE8" w:rsidRPr="00936016">
        <w:rPr>
          <w:spacing w:val="-4"/>
        </w:rPr>
        <w:t>nesmí v žádném případě přes</w:t>
      </w:r>
      <w:r w:rsidR="00402A74" w:rsidRPr="00936016">
        <w:rPr>
          <w:spacing w:val="-4"/>
        </w:rPr>
        <w:t>áhnout cenu téhož dílu dodaného na základě řádné objednávky</w:t>
      </w:r>
      <w:r w:rsidR="000E2EE8" w:rsidRPr="00936016">
        <w:rPr>
          <w:spacing w:val="-4"/>
        </w:rPr>
        <w:t xml:space="preserve"> o více než 15</w:t>
      </w:r>
      <w:r w:rsidR="006E1E09" w:rsidRPr="00936016">
        <w:rPr>
          <w:spacing w:val="-4"/>
        </w:rPr>
        <w:t xml:space="preserve"> </w:t>
      </w:r>
      <w:r w:rsidR="000E2EE8" w:rsidRPr="00936016">
        <w:rPr>
          <w:spacing w:val="-4"/>
        </w:rPr>
        <w:t>%.</w:t>
      </w:r>
    </w:p>
    <w:p w14:paraId="39B1B457" w14:textId="77777777" w:rsidR="007B7CB4" w:rsidRPr="00936016" w:rsidRDefault="007A13CD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936016">
        <w:rPr>
          <w:spacing w:val="-4"/>
        </w:rPr>
        <w:lastRenderedPageBreak/>
        <w:t xml:space="preserve">Ceny náhradních dílů nejsou zahrnuty v ceně </w:t>
      </w:r>
      <w:r w:rsidR="008C6D9D" w:rsidRPr="00936016">
        <w:rPr>
          <w:spacing w:val="-4"/>
        </w:rPr>
        <w:t>trolejb</w:t>
      </w:r>
      <w:r w:rsidRPr="00936016">
        <w:rPr>
          <w:spacing w:val="-4"/>
        </w:rPr>
        <w:t>usů podle této smlouvy; tím nejsou dotčena práva kupujícího ze záruky za jakost.</w:t>
      </w:r>
    </w:p>
    <w:p w14:paraId="71604E09" w14:textId="77777777" w:rsidR="00531BC1" w:rsidRPr="0089130A" w:rsidRDefault="006A70BA" w:rsidP="000B0066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E</w:t>
      </w:r>
      <w:r w:rsidR="00531BC1" w:rsidRPr="0089130A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="00531BC1" w:rsidRPr="0089130A">
        <w:rPr>
          <w:spacing w:val="-4"/>
          <w:u w:val="single"/>
        </w:rPr>
        <w:t>Zproštění odpovědnosti za vady</w:t>
      </w:r>
    </w:p>
    <w:p w14:paraId="169EA6B5" w14:textId="77777777" w:rsidR="00C4412E" w:rsidRPr="0089130A" w:rsidRDefault="00892027" w:rsidP="007E67E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="00531BC1" w:rsidRPr="0089130A">
        <w:rPr>
          <w:spacing w:val="-2"/>
        </w:rPr>
        <w:t>ne</w:t>
      </w:r>
      <w:r w:rsidRPr="0089130A">
        <w:rPr>
          <w:spacing w:val="-2"/>
        </w:rPr>
        <w:t>odpovíd</w:t>
      </w:r>
      <w:r w:rsidR="00531BC1" w:rsidRPr="0089130A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8C6D9D">
        <w:rPr>
          <w:spacing w:val="-2"/>
        </w:rPr>
        <w:t>trolejb</w:t>
      </w:r>
      <w:r w:rsidR="000379E8">
        <w:rPr>
          <w:spacing w:val="-2"/>
        </w:rPr>
        <w:t>usů</w:t>
      </w:r>
      <w:r w:rsidR="00531BC1" w:rsidRPr="0089130A">
        <w:rPr>
          <w:spacing w:val="-2"/>
        </w:rPr>
        <w:t xml:space="preserve"> a </w:t>
      </w:r>
      <w:r w:rsidR="006E1E09" w:rsidRPr="0089130A">
        <w:rPr>
          <w:spacing w:val="-2"/>
        </w:rPr>
        <w:t>škody</w:t>
      </w:r>
      <w:r w:rsidRPr="0089130A">
        <w:rPr>
          <w:spacing w:val="-2"/>
        </w:rPr>
        <w:t>,</w:t>
      </w:r>
      <w:r w:rsidR="00C4412E" w:rsidRPr="0089130A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="00531BC1" w:rsidRPr="0089130A">
        <w:rPr>
          <w:spacing w:val="-2"/>
        </w:rPr>
        <w:t xml:space="preserve"> zahrnuty</w:t>
      </w:r>
      <w:r w:rsidR="00C4412E" w:rsidRPr="0089130A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="00C4412E" w:rsidRPr="0089130A">
        <w:rPr>
          <w:spacing w:val="-2"/>
        </w:rPr>
        <w:t xml:space="preserve">důvodů, které nelze rozumně započítat k tíži </w:t>
      </w:r>
      <w:r w:rsidR="00531BC1" w:rsidRPr="0089130A">
        <w:rPr>
          <w:spacing w:val="-2"/>
        </w:rPr>
        <w:t>prodávajícího</w:t>
      </w:r>
      <w:r w:rsidR="00C4412E" w:rsidRPr="0089130A">
        <w:rPr>
          <w:spacing w:val="-2"/>
        </w:rPr>
        <w:t>, tedy zejména:</w:t>
      </w:r>
    </w:p>
    <w:p w14:paraId="5F6E35E9" w14:textId="31072E34" w:rsidR="00C4412E" w:rsidRPr="0089130A" w:rsidRDefault="00C4412E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="006E1E09" w:rsidRPr="0089130A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="006E1E09" w:rsidRPr="0089130A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8C6D9D">
        <w:rPr>
          <w:spacing w:val="-2"/>
        </w:rPr>
        <w:t>trolejb</w:t>
      </w:r>
      <w:r w:rsidR="00AB7EBE" w:rsidRPr="0089130A">
        <w:rPr>
          <w:spacing w:val="-2"/>
        </w:rPr>
        <w:t>usu</w:t>
      </w:r>
      <w:r w:rsidRPr="0089130A">
        <w:rPr>
          <w:spacing w:val="-2"/>
        </w:rPr>
        <w:t xml:space="preserve"> třetí stranou,</w:t>
      </w:r>
    </w:p>
    <w:p w14:paraId="2217026A" w14:textId="77777777" w:rsidR="00C4412E" w:rsidRPr="0089130A" w:rsidRDefault="00C4412E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="006E1E09" w:rsidRPr="0089130A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14:paraId="67C45D05" w14:textId="77777777" w:rsidR="00C4412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="00C4412E" w:rsidRPr="0089130A">
        <w:rPr>
          <w:spacing w:val="-2"/>
        </w:rPr>
        <w:t>,</w:t>
      </w:r>
    </w:p>
    <w:p w14:paraId="733171B7" w14:textId="77777777" w:rsidR="00C4412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="00C4412E" w:rsidRPr="0089130A">
        <w:rPr>
          <w:spacing w:val="-2"/>
        </w:rPr>
        <w:t xml:space="preserve"> jednání personálu </w:t>
      </w:r>
      <w:r w:rsidR="00AB7EBE" w:rsidRPr="0089130A">
        <w:rPr>
          <w:spacing w:val="-2"/>
        </w:rPr>
        <w:t>kupujícího</w:t>
      </w:r>
      <w:r w:rsidR="00C4412E" w:rsidRPr="0089130A">
        <w:rPr>
          <w:spacing w:val="-2"/>
        </w:rPr>
        <w:t xml:space="preserve"> (např. nedostatečná oprava, včas neprovedená nebo chybn</w:t>
      </w:r>
      <w:r w:rsidR="00AB7EBE" w:rsidRPr="0089130A">
        <w:rPr>
          <w:spacing w:val="-2"/>
        </w:rPr>
        <w:t>ě provedená údržba), přičemž r</w:t>
      </w:r>
      <w:r w:rsidR="00C4412E" w:rsidRPr="0089130A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="00C4412E" w:rsidRPr="0089130A">
        <w:rPr>
          <w:spacing w:val="-2"/>
        </w:rPr>
        <w:t xml:space="preserve"> (tj</w:t>
      </w:r>
      <w:r w:rsidR="003F0425" w:rsidRPr="0089130A">
        <w:rPr>
          <w:spacing w:val="-2"/>
        </w:rPr>
        <w:t>.</w:t>
      </w:r>
      <w:r w:rsidR="00C4412E" w:rsidRPr="0089130A">
        <w:rPr>
          <w:spacing w:val="-2"/>
        </w:rPr>
        <w:t xml:space="preserve"> návodem k obsluze vozidla), která </w:t>
      </w:r>
      <w:r w:rsidR="00AB7EBE" w:rsidRPr="0089130A">
        <w:rPr>
          <w:spacing w:val="-2"/>
        </w:rPr>
        <w:t>bude</w:t>
      </w:r>
      <w:r w:rsidR="00C4412E" w:rsidRPr="0089130A">
        <w:rPr>
          <w:spacing w:val="-2"/>
        </w:rPr>
        <w:t xml:space="preserve"> předána </w:t>
      </w:r>
      <w:r w:rsidR="00AB7EBE" w:rsidRPr="0089130A">
        <w:rPr>
          <w:spacing w:val="-2"/>
        </w:rPr>
        <w:t>kupujícímu</w:t>
      </w:r>
      <w:r w:rsidR="00C4412E" w:rsidRPr="0089130A">
        <w:rPr>
          <w:spacing w:val="-2"/>
        </w:rPr>
        <w:t xml:space="preserve"> s dodávkou </w:t>
      </w:r>
      <w:r w:rsidR="008C6D9D">
        <w:rPr>
          <w:spacing w:val="-2"/>
        </w:rPr>
        <w:t>trolejb</w:t>
      </w:r>
      <w:r w:rsidR="00AB7EBE" w:rsidRPr="0089130A">
        <w:rPr>
          <w:spacing w:val="-2"/>
        </w:rPr>
        <w:t>usů</w:t>
      </w:r>
      <w:r w:rsidR="00C4412E" w:rsidRPr="0089130A">
        <w:rPr>
          <w:spacing w:val="-2"/>
        </w:rPr>
        <w:t>,</w:t>
      </w:r>
    </w:p>
    <w:p w14:paraId="4AE45EB5" w14:textId="77777777" w:rsidR="00C4412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8C6D9D">
        <w:rPr>
          <w:spacing w:val="-2"/>
        </w:rPr>
        <w:t>trolejb</w:t>
      </w:r>
      <w:r w:rsidRPr="0089130A">
        <w:rPr>
          <w:spacing w:val="-2"/>
        </w:rPr>
        <w:t>usů</w:t>
      </w:r>
      <w:r w:rsidR="00C4412E" w:rsidRPr="0089130A">
        <w:rPr>
          <w:spacing w:val="-2"/>
        </w:rPr>
        <w:t xml:space="preserve"> proveden</w:t>
      </w:r>
      <w:r w:rsidRPr="0089130A">
        <w:rPr>
          <w:spacing w:val="-2"/>
        </w:rPr>
        <w:t>é</w:t>
      </w:r>
      <w:r w:rsidR="00C4412E" w:rsidRPr="0089130A">
        <w:rPr>
          <w:spacing w:val="-2"/>
        </w:rPr>
        <w:t xml:space="preserve"> </w:t>
      </w:r>
      <w:r w:rsidR="00FD0ED0" w:rsidRPr="0089130A">
        <w:rPr>
          <w:spacing w:val="-2"/>
        </w:rPr>
        <w:t>kupujícím</w:t>
      </w:r>
      <w:r w:rsidR="00C4412E" w:rsidRPr="0089130A">
        <w:rPr>
          <w:spacing w:val="-2"/>
        </w:rPr>
        <w:t xml:space="preserve"> bez souhlasu </w:t>
      </w:r>
      <w:r w:rsidR="00FD0ED0" w:rsidRPr="0089130A">
        <w:rPr>
          <w:spacing w:val="-2"/>
        </w:rPr>
        <w:t>prodávajícího</w:t>
      </w:r>
      <w:r w:rsidR="00C4412E" w:rsidRPr="0089130A">
        <w:rPr>
          <w:spacing w:val="-2"/>
        </w:rPr>
        <w:t>,</w:t>
      </w:r>
    </w:p>
    <w:p w14:paraId="36122EE1" w14:textId="77777777" w:rsidR="00C4412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="00C4412E" w:rsidRPr="0089130A">
        <w:rPr>
          <w:spacing w:val="-2"/>
        </w:rPr>
        <w:t xml:space="preserve"> pneumatik,</w:t>
      </w:r>
    </w:p>
    <w:p w14:paraId="729D4181" w14:textId="77777777" w:rsidR="00C4412E" w:rsidRPr="0089130A" w:rsidRDefault="00C4412E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14:paraId="15E6F4EA" w14:textId="77777777" w:rsidR="00C4412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="00C4412E" w:rsidRPr="0089130A">
        <w:rPr>
          <w:spacing w:val="-2"/>
        </w:rPr>
        <w:t xml:space="preserve"> zákonů, podmínek na ochranu životního prostředí apod.,</w:t>
      </w:r>
    </w:p>
    <w:p w14:paraId="584E8302" w14:textId="77777777" w:rsidR="006F237E" w:rsidRPr="0089130A" w:rsidRDefault="006E1E09" w:rsidP="007E67E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="00C4412E" w:rsidRPr="0089130A">
        <w:rPr>
          <w:spacing w:val="-2"/>
        </w:rPr>
        <w:t xml:space="preserve"> </w:t>
      </w:r>
      <w:r w:rsidR="008C6D9D">
        <w:rPr>
          <w:spacing w:val="-2"/>
        </w:rPr>
        <w:t>trolejb</w:t>
      </w:r>
      <w:r w:rsidR="00C4412E" w:rsidRPr="0089130A">
        <w:rPr>
          <w:spacing w:val="-2"/>
        </w:rPr>
        <w:t>usů v jiných podmínkách nebo k jiným účelům, než bylo určeno v</w:t>
      </w:r>
      <w:r w:rsidR="00FD0ED0" w:rsidRPr="0089130A">
        <w:rPr>
          <w:spacing w:val="-2"/>
        </w:rPr>
        <w:t> zadávacím řízení veřejné zakázky</w:t>
      </w:r>
      <w:r w:rsidR="000379E8">
        <w:rPr>
          <w:spacing w:val="-2"/>
        </w:rPr>
        <w:t xml:space="preserve"> a v článku 7</w:t>
      </w:r>
      <w:r w:rsidRPr="0089130A">
        <w:rPr>
          <w:spacing w:val="-2"/>
        </w:rPr>
        <w:t>.</w:t>
      </w:r>
      <w:r w:rsidR="000379E8">
        <w:rPr>
          <w:spacing w:val="-2"/>
        </w:rPr>
        <w:t>9</w:t>
      </w:r>
      <w:r w:rsidRPr="0089130A">
        <w:rPr>
          <w:spacing w:val="-2"/>
        </w:rPr>
        <w:t xml:space="preserve"> této smlouvy</w:t>
      </w:r>
      <w:r w:rsidR="00FD0ED0" w:rsidRPr="0089130A">
        <w:rPr>
          <w:spacing w:val="-2"/>
        </w:rPr>
        <w:t>.</w:t>
      </w:r>
    </w:p>
    <w:p w14:paraId="5704C0F0" w14:textId="77777777" w:rsidR="0087471F" w:rsidRPr="0089130A" w:rsidRDefault="0087471F" w:rsidP="007E67E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14:paraId="6C6A8F87" w14:textId="39D03E39" w:rsidR="00EE1ED8" w:rsidRPr="0089130A" w:rsidRDefault="00EE1ED8" w:rsidP="007E67E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89130A">
        <w:rPr>
          <w:bCs/>
          <w:spacing w:val="-2"/>
          <w:sz w:val="22"/>
          <w:szCs w:val="22"/>
        </w:rPr>
        <w:t xml:space="preserve">Pro případ, že prodávající </w:t>
      </w:r>
      <w:r w:rsidR="00AD553B" w:rsidRPr="0089130A">
        <w:rPr>
          <w:bCs/>
          <w:spacing w:val="-2"/>
          <w:sz w:val="22"/>
          <w:szCs w:val="22"/>
        </w:rPr>
        <w:t>bude</w:t>
      </w:r>
      <w:r w:rsidRPr="0089130A">
        <w:rPr>
          <w:bCs/>
          <w:spacing w:val="-2"/>
          <w:sz w:val="22"/>
          <w:szCs w:val="22"/>
        </w:rPr>
        <w:t xml:space="preserve"> v prodlení s předáním </w:t>
      </w:r>
      <w:r w:rsidR="008C6D9D">
        <w:rPr>
          <w:bCs/>
          <w:spacing w:val="-2"/>
          <w:sz w:val="22"/>
          <w:szCs w:val="22"/>
        </w:rPr>
        <w:t>trolejb</w:t>
      </w:r>
      <w:r w:rsidRPr="0089130A">
        <w:rPr>
          <w:bCs/>
          <w:spacing w:val="-2"/>
          <w:sz w:val="22"/>
          <w:szCs w:val="22"/>
        </w:rPr>
        <w:t>usů, se sjedn</w:t>
      </w:r>
      <w:r w:rsidR="007A13CD">
        <w:rPr>
          <w:bCs/>
          <w:spacing w:val="-2"/>
          <w:sz w:val="22"/>
          <w:szCs w:val="22"/>
        </w:rPr>
        <w:t>ává smluvní pokuta</w:t>
      </w:r>
      <w:r w:rsidR="00A30C84">
        <w:rPr>
          <w:bCs/>
          <w:spacing w:val="-2"/>
          <w:sz w:val="22"/>
          <w:szCs w:val="22"/>
        </w:rPr>
        <w:t>, kterou je prodávající povinen zaplatit kupujícímu,</w:t>
      </w:r>
      <w:r w:rsidR="007A13CD">
        <w:rPr>
          <w:bCs/>
          <w:spacing w:val="-2"/>
          <w:sz w:val="22"/>
          <w:szCs w:val="22"/>
        </w:rPr>
        <w:t xml:space="preserve"> ve výši 0,05 </w:t>
      </w:r>
      <w:r w:rsidRPr="0089130A">
        <w:rPr>
          <w:bCs/>
          <w:spacing w:val="-2"/>
          <w:sz w:val="22"/>
          <w:szCs w:val="22"/>
        </w:rPr>
        <w:t xml:space="preserve">% z kupní ceny </w:t>
      </w:r>
      <w:r w:rsidR="008C6D9D">
        <w:rPr>
          <w:bCs/>
          <w:spacing w:val="-2"/>
          <w:sz w:val="22"/>
          <w:szCs w:val="22"/>
        </w:rPr>
        <w:t>trolejb</w:t>
      </w:r>
      <w:r w:rsidRPr="0089130A">
        <w:rPr>
          <w:bCs/>
          <w:spacing w:val="-2"/>
          <w:sz w:val="22"/>
          <w:szCs w:val="22"/>
        </w:rPr>
        <w:t xml:space="preserve">usů, s jejichž předáním je prodávající v prodlení,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DPH.</w:t>
      </w:r>
      <w:r w:rsidR="00A30C84">
        <w:rPr>
          <w:bCs/>
          <w:spacing w:val="-2"/>
          <w:sz w:val="22"/>
          <w:szCs w:val="22"/>
        </w:rPr>
        <w:t xml:space="preserve"> Kupující nemá nárok na smluvní pokutu podle předchozí věty do výše smluvní pokuty sjednané v bodě 5.4 rámcové dohody, pokud kupujícímu vznikne právo na zaplacení smluvní pokuty sjednané v bodě 5.4 rámcové dohody.</w:t>
      </w:r>
    </w:p>
    <w:p w14:paraId="4F110DCD" w14:textId="7B844140" w:rsidR="00EE1ED8" w:rsidRPr="005F46A1" w:rsidRDefault="00EE1ED8" w:rsidP="007E67E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 xml:space="preserve">Pokud prodávající nesplní některý z požadavků kupujícího uvedených v příloze </w:t>
      </w:r>
      <w:r w:rsidR="00AD553B" w:rsidRPr="005F46A1">
        <w:rPr>
          <w:bCs/>
          <w:spacing w:val="-4"/>
          <w:sz w:val="22"/>
          <w:szCs w:val="22"/>
        </w:rPr>
        <w:t>této smlouvy</w:t>
      </w:r>
      <w:r w:rsidRPr="005F46A1">
        <w:rPr>
          <w:bCs/>
          <w:spacing w:val="-4"/>
          <w:sz w:val="22"/>
          <w:szCs w:val="22"/>
        </w:rPr>
        <w:t xml:space="preserve"> a kupující nebude moci z tohoto důvodu dodané </w:t>
      </w:r>
      <w:r w:rsidR="008C6D9D">
        <w:rPr>
          <w:bCs/>
          <w:spacing w:val="-4"/>
          <w:sz w:val="22"/>
          <w:szCs w:val="22"/>
        </w:rPr>
        <w:t>trolejb</w:t>
      </w:r>
      <w:r w:rsidRPr="005F46A1">
        <w:rPr>
          <w:bCs/>
          <w:spacing w:val="-4"/>
          <w:sz w:val="22"/>
          <w:szCs w:val="22"/>
        </w:rPr>
        <w:t xml:space="preserve">usy provozovat, uhradí prodávající kupujícímu za každý započatý den, kdy dodané </w:t>
      </w:r>
      <w:r w:rsidR="008C6D9D">
        <w:rPr>
          <w:bCs/>
          <w:spacing w:val="-4"/>
          <w:sz w:val="22"/>
          <w:szCs w:val="22"/>
        </w:rPr>
        <w:t>trolejb</w:t>
      </w:r>
      <w:r w:rsidRPr="005F46A1">
        <w:rPr>
          <w:bCs/>
          <w:spacing w:val="-4"/>
          <w:sz w:val="22"/>
          <w:szCs w:val="22"/>
        </w:rPr>
        <w:t xml:space="preserve">usy nebude možné provozovat, smluvní pokutu ve výši 0,05 % z kupní ceny </w:t>
      </w:r>
      <w:r w:rsidR="008C6D9D">
        <w:rPr>
          <w:bCs/>
          <w:spacing w:val="-4"/>
          <w:sz w:val="22"/>
          <w:szCs w:val="22"/>
        </w:rPr>
        <w:t>trolejb</w:t>
      </w:r>
      <w:r w:rsidRPr="005F46A1">
        <w:rPr>
          <w:bCs/>
          <w:spacing w:val="-4"/>
          <w:sz w:val="22"/>
          <w:szCs w:val="22"/>
        </w:rPr>
        <w:t xml:space="preserve">usů, které nebude možné provozovat, </w:t>
      </w:r>
      <w:r w:rsidR="003900B5" w:rsidRPr="005F46A1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="00BE3E0A" w:rsidRPr="005F46A1">
        <w:rPr>
          <w:bCs/>
          <w:spacing w:val="-4"/>
          <w:sz w:val="22"/>
          <w:szCs w:val="22"/>
        </w:rPr>
        <w:t xml:space="preserve"> celkové kupní ceny </w:t>
      </w:r>
      <w:r w:rsidR="003900B5" w:rsidRPr="005F46A1">
        <w:rPr>
          <w:bCs/>
          <w:spacing w:val="-4"/>
          <w:sz w:val="22"/>
          <w:szCs w:val="22"/>
        </w:rPr>
        <w:t>bez</w:t>
      </w:r>
      <w:r w:rsidR="00BE3E0A" w:rsidRPr="005F46A1">
        <w:rPr>
          <w:bCs/>
          <w:spacing w:val="-4"/>
          <w:sz w:val="22"/>
          <w:szCs w:val="22"/>
        </w:rPr>
        <w:t xml:space="preserve"> DPH.</w:t>
      </w:r>
      <w:r w:rsidR="00675296" w:rsidRPr="005F46A1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náhradní vozidlo </w:t>
      </w:r>
      <w:r w:rsidR="003900B5" w:rsidRPr="005F46A1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="003900B5" w:rsidRPr="005F46A1">
        <w:rPr>
          <w:bCs/>
          <w:spacing w:val="-4"/>
          <w:sz w:val="22"/>
          <w:szCs w:val="22"/>
        </w:rPr>
        <w:t>mi dle této smlouvy.</w:t>
      </w:r>
    </w:p>
    <w:p w14:paraId="5C4B50B5" w14:textId="4C5BF961" w:rsidR="006F4CDA" w:rsidRPr="0089130A" w:rsidRDefault="00B36033" w:rsidP="007E67E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Z</w:t>
      </w:r>
      <w:r w:rsidR="00E63809" w:rsidRPr="0089130A">
        <w:rPr>
          <w:bCs/>
          <w:spacing w:val="-4"/>
          <w:sz w:val="22"/>
          <w:szCs w:val="22"/>
        </w:rPr>
        <w:t>a porušení jiných svých povinností</w:t>
      </w:r>
      <w:r>
        <w:rPr>
          <w:bCs/>
          <w:spacing w:val="-4"/>
          <w:sz w:val="22"/>
          <w:szCs w:val="22"/>
        </w:rPr>
        <w:t xml:space="preserve">, než které jsou utvrzeny smluvními pokutami dle bodů 8.1 a 8.2 této smlouvy, </w:t>
      </w:r>
      <w:r w:rsidRPr="0089130A">
        <w:rPr>
          <w:bCs/>
          <w:spacing w:val="-4"/>
          <w:sz w:val="22"/>
          <w:szCs w:val="22"/>
        </w:rPr>
        <w:t>je</w:t>
      </w:r>
      <w:r>
        <w:rPr>
          <w:bCs/>
          <w:spacing w:val="-4"/>
          <w:sz w:val="22"/>
          <w:szCs w:val="22"/>
        </w:rPr>
        <w:t xml:space="preserve"> prodávající</w:t>
      </w:r>
      <w:r w:rsidRPr="0089130A">
        <w:rPr>
          <w:bCs/>
          <w:spacing w:val="-4"/>
          <w:sz w:val="22"/>
          <w:szCs w:val="22"/>
        </w:rPr>
        <w:t xml:space="preserve"> povinen zaplatit </w:t>
      </w:r>
      <w:r>
        <w:rPr>
          <w:bCs/>
          <w:spacing w:val="-4"/>
          <w:sz w:val="22"/>
          <w:szCs w:val="22"/>
        </w:rPr>
        <w:t xml:space="preserve">kupujícímu </w:t>
      </w:r>
      <w:r w:rsidR="00E63809" w:rsidRPr="0089130A">
        <w:rPr>
          <w:bCs/>
          <w:spacing w:val="-4"/>
          <w:sz w:val="22"/>
          <w:szCs w:val="22"/>
        </w:rPr>
        <w:t xml:space="preserve">smluvní pokutu ve výši </w:t>
      </w:r>
      <w:proofErr w:type="gramStart"/>
      <w:r w:rsidR="00E63809" w:rsidRPr="0089130A">
        <w:rPr>
          <w:bCs/>
          <w:spacing w:val="-4"/>
          <w:sz w:val="22"/>
          <w:szCs w:val="22"/>
        </w:rPr>
        <w:t>10.000,-</w:t>
      </w:r>
      <w:proofErr w:type="gramEnd"/>
      <w:r w:rsidR="00E63809" w:rsidRPr="0089130A">
        <w:rPr>
          <w:bCs/>
          <w:spacing w:val="-4"/>
          <w:sz w:val="22"/>
          <w:szCs w:val="22"/>
        </w:rPr>
        <w:t xml:space="preserve"> Kč za každý </w:t>
      </w:r>
      <w:r w:rsidR="00E63809" w:rsidRPr="0089130A">
        <w:rPr>
          <w:bCs/>
          <w:spacing w:val="-4"/>
          <w:sz w:val="22"/>
          <w:szCs w:val="22"/>
        </w:rPr>
        <w:lastRenderedPageBreak/>
        <w:t>jednotlivý případ takového porušení.</w:t>
      </w:r>
      <w:r w:rsidR="007A13CD">
        <w:rPr>
          <w:bCs/>
          <w:spacing w:val="-4"/>
          <w:sz w:val="22"/>
          <w:szCs w:val="22"/>
        </w:rPr>
        <w:t xml:space="preserve"> V případě trvajícího porušení se za</w:t>
      </w:r>
      <w:r>
        <w:rPr>
          <w:bCs/>
          <w:spacing w:val="-4"/>
          <w:sz w:val="22"/>
          <w:szCs w:val="22"/>
        </w:rPr>
        <w:t xml:space="preserve"> každý</w:t>
      </w:r>
      <w:r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="007A13CD">
        <w:rPr>
          <w:bCs/>
          <w:spacing w:val="-4"/>
          <w:sz w:val="22"/>
          <w:szCs w:val="22"/>
        </w:rPr>
        <w:t>.</w:t>
      </w:r>
    </w:p>
    <w:p w14:paraId="5064046C" w14:textId="22669254" w:rsidR="00665968" w:rsidRPr="0089130A" w:rsidRDefault="00665968" w:rsidP="007E67E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14:paraId="280A86D1" w14:textId="77777777" w:rsidR="0087471F" w:rsidRPr="00675296" w:rsidRDefault="0087471F" w:rsidP="007E67E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="00E63809" w:rsidRPr="00675296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="00E63809" w:rsidRPr="00675296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="00E63809" w:rsidRPr="00675296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="00E63809" w:rsidRPr="00675296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14:paraId="36E2C2C3" w14:textId="77777777" w:rsidR="0087471F" w:rsidRPr="0089130A" w:rsidRDefault="0087471F" w:rsidP="007E67E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="00E63809" w:rsidRPr="0089130A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="003F0425" w:rsidRPr="0089130A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="00E63809" w:rsidRPr="0089130A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="00E63809" w:rsidRPr="0089130A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14:paraId="34568D94" w14:textId="77777777" w:rsidR="0087471F" w:rsidRPr="0089130A" w:rsidRDefault="0087471F" w:rsidP="007E67E7">
      <w:pPr>
        <w:pStyle w:val="Nzev"/>
        <w:spacing w:before="0" w:after="360" w:line="240" w:lineRule="auto"/>
      </w:pPr>
      <w:r w:rsidRPr="0089130A">
        <w:t>Právo na odstoupení od smlouvy</w:t>
      </w:r>
    </w:p>
    <w:p w14:paraId="77823F54" w14:textId="77777777" w:rsidR="0087471F" w:rsidRPr="0089130A" w:rsidRDefault="006F4CDA" w:rsidP="007E67E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="0087471F" w:rsidRPr="0089130A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14:paraId="5AC46E2D" w14:textId="1EDB4009" w:rsidR="00E63809" w:rsidRPr="0089130A" w:rsidRDefault="006F4CDA" w:rsidP="007E67E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="000E5094" w:rsidRPr="0089130A">
        <w:rPr>
          <w:rFonts w:ascii="Times New Roman" w:hAnsi="Times New Roman"/>
          <w:spacing w:val="-4"/>
          <w:szCs w:val="22"/>
          <w:lang w:val="cs-CZ"/>
        </w:rPr>
        <w:t>prodávajícího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="00E63809" w:rsidRPr="0089130A">
        <w:rPr>
          <w:rFonts w:ascii="Times New Roman" w:hAnsi="Times New Roman"/>
          <w:spacing w:val="-4"/>
          <w:szCs w:val="22"/>
          <w:lang w:val="cs-CZ"/>
        </w:rPr>
        <w:t> 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8C6D9D">
        <w:rPr>
          <w:rFonts w:ascii="Times New Roman" w:hAnsi="Times New Roman"/>
          <w:spacing w:val="-4"/>
          <w:szCs w:val="22"/>
          <w:lang w:val="cs-CZ"/>
        </w:rPr>
        <w:t>trolejb</w:t>
      </w:r>
      <w:r w:rsidR="000E5094" w:rsidRPr="0089130A">
        <w:rPr>
          <w:rFonts w:ascii="Times New Roman" w:hAnsi="Times New Roman"/>
          <w:spacing w:val="-4"/>
          <w:szCs w:val="22"/>
          <w:lang w:val="cs-CZ"/>
        </w:rPr>
        <w:t>usů nebo sad</w:t>
      </w:r>
      <w:r w:rsidR="00BE3E0A" w:rsidRPr="0089130A">
        <w:rPr>
          <w:rFonts w:ascii="Times New Roman" w:hAnsi="Times New Roman"/>
          <w:spacing w:val="-4"/>
          <w:szCs w:val="22"/>
          <w:lang w:val="cs-CZ"/>
        </w:rPr>
        <w:t>y</w:t>
      </w:r>
      <w:r w:rsidR="000E5094" w:rsidRPr="0089130A">
        <w:rPr>
          <w:rFonts w:ascii="Times New Roman" w:hAnsi="Times New Roman"/>
          <w:spacing w:val="-4"/>
          <w:szCs w:val="22"/>
          <w:lang w:val="cs-CZ"/>
        </w:rPr>
        <w:t xml:space="preserve"> diagnostického zařízení a speciálního nářadí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="00B22477" w:rsidRPr="0089130A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="000E5094" w:rsidRPr="0089130A">
        <w:rPr>
          <w:rFonts w:ascii="Times New Roman" w:hAnsi="Times New Roman"/>
          <w:spacing w:val="-4"/>
          <w:szCs w:val="22"/>
          <w:lang w:val="cs-CZ"/>
        </w:rPr>
        <w:t>kupujícího</w:t>
      </w:r>
      <w:r w:rsidR="0087471F" w:rsidRPr="0089130A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14:paraId="39E4230D" w14:textId="77777777" w:rsidR="006F4CDA" w:rsidRPr="0089130A" w:rsidRDefault="006F4CDA" w:rsidP="007E67E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="0087471F" w:rsidRPr="0089130A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14:paraId="002186DD" w14:textId="77777777" w:rsidR="0087471F" w:rsidRPr="0089130A" w:rsidRDefault="006F4CDA" w:rsidP="007E67E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="0087471F" w:rsidRPr="0089130A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="0087471F" w:rsidRPr="0089130A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="0087471F" w:rsidRPr="0089130A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="0087471F" w:rsidRPr="0089130A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="0087471F" w:rsidRPr="0089130A">
        <w:rPr>
          <w:rFonts w:ascii="Times New Roman" w:hAnsi="Times New Roman"/>
          <w:szCs w:val="22"/>
          <w:lang w:val="cs-CZ"/>
        </w:rPr>
        <w:t xml:space="preserve"> dní.</w:t>
      </w:r>
    </w:p>
    <w:p w14:paraId="213F774C" w14:textId="77777777" w:rsidR="0087471F" w:rsidRPr="0089130A" w:rsidRDefault="0087471F" w:rsidP="007E67E7">
      <w:pPr>
        <w:pStyle w:val="Nzev"/>
        <w:spacing w:before="0" w:after="360" w:line="240" w:lineRule="auto"/>
      </w:pPr>
      <w:r w:rsidRPr="0089130A">
        <w:t>Závěrečná ustanovení</w:t>
      </w:r>
    </w:p>
    <w:p w14:paraId="1AD05C21" w14:textId="77777777" w:rsidR="0087471F" w:rsidRDefault="0087471F" w:rsidP="007E67E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14:paraId="466B24B8" w14:textId="77777777" w:rsidR="008C6D9D" w:rsidRPr="008C6D9D" w:rsidRDefault="008C6D9D" w:rsidP="007E67E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14:paraId="176C92AB" w14:textId="77777777" w:rsidR="00132F7C" w:rsidRDefault="00132F7C" w:rsidP="007E67E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14:paraId="3B436C35" w14:textId="77777777" w:rsidR="0087471F" w:rsidRDefault="0087471F" w:rsidP="007E67E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Prodávající bere na vědomí, že ve smyslu ustanovení § 2 odstavec e) zákona č. 320/2001 Sb., o 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14:paraId="249B0F0A" w14:textId="67C29837" w:rsidR="00E14002" w:rsidRPr="0066080C" w:rsidRDefault="0087471F" w:rsidP="007E67E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="009C25E2" w:rsidRPr="0066080C">
        <w:rPr>
          <w:sz w:val="22"/>
          <w:szCs w:val="22"/>
          <w:lang w:eastAsia="cs-CZ"/>
        </w:rPr>
        <w:t>smlouvy</w:t>
      </w:r>
      <w:r w:rsidR="00AD1780" w:rsidRPr="0066080C">
        <w:rPr>
          <w:sz w:val="22"/>
          <w:szCs w:val="22"/>
          <w:lang w:eastAsia="cs-CZ"/>
        </w:rPr>
        <w:t xml:space="preserve"> je t</w:t>
      </w:r>
      <w:r w:rsidR="00E14002" w:rsidRPr="0066080C">
        <w:rPr>
          <w:spacing w:val="-4"/>
          <w:sz w:val="22"/>
          <w:szCs w:val="22"/>
        </w:rPr>
        <w:t>echnická specifikace</w:t>
      </w:r>
      <w:r w:rsidR="00405143">
        <w:rPr>
          <w:spacing w:val="-4"/>
          <w:sz w:val="22"/>
          <w:szCs w:val="22"/>
        </w:rPr>
        <w:t>.</w:t>
      </w:r>
      <w:r w:rsidR="00E14002" w:rsidRPr="0066080C">
        <w:rPr>
          <w:spacing w:val="-4"/>
          <w:sz w:val="22"/>
          <w:szCs w:val="22"/>
        </w:rPr>
        <w:t xml:space="preserve"> </w:t>
      </w:r>
    </w:p>
    <w:p w14:paraId="6B9CA7AE" w14:textId="59BA7552" w:rsidR="0087471F" w:rsidRPr="0089130A" w:rsidRDefault="0087471F" w:rsidP="007E67E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lastRenderedPageBreak/>
        <w:t xml:space="preserve">Tato </w:t>
      </w:r>
      <w:r w:rsidR="00E14002" w:rsidRPr="0089130A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="00B22477" w:rsidRPr="0089130A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="000E5094" w:rsidRPr="0089130A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="000E5094" w:rsidRPr="0089130A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14:paraId="729F0D3C" w14:textId="2AD57BA8" w:rsidR="00AE1331" w:rsidRPr="0089130A" w:rsidRDefault="00AE1331" w:rsidP="000B0066">
      <w:pPr>
        <w:keepNext/>
        <w:tabs>
          <w:tab w:val="left" w:pos="5103"/>
        </w:tabs>
        <w:spacing w:after="360" w:line="240" w:lineRule="auto"/>
      </w:pPr>
      <w:r w:rsidRPr="0089130A">
        <w:t>V</w:t>
      </w:r>
      <w:r>
        <w:t> Ústí nad Labem</w:t>
      </w:r>
      <w:r w:rsidRPr="0089130A">
        <w:t xml:space="preserve"> dn</w:t>
      </w:r>
      <w:r w:rsidR="00513B31">
        <w:t>e:</w:t>
      </w:r>
      <w:r w:rsidRPr="0089130A">
        <w:tab/>
        <w:t>V </w:t>
      </w:r>
      <w:r w:rsidR="000B0066">
        <w:t>Plzni</w:t>
      </w:r>
      <w:r w:rsidRPr="0089130A">
        <w:t xml:space="preserve"> dne</w:t>
      </w:r>
      <w:r w:rsidR="000B0066">
        <w:t>:</w:t>
      </w:r>
    </w:p>
    <w:p w14:paraId="5ACBBECA" w14:textId="77777777" w:rsidR="00AE1331" w:rsidRPr="0089130A" w:rsidRDefault="00AE1331" w:rsidP="000B0066">
      <w:pPr>
        <w:keepNext/>
        <w:tabs>
          <w:tab w:val="left" w:pos="5103"/>
        </w:tabs>
        <w:spacing w:after="360" w:line="240" w:lineRule="auto"/>
      </w:pPr>
    </w:p>
    <w:p w14:paraId="55633F4C" w14:textId="24182F28" w:rsidR="00AE1331" w:rsidRDefault="00AE1331" w:rsidP="000B0066">
      <w:pPr>
        <w:keepNext/>
        <w:tabs>
          <w:tab w:val="left" w:pos="5103"/>
        </w:tabs>
        <w:spacing w:after="360" w:line="240" w:lineRule="auto"/>
        <w:jc w:val="left"/>
      </w:pPr>
      <w:bookmarkStart w:id="3" w:name="_Hlk115873784"/>
      <w:r w:rsidRPr="0089130A">
        <w:t>________________________</w:t>
      </w:r>
      <w:r w:rsidRPr="0089130A">
        <w:tab/>
        <w:t>________________________</w:t>
      </w:r>
      <w:r>
        <w:br/>
      </w:r>
      <w:r w:rsidRPr="0089130A">
        <w:rPr>
          <w:b/>
        </w:rPr>
        <w:t>Dopravní podnik města</w:t>
      </w:r>
      <w:r w:rsidRPr="00FA2564">
        <w:rPr>
          <w:b/>
        </w:rPr>
        <w:t xml:space="preserve"> </w:t>
      </w:r>
      <w:r>
        <w:rPr>
          <w:b/>
        </w:rPr>
        <w:t>Ústí nad Labem</w:t>
      </w:r>
      <w:r w:rsidRPr="0089130A">
        <w:rPr>
          <w:b/>
        </w:rPr>
        <w:t xml:space="preserve"> a.s.</w:t>
      </w:r>
      <w:r w:rsidRPr="0089130A">
        <w:rPr>
          <w:color w:val="000000"/>
        </w:rPr>
        <w:tab/>
      </w:r>
      <w:r w:rsidRPr="003B3125">
        <w:rPr>
          <w:b/>
          <w:bCs/>
          <w:color w:val="000000"/>
        </w:rPr>
        <w:t>ŠKODA ELECTRIC a.s.</w:t>
      </w:r>
      <w:r w:rsidRPr="00405143">
        <w:rPr>
          <w:b/>
          <w:bCs/>
          <w:color w:val="000000"/>
        </w:rPr>
        <w:br/>
      </w:r>
      <w:r>
        <w:t>Mgr. Ing. Simona Mohacsi, MBA</w:t>
      </w:r>
      <w:r w:rsidRPr="0089130A">
        <w:tab/>
      </w:r>
      <w:r>
        <w:t>Ing. Karel Majer</w:t>
      </w:r>
      <w:r>
        <w:br/>
        <w:t>výkonná ředitelka společnosti</w:t>
      </w:r>
      <w:r>
        <w:tab/>
      </w:r>
      <w:r w:rsidR="008504B1">
        <w:t>člen představenstva</w:t>
      </w:r>
    </w:p>
    <w:p w14:paraId="5B80205F" w14:textId="77777777" w:rsidR="00AE1331" w:rsidRDefault="00AE1331" w:rsidP="000B0066">
      <w:pPr>
        <w:keepNext/>
        <w:tabs>
          <w:tab w:val="left" w:pos="5103"/>
        </w:tabs>
        <w:spacing w:after="360" w:line="240" w:lineRule="auto"/>
        <w:jc w:val="left"/>
      </w:pPr>
    </w:p>
    <w:p w14:paraId="5D66CD94" w14:textId="76891804" w:rsidR="00AE1331" w:rsidRPr="0089130A" w:rsidRDefault="00AE1331" w:rsidP="000B0066">
      <w:pPr>
        <w:keepNext/>
        <w:tabs>
          <w:tab w:val="left" w:pos="5103"/>
        </w:tabs>
        <w:spacing w:after="360" w:line="240" w:lineRule="auto"/>
      </w:pPr>
      <w:r w:rsidRPr="0089130A">
        <w:tab/>
        <w:t>V </w:t>
      </w:r>
      <w:r w:rsidR="000B0066">
        <w:t>Plzni</w:t>
      </w:r>
      <w:r w:rsidR="000B0066" w:rsidRPr="0089130A">
        <w:t xml:space="preserve"> dne</w:t>
      </w:r>
      <w:r w:rsidR="000B0066">
        <w:t>:</w:t>
      </w:r>
    </w:p>
    <w:p w14:paraId="4BE98447" w14:textId="77777777" w:rsidR="00AE1331" w:rsidRPr="0089130A" w:rsidRDefault="00AE1331" w:rsidP="000B0066">
      <w:pPr>
        <w:keepNext/>
        <w:tabs>
          <w:tab w:val="left" w:pos="5103"/>
        </w:tabs>
        <w:spacing w:after="360" w:line="240" w:lineRule="auto"/>
      </w:pPr>
    </w:p>
    <w:p w14:paraId="6C5C8F84" w14:textId="35D6CDF8" w:rsidR="00363532" w:rsidRPr="007E67E7" w:rsidRDefault="00AE1331" w:rsidP="000B0066">
      <w:pPr>
        <w:keepNext/>
        <w:tabs>
          <w:tab w:val="left" w:pos="5103"/>
        </w:tabs>
        <w:spacing w:after="360" w:line="240" w:lineRule="auto"/>
        <w:ind w:left="5103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rPr>
          <w:color w:val="000000"/>
        </w:rPr>
        <w:tab/>
      </w:r>
      <w:r>
        <w:rPr>
          <w:color w:val="000000"/>
        </w:rPr>
        <w:br/>
      </w:r>
      <w:r w:rsidRPr="00757EC9">
        <w:rPr>
          <w:b/>
          <w:bCs/>
          <w:color w:val="000000"/>
        </w:rPr>
        <w:t>ŠKODA ELECTRIC a.s.</w:t>
      </w:r>
      <w:r w:rsidRPr="00405143">
        <w:rPr>
          <w:b/>
          <w:bCs/>
          <w:color w:val="000000"/>
        </w:rPr>
        <w:br/>
      </w:r>
      <w:r w:rsidR="000B0066" w:rsidRPr="000B0066">
        <w:rPr>
          <w:rStyle w:val="parent-message1"/>
          <w:color w:val="000000"/>
        </w:rPr>
        <w:t>JUDr. Veronika Rybářová</w:t>
      </w:r>
      <w:r w:rsidRPr="003B3125">
        <w:rPr>
          <w:rStyle w:val="parent-message1"/>
          <w:color w:val="000000"/>
        </w:rPr>
        <w:br/>
      </w:r>
      <w:r w:rsidR="000B0066">
        <w:rPr>
          <w:rStyle w:val="parent-message1"/>
          <w:color w:val="000000"/>
        </w:rPr>
        <w:t>člen představenstva</w:t>
      </w:r>
      <w:bookmarkEnd w:id="3"/>
    </w:p>
    <w:sectPr w:rsidR="00363532" w:rsidRPr="007E67E7" w:rsidSect="007F22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AF4F" w14:textId="77777777" w:rsidR="00604C39" w:rsidRDefault="00604C39" w:rsidP="00980B12">
      <w:pPr>
        <w:spacing w:after="0" w:line="240" w:lineRule="auto"/>
      </w:pPr>
      <w:r>
        <w:separator/>
      </w:r>
    </w:p>
    <w:p w14:paraId="1EF336E1" w14:textId="77777777" w:rsidR="00604C39" w:rsidRDefault="00604C39"/>
  </w:endnote>
  <w:endnote w:type="continuationSeparator" w:id="0">
    <w:p w14:paraId="052B8EB5" w14:textId="77777777" w:rsidR="00604C39" w:rsidRDefault="00604C39" w:rsidP="00980B12">
      <w:pPr>
        <w:spacing w:after="0" w:line="240" w:lineRule="auto"/>
      </w:pPr>
      <w:r>
        <w:continuationSeparator/>
      </w:r>
    </w:p>
    <w:p w14:paraId="730E6B06" w14:textId="77777777" w:rsidR="00604C39" w:rsidRDefault="00604C39"/>
  </w:endnote>
  <w:endnote w:type="continuationNotice" w:id="1">
    <w:p w14:paraId="5074A8B9" w14:textId="77777777" w:rsidR="00604C39" w:rsidRDefault="00604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A2C" w14:textId="77777777" w:rsidR="000B0066" w:rsidRPr="00F36F5B" w:rsidRDefault="000B0066" w:rsidP="000B0066">
    <w:pPr>
      <w:pStyle w:val="Zpat"/>
      <w:pBdr>
        <w:bottom w:val="single" w:sz="6" w:space="1" w:color="auto"/>
      </w:pBdr>
      <w:jc w:val="left"/>
      <w:rPr>
        <w:sz w:val="18"/>
      </w:rPr>
    </w:pPr>
  </w:p>
  <w:p w14:paraId="59544491" w14:textId="77777777" w:rsidR="000B0066" w:rsidRPr="00F36F5B" w:rsidRDefault="000B0066" w:rsidP="000B0066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>
      <w:rPr>
        <w:sz w:val="18"/>
      </w:rPr>
      <w:t xml:space="preserve"> „</w:t>
    </w:r>
    <w:r w:rsidRPr="00E4394F">
      <w:rPr>
        <w:sz w:val="18"/>
      </w:rPr>
      <w:t>Rámcová dohoda na dodávku až 33 ks parciálních trolejbusů</w:t>
    </w:r>
    <w:r>
      <w:rPr>
        <w:sz w:val="18"/>
      </w:rPr>
      <w:t xml:space="preserve"> II</w:t>
    </w:r>
    <w:r w:rsidRPr="00F36F5B">
      <w:rPr>
        <w:sz w:val="18"/>
      </w:rPr>
      <w:t xml:space="preserve">“ </w:t>
    </w:r>
  </w:p>
  <w:p w14:paraId="2C0D9587" w14:textId="49C53642" w:rsidR="00F52BE7" w:rsidRPr="000B0066" w:rsidRDefault="000B0066" w:rsidP="000B0066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 xml:space="preserve">Kupní smlouva č. </w:t>
    </w:r>
    <w:r w:rsidR="00F52BE7">
      <w:rPr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6A1B" w14:textId="77777777" w:rsidR="000B0066" w:rsidRPr="00F36F5B" w:rsidRDefault="000B0066" w:rsidP="000B0066">
    <w:pPr>
      <w:pStyle w:val="Zpat"/>
      <w:pBdr>
        <w:bottom w:val="single" w:sz="6" w:space="1" w:color="auto"/>
      </w:pBdr>
      <w:jc w:val="left"/>
      <w:rPr>
        <w:sz w:val="18"/>
      </w:rPr>
    </w:pPr>
  </w:p>
  <w:p w14:paraId="321E99C7" w14:textId="77777777" w:rsidR="000B0066" w:rsidRPr="00F36F5B" w:rsidRDefault="000B0066" w:rsidP="000B0066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>
      <w:rPr>
        <w:sz w:val="18"/>
      </w:rPr>
      <w:t xml:space="preserve"> „</w:t>
    </w:r>
    <w:r w:rsidRPr="00E4394F">
      <w:rPr>
        <w:sz w:val="18"/>
      </w:rPr>
      <w:t>Rámcová dohoda na dodávku až 33 ks parciálních trolejbusů</w:t>
    </w:r>
    <w:r>
      <w:rPr>
        <w:sz w:val="18"/>
      </w:rPr>
      <w:t xml:space="preserve"> II</w:t>
    </w:r>
    <w:r w:rsidRPr="00F36F5B">
      <w:rPr>
        <w:sz w:val="18"/>
      </w:rPr>
      <w:t xml:space="preserve">“ </w:t>
    </w:r>
  </w:p>
  <w:p w14:paraId="05557768" w14:textId="720B32A9" w:rsidR="0049717B" w:rsidRPr="000B0066" w:rsidRDefault="000B0066" w:rsidP="000B0066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 xml:space="preserve">Kupní smlouva č. </w:t>
    </w:r>
    <w:r w:rsidR="009F3DAA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4A41" w14:textId="77777777" w:rsidR="00604C39" w:rsidRDefault="00604C39" w:rsidP="00980B12">
      <w:pPr>
        <w:spacing w:after="0" w:line="240" w:lineRule="auto"/>
      </w:pPr>
      <w:r>
        <w:separator/>
      </w:r>
    </w:p>
    <w:p w14:paraId="33C07CFA" w14:textId="77777777" w:rsidR="00604C39" w:rsidRDefault="00604C39"/>
  </w:footnote>
  <w:footnote w:type="continuationSeparator" w:id="0">
    <w:p w14:paraId="3217FDD0" w14:textId="77777777" w:rsidR="00604C39" w:rsidRDefault="00604C39" w:rsidP="00980B12">
      <w:pPr>
        <w:spacing w:after="0" w:line="240" w:lineRule="auto"/>
      </w:pPr>
      <w:r>
        <w:continuationSeparator/>
      </w:r>
    </w:p>
    <w:p w14:paraId="5D70F465" w14:textId="77777777" w:rsidR="00604C39" w:rsidRDefault="00604C39"/>
  </w:footnote>
  <w:footnote w:type="continuationNotice" w:id="1">
    <w:p w14:paraId="6B5BDDFF" w14:textId="77777777" w:rsidR="00604C39" w:rsidRDefault="00604C39">
      <w:pPr>
        <w:spacing w:after="0" w:line="240" w:lineRule="auto"/>
      </w:pPr>
    </w:p>
  </w:footnote>
  <w:footnote w:id="2">
    <w:p w14:paraId="0B84837C" w14:textId="12961B7E" w:rsidR="00A629E7" w:rsidRPr="00A629E7" w:rsidRDefault="00A629E7" w:rsidP="00A629E7">
      <w:pPr>
        <w:pStyle w:val="Textpoznpodarou"/>
        <w:spacing w:after="120" w:line="240" w:lineRule="auto"/>
        <w:rPr>
          <w:spacing w:val="-4"/>
        </w:rPr>
      </w:pPr>
      <w:r w:rsidRPr="00A629E7">
        <w:rPr>
          <w:rStyle w:val="Znakapoznpodarou"/>
          <w:spacing w:val="-4"/>
        </w:rPr>
        <w:footnoteRef/>
      </w:r>
      <w:r w:rsidRPr="00A629E7">
        <w:rPr>
          <w:spacing w:val="-4"/>
        </w:rPr>
        <w:t xml:space="preserve"> Podle čl. 2.7 zadávací dokumentace dodací lhůta podle druhé a každé další smlouvy na plnění veřejné zakázky neskončí dříve než dodací lhůta podle první smlouvy na plnění veřejné zakázky. Tato lhůta neskoční dříve než 10. 1. 2024</w:t>
      </w:r>
      <w:r>
        <w:rPr>
          <w:spacing w:val="-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C877" w14:textId="77777777" w:rsidR="00FA2564" w:rsidRPr="00F36F5B" w:rsidRDefault="00FA2564" w:rsidP="00FA2564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14:paraId="64595CC3" w14:textId="77777777" w:rsidR="00FA2564" w:rsidRPr="00FA2564" w:rsidRDefault="00FA2564" w:rsidP="00FA2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250" w14:textId="26F7C215" w:rsidR="00F36F5B" w:rsidRPr="00A6010B" w:rsidRDefault="00936016" w:rsidP="00A6010B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1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6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5"/>
  </w:num>
  <w:num w:numId="20" w16cid:durableId="733429749">
    <w:abstractNumId w:val="32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4"/>
  </w:num>
  <w:num w:numId="27" w16cid:durableId="407461616">
    <w:abstractNumId w:val="18"/>
  </w:num>
  <w:num w:numId="28" w16cid:durableId="1422947527">
    <w:abstractNumId w:val="33"/>
  </w:num>
  <w:num w:numId="29" w16cid:durableId="204026256">
    <w:abstractNumId w:val="29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7B8"/>
    <w:rsid w:val="000078C8"/>
    <w:rsid w:val="00007BBD"/>
    <w:rsid w:val="00007F92"/>
    <w:rsid w:val="00010B09"/>
    <w:rsid w:val="000138ED"/>
    <w:rsid w:val="00013F95"/>
    <w:rsid w:val="00015C5D"/>
    <w:rsid w:val="00016197"/>
    <w:rsid w:val="00021100"/>
    <w:rsid w:val="000303A2"/>
    <w:rsid w:val="000345F1"/>
    <w:rsid w:val="000379E8"/>
    <w:rsid w:val="0004185D"/>
    <w:rsid w:val="00043AE9"/>
    <w:rsid w:val="000451F9"/>
    <w:rsid w:val="00045C9C"/>
    <w:rsid w:val="0005300A"/>
    <w:rsid w:val="00055870"/>
    <w:rsid w:val="000613E2"/>
    <w:rsid w:val="000623FA"/>
    <w:rsid w:val="00062848"/>
    <w:rsid w:val="00082C00"/>
    <w:rsid w:val="00091619"/>
    <w:rsid w:val="0009784D"/>
    <w:rsid w:val="00097A67"/>
    <w:rsid w:val="000B0066"/>
    <w:rsid w:val="000B3FF5"/>
    <w:rsid w:val="000B460D"/>
    <w:rsid w:val="000B563A"/>
    <w:rsid w:val="000B5C1F"/>
    <w:rsid w:val="000B6B24"/>
    <w:rsid w:val="000C15FD"/>
    <w:rsid w:val="000C59E3"/>
    <w:rsid w:val="000D029C"/>
    <w:rsid w:val="000D58AA"/>
    <w:rsid w:val="000E0A30"/>
    <w:rsid w:val="000E2EE8"/>
    <w:rsid w:val="000E4541"/>
    <w:rsid w:val="000E5094"/>
    <w:rsid w:val="000F0AB8"/>
    <w:rsid w:val="000F17A2"/>
    <w:rsid w:val="000F4349"/>
    <w:rsid w:val="00100EDB"/>
    <w:rsid w:val="00100F82"/>
    <w:rsid w:val="0010149C"/>
    <w:rsid w:val="00101D7C"/>
    <w:rsid w:val="001042E0"/>
    <w:rsid w:val="00104CFA"/>
    <w:rsid w:val="0010654F"/>
    <w:rsid w:val="0011352D"/>
    <w:rsid w:val="0011496D"/>
    <w:rsid w:val="00116C35"/>
    <w:rsid w:val="001247E9"/>
    <w:rsid w:val="00125842"/>
    <w:rsid w:val="00127BC1"/>
    <w:rsid w:val="00132F7C"/>
    <w:rsid w:val="00133869"/>
    <w:rsid w:val="00136DF5"/>
    <w:rsid w:val="00137B3C"/>
    <w:rsid w:val="00141484"/>
    <w:rsid w:val="00160B54"/>
    <w:rsid w:val="00163874"/>
    <w:rsid w:val="00166959"/>
    <w:rsid w:val="00167710"/>
    <w:rsid w:val="0017162F"/>
    <w:rsid w:val="00180F0A"/>
    <w:rsid w:val="001826B0"/>
    <w:rsid w:val="001827D3"/>
    <w:rsid w:val="001849D0"/>
    <w:rsid w:val="001855D0"/>
    <w:rsid w:val="00186B75"/>
    <w:rsid w:val="00197540"/>
    <w:rsid w:val="001A3295"/>
    <w:rsid w:val="001A3C07"/>
    <w:rsid w:val="001A6786"/>
    <w:rsid w:val="001A7AB1"/>
    <w:rsid w:val="001B4C1A"/>
    <w:rsid w:val="001C4CC6"/>
    <w:rsid w:val="001C73EE"/>
    <w:rsid w:val="001C78E2"/>
    <w:rsid w:val="001D2B97"/>
    <w:rsid w:val="001E18FE"/>
    <w:rsid w:val="001E657D"/>
    <w:rsid w:val="001E698E"/>
    <w:rsid w:val="001E733D"/>
    <w:rsid w:val="00205B95"/>
    <w:rsid w:val="00211143"/>
    <w:rsid w:val="00214F14"/>
    <w:rsid w:val="00222759"/>
    <w:rsid w:val="00222C7D"/>
    <w:rsid w:val="00224B8D"/>
    <w:rsid w:val="00226B82"/>
    <w:rsid w:val="00231D41"/>
    <w:rsid w:val="0023285D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A068B"/>
    <w:rsid w:val="002A1985"/>
    <w:rsid w:val="002A3E85"/>
    <w:rsid w:val="002A42B8"/>
    <w:rsid w:val="002A4938"/>
    <w:rsid w:val="002C0AE9"/>
    <w:rsid w:val="002C5B3E"/>
    <w:rsid w:val="002D7FE0"/>
    <w:rsid w:val="002E0BAE"/>
    <w:rsid w:val="002E49B1"/>
    <w:rsid w:val="002E6428"/>
    <w:rsid w:val="002F09EA"/>
    <w:rsid w:val="002F2318"/>
    <w:rsid w:val="002F55F5"/>
    <w:rsid w:val="00300AC3"/>
    <w:rsid w:val="00301F70"/>
    <w:rsid w:val="00306764"/>
    <w:rsid w:val="00306CEC"/>
    <w:rsid w:val="00306D3B"/>
    <w:rsid w:val="00312753"/>
    <w:rsid w:val="00320A82"/>
    <w:rsid w:val="00320BCD"/>
    <w:rsid w:val="00326309"/>
    <w:rsid w:val="003331C6"/>
    <w:rsid w:val="0033650A"/>
    <w:rsid w:val="00341C32"/>
    <w:rsid w:val="00341EFD"/>
    <w:rsid w:val="003428A6"/>
    <w:rsid w:val="00350746"/>
    <w:rsid w:val="00351CF3"/>
    <w:rsid w:val="00357831"/>
    <w:rsid w:val="00360810"/>
    <w:rsid w:val="00360DB4"/>
    <w:rsid w:val="00363532"/>
    <w:rsid w:val="00367DCD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207"/>
    <w:rsid w:val="00394871"/>
    <w:rsid w:val="0039552B"/>
    <w:rsid w:val="0039570A"/>
    <w:rsid w:val="003A211E"/>
    <w:rsid w:val="003A2B7E"/>
    <w:rsid w:val="003A3616"/>
    <w:rsid w:val="003A55CB"/>
    <w:rsid w:val="003A585F"/>
    <w:rsid w:val="003B0D7E"/>
    <w:rsid w:val="003B2F52"/>
    <w:rsid w:val="003B6F96"/>
    <w:rsid w:val="003B7264"/>
    <w:rsid w:val="003B743A"/>
    <w:rsid w:val="003C0667"/>
    <w:rsid w:val="003C10DE"/>
    <w:rsid w:val="003D1B9A"/>
    <w:rsid w:val="003D4D31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6B2A"/>
    <w:rsid w:val="003F6DE7"/>
    <w:rsid w:val="00402A74"/>
    <w:rsid w:val="004048E6"/>
    <w:rsid w:val="00405143"/>
    <w:rsid w:val="00410DE0"/>
    <w:rsid w:val="004112BD"/>
    <w:rsid w:val="00413879"/>
    <w:rsid w:val="00420F77"/>
    <w:rsid w:val="00435C70"/>
    <w:rsid w:val="00435D12"/>
    <w:rsid w:val="00437406"/>
    <w:rsid w:val="00446055"/>
    <w:rsid w:val="00452CC4"/>
    <w:rsid w:val="00453C0D"/>
    <w:rsid w:val="00455ADA"/>
    <w:rsid w:val="00455F30"/>
    <w:rsid w:val="00457457"/>
    <w:rsid w:val="00460A56"/>
    <w:rsid w:val="00466626"/>
    <w:rsid w:val="00467DC7"/>
    <w:rsid w:val="004704B2"/>
    <w:rsid w:val="004771C7"/>
    <w:rsid w:val="00482AA2"/>
    <w:rsid w:val="004838C8"/>
    <w:rsid w:val="00495F6B"/>
    <w:rsid w:val="0049717B"/>
    <w:rsid w:val="004977EB"/>
    <w:rsid w:val="004A052F"/>
    <w:rsid w:val="004A1ABE"/>
    <w:rsid w:val="004A533C"/>
    <w:rsid w:val="004B01A4"/>
    <w:rsid w:val="004B1871"/>
    <w:rsid w:val="004B2F87"/>
    <w:rsid w:val="004B3C46"/>
    <w:rsid w:val="004B5D59"/>
    <w:rsid w:val="004B6481"/>
    <w:rsid w:val="004C08DA"/>
    <w:rsid w:val="004C0B1E"/>
    <w:rsid w:val="004D1489"/>
    <w:rsid w:val="004D6C31"/>
    <w:rsid w:val="004E640F"/>
    <w:rsid w:val="004E7D4A"/>
    <w:rsid w:val="004E7FE9"/>
    <w:rsid w:val="004F46BF"/>
    <w:rsid w:val="004F5E9D"/>
    <w:rsid w:val="005075A5"/>
    <w:rsid w:val="00510C1B"/>
    <w:rsid w:val="00513B31"/>
    <w:rsid w:val="005166ED"/>
    <w:rsid w:val="00523777"/>
    <w:rsid w:val="00525DD8"/>
    <w:rsid w:val="00531975"/>
    <w:rsid w:val="00531BC1"/>
    <w:rsid w:val="00537C3D"/>
    <w:rsid w:val="005436BF"/>
    <w:rsid w:val="00543B97"/>
    <w:rsid w:val="00554E3F"/>
    <w:rsid w:val="00554EFA"/>
    <w:rsid w:val="00556F6D"/>
    <w:rsid w:val="005573B4"/>
    <w:rsid w:val="0055761C"/>
    <w:rsid w:val="00570670"/>
    <w:rsid w:val="005707BB"/>
    <w:rsid w:val="00570C08"/>
    <w:rsid w:val="00575580"/>
    <w:rsid w:val="005755F8"/>
    <w:rsid w:val="00577572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B2867"/>
    <w:rsid w:val="005B45FF"/>
    <w:rsid w:val="005B7F88"/>
    <w:rsid w:val="005C0621"/>
    <w:rsid w:val="005C0CC2"/>
    <w:rsid w:val="005C196D"/>
    <w:rsid w:val="005D2DAF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4C39"/>
    <w:rsid w:val="00607017"/>
    <w:rsid w:val="00615655"/>
    <w:rsid w:val="00633A53"/>
    <w:rsid w:val="00642B4E"/>
    <w:rsid w:val="00645A9A"/>
    <w:rsid w:val="00645C7D"/>
    <w:rsid w:val="0066080C"/>
    <w:rsid w:val="00663781"/>
    <w:rsid w:val="00665931"/>
    <w:rsid w:val="00665968"/>
    <w:rsid w:val="00674C77"/>
    <w:rsid w:val="00674F49"/>
    <w:rsid w:val="00675296"/>
    <w:rsid w:val="006801E9"/>
    <w:rsid w:val="00681860"/>
    <w:rsid w:val="0068268F"/>
    <w:rsid w:val="0068523C"/>
    <w:rsid w:val="00691BB9"/>
    <w:rsid w:val="00692507"/>
    <w:rsid w:val="006A3A2A"/>
    <w:rsid w:val="006A70BA"/>
    <w:rsid w:val="006A75D6"/>
    <w:rsid w:val="006B4157"/>
    <w:rsid w:val="006C6C1F"/>
    <w:rsid w:val="006D09D6"/>
    <w:rsid w:val="006D0AA9"/>
    <w:rsid w:val="006D36BE"/>
    <w:rsid w:val="006E1E09"/>
    <w:rsid w:val="006E3899"/>
    <w:rsid w:val="006E551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7E6"/>
    <w:rsid w:val="00721D96"/>
    <w:rsid w:val="00721F54"/>
    <w:rsid w:val="00722431"/>
    <w:rsid w:val="0072429B"/>
    <w:rsid w:val="00741A6B"/>
    <w:rsid w:val="00742DC3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6AEA"/>
    <w:rsid w:val="007B7CB4"/>
    <w:rsid w:val="007C38F8"/>
    <w:rsid w:val="007C524F"/>
    <w:rsid w:val="007C6D44"/>
    <w:rsid w:val="007D153B"/>
    <w:rsid w:val="007E67E7"/>
    <w:rsid w:val="007F18F8"/>
    <w:rsid w:val="007F2275"/>
    <w:rsid w:val="007F43B6"/>
    <w:rsid w:val="007F6A7A"/>
    <w:rsid w:val="00800D91"/>
    <w:rsid w:val="00803A47"/>
    <w:rsid w:val="008051CB"/>
    <w:rsid w:val="00805307"/>
    <w:rsid w:val="0081076B"/>
    <w:rsid w:val="00810ADD"/>
    <w:rsid w:val="008115FE"/>
    <w:rsid w:val="00813213"/>
    <w:rsid w:val="00820900"/>
    <w:rsid w:val="008311B0"/>
    <w:rsid w:val="008332F4"/>
    <w:rsid w:val="00833F10"/>
    <w:rsid w:val="008473B0"/>
    <w:rsid w:val="00850337"/>
    <w:rsid w:val="008504B1"/>
    <w:rsid w:val="00851419"/>
    <w:rsid w:val="00851990"/>
    <w:rsid w:val="008542C8"/>
    <w:rsid w:val="00854D19"/>
    <w:rsid w:val="008556D3"/>
    <w:rsid w:val="008613D4"/>
    <w:rsid w:val="00862039"/>
    <w:rsid w:val="00867CE6"/>
    <w:rsid w:val="0087471F"/>
    <w:rsid w:val="0088622B"/>
    <w:rsid w:val="0089130A"/>
    <w:rsid w:val="0089161D"/>
    <w:rsid w:val="00892027"/>
    <w:rsid w:val="00893C22"/>
    <w:rsid w:val="00894C7E"/>
    <w:rsid w:val="00896246"/>
    <w:rsid w:val="008979F0"/>
    <w:rsid w:val="008A3C1E"/>
    <w:rsid w:val="008A3C43"/>
    <w:rsid w:val="008A5E0E"/>
    <w:rsid w:val="008B7CA2"/>
    <w:rsid w:val="008C473F"/>
    <w:rsid w:val="008C48BD"/>
    <w:rsid w:val="008C6D9D"/>
    <w:rsid w:val="008D376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15A6F"/>
    <w:rsid w:val="00922204"/>
    <w:rsid w:val="0092394B"/>
    <w:rsid w:val="00925177"/>
    <w:rsid w:val="00925F61"/>
    <w:rsid w:val="00936016"/>
    <w:rsid w:val="009422D9"/>
    <w:rsid w:val="0094354C"/>
    <w:rsid w:val="00950005"/>
    <w:rsid w:val="00980B12"/>
    <w:rsid w:val="00982DBE"/>
    <w:rsid w:val="00984E19"/>
    <w:rsid w:val="009877DD"/>
    <w:rsid w:val="00987C16"/>
    <w:rsid w:val="009B0403"/>
    <w:rsid w:val="009B47BB"/>
    <w:rsid w:val="009B5164"/>
    <w:rsid w:val="009B5437"/>
    <w:rsid w:val="009C16D8"/>
    <w:rsid w:val="009C25E2"/>
    <w:rsid w:val="009C4E5B"/>
    <w:rsid w:val="009D2D43"/>
    <w:rsid w:val="009E257F"/>
    <w:rsid w:val="009E3135"/>
    <w:rsid w:val="009E4BFD"/>
    <w:rsid w:val="009F2C0E"/>
    <w:rsid w:val="009F3DAA"/>
    <w:rsid w:val="00A051DB"/>
    <w:rsid w:val="00A05E20"/>
    <w:rsid w:val="00A153AD"/>
    <w:rsid w:val="00A159E3"/>
    <w:rsid w:val="00A16165"/>
    <w:rsid w:val="00A22532"/>
    <w:rsid w:val="00A2635C"/>
    <w:rsid w:val="00A27FEA"/>
    <w:rsid w:val="00A30C84"/>
    <w:rsid w:val="00A34139"/>
    <w:rsid w:val="00A426FB"/>
    <w:rsid w:val="00A52666"/>
    <w:rsid w:val="00A563A6"/>
    <w:rsid w:val="00A6010B"/>
    <w:rsid w:val="00A6214D"/>
    <w:rsid w:val="00A629E7"/>
    <w:rsid w:val="00A63901"/>
    <w:rsid w:val="00A66DE5"/>
    <w:rsid w:val="00A71785"/>
    <w:rsid w:val="00A720A1"/>
    <w:rsid w:val="00A72708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4457"/>
    <w:rsid w:val="00AB4B19"/>
    <w:rsid w:val="00AB5EB2"/>
    <w:rsid w:val="00AB731D"/>
    <w:rsid w:val="00AB7EBE"/>
    <w:rsid w:val="00AC0E0C"/>
    <w:rsid w:val="00AC4855"/>
    <w:rsid w:val="00AC505B"/>
    <w:rsid w:val="00AD0238"/>
    <w:rsid w:val="00AD1780"/>
    <w:rsid w:val="00AD36C2"/>
    <w:rsid w:val="00AD553B"/>
    <w:rsid w:val="00AD6743"/>
    <w:rsid w:val="00AE1331"/>
    <w:rsid w:val="00AE1D34"/>
    <w:rsid w:val="00AE5C9B"/>
    <w:rsid w:val="00AF2606"/>
    <w:rsid w:val="00AF533D"/>
    <w:rsid w:val="00AF7D00"/>
    <w:rsid w:val="00B04280"/>
    <w:rsid w:val="00B05919"/>
    <w:rsid w:val="00B11DD7"/>
    <w:rsid w:val="00B13AB5"/>
    <w:rsid w:val="00B14640"/>
    <w:rsid w:val="00B15C93"/>
    <w:rsid w:val="00B16C67"/>
    <w:rsid w:val="00B21F7F"/>
    <w:rsid w:val="00B22477"/>
    <w:rsid w:val="00B30EC6"/>
    <w:rsid w:val="00B34830"/>
    <w:rsid w:val="00B34BAE"/>
    <w:rsid w:val="00B36033"/>
    <w:rsid w:val="00B55FDD"/>
    <w:rsid w:val="00B565BE"/>
    <w:rsid w:val="00B6471B"/>
    <w:rsid w:val="00B64AF8"/>
    <w:rsid w:val="00B65F27"/>
    <w:rsid w:val="00B7321A"/>
    <w:rsid w:val="00B74180"/>
    <w:rsid w:val="00B77E38"/>
    <w:rsid w:val="00B83A20"/>
    <w:rsid w:val="00B83BE6"/>
    <w:rsid w:val="00B83FD7"/>
    <w:rsid w:val="00B8521A"/>
    <w:rsid w:val="00B90B82"/>
    <w:rsid w:val="00B92E28"/>
    <w:rsid w:val="00BA016A"/>
    <w:rsid w:val="00BA0DEA"/>
    <w:rsid w:val="00BA605E"/>
    <w:rsid w:val="00BB1981"/>
    <w:rsid w:val="00BB3590"/>
    <w:rsid w:val="00BB62D3"/>
    <w:rsid w:val="00BC1E3B"/>
    <w:rsid w:val="00BC2684"/>
    <w:rsid w:val="00BC3A03"/>
    <w:rsid w:val="00BC46A1"/>
    <w:rsid w:val="00BC689D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21E24"/>
    <w:rsid w:val="00C22758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721DA"/>
    <w:rsid w:val="00C81454"/>
    <w:rsid w:val="00C82CEA"/>
    <w:rsid w:val="00C83975"/>
    <w:rsid w:val="00C909F8"/>
    <w:rsid w:val="00C931CA"/>
    <w:rsid w:val="00C952A5"/>
    <w:rsid w:val="00C96702"/>
    <w:rsid w:val="00CA0375"/>
    <w:rsid w:val="00CA0F12"/>
    <w:rsid w:val="00CA1450"/>
    <w:rsid w:val="00CA40E7"/>
    <w:rsid w:val="00CA4F5A"/>
    <w:rsid w:val="00CA6312"/>
    <w:rsid w:val="00CB0780"/>
    <w:rsid w:val="00CB2E31"/>
    <w:rsid w:val="00CB553E"/>
    <w:rsid w:val="00CC564B"/>
    <w:rsid w:val="00CD04B7"/>
    <w:rsid w:val="00CD053C"/>
    <w:rsid w:val="00CD5D15"/>
    <w:rsid w:val="00CD6025"/>
    <w:rsid w:val="00CD692C"/>
    <w:rsid w:val="00CD7FDE"/>
    <w:rsid w:val="00CF0FAF"/>
    <w:rsid w:val="00CF6B57"/>
    <w:rsid w:val="00D03226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5358C"/>
    <w:rsid w:val="00D63DB2"/>
    <w:rsid w:val="00D64546"/>
    <w:rsid w:val="00D701F1"/>
    <w:rsid w:val="00D71BB5"/>
    <w:rsid w:val="00D71E7E"/>
    <w:rsid w:val="00D7758F"/>
    <w:rsid w:val="00D81073"/>
    <w:rsid w:val="00D814B9"/>
    <w:rsid w:val="00D81E6F"/>
    <w:rsid w:val="00D83189"/>
    <w:rsid w:val="00D84F4A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E74"/>
    <w:rsid w:val="00E05F5D"/>
    <w:rsid w:val="00E06887"/>
    <w:rsid w:val="00E10FC7"/>
    <w:rsid w:val="00E12AE4"/>
    <w:rsid w:val="00E14002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4F16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A1C"/>
    <w:rsid w:val="00EA5D23"/>
    <w:rsid w:val="00EB14B0"/>
    <w:rsid w:val="00EC29B3"/>
    <w:rsid w:val="00EC4026"/>
    <w:rsid w:val="00ED3CA3"/>
    <w:rsid w:val="00ED3EA1"/>
    <w:rsid w:val="00ED731A"/>
    <w:rsid w:val="00EE1ED8"/>
    <w:rsid w:val="00EE3290"/>
    <w:rsid w:val="00EF2BA7"/>
    <w:rsid w:val="00EF4DFC"/>
    <w:rsid w:val="00EF58B3"/>
    <w:rsid w:val="00F0079C"/>
    <w:rsid w:val="00F056AF"/>
    <w:rsid w:val="00F1049B"/>
    <w:rsid w:val="00F11BFB"/>
    <w:rsid w:val="00F210BD"/>
    <w:rsid w:val="00F24336"/>
    <w:rsid w:val="00F245B4"/>
    <w:rsid w:val="00F251E2"/>
    <w:rsid w:val="00F261A7"/>
    <w:rsid w:val="00F30DDC"/>
    <w:rsid w:val="00F36F5B"/>
    <w:rsid w:val="00F37C31"/>
    <w:rsid w:val="00F52BE7"/>
    <w:rsid w:val="00F57921"/>
    <w:rsid w:val="00F65F54"/>
    <w:rsid w:val="00F7518E"/>
    <w:rsid w:val="00F75B1D"/>
    <w:rsid w:val="00F90866"/>
    <w:rsid w:val="00F92721"/>
    <w:rsid w:val="00F96F07"/>
    <w:rsid w:val="00FA1519"/>
    <w:rsid w:val="00FA2564"/>
    <w:rsid w:val="00FA407A"/>
    <w:rsid w:val="00FA5D40"/>
    <w:rsid w:val="00FA5E6C"/>
    <w:rsid w:val="00FB4355"/>
    <w:rsid w:val="00FB43B8"/>
    <w:rsid w:val="00FC40C0"/>
    <w:rsid w:val="00FD06AE"/>
    <w:rsid w:val="00FD0ED0"/>
    <w:rsid w:val="00FE1CF5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Tomáš Pavel</cp:lastModifiedBy>
  <cp:revision>2</cp:revision>
  <cp:lastPrinted>2022-12-01T11:25:00Z</cp:lastPrinted>
  <dcterms:created xsi:type="dcterms:W3CDTF">2023-06-15T11:51:00Z</dcterms:created>
  <dcterms:modified xsi:type="dcterms:W3CDTF">2023-06-15T11:51:00Z</dcterms:modified>
</cp:coreProperties>
</file>