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7786" w14:textId="72EDA0F1" w:rsidR="006B6C0C" w:rsidRPr="00174ED2" w:rsidRDefault="006B6C0C" w:rsidP="00174ED2">
      <w:pPr>
        <w:pStyle w:val="NormalnO"/>
        <w:jc w:val="both"/>
        <w:rPr>
          <w:b/>
          <w:szCs w:val="24"/>
        </w:rPr>
      </w:pPr>
    </w:p>
    <w:p w14:paraId="19001CC3" w14:textId="345C2A4D" w:rsidR="00B0382E" w:rsidRPr="00174ED2" w:rsidRDefault="00B0382E" w:rsidP="00174ED2">
      <w:pPr>
        <w:pStyle w:val="NormalnO"/>
        <w:jc w:val="both"/>
        <w:rPr>
          <w:b/>
          <w:szCs w:val="24"/>
        </w:rPr>
      </w:pPr>
    </w:p>
    <w:p w14:paraId="4ECF8E0F" w14:textId="1DD765BC" w:rsidR="00B0382E" w:rsidRPr="00174ED2" w:rsidRDefault="00B0382E" w:rsidP="00174ED2">
      <w:pPr>
        <w:pStyle w:val="NormalnO"/>
        <w:jc w:val="center"/>
        <w:rPr>
          <w:b/>
          <w:szCs w:val="24"/>
        </w:rPr>
      </w:pPr>
      <w:r w:rsidRPr="00174ED2">
        <w:rPr>
          <w:b/>
          <w:szCs w:val="24"/>
        </w:rPr>
        <w:t xml:space="preserve">SMLOUVA O POSKYTOVÁNÍ SLUŽEB PLAVECKÉ VÝUKY </w:t>
      </w:r>
      <w:r w:rsidRPr="00174ED2">
        <w:rPr>
          <w:b/>
          <w:szCs w:val="24"/>
        </w:rPr>
        <w:br/>
      </w:r>
      <w:r w:rsidRPr="00174ED2">
        <w:rPr>
          <w:b/>
          <w:szCs w:val="24"/>
        </w:rPr>
        <w:br/>
        <w:t xml:space="preserve">(dále jen „Smlouva“) uzavřená v souladu s ustanovením § </w:t>
      </w:r>
      <w:r w:rsidR="0063404D" w:rsidRPr="00174ED2">
        <w:rPr>
          <w:b/>
          <w:szCs w:val="24"/>
        </w:rPr>
        <w:t>1746</w:t>
      </w:r>
      <w:r w:rsidRPr="00174ED2">
        <w:rPr>
          <w:b/>
          <w:szCs w:val="24"/>
        </w:rPr>
        <w:t xml:space="preserve"> odst. 2 zákona č. </w:t>
      </w:r>
      <w:r w:rsidR="0063404D" w:rsidRPr="00174ED2">
        <w:rPr>
          <w:b/>
          <w:szCs w:val="24"/>
        </w:rPr>
        <w:t xml:space="preserve">89/2012 občanský </w:t>
      </w:r>
      <w:r w:rsidRPr="00174ED2">
        <w:rPr>
          <w:b/>
          <w:szCs w:val="24"/>
        </w:rPr>
        <w:t xml:space="preserve">zákoník, v platném znění, </w:t>
      </w:r>
      <w:r w:rsidR="006D3632" w:rsidRPr="00174ED2">
        <w:rPr>
          <w:b/>
          <w:szCs w:val="24"/>
        </w:rPr>
        <w:t xml:space="preserve">uzavřená </w:t>
      </w:r>
      <w:proofErr w:type="gramStart"/>
      <w:r w:rsidRPr="00174ED2">
        <w:rPr>
          <w:b/>
          <w:szCs w:val="24"/>
        </w:rPr>
        <w:t>mezi</w:t>
      </w:r>
      <w:proofErr w:type="gramEnd"/>
      <w:r w:rsidRPr="00174ED2">
        <w:rPr>
          <w:b/>
          <w:szCs w:val="24"/>
        </w:rPr>
        <w:t>:</w:t>
      </w:r>
    </w:p>
    <w:p w14:paraId="44023EAC" w14:textId="2235EC5F" w:rsidR="00114B1C" w:rsidRPr="00174ED2" w:rsidRDefault="00114B1C" w:rsidP="00174ED2">
      <w:pPr>
        <w:jc w:val="both"/>
      </w:pPr>
    </w:p>
    <w:p w14:paraId="6426335F" w14:textId="22B1C434" w:rsidR="006B6C0C" w:rsidRPr="00174ED2" w:rsidRDefault="006B6C0C" w:rsidP="00174ED2">
      <w:pPr>
        <w:jc w:val="both"/>
      </w:pPr>
    </w:p>
    <w:p w14:paraId="57DB17C1" w14:textId="77777777" w:rsidR="006B6C0C" w:rsidRPr="00174ED2" w:rsidRDefault="006B6C0C" w:rsidP="00174ED2">
      <w:pPr>
        <w:jc w:val="both"/>
      </w:pPr>
    </w:p>
    <w:p w14:paraId="1F7458F4" w14:textId="3D9461A3" w:rsidR="006B6C0C" w:rsidRPr="00174ED2" w:rsidRDefault="006B6C0C" w:rsidP="00174ED2">
      <w:pPr>
        <w:pStyle w:val="NormalnO"/>
        <w:ind w:left="2124" w:firstLine="708"/>
        <w:rPr>
          <w:b/>
          <w:szCs w:val="24"/>
        </w:rPr>
      </w:pPr>
      <w:bookmarkStart w:id="0" w:name="OLE_LINK1"/>
      <w:bookmarkStart w:id="1" w:name="OLE_LINK2"/>
      <w:proofErr w:type="spellStart"/>
      <w:r w:rsidRPr="00174ED2">
        <w:rPr>
          <w:b/>
          <w:szCs w:val="24"/>
        </w:rPr>
        <w:t>Shut</w:t>
      </w:r>
      <w:proofErr w:type="spellEnd"/>
      <w:r w:rsidRPr="00174ED2">
        <w:rPr>
          <w:b/>
          <w:szCs w:val="24"/>
        </w:rPr>
        <w:t xml:space="preserve"> up and </w:t>
      </w:r>
      <w:proofErr w:type="spellStart"/>
      <w:proofErr w:type="gramStart"/>
      <w:r w:rsidR="00354DF0" w:rsidRPr="00174ED2">
        <w:rPr>
          <w:b/>
          <w:szCs w:val="24"/>
        </w:rPr>
        <w:t>swim</w:t>
      </w:r>
      <w:proofErr w:type="spellEnd"/>
      <w:r w:rsidR="00354DF0" w:rsidRPr="00174ED2">
        <w:rPr>
          <w:b/>
          <w:szCs w:val="24"/>
        </w:rPr>
        <w:t>,</w:t>
      </w:r>
      <w:r w:rsidRPr="00174ED2">
        <w:rPr>
          <w:b/>
          <w:szCs w:val="24"/>
        </w:rPr>
        <w:t xml:space="preserve"> </w:t>
      </w:r>
      <w:r w:rsidR="00354DF0" w:rsidRPr="00174ED2">
        <w:rPr>
          <w:b/>
          <w:szCs w:val="24"/>
        </w:rPr>
        <w:t>z.s.</w:t>
      </w:r>
      <w:proofErr w:type="gramEnd"/>
    </w:p>
    <w:p w14:paraId="4D854D46" w14:textId="77777777" w:rsidR="006B6C0C" w:rsidRPr="00174ED2" w:rsidRDefault="006B6C0C" w:rsidP="00174ED2">
      <w:pPr>
        <w:jc w:val="both"/>
      </w:pPr>
      <w:r w:rsidRPr="00174ED2">
        <w:t>se sídlem:</w:t>
      </w:r>
      <w:r w:rsidRPr="00174ED2">
        <w:tab/>
      </w:r>
      <w:r w:rsidRPr="00174ED2">
        <w:tab/>
      </w:r>
      <w:r w:rsidRPr="00174ED2">
        <w:tab/>
        <w:t>Kotevní 1253/6, Smíchov, 150 00, Praha 5</w:t>
      </w:r>
    </w:p>
    <w:p w14:paraId="0DF25EF5" w14:textId="2B989962" w:rsidR="006B6C0C" w:rsidRPr="00174ED2" w:rsidRDefault="006B6C0C" w:rsidP="00174ED2">
      <w:pPr>
        <w:jc w:val="both"/>
      </w:pPr>
      <w:r w:rsidRPr="00174ED2">
        <w:t>IČO:</w:t>
      </w:r>
      <w:r w:rsidRPr="00174ED2">
        <w:tab/>
      </w:r>
      <w:r w:rsidRPr="00174ED2">
        <w:tab/>
      </w:r>
      <w:r w:rsidRPr="00174ED2">
        <w:tab/>
      </w:r>
      <w:r w:rsidRPr="00174ED2">
        <w:tab/>
      </w:r>
      <w:r w:rsidR="00354DF0" w:rsidRPr="00174ED2">
        <w:t>07901330</w:t>
      </w:r>
    </w:p>
    <w:p w14:paraId="26319F64" w14:textId="77777777" w:rsidR="006B6C0C" w:rsidRPr="00174ED2" w:rsidRDefault="006B6C0C" w:rsidP="00174ED2">
      <w:pPr>
        <w:jc w:val="both"/>
      </w:pPr>
      <w:r w:rsidRPr="00174ED2">
        <w:t>DIČ:</w:t>
      </w:r>
      <w:r w:rsidRPr="00174ED2">
        <w:tab/>
      </w:r>
      <w:r w:rsidRPr="00174ED2">
        <w:tab/>
      </w:r>
      <w:r w:rsidRPr="00174ED2">
        <w:tab/>
      </w:r>
      <w:r w:rsidRPr="00174ED2">
        <w:tab/>
        <w:t>není plátcem DPH</w:t>
      </w:r>
    </w:p>
    <w:p w14:paraId="58BC969E" w14:textId="77777777" w:rsidR="006B6C0C" w:rsidRPr="00174ED2" w:rsidRDefault="006B6C0C" w:rsidP="00174ED2">
      <w:pPr>
        <w:jc w:val="both"/>
      </w:pPr>
      <w:r w:rsidRPr="00174ED2">
        <w:t>Bankovní spojení:</w:t>
      </w:r>
      <w:r w:rsidRPr="00174ED2">
        <w:tab/>
      </w:r>
      <w:r w:rsidRPr="00174ED2">
        <w:tab/>
      </w:r>
      <w:proofErr w:type="spellStart"/>
      <w:r w:rsidRPr="00174ED2">
        <w:t>Fio</w:t>
      </w:r>
      <w:proofErr w:type="spellEnd"/>
      <w:r w:rsidRPr="00174ED2">
        <w:t xml:space="preserve"> Banka</w:t>
      </w:r>
    </w:p>
    <w:p w14:paraId="55EB1CB0" w14:textId="2B39A7DF" w:rsidR="006B6C0C" w:rsidRPr="00174ED2" w:rsidRDefault="006B6C0C" w:rsidP="00174ED2">
      <w:pPr>
        <w:jc w:val="both"/>
      </w:pPr>
      <w:r w:rsidRPr="00174ED2">
        <w:t>Číslo účtu:</w:t>
      </w:r>
      <w:r w:rsidRPr="00174ED2">
        <w:tab/>
      </w:r>
      <w:r w:rsidRPr="00174ED2">
        <w:tab/>
      </w:r>
      <w:r w:rsidRPr="00174ED2">
        <w:tab/>
      </w:r>
      <w:r w:rsidR="00354DF0" w:rsidRPr="00174ED2">
        <w:t>2501606739</w:t>
      </w:r>
      <w:r w:rsidRPr="00174ED2">
        <w:t xml:space="preserve"> /2010</w:t>
      </w:r>
    </w:p>
    <w:bookmarkEnd w:id="0"/>
    <w:bookmarkEnd w:id="1"/>
    <w:p w14:paraId="37B87E5B" w14:textId="6B10167F" w:rsidR="006B6C0C" w:rsidRPr="00174ED2" w:rsidRDefault="006B6C0C" w:rsidP="00174ED2">
      <w:pPr>
        <w:pStyle w:val="NormalnO"/>
        <w:jc w:val="both"/>
        <w:rPr>
          <w:szCs w:val="24"/>
        </w:rPr>
      </w:pPr>
      <w:r w:rsidRPr="00174ED2">
        <w:rPr>
          <w:szCs w:val="24"/>
        </w:rPr>
        <w:t xml:space="preserve">Zapsána ve spolkovém rejstříku vedeném Městským soudem v Praze, Oddíl </w:t>
      </w:r>
      <w:r w:rsidR="006D3632" w:rsidRPr="00174ED2">
        <w:rPr>
          <w:szCs w:val="24"/>
        </w:rPr>
        <w:t>L</w:t>
      </w:r>
      <w:r w:rsidRPr="00174ED2">
        <w:rPr>
          <w:szCs w:val="24"/>
        </w:rPr>
        <w:t xml:space="preserve">, vložka </w:t>
      </w:r>
      <w:r w:rsidR="006D3632" w:rsidRPr="00174ED2">
        <w:rPr>
          <w:szCs w:val="24"/>
        </w:rPr>
        <w:t>71583</w:t>
      </w:r>
    </w:p>
    <w:p w14:paraId="3BD42A8C" w14:textId="77DD3063" w:rsidR="006B6C0C" w:rsidRPr="00174ED2" w:rsidRDefault="006B6C0C" w:rsidP="00174ED2">
      <w:pPr>
        <w:pStyle w:val="NormalnO"/>
        <w:ind w:left="2832" w:hanging="2832"/>
        <w:jc w:val="both"/>
        <w:rPr>
          <w:szCs w:val="24"/>
        </w:rPr>
      </w:pPr>
      <w:r w:rsidRPr="00174ED2">
        <w:rPr>
          <w:szCs w:val="24"/>
        </w:rPr>
        <w:t>Zastoupená:</w:t>
      </w:r>
      <w:r w:rsidRPr="00174ED2">
        <w:rPr>
          <w:szCs w:val="24"/>
        </w:rPr>
        <w:tab/>
        <w:t>Mgr. Jakubem Kulhánkem</w:t>
      </w:r>
      <w:r w:rsidR="006D3632" w:rsidRPr="00174ED2">
        <w:rPr>
          <w:szCs w:val="24"/>
        </w:rPr>
        <w:t>, předsedou spolku</w:t>
      </w:r>
    </w:p>
    <w:p w14:paraId="0F5AF9D3" w14:textId="77777777" w:rsidR="0063404D" w:rsidRPr="00174ED2" w:rsidRDefault="0063404D" w:rsidP="00174ED2">
      <w:pPr>
        <w:jc w:val="both"/>
      </w:pPr>
    </w:p>
    <w:p w14:paraId="027D7BB7" w14:textId="6A5A6958" w:rsidR="00253167" w:rsidRPr="00174ED2" w:rsidRDefault="0063404D" w:rsidP="00174ED2">
      <w:pPr>
        <w:jc w:val="both"/>
      </w:pPr>
      <w:r w:rsidRPr="00174ED2">
        <w:t>(dále jen „</w:t>
      </w:r>
      <w:r w:rsidRPr="00174ED2">
        <w:rPr>
          <w:b/>
          <w:bCs/>
        </w:rPr>
        <w:t>poskytovatel</w:t>
      </w:r>
      <w:r w:rsidRPr="00174ED2">
        <w:t>“)</w:t>
      </w:r>
    </w:p>
    <w:p w14:paraId="298846C9" w14:textId="77777777" w:rsidR="0063404D" w:rsidRPr="00174ED2" w:rsidRDefault="0063404D" w:rsidP="00174ED2">
      <w:pPr>
        <w:jc w:val="both"/>
        <w:rPr>
          <w:b/>
          <w:bCs/>
        </w:rPr>
      </w:pPr>
    </w:p>
    <w:p w14:paraId="73055E60" w14:textId="16596278" w:rsidR="006D3632" w:rsidRPr="00174ED2" w:rsidRDefault="006D3632" w:rsidP="00174ED2">
      <w:pPr>
        <w:jc w:val="both"/>
        <w:rPr>
          <w:b/>
          <w:bCs/>
        </w:rPr>
      </w:pPr>
      <w:r w:rsidRPr="00174ED2">
        <w:rPr>
          <w:b/>
          <w:bCs/>
        </w:rPr>
        <w:t>a</w:t>
      </w:r>
    </w:p>
    <w:p w14:paraId="6694723D" w14:textId="77777777" w:rsidR="006D3632" w:rsidRPr="00174ED2" w:rsidRDefault="006D3632" w:rsidP="00174ED2">
      <w:pPr>
        <w:jc w:val="both"/>
        <w:rPr>
          <w:b/>
          <w:bCs/>
        </w:rPr>
      </w:pPr>
    </w:p>
    <w:p w14:paraId="79C065D3" w14:textId="3A0CA21C" w:rsidR="00174ED2" w:rsidRPr="00174ED2" w:rsidRDefault="00174ED2" w:rsidP="00174ED2">
      <w:pPr>
        <w:ind w:left="2124" w:firstLine="708"/>
        <w:jc w:val="both"/>
        <w:rPr>
          <w:b/>
          <w:bCs/>
        </w:rPr>
      </w:pPr>
      <w:r w:rsidRPr="00174ED2">
        <w:rPr>
          <w:b/>
          <w:bCs/>
        </w:rPr>
        <w:t>Základní škola a mateřská škola, Praha 8, Lyčkovo náměstí 6</w:t>
      </w:r>
    </w:p>
    <w:p w14:paraId="7124EB23" w14:textId="41E8AB69" w:rsidR="00253167" w:rsidRPr="00174ED2" w:rsidRDefault="00174ED2" w:rsidP="00174ED2">
      <w:r>
        <w:t xml:space="preserve">Se </w:t>
      </w:r>
      <w:r w:rsidR="00582AE8" w:rsidRPr="00174ED2">
        <w:t xml:space="preserve">sídlem: </w:t>
      </w:r>
      <w:r>
        <w:tab/>
      </w:r>
      <w:r>
        <w:tab/>
      </w:r>
      <w:r>
        <w:tab/>
        <w:t xml:space="preserve">Lyčkovo náměstí 460/6, </w:t>
      </w:r>
      <w:r w:rsidRPr="00174ED2">
        <w:t>18600 Praha 8 - Karlín</w:t>
      </w:r>
      <w:r w:rsidR="00253167" w:rsidRPr="00174ED2">
        <w:t xml:space="preserve"> </w:t>
      </w:r>
      <w:r w:rsidR="00253167" w:rsidRPr="00174ED2">
        <w:br/>
        <w:t xml:space="preserve">IČ:                                </w:t>
      </w:r>
      <w:r>
        <w:tab/>
      </w:r>
      <w:r w:rsidRPr="00174ED2">
        <w:t>60433230</w:t>
      </w:r>
      <w:r w:rsidR="00253167" w:rsidRPr="00174ED2">
        <w:t xml:space="preserve">         </w:t>
      </w:r>
    </w:p>
    <w:p w14:paraId="55A1B519" w14:textId="0D8237EC" w:rsidR="00500DC7" w:rsidRPr="00174ED2" w:rsidRDefault="005F3B27" w:rsidP="00174ED2">
      <w:pPr>
        <w:jc w:val="both"/>
        <w:rPr>
          <w:color w:val="FF0000"/>
        </w:rPr>
      </w:pPr>
      <w:r w:rsidRPr="00174ED2">
        <w:t>Zastoupená:</w:t>
      </w:r>
      <w:r w:rsidR="00174ED2">
        <w:tab/>
      </w:r>
      <w:r w:rsidR="00174ED2">
        <w:tab/>
      </w:r>
      <w:r w:rsidR="00174ED2">
        <w:tab/>
        <w:t>Mgr. Jan Korda</w:t>
      </w:r>
    </w:p>
    <w:p w14:paraId="4ACCE33A" w14:textId="77777777" w:rsidR="00A47921" w:rsidRPr="00174ED2" w:rsidRDefault="00A47921" w:rsidP="00174ED2">
      <w:pPr>
        <w:jc w:val="both"/>
      </w:pPr>
    </w:p>
    <w:p w14:paraId="07AB5ED3" w14:textId="7D38F234" w:rsidR="0063404D" w:rsidRPr="00174ED2" w:rsidRDefault="0063404D" w:rsidP="00174ED2">
      <w:pPr>
        <w:jc w:val="both"/>
      </w:pPr>
      <w:r w:rsidRPr="00174ED2">
        <w:t>(dále jen „</w:t>
      </w:r>
      <w:r w:rsidRPr="00174ED2">
        <w:rPr>
          <w:b/>
          <w:bCs/>
        </w:rPr>
        <w:t>odběratel</w:t>
      </w:r>
      <w:r w:rsidRPr="00174ED2">
        <w:t>“)</w:t>
      </w:r>
    </w:p>
    <w:p w14:paraId="3146E426" w14:textId="77777777" w:rsidR="0063404D" w:rsidRPr="00174ED2" w:rsidRDefault="0063404D" w:rsidP="00174ED2">
      <w:pPr>
        <w:jc w:val="both"/>
      </w:pPr>
    </w:p>
    <w:p w14:paraId="188F812F" w14:textId="77777777" w:rsidR="00506574" w:rsidRDefault="006D3632" w:rsidP="00506574">
      <w:pPr>
        <w:jc w:val="both"/>
      </w:pPr>
      <w:r w:rsidRPr="00174ED2">
        <w:t>(poskytovatel a odběratel dále společně jako „Smluvní strany“)</w:t>
      </w:r>
    </w:p>
    <w:p w14:paraId="12D24315" w14:textId="28607C5B" w:rsidR="00174ED2" w:rsidRPr="00EB5510" w:rsidRDefault="00500DC7" w:rsidP="00506574">
      <w:r w:rsidRPr="00174ED2">
        <w:br/>
      </w:r>
      <w:r w:rsidRPr="00174ED2">
        <w:br/>
      </w:r>
      <w:r w:rsidRPr="00174ED2">
        <w:rPr>
          <w:i/>
          <w:iCs/>
        </w:rPr>
        <w:t>1. Předmět Smlouvy</w:t>
      </w:r>
      <w:r w:rsidRPr="00174ED2">
        <w:t xml:space="preserve"> </w:t>
      </w:r>
      <w:r w:rsidRPr="00174ED2">
        <w:br/>
      </w:r>
      <w:r w:rsidRPr="00174ED2">
        <w:br/>
        <w:t xml:space="preserve">1.1. Předmětem této Smlouvy je závazek poskytovatele poskytnout </w:t>
      </w:r>
      <w:r w:rsidR="00A47921" w:rsidRPr="00174ED2">
        <w:t>odběrateli samostatně</w:t>
      </w:r>
      <w:r w:rsidR="0076518C" w:rsidRPr="00174ED2">
        <w:t>, popř.</w:t>
      </w:r>
      <w:r w:rsidRPr="00174ED2">
        <w:t xml:space="preserve"> i prostřednictvím třetích osob</w:t>
      </w:r>
      <w:r w:rsidR="0076518C" w:rsidRPr="00174ED2">
        <w:t>,</w:t>
      </w:r>
      <w:r w:rsidRPr="00174ED2">
        <w:t xml:space="preserve"> výu</w:t>
      </w:r>
      <w:r w:rsidRPr="00EB5510">
        <w:t xml:space="preserve">ku plavání dětí pro </w:t>
      </w:r>
      <w:r w:rsidR="007B606F" w:rsidRPr="00EB5510">
        <w:t xml:space="preserve">žáky </w:t>
      </w:r>
    </w:p>
    <w:p w14:paraId="1E274E3F" w14:textId="49A27C3F" w:rsidR="005F3B27" w:rsidRPr="00174ED2" w:rsidRDefault="00174ED2" w:rsidP="00174ED2">
      <w:r w:rsidRPr="00EB5510">
        <w:t xml:space="preserve">Základní škola a mateřská škola, Praha 8, Lyčkovo náměstí 6, </w:t>
      </w:r>
      <w:r w:rsidR="00500DC7" w:rsidRPr="00EB5510">
        <w:t xml:space="preserve">v počtu </w:t>
      </w:r>
      <w:r w:rsidR="00EB5510" w:rsidRPr="00EB5510">
        <w:t xml:space="preserve">2.A – 20 </w:t>
      </w:r>
      <w:proofErr w:type="gramStart"/>
      <w:r w:rsidR="00EB5510" w:rsidRPr="00EB5510">
        <w:t>žáků a 3.B 24</w:t>
      </w:r>
      <w:proofErr w:type="gramEnd"/>
      <w:r w:rsidR="00EB5510" w:rsidRPr="00EB5510">
        <w:t xml:space="preserve"> </w:t>
      </w:r>
      <w:r w:rsidR="00EB5510" w:rsidRPr="00E174A5">
        <w:t>žáků</w:t>
      </w:r>
      <w:r w:rsidR="00500DC7" w:rsidRPr="00E174A5">
        <w:t xml:space="preserve"> v bazénu</w:t>
      </w:r>
      <w:r w:rsidR="007B606F" w:rsidRPr="00E174A5">
        <w:t xml:space="preserve"> Sportcentrum YMCA Praha 1</w:t>
      </w:r>
      <w:r w:rsidR="006D3632" w:rsidRPr="00E174A5">
        <w:t xml:space="preserve"> v období od</w:t>
      </w:r>
      <w:r w:rsidRPr="00E174A5">
        <w:t xml:space="preserve"> 10.1.2023 </w:t>
      </w:r>
      <w:r w:rsidR="006D3632" w:rsidRPr="00E174A5">
        <w:t>do</w:t>
      </w:r>
      <w:r w:rsidRPr="00E174A5">
        <w:t xml:space="preserve"> 30.5.2023</w:t>
      </w:r>
      <w:r w:rsidR="00500DC7" w:rsidRPr="00E174A5">
        <w:t xml:space="preserve"> Cílem</w:t>
      </w:r>
      <w:r w:rsidR="00500DC7" w:rsidRPr="00174ED2">
        <w:t xml:space="preserve"> výuky je seznámit děti s vodním prostředím a naučit je základní plavecké dovednosti a základní plavecké </w:t>
      </w:r>
      <w:r w:rsidR="007B606F" w:rsidRPr="00174ED2">
        <w:t>způsoby</w:t>
      </w:r>
      <w:r w:rsidR="00500DC7" w:rsidRPr="00174ED2">
        <w:t xml:space="preserve">. </w:t>
      </w:r>
      <w:r w:rsidR="00500DC7" w:rsidRPr="00174ED2">
        <w:br/>
      </w:r>
      <w:r w:rsidR="00500DC7" w:rsidRPr="00174ED2">
        <w:br/>
        <w:t xml:space="preserve">1.2. Poskytovatel </w:t>
      </w:r>
      <w:r w:rsidR="0076518C" w:rsidRPr="00174ED2">
        <w:t xml:space="preserve">garantuje odběrateli, </w:t>
      </w:r>
      <w:r w:rsidR="00500DC7" w:rsidRPr="00174ED2">
        <w:t>že výše uvedenou výuku dětí poved</w:t>
      </w:r>
      <w:r w:rsidR="007B606F" w:rsidRPr="00174ED2">
        <w:t>ou</w:t>
      </w:r>
      <w:r w:rsidR="00500DC7" w:rsidRPr="00174ED2">
        <w:t xml:space="preserve"> </w:t>
      </w:r>
      <w:r w:rsidR="0076518C" w:rsidRPr="00174ED2">
        <w:t>kvalifikovaní</w:t>
      </w:r>
      <w:r w:rsidR="00500DC7" w:rsidRPr="00174ED2">
        <w:t xml:space="preserve"> </w:t>
      </w:r>
      <w:r w:rsidR="007B606F" w:rsidRPr="00174ED2">
        <w:t>trenéři</w:t>
      </w:r>
      <w:r w:rsidR="0076518C" w:rsidRPr="00174ED2">
        <w:t xml:space="preserve"> (instruktoři) </w:t>
      </w:r>
      <w:r w:rsidR="00500DC7" w:rsidRPr="00174ED2">
        <w:t>plavání s použitím moderních vyučovacích metod a pomůcek v souladu s podmínkami této Smlouvy</w:t>
      </w:r>
      <w:r w:rsidR="0076518C" w:rsidRPr="00174ED2">
        <w:t>.</w:t>
      </w:r>
      <w:r w:rsidR="00500DC7" w:rsidRPr="00174ED2">
        <w:br/>
      </w:r>
      <w:r w:rsidR="00500DC7" w:rsidRPr="00174ED2">
        <w:br/>
        <w:t>1.</w:t>
      </w:r>
      <w:r w:rsidR="007B606F" w:rsidRPr="00174ED2">
        <w:t>3</w:t>
      </w:r>
      <w:r w:rsidR="00500DC7" w:rsidRPr="00174ED2">
        <w:t xml:space="preserve">. Jedna výuková plavecká lekce </w:t>
      </w:r>
      <w:r w:rsidR="00A9506D" w:rsidRPr="00174ED2">
        <w:t xml:space="preserve">trvá </w:t>
      </w:r>
      <w:r w:rsidR="00500DC7" w:rsidRPr="00174ED2">
        <w:t>celkem 45 min.</w:t>
      </w:r>
      <w:r w:rsidR="00A9506D" w:rsidRPr="00174ED2">
        <w:t xml:space="preserve"> (vyjma</w:t>
      </w:r>
      <w:r w:rsidR="00500DC7" w:rsidRPr="00174ED2">
        <w:t xml:space="preserve"> času nezbytného na </w:t>
      </w:r>
      <w:r w:rsidR="00500DC7" w:rsidRPr="00174ED2">
        <w:br/>
        <w:t>sprchování, sušení a převlékání dětí</w:t>
      </w:r>
      <w:r w:rsidR="00A9506D" w:rsidRPr="00174ED2">
        <w:t>)</w:t>
      </w:r>
      <w:r w:rsidR="005F3B27" w:rsidRPr="00174ED2">
        <w:t>.</w:t>
      </w:r>
    </w:p>
    <w:p w14:paraId="30235861" w14:textId="77777777" w:rsidR="00E174A5" w:rsidRDefault="00E174A5" w:rsidP="00174ED2">
      <w:pPr>
        <w:jc w:val="both"/>
      </w:pPr>
    </w:p>
    <w:p w14:paraId="7B6C0C1C" w14:textId="3FE3D5EB" w:rsidR="005F3B27" w:rsidRPr="00174ED2" w:rsidRDefault="00500DC7" w:rsidP="00174ED2">
      <w:pPr>
        <w:jc w:val="both"/>
      </w:pPr>
      <w:r w:rsidRPr="00174ED2">
        <w:rPr>
          <w:i/>
          <w:iCs/>
        </w:rPr>
        <w:t>2. Poskytování služeb</w:t>
      </w:r>
    </w:p>
    <w:p w14:paraId="0D14E22A" w14:textId="6B4CC69B" w:rsidR="00500DC7" w:rsidRPr="00174ED2" w:rsidRDefault="00500DC7" w:rsidP="00174ED2">
      <w:r w:rsidRPr="00174ED2">
        <w:br/>
        <w:t xml:space="preserve">2.1. Poskytovatel zajistí odběrateli služby dle této smlouvy v rozsahu </w:t>
      </w:r>
    </w:p>
    <w:p w14:paraId="5A42219B" w14:textId="4E20D30F" w:rsidR="009A1C33" w:rsidRDefault="007B606F" w:rsidP="009A1C33">
      <w:r w:rsidRPr="00E174A5">
        <w:t xml:space="preserve">20 </w:t>
      </w:r>
      <w:r w:rsidR="00500DC7" w:rsidRPr="00E174A5">
        <w:t xml:space="preserve">výukových </w:t>
      </w:r>
      <w:r w:rsidR="00582AE8" w:rsidRPr="00E174A5">
        <w:t>lekcí</w:t>
      </w:r>
      <w:r w:rsidR="00122DFA" w:rsidRPr="00E174A5">
        <w:t xml:space="preserve"> (1 lekce/45 min.)</w:t>
      </w:r>
      <w:r w:rsidR="002F2DC9" w:rsidRPr="00E174A5">
        <w:t xml:space="preserve"> v termínu o</w:t>
      </w:r>
      <w:r w:rsidR="00174ED2" w:rsidRPr="00E174A5">
        <w:t xml:space="preserve">d </w:t>
      </w:r>
      <w:proofErr w:type="gramStart"/>
      <w:r w:rsidR="00174ED2" w:rsidRPr="00E174A5">
        <w:t>10.1.2023</w:t>
      </w:r>
      <w:proofErr w:type="gramEnd"/>
      <w:r w:rsidR="00174ED2" w:rsidRPr="00E174A5">
        <w:t xml:space="preserve"> </w:t>
      </w:r>
      <w:r w:rsidR="002F2DC9" w:rsidRPr="00E174A5">
        <w:t>d</w:t>
      </w:r>
      <w:r w:rsidR="00174ED2" w:rsidRPr="00E174A5">
        <w:t>o 30.5.2023</w:t>
      </w:r>
      <w:r w:rsidR="00354DF0" w:rsidRPr="00E174A5">
        <w:t xml:space="preserve"> </w:t>
      </w:r>
      <w:r w:rsidR="00500DC7" w:rsidRPr="00E174A5">
        <w:t>Program mimo</w:t>
      </w:r>
      <w:r w:rsidR="00500DC7" w:rsidRPr="00174ED2">
        <w:t xml:space="preserve"> výuku plavání a dozor nad dětmi zajišťuje odběratel prostřednictvím svých pedagogických pracovníků. </w:t>
      </w:r>
      <w:r w:rsidR="00500DC7" w:rsidRPr="00174ED2">
        <w:br/>
      </w:r>
      <w:r w:rsidR="00500DC7" w:rsidRPr="00174ED2">
        <w:lastRenderedPageBreak/>
        <w:br/>
        <w:t>Odběratel poskytne poskytovateli předem seznam dětí, kt</w:t>
      </w:r>
      <w:r w:rsidR="005F3B27" w:rsidRPr="00174ED2">
        <w:t xml:space="preserve">eré se budou výuky účastnit, a </w:t>
      </w:r>
      <w:r w:rsidR="00500DC7" w:rsidRPr="00174ED2">
        <w:t xml:space="preserve">prohlášení o zdravotním stavu dětí a informace o dosavadních plaveckých dovednostech. </w:t>
      </w:r>
      <w:r w:rsidR="00500DC7" w:rsidRPr="00174ED2">
        <w:br/>
      </w:r>
      <w:r w:rsidR="00500DC7" w:rsidRPr="00174ED2">
        <w:br/>
        <w:t xml:space="preserve">2.2. </w:t>
      </w:r>
      <w:r w:rsidRPr="00174ED2">
        <w:t xml:space="preserve">Odběratel </w:t>
      </w:r>
      <w:r w:rsidR="00582AE8" w:rsidRPr="00174ED2">
        <w:t>zajistí,</w:t>
      </w:r>
      <w:r w:rsidRPr="00174ED2">
        <w:t xml:space="preserve"> aby žáci dodržovali mimo plavecký bazén návštěvn</w:t>
      </w:r>
      <w:r w:rsidR="002F2DC9" w:rsidRPr="00174ED2">
        <w:t>í</w:t>
      </w:r>
      <w:r w:rsidRPr="00174ED2">
        <w:t xml:space="preserve"> řád Sportcentrum YMCA. </w:t>
      </w:r>
      <w:r w:rsidR="002F2DC9" w:rsidRPr="00174ED2">
        <w:t xml:space="preserve">Odběratel podpisem této smlouvy dává najevo svůj souhlas s akceptací návštěvního </w:t>
      </w:r>
      <w:proofErr w:type="gramStart"/>
      <w:r w:rsidR="002F2DC9" w:rsidRPr="00174ED2">
        <w:t>řádu se</w:t>
      </w:r>
      <w:proofErr w:type="gramEnd"/>
      <w:r w:rsidR="002F2DC9" w:rsidRPr="00174ED2">
        <w:t xml:space="preserve"> kterým se </w:t>
      </w:r>
      <w:r w:rsidR="006E419D" w:rsidRPr="00174ED2">
        <w:t>před</w:t>
      </w:r>
      <w:r w:rsidR="002F2DC9" w:rsidRPr="00174ED2">
        <w:t xml:space="preserve"> podpisem smlouvy seznámil.</w:t>
      </w:r>
      <w:r w:rsidR="00500DC7" w:rsidRPr="00174ED2">
        <w:br/>
      </w:r>
      <w:r w:rsidR="00500DC7" w:rsidRPr="00174ED2">
        <w:br/>
      </w:r>
      <w:r w:rsidR="00500DC7" w:rsidRPr="00174ED2">
        <w:rPr>
          <w:i/>
          <w:iCs/>
        </w:rPr>
        <w:t>3. Cena za poskytování služeb</w:t>
      </w:r>
      <w:r w:rsidR="00500DC7" w:rsidRPr="00174ED2">
        <w:t xml:space="preserve"> </w:t>
      </w:r>
      <w:r w:rsidR="00500DC7" w:rsidRPr="00174ED2">
        <w:br/>
      </w:r>
      <w:r w:rsidR="00500DC7" w:rsidRPr="00174ED2">
        <w:br/>
        <w:t xml:space="preserve">3.1. Odběratel se zavazuje </w:t>
      </w:r>
      <w:r w:rsidR="00904CA3" w:rsidRPr="00174ED2">
        <w:t xml:space="preserve">uhradit Poskytovateli </w:t>
      </w:r>
      <w:r w:rsidR="00500DC7" w:rsidRPr="00174ED2">
        <w:t xml:space="preserve"> za poskytnutí služeb dle této</w:t>
      </w:r>
      <w:r w:rsidR="00904CA3" w:rsidRPr="00174ED2">
        <w:t xml:space="preserve"> </w:t>
      </w:r>
      <w:r w:rsidR="00500DC7" w:rsidRPr="00174ED2">
        <w:t xml:space="preserve">Smlouvy celkovou cenu </w:t>
      </w:r>
      <w:r w:rsidR="00EB5510" w:rsidRPr="00EB5510">
        <w:t>176.000</w:t>
      </w:r>
      <w:r w:rsidR="00174ED2" w:rsidRPr="00EB5510">
        <w:t>Kč</w:t>
      </w:r>
      <w:r w:rsidR="00D2584A" w:rsidRPr="00EB5510">
        <w:t>.</w:t>
      </w:r>
      <w:r w:rsidR="00904CA3" w:rsidRPr="00174ED2">
        <w:t xml:space="preserve"> Poskytovatel vystaví odběrateli p</w:t>
      </w:r>
      <w:r w:rsidR="00174ED2">
        <w:t>o</w:t>
      </w:r>
      <w:r w:rsidR="00904CA3" w:rsidRPr="00174ED2">
        <w:t xml:space="preserve"> </w:t>
      </w:r>
      <w:r w:rsidR="00174ED2">
        <w:t xml:space="preserve">ukončení </w:t>
      </w:r>
      <w:r w:rsidR="00904CA3" w:rsidRPr="00174ED2">
        <w:t xml:space="preserve">výuky fakturu na celkovou částku, která bude mít náležitosti požadované zákonem a jejíž splatnost činí 15 dnů od doručení faktury odběrateli. Odběratel se zavazuje zaplatit fakturu ve lhůtě její splatnosti. </w:t>
      </w:r>
      <w:r w:rsidR="002F2DC9" w:rsidRPr="00174ED2">
        <w:t xml:space="preserve"> Faktura je brána za zaplacenou dnem připsání částky na účet Poskytovatele.</w:t>
      </w:r>
      <w:r w:rsidR="00904CA3" w:rsidRPr="00174ED2">
        <w:t xml:space="preserve"> </w:t>
      </w:r>
      <w:r w:rsidR="00500DC7" w:rsidRPr="00174ED2">
        <w:br/>
      </w:r>
      <w:r w:rsidR="00500DC7" w:rsidRPr="00174ED2">
        <w:br/>
        <w:t>Cena</w:t>
      </w:r>
      <w:r w:rsidR="00904CA3" w:rsidRPr="00174ED2">
        <w:t xml:space="preserve"> za poskytování služeb</w:t>
      </w:r>
      <w:r w:rsidR="00500DC7" w:rsidRPr="00174ED2">
        <w:t xml:space="preserve">: </w:t>
      </w:r>
    </w:p>
    <w:p w14:paraId="317E5A9E" w14:textId="42BF8A39" w:rsidR="00174ED2" w:rsidRPr="00174ED2" w:rsidRDefault="009A1C33" w:rsidP="009A1C33">
      <w:pPr>
        <w:rPr>
          <w:color w:val="FF0000"/>
        </w:rPr>
      </w:pPr>
      <w:r>
        <w:t xml:space="preserve">200Kč/lekce/žák </w:t>
      </w:r>
      <w:r w:rsidR="00500DC7" w:rsidRPr="00174ED2">
        <w:br/>
      </w:r>
      <w:r>
        <w:rPr>
          <w:color w:val="FF0000"/>
        </w:rPr>
        <w:t xml:space="preserve"> </w:t>
      </w:r>
    </w:p>
    <w:p w14:paraId="66C52A20" w14:textId="4F209FB9" w:rsidR="005F3B27" w:rsidRPr="00174ED2" w:rsidRDefault="00500DC7" w:rsidP="005C4167">
      <w:r w:rsidRPr="00174ED2">
        <w:br/>
      </w:r>
      <w:r w:rsidRPr="00174ED2">
        <w:rPr>
          <w:i/>
          <w:iCs/>
        </w:rPr>
        <w:t xml:space="preserve">4. Závazky </w:t>
      </w:r>
      <w:r w:rsidR="009433E0" w:rsidRPr="00174ED2">
        <w:rPr>
          <w:i/>
          <w:iCs/>
        </w:rPr>
        <w:t>odběratele</w:t>
      </w:r>
      <w:r w:rsidRPr="00174ED2">
        <w:t xml:space="preserve"> </w:t>
      </w:r>
      <w:r w:rsidRPr="00174ED2">
        <w:br/>
      </w:r>
      <w:r w:rsidRPr="00174ED2">
        <w:br/>
        <w:t>4.1. Odběratel se zavazuje poučit dět</w:t>
      </w:r>
      <w:r w:rsidR="00D2584A" w:rsidRPr="00174ED2">
        <w:t>i</w:t>
      </w:r>
      <w:r w:rsidR="00DE5981">
        <w:t xml:space="preserve"> </w:t>
      </w:r>
      <w:r w:rsidRPr="00174ED2">
        <w:t xml:space="preserve">o zákazu běhání v prostorách kolem bazénu, zákazu skákání do vody bez dozoru plaveckého lektora, zákazu odcházení od bazénu bez doprovodu plaveckého lektora nebo pedagogického </w:t>
      </w:r>
      <w:r w:rsidR="005F3B27" w:rsidRPr="00174ED2">
        <w:t>dozoru</w:t>
      </w:r>
      <w:r w:rsidR="002F2DC9" w:rsidRPr="00174ED2">
        <w:t>. Současně se Odběratel zavazuje, že zajistí,</w:t>
      </w:r>
      <w:r w:rsidR="005F3B27" w:rsidRPr="00174ED2">
        <w:t xml:space="preserve"> aby s sebou měly děti na </w:t>
      </w:r>
      <w:r w:rsidRPr="00174ED2">
        <w:t>plaveckou výuku následující vybavení: plavky, ručník, plavecká čepice, plavecké brýle</w:t>
      </w:r>
      <w:r w:rsidR="00D2584A" w:rsidRPr="00174ED2">
        <w:t xml:space="preserve"> a mýdlo. </w:t>
      </w:r>
      <w:r w:rsidRPr="00174ED2">
        <w:br/>
      </w:r>
      <w:r w:rsidRPr="00174ED2">
        <w:br/>
        <w:t>4.2. Odběratel se zavazuje zajistit</w:t>
      </w:r>
      <w:r w:rsidR="002F2DC9" w:rsidRPr="00174ED2">
        <w:t xml:space="preserve"> přítomnost</w:t>
      </w:r>
      <w:r w:rsidRPr="00174ED2">
        <w:t xml:space="preserve"> pedagogick</w:t>
      </w:r>
      <w:r w:rsidR="002F2DC9" w:rsidRPr="00174ED2">
        <w:t>ého</w:t>
      </w:r>
      <w:r w:rsidRPr="00174ED2">
        <w:t xml:space="preserve"> dozor</w:t>
      </w:r>
      <w:r w:rsidR="002F2DC9" w:rsidRPr="00174ED2">
        <w:t>u</w:t>
      </w:r>
      <w:r w:rsidRPr="00174ED2">
        <w:t xml:space="preserve"> po celou dobu výuky u bazénu</w:t>
      </w:r>
      <w:r w:rsidR="00D2584A" w:rsidRPr="00174ED2">
        <w:t xml:space="preserve"> ve vhodném oblečení</w:t>
      </w:r>
      <w:r w:rsidRPr="00174ED2">
        <w:t xml:space="preserve">, nebude-li v dané době doprovázet děti na toaletu či do sprch. </w:t>
      </w:r>
      <w:r w:rsidRPr="00174ED2">
        <w:br/>
      </w:r>
      <w:r w:rsidRPr="00174ED2">
        <w:br/>
        <w:t xml:space="preserve">4.3. Odběratel se zavazuje zajistit zaplacení částky za uvedené služby takto: </w:t>
      </w:r>
      <w:r w:rsidRPr="00174ED2">
        <w:br/>
      </w:r>
      <w:r w:rsidR="00DE5981" w:rsidRPr="00174ED2">
        <w:t>Poskytovatel vystaví odběrateli p</w:t>
      </w:r>
      <w:r w:rsidR="00DE5981">
        <w:t>o</w:t>
      </w:r>
      <w:r w:rsidR="00DE5981" w:rsidRPr="00174ED2">
        <w:t xml:space="preserve"> </w:t>
      </w:r>
      <w:r w:rsidR="00DE5981">
        <w:t xml:space="preserve">ukončení </w:t>
      </w:r>
      <w:r w:rsidR="00DE5981" w:rsidRPr="00174ED2">
        <w:t xml:space="preserve">výuky fakturu na celkovou částku, která bude mít náležitosti požadované zákonem a jejíž splatnost činí 15 dnů od doručení faktury odběrateli. Odběratel se zavazuje zaplatit fakturu ve lhůtě její splatnosti.  Faktura je brána za zaplacenou dnem připsání částky na účet Poskytovatele. </w:t>
      </w:r>
      <w:r w:rsidR="00DE5981" w:rsidRPr="00174ED2">
        <w:br/>
      </w:r>
    </w:p>
    <w:p w14:paraId="3D4E5818" w14:textId="53048D3A" w:rsidR="008854BA" w:rsidRPr="00174ED2" w:rsidRDefault="008854BA" w:rsidP="00174ED2">
      <w:pPr>
        <w:jc w:val="both"/>
      </w:pPr>
    </w:p>
    <w:p w14:paraId="264D8F5D" w14:textId="2A6927DB" w:rsidR="008854BA" w:rsidRPr="00174ED2" w:rsidRDefault="008854BA" w:rsidP="00174ED2">
      <w:pPr>
        <w:jc w:val="both"/>
        <w:rPr>
          <w:i/>
          <w:iCs/>
        </w:rPr>
      </w:pPr>
      <w:r w:rsidRPr="00174ED2">
        <w:rPr>
          <w:i/>
          <w:iCs/>
        </w:rPr>
        <w:t>5. Ukončení smlouvy</w:t>
      </w:r>
    </w:p>
    <w:p w14:paraId="6B931A4E" w14:textId="77777777" w:rsidR="008854BA" w:rsidRPr="00174ED2" w:rsidRDefault="008854BA" w:rsidP="00174ED2">
      <w:pPr>
        <w:jc w:val="both"/>
        <w:rPr>
          <w:i/>
          <w:iCs/>
        </w:rPr>
      </w:pPr>
    </w:p>
    <w:p w14:paraId="144140CF" w14:textId="3B9F5130" w:rsidR="008854BA" w:rsidRPr="00174ED2" w:rsidRDefault="008854BA" w:rsidP="00174ED2">
      <w:pPr>
        <w:pStyle w:val="Odstavecseseznamem"/>
        <w:spacing w:after="0" w:line="240" w:lineRule="auto"/>
        <w:ind w:left="0"/>
        <w:jc w:val="both"/>
        <w:rPr>
          <w:rFonts w:ascii="Times New Roman" w:hAnsi="Times New Roman" w:cs="Times New Roman"/>
          <w:sz w:val="24"/>
          <w:szCs w:val="24"/>
        </w:rPr>
      </w:pPr>
      <w:r w:rsidRPr="00174ED2">
        <w:rPr>
          <w:rFonts w:ascii="Times New Roman" w:hAnsi="Times New Roman" w:cs="Times New Roman"/>
        </w:rPr>
        <w:t>5.1</w:t>
      </w:r>
      <w:r w:rsidRPr="00174ED2">
        <w:rPr>
          <w:rFonts w:ascii="Times New Roman" w:hAnsi="Times New Roman" w:cs="Times New Roman"/>
          <w:sz w:val="24"/>
          <w:szCs w:val="24"/>
        </w:rPr>
        <w:t xml:space="preserve"> Tuto Smlouvu je možné ukončit dohodou Smluvních stran nebo odstoupením od smlouvy.</w:t>
      </w:r>
    </w:p>
    <w:p w14:paraId="5DD74EEF" w14:textId="77777777" w:rsidR="008854BA" w:rsidRPr="00174ED2" w:rsidRDefault="008854BA" w:rsidP="00174ED2">
      <w:pPr>
        <w:pStyle w:val="Odstavecseseznamem"/>
        <w:spacing w:after="0" w:line="240" w:lineRule="auto"/>
        <w:ind w:left="0"/>
        <w:jc w:val="both"/>
        <w:rPr>
          <w:rFonts w:ascii="Times New Roman" w:hAnsi="Times New Roman" w:cs="Times New Roman"/>
          <w:sz w:val="24"/>
          <w:szCs w:val="24"/>
        </w:rPr>
      </w:pPr>
    </w:p>
    <w:p w14:paraId="61C31913" w14:textId="3ADAA86F" w:rsidR="008854BA" w:rsidRPr="00174ED2" w:rsidRDefault="008854BA" w:rsidP="00174ED2">
      <w:pPr>
        <w:pStyle w:val="Zkladntext"/>
        <w:spacing w:after="0"/>
        <w:rPr>
          <w:rFonts w:ascii="Times New Roman" w:hAnsi="Times New Roman"/>
          <w:sz w:val="24"/>
        </w:rPr>
      </w:pPr>
      <w:r w:rsidRPr="00174ED2">
        <w:rPr>
          <w:rFonts w:ascii="Times New Roman" w:hAnsi="Times New Roman"/>
          <w:sz w:val="24"/>
        </w:rPr>
        <w:t>5.2. Každá smluvní strana je oprávněna od této Smlouvy odstoupit, pokud druhá smluvní strana poruší povinnosti vyplývající z této Smlouvy.</w:t>
      </w:r>
      <w:r w:rsidRPr="00174ED2">
        <w:rPr>
          <w:rFonts w:ascii="Times New Roman" w:hAnsi="Times New Roman"/>
          <w:sz w:val="24"/>
          <w:lang w:eastAsia="en-US"/>
        </w:rPr>
        <w:t xml:space="preserve"> </w:t>
      </w:r>
      <w:r w:rsidRPr="00174ED2">
        <w:rPr>
          <w:rFonts w:ascii="Times New Roman" w:hAnsi="Times New Roman"/>
          <w:sz w:val="24"/>
        </w:rPr>
        <w:t>Smluvní strana, která poruší povinnosti stanovené touto Smlouvou, musí být druhou smluvní stranou na toto písemně upozorněna s tím, že ji bude poskytnuta přiměřená dodatečná lhůta na splnění povinností, nejméně však 14 dnů  od doručení tohoto upozornění.</w:t>
      </w:r>
      <w:r w:rsidRPr="00174ED2">
        <w:rPr>
          <w:rFonts w:ascii="Times New Roman" w:hAnsi="Times New Roman"/>
          <w:b/>
          <w:sz w:val="24"/>
        </w:rPr>
        <w:t xml:space="preserve"> </w:t>
      </w:r>
      <w:r w:rsidRPr="00174ED2">
        <w:rPr>
          <w:rFonts w:ascii="Times New Roman" w:hAnsi="Times New Roman"/>
          <w:sz w:val="24"/>
        </w:rPr>
        <w:t>Marným uplynutím výše uvedené dodatečné lhůty může smluvní strana, která dodatečnou lhůtu poskytla, od této Smlouvy odstoupit. Účinky odstoupení od Smlouvy nastávají doručením oznámení druhé smluvní straně. Smluvní strany se výslovně dohodly, že nebude-li možno odstoupení doručit adresátovi z důvodu na jeho straně, nastanou účinky odstoupení 10. dnem po předání odstoupení poskytovateli poštovních služeb.</w:t>
      </w:r>
    </w:p>
    <w:p w14:paraId="002DF026" w14:textId="77777777" w:rsidR="00EC3930" w:rsidRDefault="00EC3930" w:rsidP="005C4167"/>
    <w:p w14:paraId="4BF9E654" w14:textId="77777777" w:rsidR="00EC3930" w:rsidRDefault="00EC3930" w:rsidP="005C4167"/>
    <w:p w14:paraId="2CC69081" w14:textId="7D62A251" w:rsidR="0062752A" w:rsidRPr="00174ED2" w:rsidRDefault="00500DC7" w:rsidP="005C4167">
      <w:bookmarkStart w:id="2" w:name="_GoBack"/>
      <w:bookmarkEnd w:id="2"/>
      <w:r w:rsidRPr="00174ED2">
        <w:lastRenderedPageBreak/>
        <w:br/>
      </w:r>
      <w:r w:rsidR="008854BA" w:rsidRPr="00174ED2">
        <w:rPr>
          <w:i/>
          <w:iCs/>
        </w:rPr>
        <w:t>6</w:t>
      </w:r>
      <w:r w:rsidRPr="00174ED2">
        <w:rPr>
          <w:i/>
          <w:iCs/>
        </w:rPr>
        <w:t xml:space="preserve">. Ostatní </w:t>
      </w:r>
      <w:r w:rsidRPr="00174ED2">
        <w:rPr>
          <w:i/>
          <w:iCs/>
        </w:rPr>
        <w:br/>
      </w:r>
      <w:r w:rsidRPr="00174ED2">
        <w:br/>
      </w:r>
      <w:r w:rsidR="008854BA" w:rsidRPr="00174ED2">
        <w:t>6</w:t>
      </w:r>
      <w:r w:rsidRPr="00174ED2">
        <w:t xml:space="preserve">.1. Tato Smlouva nabývá </w:t>
      </w:r>
      <w:r w:rsidR="002F2DC9" w:rsidRPr="00174ED2">
        <w:t xml:space="preserve">platnosti a </w:t>
      </w:r>
      <w:r w:rsidRPr="00174ED2">
        <w:t xml:space="preserve">účinnosti dnem jejího podpisu oběma stranami a sjednává se na dobu určitou do </w:t>
      </w:r>
      <w:proofErr w:type="gramStart"/>
      <w:r w:rsidR="00DE5981" w:rsidRPr="00DE5981">
        <w:t>30.6.2023</w:t>
      </w:r>
      <w:proofErr w:type="gramEnd"/>
      <w:r w:rsidRPr="00DE5981">
        <w:t>,</w:t>
      </w:r>
      <w:r w:rsidRPr="00174ED2">
        <w:t xml:space="preserve"> pokud se strany písemně nedohodnou jinak. Jakékoliv změny této Smlouvy nebo doplňky této Smlouvy musí být v písemné formě odsouhlasené a</w:t>
      </w:r>
      <w:r w:rsidR="009433E0" w:rsidRPr="00174ED2">
        <w:t xml:space="preserve"> </w:t>
      </w:r>
      <w:r w:rsidRPr="00174ED2">
        <w:t>podepsané oběma stranami.</w:t>
      </w:r>
    </w:p>
    <w:p w14:paraId="41E41258" w14:textId="77777777" w:rsidR="0062752A" w:rsidRPr="00174ED2" w:rsidRDefault="0062752A" w:rsidP="00174ED2">
      <w:pPr>
        <w:jc w:val="both"/>
      </w:pPr>
    </w:p>
    <w:p w14:paraId="75EA6502" w14:textId="77777777" w:rsidR="0062752A" w:rsidRPr="00174ED2" w:rsidRDefault="0062752A" w:rsidP="00174ED2">
      <w:pPr>
        <w:pStyle w:val="Zkladntext"/>
        <w:tabs>
          <w:tab w:val="left" w:pos="426"/>
          <w:tab w:val="left" w:pos="567"/>
        </w:tabs>
        <w:spacing w:after="0"/>
        <w:rPr>
          <w:rFonts w:ascii="Times New Roman" w:hAnsi="Times New Roman"/>
          <w:sz w:val="24"/>
        </w:rPr>
      </w:pPr>
      <w:r w:rsidRPr="00174ED2">
        <w:rPr>
          <w:rFonts w:ascii="Times New Roman" w:hAnsi="Times New Roman"/>
        </w:rPr>
        <w:t xml:space="preserve">6.2. </w:t>
      </w:r>
      <w:r w:rsidRPr="00174ED2">
        <w:rPr>
          <w:rFonts w:ascii="Times New Roman" w:hAnsi="Times New Roman"/>
          <w:sz w:val="24"/>
        </w:rPr>
        <w:t>Jestliže jakékoliv oddělitelné ustanovení této Smlouvy je nebo se stane neúčinným, nebo jestliže v jakémkoliv ustanovení došlo k neúmyslnému opomenutí, platnost zbývajících ustanovení nebude dotčena. Má se za to, že takovéto neúčinné ustanovení nebo neúmyslné opomenutí bude nahrazeno ustanovením, které bude nejblíže tomu, co by si Smluvní strany byly přály, kdyby byly věděly o neúčinnosti takovéhoto ustanovení nebo o takovémto neúmyslném opomenutí. Smluvní strany se tímto zavazují, že nahradí neplatné, neúčinné, nezákonné nebo nevynutitelné ustanovení platným, účinným, zákonným a vynutitelným, nebo, nebude-li to možné, alespoň ustanovením s obdobným právním nebo obchodním smyslem.</w:t>
      </w:r>
    </w:p>
    <w:p w14:paraId="1980116F" w14:textId="485E2745" w:rsidR="0062752A" w:rsidRPr="00174ED2" w:rsidRDefault="00500DC7" w:rsidP="00174ED2">
      <w:pPr>
        <w:jc w:val="both"/>
      </w:pPr>
      <w:r w:rsidRPr="00174ED2">
        <w:br/>
      </w:r>
      <w:r w:rsidR="008854BA" w:rsidRPr="00174ED2">
        <w:t>6</w:t>
      </w:r>
      <w:r w:rsidRPr="00174ED2">
        <w:t xml:space="preserve">.3. Tato Smlouva je vyhotovena ve dvou </w:t>
      </w:r>
      <w:r w:rsidR="00D2584A" w:rsidRPr="00174ED2">
        <w:t>vyhotoveních,</w:t>
      </w:r>
      <w:r w:rsidRPr="00174ED2">
        <w:t xml:space="preserve"> z nic</w:t>
      </w:r>
      <w:r w:rsidR="005F3B27" w:rsidRPr="00174ED2">
        <w:t>hž každá strana obdrží po jedn</w:t>
      </w:r>
      <w:r w:rsidR="0062752A" w:rsidRPr="00174ED2">
        <w:t>om vyhotovení</w:t>
      </w:r>
      <w:r w:rsidRPr="00174ED2">
        <w:t xml:space="preserve">. </w:t>
      </w:r>
    </w:p>
    <w:p w14:paraId="786A5815" w14:textId="77777777" w:rsidR="0062752A" w:rsidRPr="00174ED2" w:rsidRDefault="0062752A" w:rsidP="00174ED2">
      <w:pPr>
        <w:jc w:val="both"/>
      </w:pPr>
    </w:p>
    <w:p w14:paraId="0A984075" w14:textId="2840A81A" w:rsidR="0062752A" w:rsidRPr="005C4167" w:rsidRDefault="0062752A" w:rsidP="00174ED2">
      <w:pPr>
        <w:pStyle w:val="Odstavecseseznamem"/>
        <w:spacing w:after="0" w:line="240" w:lineRule="auto"/>
        <w:ind w:left="0"/>
        <w:jc w:val="both"/>
        <w:rPr>
          <w:rFonts w:ascii="Times New Roman" w:hAnsi="Times New Roman" w:cs="Times New Roman"/>
          <w:sz w:val="24"/>
          <w:szCs w:val="24"/>
        </w:rPr>
      </w:pPr>
      <w:r w:rsidRPr="00174ED2">
        <w:rPr>
          <w:rFonts w:ascii="Times New Roman" w:hAnsi="Times New Roman" w:cs="Times New Roman"/>
          <w:sz w:val="24"/>
          <w:szCs w:val="24"/>
        </w:rPr>
        <w:t xml:space="preserve">6.4. </w:t>
      </w:r>
      <w:r w:rsidRPr="005C4167">
        <w:rPr>
          <w:rFonts w:ascii="Times New Roman" w:hAnsi="Times New Roman" w:cs="Times New Roman"/>
          <w:sz w:val="24"/>
          <w:szCs w:val="24"/>
        </w:rPr>
        <w:t>Veškerá ujednání v této Smlouvě výslovně neupravená se řídí českým právním řádem, zejména ustanoveními zákona č. 89/2012 Sb., občanským zákoníkem ve znění pozdějších předpisů.</w:t>
      </w:r>
    </w:p>
    <w:p w14:paraId="364C5672" w14:textId="77777777" w:rsidR="0062752A" w:rsidRPr="005C4167" w:rsidRDefault="0062752A" w:rsidP="00174ED2">
      <w:pPr>
        <w:pStyle w:val="Odstavecseseznamem"/>
        <w:spacing w:after="0" w:line="240" w:lineRule="auto"/>
        <w:ind w:left="0"/>
        <w:jc w:val="both"/>
        <w:rPr>
          <w:rFonts w:ascii="Times New Roman" w:hAnsi="Times New Roman" w:cs="Times New Roman"/>
          <w:sz w:val="24"/>
          <w:szCs w:val="24"/>
        </w:rPr>
      </w:pPr>
    </w:p>
    <w:p w14:paraId="0DED6C79" w14:textId="2C9948CA" w:rsidR="0062752A" w:rsidRPr="005C4167" w:rsidRDefault="0062752A" w:rsidP="00174ED2">
      <w:pPr>
        <w:pStyle w:val="Zkladntext"/>
        <w:tabs>
          <w:tab w:val="left" w:pos="426"/>
          <w:tab w:val="left" w:pos="567"/>
        </w:tabs>
        <w:spacing w:after="0"/>
        <w:rPr>
          <w:rFonts w:ascii="Times New Roman" w:hAnsi="Times New Roman"/>
          <w:sz w:val="24"/>
        </w:rPr>
      </w:pPr>
      <w:r w:rsidRPr="00174ED2">
        <w:rPr>
          <w:rFonts w:ascii="Times New Roman" w:hAnsi="Times New Roman"/>
          <w:sz w:val="24"/>
        </w:rPr>
        <w:t xml:space="preserve">6.5. </w:t>
      </w:r>
      <w:r w:rsidRPr="005C4167">
        <w:rPr>
          <w:rFonts w:ascii="Times New Roman" w:hAnsi="Times New Roman"/>
          <w:sz w:val="24"/>
        </w:rPr>
        <w:t xml:space="preserve">Smluvní strany prohlašují, že se s obsahem této Smlouvy důkladně seznámily, s jejím textem souhlasí a uzavírají ji svobodně, vážně, určitě a srozumitelně, přičemž žádná ze Smluvních stran nepociťuje stav tísně či nápadně nevýhodných podmínek. Smluvní strany dále prohlašují, že mají plnou způsobilost k právním jednáním. Na důkaz toho pak připojují své podpisy. </w:t>
      </w:r>
    </w:p>
    <w:p w14:paraId="75350E8A" w14:textId="71342488" w:rsidR="00500DC7" w:rsidRPr="00174ED2" w:rsidRDefault="00500DC7" w:rsidP="00DE5981">
      <w:r w:rsidRPr="00174ED2">
        <w:br/>
      </w:r>
      <w:r w:rsidRPr="00174ED2">
        <w:br/>
      </w:r>
      <w:r w:rsidRPr="00174ED2">
        <w:br/>
      </w:r>
    </w:p>
    <w:p w14:paraId="11DEFD42" w14:textId="10731F70" w:rsidR="00FE5BAF" w:rsidRPr="00174ED2" w:rsidRDefault="00500DC7" w:rsidP="00DE5981">
      <w:r w:rsidRPr="00174ED2">
        <w:t>V Praze dne</w:t>
      </w:r>
      <w:r w:rsidR="00E174A5">
        <w:t xml:space="preserve"> </w:t>
      </w:r>
      <w:proofErr w:type="gramStart"/>
      <w:r w:rsidR="00E174A5">
        <w:t>4.1.2023</w:t>
      </w:r>
      <w:proofErr w:type="gramEnd"/>
      <w:r w:rsidRPr="00174ED2">
        <w:rPr>
          <w:color w:val="FF0000"/>
        </w:rPr>
        <w:t xml:space="preserve"> </w:t>
      </w:r>
      <w:r w:rsidRPr="00174ED2">
        <w:rPr>
          <w:color w:val="FF0000"/>
        </w:rPr>
        <w:br/>
      </w:r>
      <w:r w:rsidRPr="00174ED2">
        <w:br/>
      </w:r>
      <w:r w:rsidRPr="00174ED2">
        <w:br/>
      </w:r>
    </w:p>
    <w:p w14:paraId="150B03B7" w14:textId="3A6859B9" w:rsidR="00634D06" w:rsidRPr="00174ED2" w:rsidRDefault="00D2584A" w:rsidP="00DE5981">
      <w:pPr>
        <w:pStyle w:val="NormalnO"/>
        <w:rPr>
          <w:bCs/>
          <w:szCs w:val="24"/>
        </w:rPr>
      </w:pPr>
      <w:r w:rsidRPr="00174ED2">
        <w:t xml:space="preserve"> </w:t>
      </w:r>
      <w:r w:rsidR="00DE5981">
        <w:t>Mgr. Jan Korda</w:t>
      </w:r>
      <w:r w:rsidRPr="00174ED2">
        <w:t xml:space="preserve">                             </w:t>
      </w:r>
      <w:r w:rsidR="005F3B27" w:rsidRPr="00174ED2">
        <w:tab/>
      </w:r>
      <w:r w:rsidR="005F3B27" w:rsidRPr="00174ED2">
        <w:tab/>
      </w:r>
      <w:r w:rsidR="005F3B27" w:rsidRPr="00174ED2">
        <w:tab/>
      </w:r>
      <w:r w:rsidR="005F3B27" w:rsidRPr="00174ED2">
        <w:tab/>
      </w:r>
      <w:r w:rsidR="00FE5BAF" w:rsidRPr="00174ED2">
        <w:t xml:space="preserve">      </w:t>
      </w:r>
      <w:r w:rsidR="00634D06" w:rsidRPr="00174ED2">
        <w:t xml:space="preserve">Mgr. </w:t>
      </w:r>
      <w:r w:rsidRPr="00174ED2">
        <w:t>Jakub Kulhánek</w:t>
      </w:r>
      <w:r w:rsidR="00500DC7" w:rsidRPr="00174ED2">
        <w:br/>
      </w:r>
      <w:r w:rsidR="005F3B27" w:rsidRPr="00174ED2">
        <w:t xml:space="preserve">    ředitel školy</w:t>
      </w:r>
      <w:r w:rsidR="005F3B27" w:rsidRPr="00174ED2">
        <w:tab/>
      </w:r>
      <w:r w:rsidR="005F3B27" w:rsidRPr="00174ED2">
        <w:tab/>
      </w:r>
      <w:r w:rsidR="005F3B27" w:rsidRPr="00174ED2">
        <w:tab/>
      </w:r>
      <w:r w:rsidR="005F3B27" w:rsidRPr="00174ED2">
        <w:tab/>
        <w:t xml:space="preserve">    </w:t>
      </w:r>
      <w:r w:rsidR="00DE5981">
        <w:tab/>
      </w:r>
      <w:r w:rsidR="005F3B27" w:rsidRPr="00174ED2">
        <w:t xml:space="preserve"> </w:t>
      </w:r>
      <w:r w:rsidR="00A47921" w:rsidRPr="00174ED2">
        <w:t>př</w:t>
      </w:r>
      <w:r w:rsidR="00FE5BAF" w:rsidRPr="00174ED2">
        <w:t>e</w:t>
      </w:r>
      <w:r w:rsidR="00A47921" w:rsidRPr="00174ED2">
        <w:t>dseda</w:t>
      </w:r>
      <w:r w:rsidR="00634D06" w:rsidRPr="00174ED2">
        <w:t xml:space="preserve"> spolku</w:t>
      </w:r>
      <w:r w:rsidR="00DE5981">
        <w:t xml:space="preserve"> </w:t>
      </w:r>
      <w:proofErr w:type="spellStart"/>
      <w:r w:rsidR="00634D06" w:rsidRPr="00174ED2">
        <w:rPr>
          <w:bCs/>
          <w:szCs w:val="24"/>
        </w:rPr>
        <w:t>Shut</w:t>
      </w:r>
      <w:proofErr w:type="spellEnd"/>
      <w:r w:rsidR="00634D06" w:rsidRPr="00174ED2">
        <w:rPr>
          <w:bCs/>
          <w:szCs w:val="24"/>
        </w:rPr>
        <w:t xml:space="preserve"> up and </w:t>
      </w:r>
      <w:proofErr w:type="spellStart"/>
      <w:proofErr w:type="gramStart"/>
      <w:r w:rsidR="00634D06" w:rsidRPr="00174ED2">
        <w:rPr>
          <w:bCs/>
          <w:szCs w:val="24"/>
        </w:rPr>
        <w:t>swim</w:t>
      </w:r>
      <w:proofErr w:type="spellEnd"/>
      <w:r w:rsidR="00634D06" w:rsidRPr="00174ED2">
        <w:rPr>
          <w:bCs/>
          <w:szCs w:val="24"/>
        </w:rPr>
        <w:t>, z.s.</w:t>
      </w:r>
      <w:proofErr w:type="gramEnd"/>
    </w:p>
    <w:sectPr w:rsidR="00634D06" w:rsidRPr="00174ED2" w:rsidSect="00EC393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73F7B"/>
    <w:multiLevelType w:val="multilevel"/>
    <w:tmpl w:val="8A86C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F3364E"/>
    <w:multiLevelType w:val="multilevel"/>
    <w:tmpl w:val="0030A03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2B92194"/>
    <w:multiLevelType w:val="multilevel"/>
    <w:tmpl w:val="82DEF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0B37FC"/>
    <w:multiLevelType w:val="hybridMultilevel"/>
    <w:tmpl w:val="A4FA8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0C"/>
    <w:rsid w:val="00114B1C"/>
    <w:rsid w:val="00122DFA"/>
    <w:rsid w:val="00174ED2"/>
    <w:rsid w:val="00253167"/>
    <w:rsid w:val="002A1138"/>
    <w:rsid w:val="002F2DC9"/>
    <w:rsid w:val="00354DF0"/>
    <w:rsid w:val="003C066F"/>
    <w:rsid w:val="00500DC7"/>
    <w:rsid w:val="00506574"/>
    <w:rsid w:val="00582AE8"/>
    <w:rsid w:val="005C4167"/>
    <w:rsid w:val="005F3B27"/>
    <w:rsid w:val="0062752A"/>
    <w:rsid w:val="0063404D"/>
    <w:rsid w:val="00634D06"/>
    <w:rsid w:val="006B6C0C"/>
    <w:rsid w:val="006D3632"/>
    <w:rsid w:val="006E419D"/>
    <w:rsid w:val="0076518C"/>
    <w:rsid w:val="007B606F"/>
    <w:rsid w:val="00801A12"/>
    <w:rsid w:val="008667B4"/>
    <w:rsid w:val="008854BA"/>
    <w:rsid w:val="00904CA3"/>
    <w:rsid w:val="009433E0"/>
    <w:rsid w:val="009A1C33"/>
    <w:rsid w:val="00A47921"/>
    <w:rsid w:val="00A9506D"/>
    <w:rsid w:val="00AF2330"/>
    <w:rsid w:val="00B0382E"/>
    <w:rsid w:val="00D2584A"/>
    <w:rsid w:val="00DD618A"/>
    <w:rsid w:val="00DE5981"/>
    <w:rsid w:val="00E174A5"/>
    <w:rsid w:val="00EB5510"/>
    <w:rsid w:val="00EC3930"/>
    <w:rsid w:val="00FC584C"/>
    <w:rsid w:val="00FE5B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5C81"/>
  <w15:chartTrackingRefBased/>
  <w15:docId w15:val="{172702BB-3B05-4756-A270-0A64DFFD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6C0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nO">
    <w:name w:val="NormalnO"/>
    <w:rsid w:val="006B6C0C"/>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Revize">
    <w:name w:val="Revision"/>
    <w:hidden/>
    <w:uiPriority w:val="99"/>
    <w:semiHidden/>
    <w:rsid w:val="006D3632"/>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04CA3"/>
    <w:rPr>
      <w:sz w:val="16"/>
      <w:szCs w:val="16"/>
    </w:rPr>
  </w:style>
  <w:style w:type="paragraph" w:styleId="Textkomente">
    <w:name w:val="annotation text"/>
    <w:basedOn w:val="Normln"/>
    <w:link w:val="TextkomenteChar"/>
    <w:uiPriority w:val="99"/>
    <w:semiHidden/>
    <w:unhideWhenUsed/>
    <w:rsid w:val="00904CA3"/>
    <w:rPr>
      <w:sz w:val="20"/>
      <w:szCs w:val="20"/>
    </w:rPr>
  </w:style>
  <w:style w:type="character" w:customStyle="1" w:styleId="TextkomenteChar">
    <w:name w:val="Text komentáře Char"/>
    <w:basedOn w:val="Standardnpsmoodstavce"/>
    <w:link w:val="Textkomente"/>
    <w:uiPriority w:val="99"/>
    <w:semiHidden/>
    <w:rsid w:val="00904CA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4CA3"/>
    <w:rPr>
      <w:b/>
      <w:bCs/>
    </w:rPr>
  </w:style>
  <w:style w:type="character" w:customStyle="1" w:styleId="PedmtkomenteChar">
    <w:name w:val="Předmět komentáře Char"/>
    <w:basedOn w:val="TextkomenteChar"/>
    <w:link w:val="Pedmtkomente"/>
    <w:uiPriority w:val="99"/>
    <w:semiHidden/>
    <w:rsid w:val="00904CA3"/>
    <w:rPr>
      <w:rFonts w:ascii="Times New Roman" w:eastAsia="Times New Roman" w:hAnsi="Times New Roman" w:cs="Times New Roman"/>
      <w:b/>
      <w:bCs/>
      <w:sz w:val="20"/>
      <w:szCs w:val="20"/>
      <w:lang w:eastAsia="cs-CZ"/>
    </w:rPr>
  </w:style>
  <w:style w:type="paragraph" w:styleId="Zkladntext">
    <w:name w:val="Body Text"/>
    <w:basedOn w:val="Normln"/>
    <w:link w:val="ZkladntextChar"/>
    <w:unhideWhenUsed/>
    <w:rsid w:val="008854BA"/>
    <w:pPr>
      <w:spacing w:after="120"/>
      <w:jc w:val="both"/>
    </w:pPr>
    <w:rPr>
      <w:rFonts w:ascii="Arial" w:hAnsi="Arial"/>
      <w:sz w:val="22"/>
    </w:rPr>
  </w:style>
  <w:style w:type="character" w:customStyle="1" w:styleId="ZkladntextChar">
    <w:name w:val="Základní text Char"/>
    <w:basedOn w:val="Standardnpsmoodstavce"/>
    <w:link w:val="Zkladntext"/>
    <w:rsid w:val="008854BA"/>
    <w:rPr>
      <w:rFonts w:ascii="Arial" w:eastAsia="Times New Roman" w:hAnsi="Arial" w:cs="Times New Roman"/>
      <w:szCs w:val="24"/>
      <w:lang w:eastAsia="cs-CZ"/>
    </w:rPr>
  </w:style>
  <w:style w:type="paragraph" w:styleId="Odstavecseseznamem">
    <w:name w:val="List Paragraph"/>
    <w:basedOn w:val="Normln"/>
    <w:uiPriority w:val="34"/>
    <w:qFormat/>
    <w:rsid w:val="008854B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068">
      <w:bodyDiv w:val="1"/>
      <w:marLeft w:val="0"/>
      <w:marRight w:val="0"/>
      <w:marTop w:val="0"/>
      <w:marBottom w:val="0"/>
      <w:divBdr>
        <w:top w:val="none" w:sz="0" w:space="0" w:color="auto"/>
        <w:left w:val="none" w:sz="0" w:space="0" w:color="auto"/>
        <w:bottom w:val="none" w:sz="0" w:space="0" w:color="auto"/>
        <w:right w:val="none" w:sz="0" w:space="0" w:color="auto"/>
      </w:divBdr>
    </w:div>
    <w:div w:id="546795161">
      <w:bodyDiv w:val="1"/>
      <w:marLeft w:val="0"/>
      <w:marRight w:val="0"/>
      <w:marTop w:val="0"/>
      <w:marBottom w:val="0"/>
      <w:divBdr>
        <w:top w:val="none" w:sz="0" w:space="0" w:color="auto"/>
        <w:left w:val="none" w:sz="0" w:space="0" w:color="auto"/>
        <w:bottom w:val="none" w:sz="0" w:space="0" w:color="auto"/>
        <w:right w:val="none" w:sz="0" w:space="0" w:color="auto"/>
      </w:divBdr>
    </w:div>
    <w:div w:id="1377923334">
      <w:bodyDiv w:val="1"/>
      <w:marLeft w:val="0"/>
      <w:marRight w:val="0"/>
      <w:marTop w:val="0"/>
      <w:marBottom w:val="0"/>
      <w:divBdr>
        <w:top w:val="none" w:sz="0" w:space="0" w:color="auto"/>
        <w:left w:val="none" w:sz="0" w:space="0" w:color="auto"/>
        <w:bottom w:val="none" w:sz="0" w:space="0" w:color="auto"/>
        <w:right w:val="none" w:sz="0" w:space="0" w:color="auto"/>
      </w:divBdr>
    </w:div>
    <w:div w:id="15083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5621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Kulhanek</dc:creator>
  <cp:keywords/>
  <dc:description/>
  <cp:lastModifiedBy>Jan Korda</cp:lastModifiedBy>
  <cp:revision>4</cp:revision>
  <dcterms:created xsi:type="dcterms:W3CDTF">2023-06-27T10:27:00Z</dcterms:created>
  <dcterms:modified xsi:type="dcterms:W3CDTF">2023-06-27T10:28:00Z</dcterms:modified>
</cp:coreProperties>
</file>