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C0DC" w14:textId="01187FCF" w:rsidR="004D5C30" w:rsidRPr="001B03D1" w:rsidRDefault="00C917AE" w:rsidP="00A412B3">
      <w:pPr>
        <w:keepNext/>
        <w:suppressAutoHyphens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 w:rsidRPr="001B03D1">
        <w:rPr>
          <w:b/>
          <w:bCs/>
          <w:color w:val="000000"/>
          <w:sz w:val="28"/>
          <w:szCs w:val="28"/>
        </w:rPr>
        <w:t>S</w:t>
      </w:r>
      <w:r w:rsidR="00A11041" w:rsidRPr="001B03D1">
        <w:rPr>
          <w:b/>
          <w:bCs/>
          <w:color w:val="000000"/>
          <w:sz w:val="28"/>
          <w:szCs w:val="28"/>
        </w:rPr>
        <w:t>mlouva</w:t>
      </w:r>
      <w:r w:rsidRPr="001B03D1">
        <w:rPr>
          <w:b/>
          <w:bCs/>
          <w:color w:val="000000"/>
          <w:sz w:val="28"/>
          <w:szCs w:val="28"/>
        </w:rPr>
        <w:t xml:space="preserve"> o </w:t>
      </w:r>
      <w:r w:rsidR="00CC3597">
        <w:rPr>
          <w:b/>
          <w:bCs/>
          <w:color w:val="000000"/>
          <w:sz w:val="28"/>
          <w:szCs w:val="28"/>
        </w:rPr>
        <w:t>poskytnutí dotace z rozpočtu města Jihlavy</w:t>
      </w:r>
    </w:p>
    <w:p w14:paraId="49D97FA1" w14:textId="77777777" w:rsidR="00240BE3" w:rsidRPr="001B03D1" w:rsidRDefault="00240BE3" w:rsidP="00A412B3">
      <w:pPr>
        <w:keepNext/>
        <w:suppressAutoHyphens/>
        <w:rPr>
          <w:szCs w:val="22"/>
        </w:rPr>
      </w:pPr>
      <w:bookmarkStart w:id="1" w:name="_Toc383117509"/>
    </w:p>
    <w:p w14:paraId="380216CF" w14:textId="77777777" w:rsidR="00240BE3" w:rsidRPr="001B03D1" w:rsidRDefault="00240BE3" w:rsidP="00A412B3">
      <w:pPr>
        <w:keepNext/>
        <w:suppressAutoHyphens/>
        <w:rPr>
          <w:szCs w:val="22"/>
        </w:rPr>
      </w:pPr>
    </w:p>
    <w:p w14:paraId="4331DC70" w14:textId="77777777" w:rsidR="004D5C30" w:rsidRPr="001B03D1" w:rsidRDefault="00245103" w:rsidP="00A412B3">
      <w:pPr>
        <w:pStyle w:val="Nadpis1"/>
        <w:keepLines w:val="0"/>
        <w:suppressAutoHyphens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6AE29B56" w14:textId="77777777" w:rsidR="004D5C30" w:rsidRPr="001B03D1" w:rsidRDefault="004D5C30" w:rsidP="00A412B3">
      <w:pPr>
        <w:keepNext/>
        <w:suppressAutoHyphens/>
        <w:rPr>
          <w:szCs w:val="22"/>
        </w:rPr>
      </w:pPr>
    </w:p>
    <w:p w14:paraId="126E2C9A" w14:textId="3A955DDE" w:rsidR="007F1825" w:rsidRPr="001B03D1" w:rsidRDefault="00CC3597" w:rsidP="00A412B3">
      <w:pPr>
        <w:pStyle w:val="Odstavecseseznamem"/>
        <w:keepNext/>
        <w:numPr>
          <w:ilvl w:val="0"/>
          <w:numId w:val="18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Poskytovatel</w:t>
      </w:r>
    </w:p>
    <w:p w14:paraId="27B1DB40" w14:textId="77777777" w:rsidR="007F1825" w:rsidRPr="001B03D1" w:rsidRDefault="007F1825" w:rsidP="00A412B3">
      <w:pPr>
        <w:pStyle w:val="Odstavecseseznamem"/>
        <w:keepNext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</w:p>
    <w:p w14:paraId="6D34EEC7" w14:textId="7F281A0B" w:rsidR="004D5C30" w:rsidRPr="001B03D1" w:rsidRDefault="00793649" w:rsidP="00A412B3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14:paraId="22B941E7" w14:textId="416C2361" w:rsidR="00E37594" w:rsidRPr="001B03D1" w:rsidRDefault="002246D9" w:rsidP="00A412B3">
      <w:pPr>
        <w:suppressAutoHyphens/>
        <w:ind w:left="567"/>
        <w:rPr>
          <w:color w:val="000000"/>
          <w:szCs w:val="22"/>
        </w:rPr>
      </w:pPr>
      <w:r>
        <w:rPr>
          <w:szCs w:val="22"/>
        </w:rPr>
        <w:t>zastoupen</w:t>
      </w:r>
      <w:r w:rsidR="00B63673">
        <w:rPr>
          <w:szCs w:val="22"/>
        </w:rPr>
        <w:t>é</w:t>
      </w:r>
      <w:r w:rsidR="007F1825" w:rsidRPr="001B03D1">
        <w:rPr>
          <w:szCs w:val="22"/>
        </w:rPr>
        <w:t xml:space="preserve">: </w:t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5C06AB">
        <w:rPr>
          <w:szCs w:val="22"/>
          <w:lang w:eastAsia="en-US" w:bidi="en-US"/>
        </w:rPr>
        <w:t xml:space="preserve">Mgr. </w:t>
      </w:r>
      <w:r w:rsidR="00B63673">
        <w:rPr>
          <w:szCs w:val="22"/>
          <w:lang w:eastAsia="en-US" w:bidi="en-US"/>
        </w:rPr>
        <w:t>Petrem Ryškou, primátorem</w:t>
      </w:r>
    </w:p>
    <w:p w14:paraId="38220D44" w14:textId="207D89A5" w:rsidR="004D5C30" w:rsidRPr="00B63673" w:rsidRDefault="007F1825" w:rsidP="00B63673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bookmarkStart w:id="3" w:name="_Hlk134474918"/>
      <w:r w:rsidR="00B63673">
        <w:rPr>
          <w:szCs w:val="22"/>
          <w:lang w:eastAsia="en-US" w:bidi="en-US"/>
        </w:rPr>
        <w:t>Masarykovo náměstí 97/1, 586 01 Jihlava</w:t>
      </w:r>
      <w:bookmarkEnd w:id="3"/>
    </w:p>
    <w:p w14:paraId="0D63B516" w14:textId="3E808830" w:rsidR="004D5C30" w:rsidRPr="005208A0" w:rsidRDefault="004D5C30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IČ</w:t>
      </w:r>
      <w:r w:rsidR="00B26CC0" w:rsidRPr="001B03D1">
        <w:rPr>
          <w:color w:val="000000"/>
          <w:szCs w:val="22"/>
        </w:rPr>
        <w:t>O</w:t>
      </w:r>
      <w:r w:rsidRPr="001B03D1">
        <w:rPr>
          <w:color w:val="000000"/>
          <w:szCs w:val="22"/>
        </w:rPr>
        <w:t xml:space="preserve">: </w:t>
      </w:r>
      <w:r w:rsidR="00E37594" w:rsidRPr="001B03D1">
        <w:rPr>
          <w:color w:val="000000"/>
          <w:szCs w:val="22"/>
        </w:rPr>
        <w:tab/>
      </w:r>
      <w:r w:rsidR="00E37594" w:rsidRPr="001B03D1">
        <w:rPr>
          <w:color w:val="000000"/>
          <w:szCs w:val="22"/>
        </w:rPr>
        <w:tab/>
      </w:r>
      <w:r w:rsidR="00E37594" w:rsidRPr="001B03D1">
        <w:rPr>
          <w:color w:val="000000"/>
          <w:szCs w:val="22"/>
        </w:rPr>
        <w:tab/>
      </w:r>
      <w:r w:rsidR="00E37594" w:rsidRPr="001B03D1">
        <w:rPr>
          <w:color w:val="000000"/>
          <w:szCs w:val="22"/>
        </w:rPr>
        <w:tab/>
      </w:r>
      <w:r w:rsidR="00E37594" w:rsidRPr="001B03D1">
        <w:rPr>
          <w:color w:val="000000"/>
          <w:szCs w:val="22"/>
        </w:rPr>
        <w:tab/>
      </w:r>
      <w:r w:rsidR="00B63673" w:rsidRPr="005208A0">
        <w:rPr>
          <w:szCs w:val="22"/>
          <w:lang w:eastAsia="en-US" w:bidi="en-US"/>
        </w:rPr>
        <w:t>00286010</w:t>
      </w:r>
    </w:p>
    <w:p w14:paraId="72118209" w14:textId="7EAEF9D3" w:rsidR="004D5C30" w:rsidRDefault="00240BE3" w:rsidP="00ED5A9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b</w:t>
      </w:r>
      <w:r w:rsidR="004D5C30" w:rsidRPr="001B03D1">
        <w:rPr>
          <w:color w:val="000000"/>
          <w:szCs w:val="22"/>
        </w:rPr>
        <w:t>ankovní</w:t>
      </w:r>
      <w:r w:rsidRPr="001B03D1">
        <w:rPr>
          <w:color w:val="000000"/>
          <w:szCs w:val="22"/>
        </w:rPr>
        <w:t xml:space="preserve"> spojení</w:t>
      </w:r>
      <w:r w:rsidR="004D5C30" w:rsidRPr="001B03D1">
        <w:rPr>
          <w:color w:val="000000"/>
          <w:szCs w:val="22"/>
        </w:rPr>
        <w:t>:</w:t>
      </w:r>
      <w:r w:rsidR="00075322">
        <w:rPr>
          <w:color w:val="000000"/>
          <w:szCs w:val="22"/>
        </w:rPr>
        <w:tab/>
      </w:r>
      <w:r w:rsidR="004D5C30" w:rsidRPr="001B03D1">
        <w:rPr>
          <w:color w:val="000000"/>
          <w:szCs w:val="22"/>
        </w:rPr>
        <w:t xml:space="preserve"> </w:t>
      </w:r>
      <w:r w:rsidR="00E37594"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0D4C90">
        <w:rPr>
          <w:color w:val="000000"/>
          <w:szCs w:val="22"/>
        </w:rPr>
        <w:t>Česká spořitelna, a.s.</w:t>
      </w:r>
    </w:p>
    <w:p w14:paraId="7F4609CB" w14:textId="4E9AD164" w:rsidR="00075322" w:rsidRDefault="00075322" w:rsidP="00A412B3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číslo účtu:</w:t>
      </w:r>
      <w:r w:rsidR="00475103">
        <w:rPr>
          <w:color w:val="000000"/>
          <w:szCs w:val="22"/>
        </w:rPr>
        <w:tab/>
      </w:r>
      <w:r w:rsidR="00475103">
        <w:rPr>
          <w:color w:val="000000"/>
          <w:szCs w:val="22"/>
        </w:rPr>
        <w:tab/>
      </w:r>
      <w:r w:rsidR="00475103">
        <w:rPr>
          <w:color w:val="000000"/>
          <w:szCs w:val="22"/>
        </w:rPr>
        <w:tab/>
      </w:r>
      <w:r w:rsidR="00475103">
        <w:rPr>
          <w:color w:val="000000"/>
          <w:szCs w:val="22"/>
        </w:rPr>
        <w:tab/>
      </w:r>
      <w:r w:rsidR="0027374C">
        <w:rPr>
          <w:color w:val="000000"/>
          <w:szCs w:val="22"/>
        </w:rPr>
        <w:t>27-1466072369/0800</w:t>
      </w:r>
    </w:p>
    <w:p w14:paraId="2EB4EECD" w14:textId="6AE00799" w:rsidR="00D8260B" w:rsidRPr="001B03D1" w:rsidRDefault="00D8260B" w:rsidP="00D8260B">
      <w:pPr>
        <w:suppressAutoHyphens/>
        <w:ind w:left="567"/>
        <w:rPr>
          <w:color w:val="000000"/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 w:rsidR="00C22BBF">
        <w:rPr>
          <w:szCs w:val="22"/>
          <w:lang w:eastAsia="en-US" w:bidi="en-US"/>
        </w:rPr>
        <w:t>jw5bxb4</w:t>
      </w:r>
    </w:p>
    <w:p w14:paraId="2C44C5F3" w14:textId="77777777" w:rsidR="00D8260B" w:rsidRPr="001B03D1" w:rsidRDefault="00D8260B" w:rsidP="00A412B3">
      <w:pPr>
        <w:suppressAutoHyphens/>
        <w:ind w:left="567"/>
        <w:rPr>
          <w:szCs w:val="22"/>
          <w:lang w:eastAsia="en-US" w:bidi="en-US"/>
        </w:rPr>
      </w:pPr>
    </w:p>
    <w:p w14:paraId="47A1E00B" w14:textId="532DFC73" w:rsidR="00D8260B" w:rsidRDefault="00D8260B" w:rsidP="00A412B3">
      <w:pPr>
        <w:suppressAutoHyphens/>
        <w:ind w:left="567"/>
        <w:rPr>
          <w:szCs w:val="22"/>
          <w:lang w:eastAsia="en-US" w:bidi="en-US"/>
        </w:rPr>
      </w:pPr>
      <w:r w:rsidRPr="00D8260B">
        <w:rPr>
          <w:szCs w:val="22"/>
          <w:u w:val="single"/>
          <w:lang w:eastAsia="en-US" w:bidi="en-US"/>
        </w:rPr>
        <w:t>kontaktní osob</w:t>
      </w:r>
      <w:r w:rsidR="00DB44A4">
        <w:rPr>
          <w:szCs w:val="22"/>
          <w:u w:val="single"/>
          <w:lang w:eastAsia="en-US" w:bidi="en-US"/>
        </w:rPr>
        <w:t>a</w:t>
      </w:r>
      <w:r w:rsidRPr="00D8260B">
        <w:rPr>
          <w:szCs w:val="22"/>
          <w:u w:val="single"/>
          <w:lang w:eastAsia="en-US" w:bidi="en-US"/>
        </w:rPr>
        <w:t xml:space="preserve"> ve věcech </w:t>
      </w:r>
      <w:r w:rsidR="00DF2D8F">
        <w:rPr>
          <w:szCs w:val="22"/>
          <w:u w:val="single"/>
          <w:lang w:eastAsia="en-US" w:bidi="en-US"/>
        </w:rPr>
        <w:t>poskytnutí dotace</w:t>
      </w:r>
      <w:r>
        <w:rPr>
          <w:szCs w:val="22"/>
          <w:lang w:eastAsia="en-US" w:bidi="en-US"/>
        </w:rPr>
        <w:t>:</w:t>
      </w:r>
    </w:p>
    <w:p w14:paraId="2F082883" w14:textId="1D05CD55" w:rsidR="000610D1" w:rsidRPr="002246D9" w:rsidRDefault="00934D3F" w:rsidP="000610D1">
      <w:pPr>
        <w:suppressAutoHyphens/>
        <w:ind w:left="567" w:right="-566"/>
        <w:rPr>
          <w:b/>
          <w:color w:val="000000"/>
          <w:szCs w:val="22"/>
        </w:rPr>
      </w:pPr>
      <w:r>
        <w:rPr>
          <w:szCs w:val="22"/>
          <w:lang w:eastAsia="en-US" w:bidi="en-US"/>
        </w:rPr>
        <w:t>Ing. Alena Kottová, vedoucí Odboru rozvoje města</w:t>
      </w:r>
    </w:p>
    <w:p w14:paraId="254A00C1" w14:textId="09697ED2" w:rsidR="00C22BBF" w:rsidRDefault="00D8260B" w:rsidP="00C835F8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4C6E9B">
        <w:rPr>
          <w:color w:val="000000"/>
          <w:szCs w:val="22"/>
        </w:rPr>
        <w:t>+420</w:t>
      </w:r>
      <w:r w:rsidR="00884F2E">
        <w:rPr>
          <w:color w:val="000000"/>
          <w:szCs w:val="22"/>
        </w:rPr>
        <w:t> 565 592 400</w:t>
      </w:r>
    </w:p>
    <w:p w14:paraId="6F894CF3" w14:textId="539AA850" w:rsidR="00D8260B" w:rsidRPr="00C835F8" w:rsidRDefault="00D8260B" w:rsidP="00C835F8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bookmarkStart w:id="4" w:name="_Hlk134543525"/>
      <w:r w:rsidR="00884F2E">
        <w:rPr>
          <w:color w:val="000000"/>
          <w:szCs w:val="22"/>
        </w:rPr>
        <w:t>alena.kottova@jihlava-city.cz</w:t>
      </w:r>
      <w:bookmarkEnd w:id="4"/>
    </w:p>
    <w:p w14:paraId="4B74B61D" w14:textId="1B281137" w:rsidR="00D8260B" w:rsidRDefault="00D8260B" w:rsidP="00A412B3">
      <w:pPr>
        <w:suppressAutoHyphens/>
        <w:ind w:left="567"/>
        <w:rPr>
          <w:szCs w:val="22"/>
          <w:lang w:eastAsia="en-US"/>
        </w:rPr>
      </w:pPr>
    </w:p>
    <w:p w14:paraId="5C3D7303" w14:textId="4C8006B1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DF2D8F">
        <w:rPr>
          <w:b/>
          <w:i/>
          <w:color w:val="000000"/>
          <w:szCs w:val="22"/>
        </w:rPr>
        <w:t>Poskytovatel</w:t>
      </w:r>
      <w:r w:rsidRPr="001B03D1">
        <w:rPr>
          <w:color w:val="000000"/>
          <w:szCs w:val="22"/>
        </w:rPr>
        <w:t>“)</w:t>
      </w:r>
    </w:p>
    <w:p w14:paraId="3C72131B" w14:textId="77777777" w:rsidR="00DE73AF" w:rsidRPr="001B03D1" w:rsidRDefault="00DE73AF" w:rsidP="00A412B3">
      <w:pPr>
        <w:suppressAutoHyphens/>
        <w:rPr>
          <w:b/>
          <w:bCs/>
          <w:color w:val="000000"/>
          <w:szCs w:val="22"/>
        </w:rPr>
      </w:pPr>
    </w:p>
    <w:p w14:paraId="7F53C48D" w14:textId="77777777" w:rsidR="004D5C30" w:rsidRPr="001B03D1" w:rsidRDefault="004D5C30" w:rsidP="00A412B3">
      <w:pPr>
        <w:suppressAutoHyphens/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4BA85BF1" w14:textId="77777777" w:rsidR="00DE73AF" w:rsidRPr="001B03D1" w:rsidRDefault="00DE73AF" w:rsidP="00A412B3">
      <w:pPr>
        <w:suppressAutoHyphens/>
        <w:ind w:left="284" w:hanging="284"/>
        <w:rPr>
          <w:color w:val="000000"/>
          <w:szCs w:val="22"/>
        </w:rPr>
      </w:pPr>
    </w:p>
    <w:p w14:paraId="14DC1D2C" w14:textId="2B5FF79C" w:rsidR="004D5C30" w:rsidRPr="001B03D1" w:rsidRDefault="0035583E" w:rsidP="00A412B3">
      <w:pPr>
        <w:pStyle w:val="Odstavecseseznamem"/>
        <w:keepNext/>
        <w:numPr>
          <w:ilvl w:val="0"/>
          <w:numId w:val="18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Příjemce</w:t>
      </w:r>
    </w:p>
    <w:p w14:paraId="5B57D4AF" w14:textId="77777777" w:rsidR="00DE73AF" w:rsidRPr="001B03D1" w:rsidRDefault="00DE73AF" w:rsidP="00A412B3">
      <w:pPr>
        <w:keepNext/>
        <w:suppressAutoHyphens/>
        <w:ind w:left="567"/>
        <w:rPr>
          <w:color w:val="000000"/>
          <w:szCs w:val="22"/>
        </w:rPr>
      </w:pPr>
    </w:p>
    <w:p w14:paraId="53872426" w14:textId="0636B94B" w:rsidR="007F1825" w:rsidRPr="001B03D1" w:rsidRDefault="00592E85" w:rsidP="00A412B3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Manažerská akademie – střední odborná škola, s.r.o.</w:t>
      </w:r>
    </w:p>
    <w:p w14:paraId="629B08CE" w14:textId="536DE06D" w:rsidR="00104E57" w:rsidRPr="00FD0E23" w:rsidRDefault="002246D9" w:rsidP="00FD0E23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</w:rPr>
        <w:t>zastoupen</w:t>
      </w:r>
      <w:r w:rsidR="00FD0E23">
        <w:rPr>
          <w:szCs w:val="22"/>
        </w:rPr>
        <w:t>á</w:t>
      </w:r>
      <w:r w:rsidR="007F1825" w:rsidRPr="001B03D1">
        <w:rPr>
          <w:szCs w:val="22"/>
        </w:rPr>
        <w:t xml:space="preserve">: </w:t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7F1825" w:rsidRPr="001B03D1">
        <w:rPr>
          <w:szCs w:val="22"/>
        </w:rPr>
        <w:tab/>
      </w:r>
      <w:r w:rsidR="00FD0E23">
        <w:rPr>
          <w:szCs w:val="22"/>
        </w:rPr>
        <w:t>Ing. Ladislavem Kličkou, jednatelem</w:t>
      </w:r>
    </w:p>
    <w:p w14:paraId="6C078283" w14:textId="28A2AB82" w:rsidR="007F1825" w:rsidRPr="001B03D1" w:rsidRDefault="007F1825" w:rsidP="00A412B3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FD0E23">
        <w:rPr>
          <w:szCs w:val="22"/>
          <w:lang w:eastAsia="en-US" w:bidi="en-US"/>
        </w:rPr>
        <w:t>Jiráskova 1559/2, 586 01 Jihlava</w:t>
      </w:r>
    </w:p>
    <w:p w14:paraId="7726C324" w14:textId="2D891FC5" w:rsidR="007F1825" w:rsidRPr="001B03D1" w:rsidRDefault="007F1825" w:rsidP="00A412B3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F2439A">
        <w:rPr>
          <w:szCs w:val="22"/>
          <w:lang w:eastAsia="en-US" w:bidi="en-US"/>
        </w:rPr>
        <w:t>25326384</w:t>
      </w:r>
    </w:p>
    <w:p w14:paraId="51BE8C5F" w14:textId="36F78CCD" w:rsidR="007F1825" w:rsidRPr="001B03D1" w:rsidRDefault="007F1825" w:rsidP="002246D9">
      <w:pPr>
        <w:suppressAutoHyphens/>
        <w:ind w:left="567"/>
        <w:jc w:val="both"/>
        <w:rPr>
          <w:szCs w:val="22"/>
        </w:rPr>
      </w:pPr>
      <w:r w:rsidRPr="001B03D1">
        <w:rPr>
          <w:szCs w:val="22"/>
        </w:rPr>
        <w:t>zapsán</w:t>
      </w:r>
      <w:r w:rsidR="00F2439A">
        <w:rPr>
          <w:szCs w:val="22"/>
        </w:rPr>
        <w:t>a</w:t>
      </w:r>
      <w:r w:rsidRPr="001B03D1">
        <w:rPr>
          <w:szCs w:val="22"/>
        </w:rPr>
        <w:t xml:space="preserve"> v</w:t>
      </w:r>
      <w:r w:rsidR="00F2439A">
        <w:rPr>
          <w:szCs w:val="22"/>
        </w:rPr>
        <w:t xml:space="preserve"> obchodním </w:t>
      </w:r>
      <w:r w:rsidR="006E07AA">
        <w:rPr>
          <w:szCs w:val="22"/>
          <w:lang w:eastAsia="en-US" w:bidi="en-US"/>
        </w:rPr>
        <w:t xml:space="preserve">rejstříku </w:t>
      </w:r>
      <w:r w:rsidRPr="001B03D1">
        <w:rPr>
          <w:szCs w:val="22"/>
        </w:rPr>
        <w:t xml:space="preserve">vedeném </w:t>
      </w:r>
      <w:r w:rsidR="00134735">
        <w:rPr>
          <w:szCs w:val="22"/>
          <w:lang w:eastAsia="en-US" w:bidi="en-US"/>
        </w:rPr>
        <w:t>Krajským soudem v Brně,</w:t>
      </w:r>
      <w:r w:rsidRPr="001B03D1">
        <w:rPr>
          <w:szCs w:val="22"/>
        </w:rPr>
        <w:t xml:space="preserve"> pod </w:t>
      </w:r>
      <w:proofErr w:type="spellStart"/>
      <w:r w:rsidRPr="001B03D1">
        <w:rPr>
          <w:szCs w:val="22"/>
        </w:rPr>
        <w:t>sp</w:t>
      </w:r>
      <w:proofErr w:type="spellEnd"/>
      <w:r w:rsidRPr="001B03D1">
        <w:rPr>
          <w:szCs w:val="22"/>
        </w:rPr>
        <w:t>.</w:t>
      </w:r>
      <w:r w:rsidR="00134735">
        <w:rPr>
          <w:szCs w:val="22"/>
        </w:rPr>
        <w:t> </w:t>
      </w:r>
      <w:r w:rsidRPr="001B03D1">
        <w:rPr>
          <w:szCs w:val="22"/>
        </w:rPr>
        <w:t xml:space="preserve">zn. </w:t>
      </w:r>
      <w:r w:rsidR="00F2439A">
        <w:rPr>
          <w:szCs w:val="22"/>
        </w:rPr>
        <w:t>C 25854</w:t>
      </w:r>
    </w:p>
    <w:p w14:paraId="161BF593" w14:textId="4E6EEE96" w:rsidR="007F1825" w:rsidRDefault="007F1825" w:rsidP="00A412B3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>bankovní spojení:</w:t>
      </w:r>
      <w:r w:rsidR="004A0119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D43E21">
        <w:rPr>
          <w:szCs w:val="22"/>
          <w:lang w:eastAsia="en-US" w:bidi="en-US"/>
        </w:rPr>
        <w:t>Komerční banka, a.s.</w:t>
      </w:r>
    </w:p>
    <w:p w14:paraId="2C4AF8FB" w14:textId="7A90CE2D" w:rsidR="004A0119" w:rsidRPr="001B03D1" w:rsidRDefault="004A0119" w:rsidP="00A412B3">
      <w:pPr>
        <w:suppressAutoHyphens/>
        <w:ind w:left="567"/>
        <w:rPr>
          <w:szCs w:val="22"/>
        </w:rPr>
      </w:pPr>
      <w:r>
        <w:rPr>
          <w:szCs w:val="22"/>
          <w:lang w:eastAsia="en-US" w:bidi="en-US"/>
        </w:rPr>
        <w:t>číslo účtu: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 w:rsidR="00D43E21">
        <w:rPr>
          <w:szCs w:val="22"/>
          <w:lang w:eastAsia="en-US" w:bidi="en-US"/>
        </w:rPr>
        <w:t>19-89031</w:t>
      </w:r>
      <w:r w:rsidR="00AB5989">
        <w:rPr>
          <w:szCs w:val="22"/>
          <w:lang w:eastAsia="en-US" w:bidi="en-US"/>
        </w:rPr>
        <w:t>00287/0100</w:t>
      </w:r>
    </w:p>
    <w:p w14:paraId="7B992F04" w14:textId="45E7C9CA" w:rsidR="001A49DA" w:rsidRDefault="001A49DA" w:rsidP="00A412B3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proofErr w:type="spellStart"/>
      <w:r w:rsidR="00AB5989">
        <w:rPr>
          <w:szCs w:val="22"/>
          <w:lang w:eastAsia="en-US"/>
        </w:rPr>
        <w:t>sykjzru</w:t>
      </w:r>
      <w:proofErr w:type="spellEnd"/>
    </w:p>
    <w:p w14:paraId="125C2D99" w14:textId="77777777" w:rsidR="00B550A4" w:rsidRDefault="00B550A4" w:rsidP="00A412B3">
      <w:pPr>
        <w:suppressAutoHyphens/>
        <w:ind w:left="567"/>
        <w:rPr>
          <w:szCs w:val="22"/>
          <w:lang w:eastAsia="en-US" w:bidi="en-US"/>
        </w:rPr>
      </w:pPr>
    </w:p>
    <w:p w14:paraId="6580D677" w14:textId="77777777" w:rsidR="00B550A4" w:rsidRDefault="00B550A4" w:rsidP="00B550A4">
      <w:pPr>
        <w:suppressAutoHyphens/>
        <w:ind w:left="567"/>
        <w:rPr>
          <w:szCs w:val="22"/>
          <w:lang w:eastAsia="en-US" w:bidi="en-US"/>
        </w:rPr>
      </w:pPr>
      <w:r w:rsidRPr="00D8260B">
        <w:rPr>
          <w:szCs w:val="22"/>
          <w:u w:val="single"/>
          <w:lang w:eastAsia="en-US" w:bidi="en-US"/>
        </w:rPr>
        <w:t>kontaktní osob</w:t>
      </w:r>
      <w:r>
        <w:rPr>
          <w:szCs w:val="22"/>
          <w:u w:val="single"/>
          <w:lang w:eastAsia="en-US" w:bidi="en-US"/>
        </w:rPr>
        <w:t>a</w:t>
      </w:r>
      <w:r w:rsidRPr="00D8260B">
        <w:rPr>
          <w:szCs w:val="22"/>
          <w:u w:val="single"/>
          <w:lang w:eastAsia="en-US" w:bidi="en-US"/>
        </w:rPr>
        <w:t xml:space="preserve"> ve věcech </w:t>
      </w:r>
      <w:r>
        <w:rPr>
          <w:szCs w:val="22"/>
          <w:u w:val="single"/>
          <w:lang w:eastAsia="en-US" w:bidi="en-US"/>
        </w:rPr>
        <w:t>poskytnutí dotace</w:t>
      </w:r>
      <w:r>
        <w:rPr>
          <w:szCs w:val="22"/>
          <w:lang w:eastAsia="en-US" w:bidi="en-US"/>
        </w:rPr>
        <w:t>:</w:t>
      </w:r>
    </w:p>
    <w:p w14:paraId="1AB07457" w14:textId="3B0969D0" w:rsidR="00B550A4" w:rsidRPr="002246D9" w:rsidRDefault="0003660B" w:rsidP="00B550A4">
      <w:pPr>
        <w:suppressAutoHyphens/>
        <w:ind w:left="567" w:right="-566"/>
        <w:rPr>
          <w:b/>
          <w:color w:val="000000"/>
          <w:szCs w:val="22"/>
        </w:rPr>
      </w:pPr>
      <w:r>
        <w:rPr>
          <w:szCs w:val="22"/>
          <w:lang w:eastAsia="en-US" w:bidi="en-US"/>
        </w:rPr>
        <w:t>Ing. Ladislav Klička, jednatel</w:t>
      </w:r>
    </w:p>
    <w:p w14:paraId="7E6BF0AA" w14:textId="548384A0" w:rsidR="00B550A4" w:rsidRDefault="00B550A4" w:rsidP="00B550A4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proofErr w:type="spellStart"/>
      <w:r w:rsidR="00C602D2">
        <w:rPr>
          <w:color w:val="000000"/>
          <w:szCs w:val="22"/>
        </w:rPr>
        <w:t>xxxxxxxxxxxxxxxxx</w:t>
      </w:r>
      <w:proofErr w:type="spellEnd"/>
    </w:p>
    <w:p w14:paraId="0DFC9968" w14:textId="4CDBB1E0" w:rsidR="00B550A4" w:rsidRPr="00C835F8" w:rsidRDefault="00B550A4" w:rsidP="00B550A4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e-mail: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E233F6">
        <w:rPr>
          <w:szCs w:val="22"/>
          <w:lang w:eastAsia="en-US" w:bidi="en-US"/>
        </w:rPr>
        <w:t>sekretariat@mg-akademie.cz</w:t>
      </w:r>
      <w:r w:rsidR="001A2312">
        <w:rPr>
          <w:szCs w:val="22"/>
          <w:lang w:eastAsia="en-US" w:bidi="en-US"/>
        </w:rPr>
        <w:t xml:space="preserve"> </w:t>
      </w:r>
    </w:p>
    <w:p w14:paraId="200EC014" w14:textId="77777777" w:rsidR="00544912" w:rsidRPr="001B03D1" w:rsidRDefault="00544912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70EB8D1D" w14:textId="49C77EAE" w:rsidR="004D5C30" w:rsidRPr="001B03D1" w:rsidRDefault="004D5C30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B550A4">
        <w:rPr>
          <w:b/>
          <w:bCs/>
          <w:i/>
          <w:color w:val="000000"/>
          <w:szCs w:val="22"/>
        </w:rPr>
        <w:t>Příjemce</w:t>
      </w:r>
      <w:r w:rsidRPr="001B03D1">
        <w:rPr>
          <w:bCs/>
          <w:color w:val="000000"/>
          <w:szCs w:val="22"/>
        </w:rPr>
        <w:t>“)</w:t>
      </w:r>
    </w:p>
    <w:p w14:paraId="1791872D" w14:textId="77777777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</w:p>
    <w:p w14:paraId="44FB83B8" w14:textId="30573BDB" w:rsidR="004D5C30" w:rsidRPr="001B03D1" w:rsidRDefault="00417A6D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B550A4">
        <w:rPr>
          <w:color w:val="000000"/>
          <w:szCs w:val="22"/>
        </w:rPr>
        <w:t>Poskytovatel</w:t>
      </w:r>
      <w:r w:rsidR="007F1825" w:rsidRPr="001B03D1">
        <w:rPr>
          <w:color w:val="000000"/>
          <w:szCs w:val="22"/>
        </w:rPr>
        <w:t xml:space="preserve"> a </w:t>
      </w:r>
      <w:r w:rsidR="00B550A4">
        <w:rPr>
          <w:color w:val="000000"/>
          <w:szCs w:val="22"/>
        </w:rPr>
        <w:t>Příjemce</w:t>
      </w:r>
      <w:r w:rsidR="007F1825" w:rsidRPr="001B03D1">
        <w:rPr>
          <w:color w:val="000000"/>
          <w:szCs w:val="22"/>
        </w:rPr>
        <w:t xml:space="preserve"> 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7FF8F06C" w14:textId="77777777" w:rsidR="004D5C30" w:rsidRPr="001B03D1" w:rsidRDefault="004D5C30" w:rsidP="00A412B3">
      <w:pPr>
        <w:suppressAutoHyphens/>
        <w:ind w:left="567"/>
        <w:jc w:val="both"/>
        <w:rPr>
          <w:szCs w:val="22"/>
        </w:rPr>
      </w:pPr>
    </w:p>
    <w:p w14:paraId="38B34353" w14:textId="35ED2037" w:rsidR="004E10CA" w:rsidRDefault="00C917AE" w:rsidP="004E10CA">
      <w:pPr>
        <w:suppressAutoHyphens/>
        <w:ind w:left="567"/>
        <w:jc w:val="both"/>
        <w:rPr>
          <w:szCs w:val="22"/>
        </w:rPr>
      </w:pPr>
      <w:r w:rsidRPr="001B03D1">
        <w:rPr>
          <w:szCs w:val="22"/>
        </w:rPr>
        <w:t xml:space="preserve">uzavřeli </w:t>
      </w:r>
      <w:r w:rsidRPr="001B03D1">
        <w:rPr>
          <w:iCs/>
          <w:szCs w:val="22"/>
        </w:rPr>
        <w:t>v souladu s §</w:t>
      </w:r>
      <w:r w:rsidR="00292776">
        <w:rPr>
          <w:iCs/>
          <w:szCs w:val="22"/>
        </w:rPr>
        <w:t xml:space="preserve"> 159 </w:t>
      </w:r>
      <w:r w:rsidR="00306426">
        <w:rPr>
          <w:iCs/>
          <w:szCs w:val="22"/>
        </w:rPr>
        <w:t xml:space="preserve">a násl. </w:t>
      </w:r>
      <w:r w:rsidR="00292776">
        <w:rPr>
          <w:iCs/>
          <w:szCs w:val="22"/>
        </w:rPr>
        <w:t>zákona č. 500/2004 Sb., správní řád, ve znění pozdějších předpisů, a</w:t>
      </w:r>
      <w:r w:rsidR="00523B39">
        <w:rPr>
          <w:iCs/>
          <w:szCs w:val="22"/>
        </w:rPr>
        <w:t> </w:t>
      </w:r>
      <w:r w:rsidR="00292776">
        <w:rPr>
          <w:iCs/>
          <w:szCs w:val="22"/>
        </w:rPr>
        <w:t xml:space="preserve">v souladu s </w:t>
      </w:r>
      <w:r w:rsidR="001825D8">
        <w:rPr>
          <w:iCs/>
          <w:szCs w:val="22"/>
        </w:rPr>
        <w:t>§ 10a odst. 5 zákona č. 250/2000 Sb., o rozpočtových pravidlech územních rozpočtů, ve znění pozdějších předpisů</w:t>
      </w:r>
      <w:r w:rsidR="000858F0">
        <w:rPr>
          <w:iCs/>
          <w:szCs w:val="22"/>
        </w:rPr>
        <w:t xml:space="preserve"> (dále jen „</w:t>
      </w:r>
      <w:r w:rsidR="000858F0" w:rsidRPr="000858F0">
        <w:rPr>
          <w:b/>
          <w:bCs/>
          <w:i/>
          <w:szCs w:val="22"/>
        </w:rPr>
        <w:t>zákon o rozpočtových pravidlech</w:t>
      </w:r>
      <w:r w:rsidR="000858F0">
        <w:rPr>
          <w:iCs/>
          <w:szCs w:val="22"/>
        </w:rPr>
        <w:t>“)</w:t>
      </w:r>
      <w:r w:rsidR="004803CA">
        <w:rPr>
          <w:iCs/>
          <w:szCs w:val="22"/>
        </w:rPr>
        <w:t>,</w:t>
      </w:r>
      <w:r w:rsidRPr="001B03D1">
        <w:rPr>
          <w:iCs/>
          <w:szCs w:val="22"/>
        </w:rPr>
        <w:t xml:space="preserve"> </w:t>
      </w:r>
      <w:r w:rsidRPr="001B03D1">
        <w:rPr>
          <w:szCs w:val="22"/>
        </w:rPr>
        <w:t xml:space="preserve">tuto smlouvu o </w:t>
      </w:r>
      <w:r w:rsidR="009E4FA5">
        <w:rPr>
          <w:szCs w:val="22"/>
        </w:rPr>
        <w:t>poskytnutí dotace z rozpočtu města Jihlavy</w:t>
      </w:r>
      <w:r w:rsidRPr="001B03D1">
        <w:rPr>
          <w:szCs w:val="22"/>
        </w:rPr>
        <w:t xml:space="preserve"> (dále jen „</w:t>
      </w:r>
      <w:r w:rsidRPr="001B03D1">
        <w:rPr>
          <w:b/>
          <w:i/>
          <w:szCs w:val="22"/>
        </w:rPr>
        <w:t>Smlouva</w:t>
      </w:r>
      <w:r w:rsidR="008B3E1B">
        <w:rPr>
          <w:szCs w:val="22"/>
        </w:rPr>
        <w:t>“)</w:t>
      </w:r>
      <w:r w:rsidR="00820FEC">
        <w:rPr>
          <w:szCs w:val="22"/>
        </w:rPr>
        <w:t>.</w:t>
      </w:r>
      <w:bookmarkEnd w:id="0"/>
    </w:p>
    <w:p w14:paraId="75A339E6" w14:textId="77777777" w:rsidR="000B0D1F" w:rsidRDefault="000B0D1F" w:rsidP="004E10CA">
      <w:pPr>
        <w:suppressAutoHyphens/>
        <w:ind w:left="567"/>
        <w:jc w:val="both"/>
        <w:rPr>
          <w:szCs w:val="22"/>
        </w:rPr>
      </w:pPr>
    </w:p>
    <w:p w14:paraId="0C82CA3A" w14:textId="272CD135" w:rsidR="004E10CA" w:rsidRPr="001B03D1" w:rsidRDefault="004E10CA" w:rsidP="005D51FE">
      <w:pPr>
        <w:pStyle w:val="Nadpis1"/>
        <w:suppressAutoHyphens/>
        <w:rPr>
          <w:szCs w:val="22"/>
        </w:rPr>
      </w:pPr>
      <w:r>
        <w:rPr>
          <w:szCs w:val="22"/>
        </w:rPr>
        <w:lastRenderedPageBreak/>
        <w:t>ÚVODNÍ USTANOVENÍ</w:t>
      </w:r>
    </w:p>
    <w:p w14:paraId="1094DBD4" w14:textId="77777777" w:rsidR="004E10CA" w:rsidRPr="001B03D1" w:rsidRDefault="004E10CA" w:rsidP="005D51FE">
      <w:pPr>
        <w:keepNext/>
        <w:keepLines/>
        <w:suppressAutoHyphens/>
        <w:ind w:left="567"/>
        <w:rPr>
          <w:szCs w:val="22"/>
          <w:lang w:eastAsia="ar-SA"/>
        </w:rPr>
      </w:pPr>
    </w:p>
    <w:p w14:paraId="39C215CE" w14:textId="60369192" w:rsidR="004E10CA" w:rsidRPr="00F043DE" w:rsidRDefault="002A0094" w:rsidP="004E10CA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2A0094"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 xml:space="preserve"> má jako investor v úmyslu zahájit výstavbu nové Horácké multifunkční arény </w:t>
      </w:r>
      <w:r w:rsidRPr="00F043DE">
        <w:rPr>
          <w:rFonts w:ascii="Calibri" w:hAnsi="Calibri"/>
          <w:sz w:val="22"/>
          <w:szCs w:val="22"/>
        </w:rPr>
        <w:t>v</w:t>
      </w:r>
      <w:r w:rsidR="00A740AB" w:rsidRPr="00F043DE">
        <w:rPr>
          <w:rFonts w:ascii="Calibri" w:hAnsi="Calibri"/>
          <w:sz w:val="22"/>
          <w:szCs w:val="22"/>
        </w:rPr>
        <w:t> </w:t>
      </w:r>
      <w:r w:rsidRPr="00F043DE">
        <w:rPr>
          <w:rFonts w:ascii="Calibri" w:hAnsi="Calibri"/>
          <w:sz w:val="22"/>
          <w:szCs w:val="22"/>
        </w:rPr>
        <w:t>Jihlavě</w:t>
      </w:r>
      <w:r w:rsidR="00A740AB" w:rsidRPr="00F043DE">
        <w:rPr>
          <w:rFonts w:ascii="Calibri" w:hAnsi="Calibri"/>
          <w:sz w:val="22"/>
          <w:szCs w:val="22"/>
        </w:rPr>
        <w:t>.</w:t>
      </w:r>
    </w:p>
    <w:p w14:paraId="1862E0E5" w14:textId="77777777" w:rsidR="00A740AB" w:rsidRPr="00F043DE" w:rsidRDefault="00A740AB" w:rsidP="00A740AB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22350727" w14:textId="08AB5749" w:rsidR="00F93AE4" w:rsidRPr="00F043DE" w:rsidRDefault="00A740AB" w:rsidP="004E10CA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F043DE">
        <w:rPr>
          <w:rFonts w:ascii="Calibri" w:hAnsi="Calibri"/>
          <w:sz w:val="22"/>
          <w:szCs w:val="22"/>
        </w:rPr>
        <w:t xml:space="preserve">Příjemce je </w:t>
      </w:r>
      <w:r w:rsidR="00D96754" w:rsidRPr="00F043DE">
        <w:rPr>
          <w:rFonts w:ascii="Calibri" w:hAnsi="Calibri"/>
          <w:sz w:val="22"/>
          <w:szCs w:val="22"/>
        </w:rPr>
        <w:t>osobo</w:t>
      </w:r>
      <w:r w:rsidR="00F97300" w:rsidRPr="00F043DE">
        <w:rPr>
          <w:rFonts w:ascii="Calibri" w:hAnsi="Calibri"/>
          <w:sz w:val="22"/>
          <w:szCs w:val="22"/>
        </w:rPr>
        <w:t xml:space="preserve">u provozující </w:t>
      </w:r>
      <w:r w:rsidR="00F0534F" w:rsidRPr="00F043DE">
        <w:rPr>
          <w:rFonts w:ascii="Calibri" w:hAnsi="Calibri"/>
          <w:sz w:val="22"/>
          <w:szCs w:val="22"/>
        </w:rPr>
        <w:t>střední školu v</w:t>
      </w:r>
      <w:r w:rsidR="007A1219" w:rsidRPr="00F043DE">
        <w:rPr>
          <w:rFonts w:ascii="Calibri" w:hAnsi="Calibri"/>
          <w:sz w:val="22"/>
          <w:szCs w:val="22"/>
        </w:rPr>
        <w:t> nemovitosti (domu) na adrese Jiráskova 1559/2, 586 01 Jihlava</w:t>
      </w:r>
      <w:r w:rsidR="000034B9" w:rsidRPr="00F043DE">
        <w:rPr>
          <w:rFonts w:ascii="Calibri" w:hAnsi="Calibri"/>
          <w:sz w:val="22"/>
          <w:szCs w:val="22"/>
        </w:rPr>
        <w:t xml:space="preserve"> (dále jen „</w:t>
      </w:r>
      <w:r w:rsidR="000034B9" w:rsidRPr="00F043DE">
        <w:rPr>
          <w:rFonts w:ascii="Calibri" w:hAnsi="Calibri"/>
          <w:b/>
          <w:bCs/>
          <w:i/>
          <w:iCs/>
          <w:sz w:val="22"/>
          <w:szCs w:val="22"/>
        </w:rPr>
        <w:t>nemovitost</w:t>
      </w:r>
      <w:r w:rsidR="000034B9" w:rsidRPr="00F043DE">
        <w:rPr>
          <w:rFonts w:ascii="Calibri" w:hAnsi="Calibri"/>
          <w:sz w:val="22"/>
          <w:szCs w:val="22"/>
        </w:rPr>
        <w:t xml:space="preserve">“) a zároveň </w:t>
      </w:r>
      <w:r w:rsidR="00A8244B" w:rsidRPr="00F043DE">
        <w:rPr>
          <w:rFonts w:ascii="Calibri" w:hAnsi="Calibri"/>
          <w:sz w:val="22"/>
          <w:szCs w:val="22"/>
        </w:rPr>
        <w:t xml:space="preserve">je </w:t>
      </w:r>
      <w:r w:rsidR="000034B9" w:rsidRPr="00F043DE">
        <w:rPr>
          <w:rFonts w:ascii="Calibri" w:hAnsi="Calibri"/>
          <w:sz w:val="22"/>
          <w:szCs w:val="22"/>
        </w:rPr>
        <w:t xml:space="preserve">osobou vlastnící tuto nemovitost. </w:t>
      </w:r>
      <w:r w:rsidR="00B931BD" w:rsidRPr="00F043DE">
        <w:rPr>
          <w:rFonts w:ascii="Calibri" w:hAnsi="Calibri"/>
          <w:sz w:val="22"/>
          <w:szCs w:val="22"/>
        </w:rPr>
        <w:t xml:space="preserve"> </w:t>
      </w:r>
    </w:p>
    <w:p w14:paraId="707ED980" w14:textId="77777777" w:rsidR="00F93AE4" w:rsidRPr="00F043DE" w:rsidRDefault="00F93AE4" w:rsidP="00F93AE4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15C801C2" w14:textId="3FEEC691" w:rsidR="004C2EC3" w:rsidRPr="00F043DE" w:rsidRDefault="00B931BD" w:rsidP="00FC0B3C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F043DE">
        <w:rPr>
          <w:rFonts w:ascii="Calibri" w:hAnsi="Calibri"/>
          <w:sz w:val="22"/>
          <w:szCs w:val="22"/>
        </w:rPr>
        <w:t>Nemovitost se nachází v</w:t>
      </w:r>
      <w:r w:rsidR="00F93AE4" w:rsidRPr="00F043DE">
        <w:rPr>
          <w:rFonts w:ascii="Calibri" w:hAnsi="Calibri"/>
          <w:sz w:val="22"/>
          <w:szCs w:val="22"/>
        </w:rPr>
        <w:t> bezprostřední blízkosti stavby Horácké multifunkční arény v</w:t>
      </w:r>
      <w:r w:rsidR="00D6730A" w:rsidRPr="00F043DE">
        <w:rPr>
          <w:rFonts w:ascii="Calibri" w:hAnsi="Calibri"/>
          <w:sz w:val="22"/>
          <w:szCs w:val="22"/>
        </w:rPr>
        <w:t> </w:t>
      </w:r>
      <w:r w:rsidR="00F93AE4" w:rsidRPr="00F043DE">
        <w:rPr>
          <w:rFonts w:ascii="Calibri" w:hAnsi="Calibri"/>
          <w:sz w:val="22"/>
          <w:szCs w:val="22"/>
        </w:rPr>
        <w:t>Jihlavě</w:t>
      </w:r>
      <w:r w:rsidR="00D6730A" w:rsidRPr="00F043DE">
        <w:rPr>
          <w:rFonts w:ascii="Calibri" w:hAnsi="Calibri"/>
          <w:sz w:val="22"/>
          <w:szCs w:val="22"/>
        </w:rPr>
        <w:t xml:space="preserve"> a </w:t>
      </w:r>
      <w:r w:rsidR="000D5841" w:rsidRPr="00F043DE">
        <w:rPr>
          <w:rFonts w:ascii="Calibri" w:hAnsi="Calibri"/>
          <w:sz w:val="22"/>
          <w:szCs w:val="22"/>
        </w:rPr>
        <w:t>je proto zřejmé</w:t>
      </w:r>
      <w:r w:rsidR="00D6730A" w:rsidRPr="00F043DE">
        <w:rPr>
          <w:rFonts w:ascii="Calibri" w:hAnsi="Calibri"/>
          <w:sz w:val="22"/>
          <w:szCs w:val="22"/>
        </w:rPr>
        <w:t xml:space="preserve">, že nemovitost bude dotčena </w:t>
      </w:r>
      <w:r w:rsidR="00FC0B3C" w:rsidRPr="00F043DE">
        <w:rPr>
          <w:rFonts w:ascii="Calibri" w:hAnsi="Calibri"/>
          <w:sz w:val="22"/>
          <w:szCs w:val="22"/>
        </w:rPr>
        <w:t>imisemi z této stavby.</w:t>
      </w:r>
      <w:r w:rsidR="000D5841" w:rsidRPr="00F043DE">
        <w:rPr>
          <w:rFonts w:ascii="Calibri" w:hAnsi="Calibri"/>
          <w:sz w:val="22"/>
          <w:szCs w:val="22"/>
        </w:rPr>
        <w:t xml:space="preserve"> </w:t>
      </w:r>
      <w:r w:rsidR="000A051F" w:rsidRPr="00F043DE">
        <w:rPr>
          <w:rFonts w:ascii="Calibri" w:hAnsi="Calibri"/>
          <w:sz w:val="22"/>
          <w:szCs w:val="22"/>
        </w:rPr>
        <w:t xml:space="preserve">Za účelem </w:t>
      </w:r>
      <w:r w:rsidR="00B04E1F" w:rsidRPr="00F043DE">
        <w:rPr>
          <w:rFonts w:ascii="Calibri" w:hAnsi="Calibri"/>
          <w:sz w:val="22"/>
          <w:szCs w:val="22"/>
        </w:rPr>
        <w:t>odstranění dopadů imisí ze stavby</w:t>
      </w:r>
      <w:r w:rsidR="005C2571" w:rsidRPr="00F043DE">
        <w:rPr>
          <w:rFonts w:ascii="Calibri" w:hAnsi="Calibri"/>
          <w:sz w:val="22"/>
          <w:szCs w:val="22"/>
        </w:rPr>
        <w:t xml:space="preserve"> bude Příjemce nucen přijmout ochranná opatření proti poškození majetku </w:t>
      </w:r>
      <w:r w:rsidR="000034B9" w:rsidRPr="00F043DE">
        <w:rPr>
          <w:rFonts w:ascii="Calibri" w:hAnsi="Calibri"/>
          <w:sz w:val="22"/>
          <w:szCs w:val="22"/>
        </w:rPr>
        <w:t>ve vlastnictví</w:t>
      </w:r>
      <w:r w:rsidR="005C2571" w:rsidRPr="00F043DE">
        <w:rPr>
          <w:rFonts w:ascii="Calibri" w:hAnsi="Calibri"/>
          <w:sz w:val="22"/>
          <w:szCs w:val="22"/>
        </w:rPr>
        <w:t xml:space="preserve"> Příjemce</w:t>
      </w:r>
      <w:r w:rsidR="00854D00" w:rsidRPr="00F043DE">
        <w:rPr>
          <w:rFonts w:ascii="Calibri" w:hAnsi="Calibri"/>
          <w:sz w:val="22"/>
          <w:szCs w:val="22"/>
        </w:rPr>
        <w:t xml:space="preserve"> a pro zajištění řádného fungování Příjemce jako střední školy</w:t>
      </w:r>
      <w:r w:rsidR="0096711D" w:rsidRPr="00F043DE">
        <w:rPr>
          <w:rFonts w:ascii="Calibri" w:hAnsi="Calibri"/>
          <w:sz w:val="22"/>
          <w:szCs w:val="22"/>
        </w:rPr>
        <w:t xml:space="preserve">, přičemž přijetí těchto opatření bude pro Příjemce znamenat </w:t>
      </w:r>
      <w:r w:rsidR="004C2EC3" w:rsidRPr="00F043DE">
        <w:rPr>
          <w:rFonts w:ascii="Calibri" w:hAnsi="Calibri"/>
          <w:sz w:val="22"/>
          <w:szCs w:val="22"/>
        </w:rPr>
        <w:t>vynaložení zvýšených finančních prostředků</w:t>
      </w:r>
      <w:r w:rsidR="0096711D" w:rsidRPr="00F043DE">
        <w:rPr>
          <w:rFonts w:ascii="Calibri" w:hAnsi="Calibri"/>
          <w:sz w:val="22"/>
          <w:szCs w:val="22"/>
        </w:rPr>
        <w:t xml:space="preserve"> nad rámec běžné správy</w:t>
      </w:r>
      <w:r w:rsidR="004C2EC3" w:rsidRPr="00F043DE">
        <w:rPr>
          <w:rFonts w:ascii="Calibri" w:hAnsi="Calibri"/>
          <w:sz w:val="22"/>
          <w:szCs w:val="22"/>
        </w:rPr>
        <w:t xml:space="preserve"> nemovitosti.</w:t>
      </w:r>
    </w:p>
    <w:p w14:paraId="30FC9E4F" w14:textId="77777777" w:rsidR="004C2EC3" w:rsidRDefault="004C2EC3" w:rsidP="004C2EC3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18DA88F1" w14:textId="79AB6EC5" w:rsidR="00B931BD" w:rsidRPr="00FC0B3C" w:rsidRDefault="001167EB" w:rsidP="00FC0B3C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Vzhledem k tomu, že Poskytovatel je investorem výstavby nové Horácké multifunkční arény v</w:t>
      </w:r>
      <w:r w:rsidR="0098390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Jihlavě</w:t>
      </w:r>
      <w:r w:rsidR="00983907">
        <w:rPr>
          <w:rFonts w:ascii="Calibri" w:hAnsi="Calibri"/>
          <w:sz w:val="22"/>
          <w:szCs w:val="22"/>
        </w:rPr>
        <w:t xml:space="preserve">, </w:t>
      </w:r>
      <w:r w:rsidR="00DE7732">
        <w:rPr>
          <w:rFonts w:ascii="Calibri" w:hAnsi="Calibri"/>
          <w:sz w:val="22"/>
          <w:szCs w:val="22"/>
        </w:rPr>
        <w:t>má záje</w:t>
      </w:r>
      <w:r w:rsidR="00BD379F">
        <w:rPr>
          <w:rFonts w:ascii="Calibri" w:hAnsi="Calibri"/>
          <w:sz w:val="22"/>
          <w:szCs w:val="22"/>
        </w:rPr>
        <w:t xml:space="preserve">m podílet se na financování ochranných opatření Příjemce proti poškození majetku ve </w:t>
      </w:r>
      <w:r w:rsidR="008777A7">
        <w:rPr>
          <w:rFonts w:ascii="Calibri" w:hAnsi="Calibri"/>
          <w:sz w:val="22"/>
          <w:szCs w:val="22"/>
        </w:rPr>
        <w:t>vlastnictví</w:t>
      </w:r>
      <w:r w:rsidR="00BD379F">
        <w:rPr>
          <w:rFonts w:ascii="Calibri" w:hAnsi="Calibri"/>
          <w:sz w:val="22"/>
          <w:szCs w:val="22"/>
        </w:rPr>
        <w:t xml:space="preserve"> Příjemce</w:t>
      </w:r>
      <w:r w:rsidR="008777A7">
        <w:rPr>
          <w:rFonts w:ascii="Calibri" w:hAnsi="Calibri"/>
          <w:sz w:val="22"/>
          <w:szCs w:val="22"/>
        </w:rPr>
        <w:t xml:space="preserve"> a pro zajištění řádného fungování Příjemce jako střední školy</w:t>
      </w:r>
      <w:r w:rsidR="0096711D">
        <w:rPr>
          <w:rFonts w:ascii="Calibri" w:hAnsi="Calibri"/>
          <w:sz w:val="22"/>
          <w:szCs w:val="22"/>
        </w:rPr>
        <w:t xml:space="preserve"> </w:t>
      </w:r>
      <w:r w:rsidR="00983907">
        <w:rPr>
          <w:rFonts w:ascii="Calibri" w:hAnsi="Calibri"/>
          <w:sz w:val="22"/>
          <w:szCs w:val="22"/>
        </w:rPr>
        <w:t>v souvislosti s realizací dané stavby.</w:t>
      </w:r>
      <w:r w:rsidR="001130CB">
        <w:rPr>
          <w:rFonts w:ascii="Calibri" w:hAnsi="Calibri"/>
          <w:sz w:val="22"/>
          <w:szCs w:val="22"/>
        </w:rPr>
        <w:t xml:space="preserve"> Z tohoto důvodu se Smluvní strany dohodly na uzavření této Smlouvy.</w:t>
      </w:r>
      <w:r w:rsidR="00B04E1F">
        <w:rPr>
          <w:rFonts w:ascii="Calibri" w:hAnsi="Calibri"/>
          <w:sz w:val="22"/>
          <w:szCs w:val="22"/>
        </w:rPr>
        <w:t xml:space="preserve"> </w:t>
      </w:r>
    </w:p>
    <w:p w14:paraId="0D2092C1" w14:textId="77777777" w:rsidR="004E10CA" w:rsidRDefault="004E10CA" w:rsidP="004E10CA">
      <w:pPr>
        <w:suppressAutoHyphens/>
        <w:ind w:left="567"/>
        <w:jc w:val="both"/>
        <w:rPr>
          <w:szCs w:val="22"/>
        </w:rPr>
      </w:pPr>
    </w:p>
    <w:p w14:paraId="64DCB10D" w14:textId="77777777" w:rsidR="004E10CA" w:rsidRDefault="004E10CA" w:rsidP="004E10CA">
      <w:pPr>
        <w:suppressAutoHyphens/>
        <w:ind w:left="567"/>
        <w:jc w:val="both"/>
        <w:rPr>
          <w:szCs w:val="22"/>
        </w:rPr>
      </w:pPr>
    </w:p>
    <w:p w14:paraId="1DF15674" w14:textId="66D5F209" w:rsidR="00282ABE" w:rsidRPr="001B03D1" w:rsidRDefault="005226C7" w:rsidP="00A412B3">
      <w:pPr>
        <w:pStyle w:val="Nadpis1"/>
        <w:keepLines w:val="0"/>
        <w:suppressAutoHyphens/>
        <w:rPr>
          <w:szCs w:val="22"/>
        </w:rPr>
      </w:pPr>
      <w:r>
        <w:rPr>
          <w:szCs w:val="22"/>
        </w:rPr>
        <w:t>PŘEDMĚT A ÚČEL SMLOUVY</w:t>
      </w:r>
    </w:p>
    <w:p w14:paraId="4E8E61C7" w14:textId="77777777" w:rsidR="001E2737" w:rsidRPr="001B03D1" w:rsidRDefault="001E2737" w:rsidP="00A412B3">
      <w:pPr>
        <w:suppressAutoHyphens/>
        <w:ind w:left="567"/>
        <w:rPr>
          <w:szCs w:val="22"/>
          <w:lang w:eastAsia="ar-SA"/>
        </w:rPr>
      </w:pPr>
    </w:p>
    <w:p w14:paraId="4749EDA1" w14:textId="16917E9B" w:rsidR="008A0CEE" w:rsidRPr="00B4501F" w:rsidRDefault="0051582B" w:rsidP="00A412B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Předmětem této Smlouvy je </w:t>
      </w:r>
      <w:r w:rsidRPr="00BA6AAD">
        <w:rPr>
          <w:rFonts w:ascii="Calibri" w:hAnsi="Calibri"/>
          <w:color w:val="000000"/>
          <w:sz w:val="22"/>
          <w:szCs w:val="22"/>
        </w:rPr>
        <w:t>poskytnutí dotace ve výši 1.</w:t>
      </w:r>
      <w:r w:rsidR="00A12456" w:rsidRPr="00BA6AAD">
        <w:rPr>
          <w:rFonts w:ascii="Calibri" w:hAnsi="Calibri"/>
          <w:color w:val="000000"/>
          <w:sz w:val="22"/>
          <w:szCs w:val="22"/>
        </w:rPr>
        <w:t>2</w:t>
      </w:r>
      <w:r w:rsidRPr="00BA6AAD">
        <w:rPr>
          <w:rFonts w:ascii="Calibri" w:hAnsi="Calibri"/>
          <w:color w:val="000000"/>
          <w:sz w:val="22"/>
          <w:szCs w:val="22"/>
        </w:rPr>
        <w:t>00.000,- Kč (slovy: jeden milion</w:t>
      </w:r>
      <w:r w:rsidR="00A12456" w:rsidRPr="00BA6AAD">
        <w:rPr>
          <w:rFonts w:ascii="Calibri" w:hAnsi="Calibri"/>
          <w:color w:val="000000"/>
          <w:sz w:val="22"/>
          <w:szCs w:val="22"/>
        </w:rPr>
        <w:t xml:space="preserve"> dvě stě tisíc</w:t>
      </w:r>
      <w:r w:rsidRPr="00BA6AAD">
        <w:rPr>
          <w:rFonts w:ascii="Calibri" w:hAnsi="Calibri"/>
          <w:color w:val="000000"/>
          <w:sz w:val="22"/>
          <w:szCs w:val="22"/>
        </w:rPr>
        <w:t xml:space="preserve"> korun českých) na </w:t>
      </w:r>
      <w:r w:rsidR="005D060A" w:rsidRPr="00BA6AAD">
        <w:rPr>
          <w:rFonts w:ascii="Calibri" w:hAnsi="Calibri"/>
          <w:color w:val="000000"/>
          <w:sz w:val="22"/>
          <w:szCs w:val="22"/>
        </w:rPr>
        <w:t xml:space="preserve">realizaci </w:t>
      </w:r>
      <w:proofErr w:type="spellStart"/>
      <w:r w:rsidR="005D060A" w:rsidRPr="00BA6AAD">
        <w:rPr>
          <w:rFonts w:ascii="Calibri" w:hAnsi="Calibri"/>
          <w:color w:val="000000"/>
          <w:sz w:val="22"/>
          <w:szCs w:val="22"/>
        </w:rPr>
        <w:t>protiimisních</w:t>
      </w:r>
      <w:proofErr w:type="spellEnd"/>
      <w:r w:rsidR="005D060A" w:rsidRPr="00BA6AAD">
        <w:rPr>
          <w:rFonts w:ascii="Calibri" w:hAnsi="Calibri"/>
          <w:color w:val="000000"/>
          <w:sz w:val="22"/>
          <w:szCs w:val="22"/>
        </w:rPr>
        <w:t xml:space="preserve"> opatření </w:t>
      </w:r>
      <w:r w:rsidR="005C4A5C" w:rsidRPr="00BA6AAD">
        <w:rPr>
          <w:rFonts w:ascii="Calibri" w:hAnsi="Calibri"/>
          <w:color w:val="000000"/>
          <w:sz w:val="22"/>
          <w:szCs w:val="22"/>
        </w:rPr>
        <w:t xml:space="preserve">a odstranění následků imisí </w:t>
      </w:r>
      <w:r w:rsidR="00494FE0" w:rsidRPr="00BA6AAD">
        <w:rPr>
          <w:rFonts w:ascii="Calibri" w:hAnsi="Calibri"/>
          <w:color w:val="000000"/>
          <w:sz w:val="22"/>
          <w:szCs w:val="22"/>
        </w:rPr>
        <w:t xml:space="preserve">na nemovitosti </w:t>
      </w:r>
      <w:r w:rsidR="00B8388F" w:rsidRPr="0089070E">
        <w:rPr>
          <w:rFonts w:ascii="Calibri" w:hAnsi="Calibri"/>
          <w:color w:val="000000"/>
          <w:sz w:val="22"/>
          <w:szCs w:val="22"/>
        </w:rPr>
        <w:t xml:space="preserve">přímo </w:t>
      </w:r>
      <w:r w:rsidR="005D060A" w:rsidRPr="0089070E">
        <w:rPr>
          <w:rFonts w:ascii="Calibri" w:hAnsi="Calibri"/>
          <w:color w:val="000000"/>
          <w:sz w:val="22"/>
          <w:szCs w:val="22"/>
        </w:rPr>
        <w:t>s</w:t>
      </w:r>
      <w:r w:rsidR="00B8388F" w:rsidRPr="0089070E">
        <w:rPr>
          <w:rFonts w:ascii="Calibri" w:hAnsi="Calibri"/>
          <w:color w:val="000000"/>
          <w:sz w:val="22"/>
          <w:szCs w:val="22"/>
        </w:rPr>
        <w:t>ouvisejících</w:t>
      </w:r>
      <w:r w:rsidR="005D060A" w:rsidRPr="0089070E">
        <w:rPr>
          <w:rFonts w:ascii="Calibri" w:hAnsi="Calibri"/>
          <w:color w:val="000000"/>
          <w:sz w:val="22"/>
          <w:szCs w:val="22"/>
        </w:rPr>
        <w:t xml:space="preserve"> </w:t>
      </w:r>
      <w:r w:rsidR="0027705A" w:rsidRPr="0089070E">
        <w:rPr>
          <w:rFonts w:ascii="Calibri" w:hAnsi="Calibri"/>
          <w:color w:val="000000"/>
          <w:sz w:val="22"/>
          <w:szCs w:val="22"/>
        </w:rPr>
        <w:t xml:space="preserve">s realizací stavby </w:t>
      </w:r>
      <w:r w:rsidR="00D10448" w:rsidRPr="0089070E">
        <w:rPr>
          <w:rFonts w:ascii="Calibri" w:hAnsi="Calibri"/>
          <w:color w:val="000000"/>
          <w:sz w:val="22"/>
          <w:szCs w:val="22"/>
        </w:rPr>
        <w:t>nové Horácké multifunkční arény v</w:t>
      </w:r>
      <w:r w:rsidR="00711288" w:rsidRPr="0089070E">
        <w:rPr>
          <w:rFonts w:ascii="Calibri" w:hAnsi="Calibri"/>
          <w:color w:val="000000"/>
          <w:sz w:val="22"/>
          <w:szCs w:val="22"/>
        </w:rPr>
        <w:t> </w:t>
      </w:r>
      <w:r w:rsidR="00D10448" w:rsidRPr="0089070E">
        <w:rPr>
          <w:rFonts w:ascii="Calibri" w:hAnsi="Calibri"/>
          <w:color w:val="000000"/>
          <w:sz w:val="22"/>
          <w:szCs w:val="22"/>
        </w:rPr>
        <w:t>Jihlavě</w:t>
      </w:r>
      <w:r w:rsidR="00711288" w:rsidRPr="0089070E">
        <w:rPr>
          <w:rFonts w:ascii="Calibri" w:hAnsi="Calibri"/>
          <w:color w:val="000000"/>
          <w:sz w:val="22"/>
          <w:szCs w:val="22"/>
        </w:rPr>
        <w:t xml:space="preserve">, které budou zahrnovat </w:t>
      </w:r>
      <w:r w:rsidR="00412C06" w:rsidRPr="0089070E">
        <w:rPr>
          <w:rFonts w:ascii="Calibri" w:hAnsi="Calibri"/>
          <w:color w:val="000000"/>
          <w:sz w:val="22"/>
          <w:szCs w:val="22"/>
        </w:rPr>
        <w:t>zajištění protiprachových opatření, opravy/úpravy/výměn</w:t>
      </w:r>
      <w:r w:rsidR="00B94139" w:rsidRPr="0089070E">
        <w:rPr>
          <w:rFonts w:ascii="Calibri" w:hAnsi="Calibri"/>
          <w:color w:val="000000"/>
          <w:sz w:val="22"/>
          <w:szCs w:val="22"/>
        </w:rPr>
        <w:t>y</w:t>
      </w:r>
      <w:r w:rsidR="00412C06" w:rsidRPr="0089070E">
        <w:rPr>
          <w:rFonts w:ascii="Calibri" w:hAnsi="Calibri"/>
          <w:color w:val="000000"/>
          <w:sz w:val="22"/>
          <w:szCs w:val="22"/>
        </w:rPr>
        <w:t xml:space="preserve"> ok</w:t>
      </w:r>
      <w:r w:rsidR="00A00265" w:rsidRPr="0089070E">
        <w:rPr>
          <w:rFonts w:ascii="Calibri" w:hAnsi="Calibri"/>
          <w:color w:val="000000"/>
          <w:sz w:val="22"/>
          <w:szCs w:val="22"/>
        </w:rPr>
        <w:t xml:space="preserve">en, výmalby </w:t>
      </w:r>
      <w:r w:rsidR="00BA6AAD" w:rsidRPr="0089070E">
        <w:rPr>
          <w:rFonts w:ascii="Calibri" w:hAnsi="Calibri"/>
          <w:color w:val="000000"/>
          <w:sz w:val="22"/>
          <w:szCs w:val="22"/>
        </w:rPr>
        <w:t>vnitřních prost</w:t>
      </w:r>
      <w:r w:rsidR="000A17D5" w:rsidRPr="0089070E">
        <w:rPr>
          <w:rFonts w:ascii="Calibri" w:hAnsi="Calibri"/>
          <w:color w:val="000000"/>
          <w:sz w:val="22"/>
          <w:szCs w:val="22"/>
        </w:rPr>
        <w:t>or nemovitosti</w:t>
      </w:r>
      <w:r w:rsidR="00A00265" w:rsidRPr="0089070E">
        <w:rPr>
          <w:rFonts w:ascii="Calibri" w:hAnsi="Calibri"/>
          <w:color w:val="000000"/>
          <w:sz w:val="22"/>
          <w:szCs w:val="22"/>
        </w:rPr>
        <w:t xml:space="preserve"> a</w:t>
      </w:r>
      <w:r w:rsidR="005C4A5C" w:rsidRPr="0089070E">
        <w:rPr>
          <w:rFonts w:ascii="Calibri" w:hAnsi="Calibri"/>
          <w:color w:val="000000"/>
          <w:sz w:val="22"/>
          <w:szCs w:val="22"/>
        </w:rPr>
        <w:t> </w:t>
      </w:r>
      <w:r w:rsidR="00A00265" w:rsidRPr="0089070E">
        <w:rPr>
          <w:rFonts w:ascii="Calibri" w:hAnsi="Calibri"/>
          <w:color w:val="000000"/>
          <w:sz w:val="22"/>
          <w:szCs w:val="22"/>
        </w:rPr>
        <w:t>s tím související náklady na přesun nábytku a úklid v</w:t>
      </w:r>
      <w:r w:rsidR="000A17D5" w:rsidRPr="0089070E">
        <w:rPr>
          <w:rFonts w:ascii="Calibri" w:hAnsi="Calibri"/>
          <w:color w:val="000000"/>
          <w:sz w:val="22"/>
          <w:szCs w:val="22"/>
        </w:rPr>
        <w:t>e vnitřních prostorech nemovitosti</w:t>
      </w:r>
      <w:r w:rsidR="00A00265" w:rsidRPr="0089070E">
        <w:rPr>
          <w:rFonts w:ascii="Calibri" w:hAnsi="Calibri"/>
          <w:color w:val="000000"/>
          <w:sz w:val="22"/>
          <w:szCs w:val="22"/>
        </w:rPr>
        <w:t xml:space="preserve">, </w:t>
      </w:r>
      <w:r w:rsidR="00186625" w:rsidRPr="0089070E">
        <w:rPr>
          <w:rFonts w:ascii="Calibri" w:hAnsi="Calibri"/>
          <w:color w:val="000000"/>
          <w:sz w:val="22"/>
          <w:szCs w:val="22"/>
        </w:rPr>
        <w:t>opra</w:t>
      </w:r>
      <w:r w:rsidR="0087775A" w:rsidRPr="0089070E">
        <w:rPr>
          <w:rFonts w:ascii="Calibri" w:hAnsi="Calibri"/>
          <w:color w:val="000000"/>
          <w:sz w:val="22"/>
          <w:szCs w:val="22"/>
        </w:rPr>
        <w:t>vy/n</w:t>
      </w:r>
      <w:r w:rsidR="009848E4" w:rsidRPr="0089070E">
        <w:rPr>
          <w:rFonts w:ascii="Calibri" w:hAnsi="Calibri"/>
          <w:color w:val="000000"/>
          <w:sz w:val="22"/>
          <w:szCs w:val="22"/>
        </w:rPr>
        <w:t>átěry fasád a špalet, pořízení rekuperačních jednotek</w:t>
      </w:r>
      <w:r w:rsidR="00A00265" w:rsidRPr="0089070E">
        <w:rPr>
          <w:rFonts w:ascii="Calibri" w:hAnsi="Calibri"/>
          <w:color w:val="000000"/>
          <w:sz w:val="22"/>
          <w:szCs w:val="22"/>
        </w:rPr>
        <w:t xml:space="preserve">, průběžný úklid </w:t>
      </w:r>
      <w:r w:rsidR="004C337A" w:rsidRPr="0089070E">
        <w:rPr>
          <w:rFonts w:ascii="Calibri" w:hAnsi="Calibri"/>
          <w:color w:val="000000"/>
          <w:sz w:val="22"/>
          <w:szCs w:val="22"/>
        </w:rPr>
        <w:t>nemovitosti od imisí</w:t>
      </w:r>
      <w:r w:rsidR="0089070E" w:rsidRPr="0089070E">
        <w:rPr>
          <w:rFonts w:ascii="Calibri" w:hAnsi="Calibri"/>
          <w:color w:val="000000"/>
          <w:sz w:val="22"/>
          <w:szCs w:val="22"/>
        </w:rPr>
        <w:t xml:space="preserve"> a</w:t>
      </w:r>
      <w:r w:rsidR="00B8388F" w:rsidRPr="0089070E">
        <w:rPr>
          <w:rFonts w:ascii="Calibri" w:hAnsi="Calibri"/>
          <w:color w:val="000000"/>
          <w:sz w:val="22"/>
          <w:szCs w:val="22"/>
        </w:rPr>
        <w:t xml:space="preserve"> průběžné mytí oken</w:t>
      </w:r>
      <w:r w:rsidR="00BA2905" w:rsidRPr="0089070E">
        <w:rPr>
          <w:rFonts w:ascii="Calibri" w:hAnsi="Calibri"/>
          <w:color w:val="000000"/>
          <w:sz w:val="22"/>
          <w:szCs w:val="22"/>
        </w:rPr>
        <w:t xml:space="preserve"> (dále jen „</w:t>
      </w:r>
      <w:proofErr w:type="spellStart"/>
      <w:r w:rsidR="00DC67BA" w:rsidRPr="0089070E">
        <w:rPr>
          <w:rFonts w:ascii="Calibri" w:hAnsi="Calibri"/>
          <w:b/>
          <w:bCs/>
          <w:i/>
          <w:iCs/>
          <w:color w:val="000000"/>
          <w:sz w:val="22"/>
          <w:szCs w:val="22"/>
        </w:rPr>
        <w:t>protiimisní</w:t>
      </w:r>
      <w:proofErr w:type="spellEnd"/>
      <w:r w:rsidR="00DC67BA" w:rsidRPr="00DC67BA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opatření</w:t>
      </w:r>
      <w:r w:rsidR="00DC67BA">
        <w:rPr>
          <w:rFonts w:ascii="Calibri" w:hAnsi="Calibri"/>
          <w:color w:val="000000"/>
          <w:sz w:val="22"/>
          <w:szCs w:val="22"/>
        </w:rPr>
        <w:t>“)</w:t>
      </w:r>
      <w:r w:rsidR="00197F48">
        <w:rPr>
          <w:rFonts w:ascii="Calibri" w:hAnsi="Calibri"/>
          <w:color w:val="000000"/>
          <w:sz w:val="22"/>
          <w:szCs w:val="22"/>
        </w:rPr>
        <w:t xml:space="preserve">, a to v souladu s žádostí </w:t>
      </w:r>
      <w:r w:rsidR="00B4501F">
        <w:rPr>
          <w:rFonts w:ascii="Calibri" w:hAnsi="Calibri"/>
          <w:color w:val="000000"/>
          <w:sz w:val="22"/>
          <w:szCs w:val="22"/>
        </w:rPr>
        <w:t xml:space="preserve">Příjemce ze dne </w:t>
      </w:r>
      <w:r w:rsidR="00B92A1C">
        <w:rPr>
          <w:rFonts w:asciiTheme="minorHAnsi" w:hAnsiTheme="minorHAnsi" w:cstheme="minorHAnsi"/>
          <w:sz w:val="22"/>
          <w:szCs w:val="22"/>
          <w:lang w:eastAsia="en-US" w:bidi="en-US"/>
        </w:rPr>
        <w:t>7. 6. 2023</w:t>
      </w:r>
      <w:r w:rsidR="00B4501F">
        <w:rPr>
          <w:rFonts w:ascii="Calibri" w:hAnsi="Calibri"/>
          <w:color w:val="000000"/>
          <w:sz w:val="22"/>
          <w:szCs w:val="22"/>
        </w:rPr>
        <w:t xml:space="preserve"> evidovanou u Poskytovatele pod č. j. </w:t>
      </w:r>
      <w:r w:rsidR="00B92A1C">
        <w:rPr>
          <w:rFonts w:asciiTheme="minorHAnsi" w:hAnsiTheme="minorHAnsi" w:cstheme="minorHAnsi"/>
          <w:sz w:val="22"/>
          <w:szCs w:val="22"/>
          <w:lang w:eastAsia="en-US" w:bidi="en-US"/>
        </w:rPr>
        <w:t>MMJ/ORM/108229/23</w:t>
      </w:r>
      <w:r w:rsidR="00555F44">
        <w:rPr>
          <w:rFonts w:ascii="Calibri" w:hAnsi="Calibri"/>
          <w:color w:val="000000"/>
          <w:sz w:val="22"/>
          <w:szCs w:val="22"/>
        </w:rPr>
        <w:t xml:space="preserve"> (dále jen „</w:t>
      </w:r>
      <w:r w:rsidR="00555F44" w:rsidRPr="00555F44">
        <w:rPr>
          <w:rFonts w:ascii="Calibri" w:hAnsi="Calibri"/>
          <w:b/>
          <w:bCs/>
          <w:i/>
          <w:iCs/>
          <w:color w:val="000000"/>
          <w:sz w:val="22"/>
          <w:szCs w:val="22"/>
        </w:rPr>
        <w:t>žádost</w:t>
      </w:r>
      <w:r w:rsidR="00555F44">
        <w:rPr>
          <w:rFonts w:ascii="Calibri" w:hAnsi="Calibri"/>
          <w:color w:val="000000"/>
          <w:sz w:val="22"/>
          <w:szCs w:val="22"/>
        </w:rPr>
        <w:t>“)</w:t>
      </w:r>
      <w:r w:rsidR="00197F48">
        <w:rPr>
          <w:rFonts w:ascii="Calibri" w:hAnsi="Calibri"/>
          <w:color w:val="000000"/>
          <w:sz w:val="22"/>
          <w:szCs w:val="22"/>
        </w:rPr>
        <w:t>.</w:t>
      </w:r>
    </w:p>
    <w:p w14:paraId="58621B5C" w14:textId="77777777" w:rsidR="00B4501F" w:rsidRPr="00B4501F" w:rsidRDefault="00B4501F" w:rsidP="00B4501F">
      <w:pPr>
        <w:pStyle w:val="Odstavecseseznamem"/>
        <w:keepNext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4AD97B81" w14:textId="519E39F2" w:rsidR="00B4501F" w:rsidRDefault="00B4501F" w:rsidP="00A412B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5" w:name="_Ref134544314"/>
      <w:r w:rsidRPr="00B4501F">
        <w:rPr>
          <w:rFonts w:ascii="Calibri" w:hAnsi="Calibri"/>
          <w:sz w:val="22"/>
          <w:szCs w:val="22"/>
        </w:rPr>
        <w:t>Účele</w:t>
      </w:r>
      <w:r>
        <w:rPr>
          <w:rFonts w:ascii="Calibri" w:hAnsi="Calibri"/>
          <w:sz w:val="22"/>
          <w:szCs w:val="22"/>
        </w:rPr>
        <w:t>m Smlouvy je poskytnutí účelové finanční podpory z rozpočtu města Jihlavy ve formě dotace (dále jen „</w:t>
      </w:r>
      <w:r w:rsidRPr="00BF0C30">
        <w:rPr>
          <w:rFonts w:ascii="Calibri" w:hAnsi="Calibri"/>
          <w:b/>
          <w:bCs/>
          <w:i/>
          <w:iCs/>
          <w:sz w:val="22"/>
          <w:szCs w:val="22"/>
        </w:rPr>
        <w:t>dotace</w:t>
      </w:r>
      <w:r>
        <w:rPr>
          <w:rFonts w:ascii="Calibri" w:hAnsi="Calibri"/>
          <w:sz w:val="22"/>
          <w:szCs w:val="22"/>
        </w:rPr>
        <w:t>“) k</w:t>
      </w:r>
      <w:r w:rsidR="00BF0C30">
        <w:rPr>
          <w:rFonts w:ascii="Calibri" w:hAnsi="Calibri"/>
          <w:sz w:val="22"/>
          <w:szCs w:val="22"/>
        </w:rPr>
        <w:t xml:space="preserve"> zajištění </w:t>
      </w:r>
      <w:r w:rsidR="00DF7025">
        <w:rPr>
          <w:rFonts w:ascii="Calibri" w:hAnsi="Calibri"/>
          <w:sz w:val="22"/>
          <w:szCs w:val="22"/>
        </w:rPr>
        <w:t xml:space="preserve">realizace </w:t>
      </w:r>
      <w:proofErr w:type="spellStart"/>
      <w:r w:rsidR="00DF7025">
        <w:rPr>
          <w:rFonts w:ascii="Calibri" w:hAnsi="Calibri"/>
          <w:sz w:val="22"/>
          <w:szCs w:val="22"/>
        </w:rPr>
        <w:t>protiimisních</w:t>
      </w:r>
      <w:proofErr w:type="spellEnd"/>
      <w:r w:rsidR="00DF7025">
        <w:rPr>
          <w:rFonts w:ascii="Calibri" w:hAnsi="Calibri"/>
          <w:sz w:val="22"/>
          <w:szCs w:val="22"/>
        </w:rPr>
        <w:t xml:space="preserve"> opatření přímo souvisejících s realizací stavby nové Horácké multifunkční arény v</w:t>
      </w:r>
      <w:r w:rsidR="004E10CA">
        <w:rPr>
          <w:rFonts w:ascii="Calibri" w:hAnsi="Calibri"/>
          <w:sz w:val="22"/>
          <w:szCs w:val="22"/>
        </w:rPr>
        <w:t> </w:t>
      </w:r>
      <w:r w:rsidR="00DF7025">
        <w:rPr>
          <w:rFonts w:ascii="Calibri" w:hAnsi="Calibri"/>
          <w:sz w:val="22"/>
          <w:szCs w:val="22"/>
        </w:rPr>
        <w:t>Jihlavě</w:t>
      </w:r>
      <w:r w:rsidR="004E10CA">
        <w:rPr>
          <w:rFonts w:ascii="Calibri" w:hAnsi="Calibri"/>
          <w:sz w:val="22"/>
          <w:szCs w:val="22"/>
        </w:rPr>
        <w:t xml:space="preserve"> dle předchozího odstavce této Smlouvy</w:t>
      </w:r>
      <w:r w:rsidR="00BF0C30">
        <w:rPr>
          <w:rFonts w:ascii="Calibri" w:hAnsi="Calibri"/>
          <w:sz w:val="22"/>
          <w:szCs w:val="22"/>
        </w:rPr>
        <w:t>.</w:t>
      </w:r>
      <w:bookmarkEnd w:id="5"/>
    </w:p>
    <w:p w14:paraId="144E05BE" w14:textId="77777777" w:rsidR="00BF0C30" w:rsidRDefault="00BF0C30" w:rsidP="00BF0C30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66AA3CD0" w14:textId="3767D8A5" w:rsidR="00BF0C30" w:rsidRPr="00B4501F" w:rsidRDefault="00BF0C30" w:rsidP="00A412B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dotaci přijímá a zavazuje se, že bude </w:t>
      </w:r>
      <w:proofErr w:type="spellStart"/>
      <w:r w:rsidR="00DC67BA">
        <w:rPr>
          <w:rFonts w:ascii="Calibri" w:hAnsi="Calibri"/>
          <w:sz w:val="22"/>
          <w:szCs w:val="22"/>
        </w:rPr>
        <w:t>protiimisní</w:t>
      </w:r>
      <w:proofErr w:type="spellEnd"/>
      <w:r w:rsidR="00DC67BA">
        <w:rPr>
          <w:rFonts w:ascii="Calibri" w:hAnsi="Calibri"/>
          <w:sz w:val="22"/>
          <w:szCs w:val="22"/>
        </w:rPr>
        <w:t xml:space="preserve"> opatření </w:t>
      </w:r>
      <w:r w:rsidR="007A6AC3">
        <w:rPr>
          <w:rFonts w:ascii="Calibri" w:hAnsi="Calibri"/>
          <w:sz w:val="22"/>
          <w:szCs w:val="22"/>
        </w:rPr>
        <w:t>realizovat na svou vlastní odpovědnost, v souladu s právními předpisy a podmínkami této Smlouvy.</w:t>
      </w:r>
    </w:p>
    <w:p w14:paraId="79B9CFE4" w14:textId="77777777" w:rsidR="005226C7" w:rsidRDefault="005226C7" w:rsidP="005226C7">
      <w:pPr>
        <w:keepNext/>
        <w:suppressAutoHyphens/>
        <w:jc w:val="both"/>
        <w:rPr>
          <w:color w:val="0070C0"/>
          <w:szCs w:val="22"/>
          <w:u w:val="single"/>
        </w:rPr>
      </w:pPr>
    </w:p>
    <w:p w14:paraId="70734B55" w14:textId="77777777" w:rsidR="005226C7" w:rsidRDefault="005226C7" w:rsidP="005226C7">
      <w:pPr>
        <w:keepNext/>
        <w:suppressAutoHyphens/>
        <w:jc w:val="both"/>
        <w:rPr>
          <w:color w:val="0070C0"/>
          <w:szCs w:val="22"/>
          <w:u w:val="single"/>
        </w:rPr>
      </w:pPr>
    </w:p>
    <w:p w14:paraId="2A97E31B" w14:textId="5F900000" w:rsidR="00CE1719" w:rsidRPr="001B03D1" w:rsidRDefault="00CE1719" w:rsidP="00CE1719">
      <w:pPr>
        <w:pStyle w:val="Nadpis1"/>
        <w:keepLines w:val="0"/>
        <w:suppressAutoHyphens/>
        <w:rPr>
          <w:szCs w:val="22"/>
        </w:rPr>
      </w:pPr>
      <w:r>
        <w:rPr>
          <w:szCs w:val="22"/>
        </w:rPr>
        <w:t>PODMÍNKY POUŽITÍ DOTACE</w:t>
      </w:r>
    </w:p>
    <w:p w14:paraId="1FF05754" w14:textId="77777777" w:rsidR="00CE1719" w:rsidRPr="001B03D1" w:rsidRDefault="00CE1719" w:rsidP="00CE1719">
      <w:pPr>
        <w:suppressAutoHyphens/>
        <w:ind w:left="567"/>
        <w:rPr>
          <w:szCs w:val="22"/>
          <w:lang w:eastAsia="ar-SA"/>
        </w:rPr>
      </w:pPr>
    </w:p>
    <w:p w14:paraId="7F4249AF" w14:textId="54DAEA90" w:rsidR="00D8101B" w:rsidRPr="00974232" w:rsidRDefault="008F654B" w:rsidP="00494FE0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bookmarkStart w:id="6" w:name="_Ref134541986"/>
      <w:r w:rsidRPr="00974232">
        <w:rPr>
          <w:rFonts w:ascii="Calibri" w:hAnsi="Calibri"/>
          <w:color w:val="000000"/>
          <w:sz w:val="22"/>
          <w:szCs w:val="22"/>
        </w:rPr>
        <w:t xml:space="preserve">Dotace bude po uzavření Smlouvy poukázána jednorázově bankovním převodem na účet </w:t>
      </w:r>
      <w:r w:rsidR="000C77C3" w:rsidRPr="00974232">
        <w:rPr>
          <w:rFonts w:ascii="Calibri" w:hAnsi="Calibri"/>
          <w:color w:val="000000"/>
          <w:sz w:val="22"/>
          <w:szCs w:val="22"/>
        </w:rPr>
        <w:t>P</w:t>
      </w:r>
      <w:r w:rsidRPr="00974232">
        <w:rPr>
          <w:rFonts w:ascii="Calibri" w:hAnsi="Calibri"/>
          <w:color w:val="000000"/>
          <w:sz w:val="22"/>
          <w:szCs w:val="22"/>
        </w:rPr>
        <w:t xml:space="preserve">říjemce </w:t>
      </w:r>
      <w:r w:rsidR="000C77C3" w:rsidRPr="00974232">
        <w:rPr>
          <w:rFonts w:ascii="Calibri" w:hAnsi="Calibri"/>
          <w:color w:val="000000"/>
          <w:sz w:val="22"/>
          <w:szCs w:val="22"/>
        </w:rPr>
        <w:t xml:space="preserve">uvedený v záhlaví této Smlouvy </w:t>
      </w:r>
      <w:r w:rsidRPr="00974232">
        <w:rPr>
          <w:rFonts w:ascii="Calibri" w:hAnsi="Calibri"/>
          <w:color w:val="000000"/>
          <w:sz w:val="22"/>
          <w:szCs w:val="22"/>
        </w:rPr>
        <w:t>ve lhůtě nejpozději do 30 dnů ode</w:t>
      </w:r>
      <w:r w:rsidR="00FA6909" w:rsidRPr="00974232">
        <w:rPr>
          <w:rFonts w:ascii="Calibri" w:hAnsi="Calibri"/>
          <w:color w:val="000000"/>
          <w:sz w:val="22"/>
          <w:szCs w:val="22"/>
        </w:rPr>
        <w:t xml:space="preserve"> dne kumulativního splnění následujících dvou podmínek:</w:t>
      </w:r>
      <w:bookmarkEnd w:id="6"/>
    </w:p>
    <w:p w14:paraId="6C4B814D" w14:textId="77777777" w:rsidR="00FA6909" w:rsidRPr="00974232" w:rsidRDefault="00FA6909" w:rsidP="00FA6909">
      <w:pPr>
        <w:pStyle w:val="Odstavecseseznamem"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697AC398" w14:textId="28732EF8" w:rsidR="00FA6909" w:rsidRPr="00974232" w:rsidRDefault="00EE5C28" w:rsidP="00F2075D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 w:rsidRPr="00974232">
        <w:rPr>
          <w:rFonts w:ascii="Calibri" w:hAnsi="Calibri"/>
          <w:sz w:val="22"/>
          <w:szCs w:val="22"/>
        </w:rPr>
        <w:t xml:space="preserve">vydání </w:t>
      </w:r>
      <w:r w:rsidR="009C02E8" w:rsidRPr="00974232">
        <w:rPr>
          <w:rFonts w:ascii="Calibri" w:hAnsi="Calibri"/>
          <w:sz w:val="22"/>
          <w:szCs w:val="22"/>
        </w:rPr>
        <w:t xml:space="preserve">pravomocného a platného rozhodnutí stavebního úřadu o povolení odstranění </w:t>
      </w:r>
      <w:r w:rsidR="00166E2D" w:rsidRPr="00974232">
        <w:rPr>
          <w:rFonts w:ascii="Calibri" w:hAnsi="Calibri"/>
          <w:sz w:val="22"/>
          <w:szCs w:val="22"/>
        </w:rPr>
        <w:t xml:space="preserve">stavby </w:t>
      </w:r>
      <w:r w:rsidR="00DA07E5" w:rsidRPr="00974232">
        <w:rPr>
          <w:rFonts w:ascii="Calibri" w:hAnsi="Calibri"/>
          <w:sz w:val="22"/>
          <w:szCs w:val="22"/>
        </w:rPr>
        <w:t xml:space="preserve">(tzv. demoliční výměr) </w:t>
      </w:r>
      <w:r w:rsidR="00F3250C" w:rsidRPr="00974232">
        <w:rPr>
          <w:rFonts w:ascii="Calibri" w:hAnsi="Calibri"/>
          <w:sz w:val="22"/>
          <w:szCs w:val="22"/>
        </w:rPr>
        <w:t xml:space="preserve">původního zimního stadionu </w:t>
      </w:r>
      <w:r w:rsidR="00166E2D" w:rsidRPr="00974232">
        <w:rPr>
          <w:rFonts w:ascii="Calibri" w:hAnsi="Calibri"/>
          <w:sz w:val="22"/>
          <w:szCs w:val="22"/>
        </w:rPr>
        <w:t>na ulici Tolstého v</w:t>
      </w:r>
      <w:r w:rsidR="00C83182" w:rsidRPr="00974232">
        <w:rPr>
          <w:rFonts w:ascii="Calibri" w:hAnsi="Calibri"/>
          <w:sz w:val="22"/>
          <w:szCs w:val="22"/>
        </w:rPr>
        <w:t> </w:t>
      </w:r>
      <w:r w:rsidR="00166E2D" w:rsidRPr="00974232">
        <w:rPr>
          <w:rFonts w:ascii="Calibri" w:hAnsi="Calibri"/>
          <w:sz w:val="22"/>
          <w:szCs w:val="22"/>
        </w:rPr>
        <w:t>Jihlavě</w:t>
      </w:r>
      <w:r w:rsidR="00C83182" w:rsidRPr="00974232">
        <w:rPr>
          <w:rFonts w:ascii="Calibri" w:hAnsi="Calibri"/>
          <w:sz w:val="22"/>
          <w:szCs w:val="22"/>
        </w:rPr>
        <w:t xml:space="preserve"> (dále jen „</w:t>
      </w:r>
      <w:r w:rsidR="00C83182" w:rsidRPr="00974232">
        <w:rPr>
          <w:rFonts w:ascii="Calibri" w:hAnsi="Calibri"/>
          <w:b/>
          <w:bCs/>
          <w:i/>
          <w:iCs/>
          <w:sz w:val="22"/>
          <w:szCs w:val="22"/>
        </w:rPr>
        <w:t>demolice stavby</w:t>
      </w:r>
      <w:r w:rsidR="00C83182" w:rsidRPr="00974232">
        <w:rPr>
          <w:rFonts w:ascii="Calibri" w:hAnsi="Calibri"/>
          <w:sz w:val="22"/>
          <w:szCs w:val="22"/>
        </w:rPr>
        <w:t>“)</w:t>
      </w:r>
      <w:r w:rsidR="00294E85" w:rsidRPr="00974232">
        <w:rPr>
          <w:rFonts w:ascii="Calibri" w:hAnsi="Calibri"/>
          <w:sz w:val="22"/>
          <w:szCs w:val="22"/>
        </w:rPr>
        <w:t xml:space="preserve"> nejpozději do </w:t>
      </w:r>
      <w:proofErr w:type="gramStart"/>
      <w:r w:rsidR="00294E85" w:rsidRPr="00974232">
        <w:rPr>
          <w:rFonts w:ascii="Calibri" w:hAnsi="Calibri"/>
          <w:sz w:val="22"/>
          <w:szCs w:val="22"/>
        </w:rPr>
        <w:t>21.09.2023</w:t>
      </w:r>
      <w:proofErr w:type="gramEnd"/>
      <w:r w:rsidR="00166E2D" w:rsidRPr="00974232">
        <w:rPr>
          <w:rFonts w:ascii="Calibri" w:hAnsi="Calibri"/>
          <w:sz w:val="22"/>
          <w:szCs w:val="22"/>
        </w:rPr>
        <w:t xml:space="preserve"> a</w:t>
      </w:r>
    </w:p>
    <w:p w14:paraId="2DCED88A" w14:textId="6431A554" w:rsidR="00166E2D" w:rsidRPr="00974232" w:rsidRDefault="00C83182" w:rsidP="00F2075D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 w:rsidRPr="00974232">
        <w:rPr>
          <w:rFonts w:ascii="Calibri" w:hAnsi="Calibri"/>
          <w:sz w:val="22"/>
          <w:szCs w:val="22"/>
        </w:rPr>
        <w:lastRenderedPageBreak/>
        <w:t xml:space="preserve">zahájení demoličních prací </w:t>
      </w:r>
      <w:r w:rsidR="000E62E4" w:rsidRPr="00974232">
        <w:rPr>
          <w:rFonts w:ascii="Calibri" w:hAnsi="Calibri"/>
          <w:sz w:val="22"/>
          <w:szCs w:val="22"/>
        </w:rPr>
        <w:t>na demolici stavby zhotovitelem vybraným Poskytovatelem v zadávacím řízení veřejné zakázky.</w:t>
      </w:r>
    </w:p>
    <w:p w14:paraId="59BAF8CD" w14:textId="77777777" w:rsidR="00D9524D" w:rsidRPr="00EE5C28" w:rsidRDefault="00D9524D" w:rsidP="00D9524D">
      <w:pPr>
        <w:pStyle w:val="Odstavecseseznamem"/>
        <w:suppressAutoHyphens/>
        <w:ind w:left="1418"/>
        <w:jc w:val="both"/>
        <w:rPr>
          <w:rFonts w:ascii="Calibri" w:hAnsi="Calibri"/>
          <w:sz w:val="22"/>
          <w:szCs w:val="22"/>
        </w:rPr>
      </w:pPr>
    </w:p>
    <w:p w14:paraId="7BDDFCF6" w14:textId="42C8AF92" w:rsidR="00D8101B" w:rsidRDefault="00D8101B" w:rsidP="00494FE0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7" w:name="_Ref134544595"/>
      <w:r w:rsidRPr="00D8101B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říjemce se zavazuje:</w:t>
      </w:r>
      <w:bookmarkEnd w:id="7"/>
    </w:p>
    <w:p w14:paraId="46E48AD3" w14:textId="77777777" w:rsidR="00D8101B" w:rsidRDefault="00D8101B" w:rsidP="00494FE0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24810088" w14:textId="77777777" w:rsidR="00052C14" w:rsidRDefault="005A2D30" w:rsidP="00F2075D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D8101B">
        <w:rPr>
          <w:rFonts w:ascii="Calibri" w:hAnsi="Calibri"/>
          <w:sz w:val="22"/>
          <w:szCs w:val="22"/>
        </w:rPr>
        <w:t>oužít dotaci v souladu s právními předpisy,</w:t>
      </w:r>
    </w:p>
    <w:p w14:paraId="479F05C1" w14:textId="3BE3CCEC" w:rsidR="00052C14" w:rsidRDefault="00052C14" w:rsidP="00F2075D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bookmarkStart w:id="8" w:name="_Ref134544363"/>
      <w:r>
        <w:rPr>
          <w:rFonts w:ascii="Calibri" w:hAnsi="Calibri"/>
          <w:sz w:val="22"/>
          <w:szCs w:val="22"/>
        </w:rPr>
        <w:t>splnit účel dotace</w:t>
      </w:r>
      <w:r w:rsidR="00042D60">
        <w:rPr>
          <w:rFonts w:ascii="Calibri" w:hAnsi="Calibri"/>
          <w:sz w:val="22"/>
          <w:szCs w:val="22"/>
        </w:rPr>
        <w:t xml:space="preserve"> dle odst. </w:t>
      </w:r>
      <w:r w:rsidR="0089780F">
        <w:rPr>
          <w:rFonts w:ascii="Calibri" w:hAnsi="Calibri"/>
          <w:sz w:val="22"/>
          <w:szCs w:val="22"/>
        </w:rPr>
        <w:fldChar w:fldCharType="begin"/>
      </w:r>
      <w:r w:rsidR="0089780F">
        <w:rPr>
          <w:rFonts w:ascii="Calibri" w:hAnsi="Calibri"/>
          <w:sz w:val="22"/>
          <w:szCs w:val="22"/>
        </w:rPr>
        <w:instrText xml:space="preserve"> REF _Ref134544314 \r \h </w:instrText>
      </w:r>
      <w:r w:rsidR="0089780F">
        <w:rPr>
          <w:rFonts w:ascii="Calibri" w:hAnsi="Calibri"/>
          <w:sz w:val="22"/>
          <w:szCs w:val="22"/>
        </w:rPr>
      </w:r>
      <w:r w:rsidR="0089780F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8</w:t>
      </w:r>
      <w:r w:rsidR="0089780F">
        <w:rPr>
          <w:rFonts w:ascii="Calibri" w:hAnsi="Calibri"/>
          <w:sz w:val="22"/>
          <w:szCs w:val="22"/>
        </w:rPr>
        <w:fldChar w:fldCharType="end"/>
      </w:r>
      <w:r w:rsidR="00042D60">
        <w:rPr>
          <w:rFonts w:ascii="Calibri" w:hAnsi="Calibri"/>
          <w:sz w:val="22"/>
          <w:szCs w:val="22"/>
        </w:rPr>
        <w:t xml:space="preserve"> této Smlouvy</w:t>
      </w:r>
      <w:r>
        <w:rPr>
          <w:rFonts w:ascii="Calibri" w:hAnsi="Calibri"/>
          <w:sz w:val="22"/>
          <w:szCs w:val="22"/>
        </w:rPr>
        <w:t>, na který mu byla poskytnuta</w:t>
      </w:r>
      <w:r w:rsidR="0007206E">
        <w:rPr>
          <w:rFonts w:ascii="Calibri" w:hAnsi="Calibri"/>
          <w:sz w:val="22"/>
          <w:szCs w:val="22"/>
        </w:rPr>
        <w:t xml:space="preserve"> (tj. k využití peněžních prostředků z dotace v souladu s odst. </w:t>
      </w:r>
      <w:r w:rsidR="00944FE2">
        <w:rPr>
          <w:rFonts w:ascii="Calibri" w:hAnsi="Calibri"/>
          <w:sz w:val="22"/>
          <w:szCs w:val="22"/>
        </w:rPr>
        <w:fldChar w:fldCharType="begin"/>
      </w:r>
      <w:r w:rsidR="00944FE2">
        <w:rPr>
          <w:rFonts w:ascii="Calibri" w:hAnsi="Calibri"/>
          <w:sz w:val="22"/>
          <w:szCs w:val="22"/>
        </w:rPr>
        <w:instrText xml:space="preserve"> REF _Ref134544314 \r \h </w:instrText>
      </w:r>
      <w:r w:rsidR="00944FE2">
        <w:rPr>
          <w:rFonts w:ascii="Calibri" w:hAnsi="Calibri"/>
          <w:sz w:val="22"/>
          <w:szCs w:val="22"/>
        </w:rPr>
      </w:r>
      <w:r w:rsidR="00944FE2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8</w:t>
      </w:r>
      <w:r w:rsidR="00944FE2">
        <w:rPr>
          <w:rFonts w:ascii="Calibri" w:hAnsi="Calibri"/>
          <w:sz w:val="22"/>
          <w:szCs w:val="22"/>
        </w:rPr>
        <w:fldChar w:fldCharType="end"/>
      </w:r>
      <w:r w:rsidR="0007206E">
        <w:rPr>
          <w:rFonts w:ascii="Calibri" w:hAnsi="Calibri"/>
          <w:sz w:val="22"/>
          <w:szCs w:val="22"/>
        </w:rPr>
        <w:t xml:space="preserve"> této Smlouvy)</w:t>
      </w:r>
      <w:r>
        <w:rPr>
          <w:rFonts w:ascii="Calibri" w:hAnsi="Calibri"/>
          <w:sz w:val="22"/>
          <w:szCs w:val="22"/>
        </w:rPr>
        <w:t>, a to v období, v němž má být účelu</w:t>
      </w:r>
      <w:r w:rsidR="003E1DFD">
        <w:rPr>
          <w:rFonts w:ascii="Calibri" w:hAnsi="Calibri"/>
          <w:sz w:val="22"/>
          <w:szCs w:val="22"/>
        </w:rPr>
        <w:t xml:space="preserve"> dotace</w:t>
      </w:r>
      <w:r>
        <w:rPr>
          <w:rFonts w:ascii="Calibri" w:hAnsi="Calibri"/>
          <w:sz w:val="22"/>
          <w:szCs w:val="22"/>
        </w:rPr>
        <w:t xml:space="preserve"> dosaženo, přičemž účel dotace nelze bez souhlasu Poskytovatele měnit,</w:t>
      </w:r>
      <w:bookmarkEnd w:id="8"/>
    </w:p>
    <w:p w14:paraId="6388DD9A" w14:textId="77777777" w:rsidR="00E917D4" w:rsidRDefault="00842074" w:rsidP="00F2075D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vynakládat </w:t>
      </w:r>
      <w:r w:rsidR="006E459B">
        <w:rPr>
          <w:rFonts w:ascii="Calibri" w:hAnsi="Calibri"/>
          <w:sz w:val="22"/>
          <w:szCs w:val="22"/>
        </w:rPr>
        <w:t xml:space="preserve">finanční prostředky z </w:t>
      </w:r>
      <w:r>
        <w:rPr>
          <w:rFonts w:ascii="Calibri" w:hAnsi="Calibri"/>
          <w:sz w:val="22"/>
          <w:szCs w:val="22"/>
        </w:rPr>
        <w:t>dotac</w:t>
      </w:r>
      <w:r w:rsidR="006E459B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efektivně, účelně a hospodárně.</w:t>
      </w:r>
    </w:p>
    <w:p w14:paraId="015CDD47" w14:textId="2E894781" w:rsidR="00D8101B" w:rsidRPr="00842074" w:rsidRDefault="00D8101B" w:rsidP="00E917D4">
      <w:pPr>
        <w:pStyle w:val="Odstavecseseznamem"/>
        <w:suppressAutoHyphens/>
        <w:ind w:left="1276"/>
        <w:jc w:val="both"/>
        <w:rPr>
          <w:rFonts w:ascii="Calibri" w:hAnsi="Calibri"/>
          <w:sz w:val="22"/>
          <w:szCs w:val="22"/>
        </w:rPr>
      </w:pPr>
      <w:r w:rsidRPr="00842074">
        <w:rPr>
          <w:szCs w:val="22"/>
        </w:rPr>
        <w:t xml:space="preserve">  </w:t>
      </w:r>
    </w:p>
    <w:p w14:paraId="494BF57A" w14:textId="11E6BFC8" w:rsidR="00D8101B" w:rsidRDefault="00342072" w:rsidP="00D8101B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Dotaci nelze použít na odměny členům statutárních či jiných orgánů příjemce</w:t>
      </w:r>
      <w:r w:rsidR="00214C44">
        <w:rPr>
          <w:rFonts w:ascii="Calibri" w:hAnsi="Calibri"/>
          <w:sz w:val="22"/>
          <w:szCs w:val="22"/>
        </w:rPr>
        <w:t xml:space="preserve">, </w:t>
      </w:r>
      <w:r w:rsidR="005C12AD">
        <w:rPr>
          <w:rFonts w:ascii="Calibri" w:hAnsi="Calibri"/>
          <w:sz w:val="22"/>
          <w:szCs w:val="22"/>
        </w:rPr>
        <w:t xml:space="preserve">na mzdy zaměstnanců Příjemce, </w:t>
      </w:r>
      <w:r w:rsidR="00214C44">
        <w:rPr>
          <w:rFonts w:ascii="Calibri" w:hAnsi="Calibri"/>
          <w:sz w:val="22"/>
          <w:szCs w:val="22"/>
        </w:rPr>
        <w:t>na pohoštění, peněžní a/nebo věcné dary, odpis dlouhodobého majetku, nákup nemovitostí, úhradu cestovních náhrad nad rámec vymezený zákonem č.</w:t>
      </w:r>
      <w:r w:rsidR="00B65C0A">
        <w:rPr>
          <w:rFonts w:ascii="Calibri" w:hAnsi="Calibri"/>
          <w:sz w:val="22"/>
          <w:szCs w:val="22"/>
        </w:rPr>
        <w:t> </w:t>
      </w:r>
      <w:r w:rsidR="00214C44">
        <w:rPr>
          <w:rFonts w:ascii="Calibri" w:hAnsi="Calibri"/>
          <w:sz w:val="22"/>
          <w:szCs w:val="22"/>
        </w:rPr>
        <w:t>262/2006 Sb., zákoník práce, ve znění pozdějších předpisů</w:t>
      </w:r>
      <w:r w:rsidR="00CC3D3D">
        <w:rPr>
          <w:rFonts w:ascii="Calibri" w:hAnsi="Calibri"/>
          <w:sz w:val="22"/>
          <w:szCs w:val="22"/>
        </w:rPr>
        <w:t>, zahraniční cesty, dotace jiným subjektům, nákup výpočetní techniky, mobilních telefonů, úhradu úvěru a zápůjček, penále, pokut, správních a místních poplatků.</w:t>
      </w:r>
    </w:p>
    <w:p w14:paraId="344598ED" w14:textId="77777777" w:rsidR="00696EFE" w:rsidRDefault="00696EFE" w:rsidP="00696EFE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2DDD0DF3" w14:textId="7FA25AD5" w:rsidR="00696EFE" w:rsidRDefault="00696EFE" w:rsidP="00D8101B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Uznatelným nákladem vyúčtování dotace je náklad, který byl zanesen do účetnictví Příjemce, je identifikovatelný</w:t>
      </w:r>
      <w:r w:rsidR="003E1DFD">
        <w:rPr>
          <w:rFonts w:ascii="Calibri" w:hAnsi="Calibri"/>
          <w:sz w:val="22"/>
          <w:szCs w:val="22"/>
        </w:rPr>
        <w:t xml:space="preserve"> v souladu s touto Smlouvou</w:t>
      </w:r>
      <w:r>
        <w:rPr>
          <w:rFonts w:ascii="Calibri" w:hAnsi="Calibri"/>
          <w:sz w:val="22"/>
          <w:szCs w:val="22"/>
        </w:rPr>
        <w:t xml:space="preserve"> a podložený ostatními záznamy. Účetní doklad musí být vystaven na </w:t>
      </w:r>
      <w:r w:rsidR="00F8124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říjemce dotace. Uznatelný náklad musí být v souladu s</w:t>
      </w:r>
      <w:r w:rsidR="00555F44">
        <w:rPr>
          <w:rFonts w:ascii="Calibri" w:hAnsi="Calibri"/>
          <w:sz w:val="22"/>
          <w:szCs w:val="22"/>
        </w:rPr>
        <w:t xml:space="preserve"> účelem dotace, </w:t>
      </w:r>
      <w:r w:rsidR="00F81246">
        <w:rPr>
          <w:rFonts w:ascii="Calibri" w:hAnsi="Calibri"/>
          <w:sz w:val="22"/>
          <w:szCs w:val="22"/>
        </w:rPr>
        <w:t xml:space="preserve">s </w:t>
      </w:r>
      <w:r w:rsidR="00555F44">
        <w:rPr>
          <w:rFonts w:ascii="Calibri" w:hAnsi="Calibri"/>
          <w:sz w:val="22"/>
          <w:szCs w:val="22"/>
        </w:rPr>
        <w:t>požadavkem v žádosti a s touto Smlouvou.</w:t>
      </w:r>
    </w:p>
    <w:p w14:paraId="45C001E2" w14:textId="77777777" w:rsidR="00555F44" w:rsidRDefault="00555F44" w:rsidP="00555F44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634CC9D6" w14:textId="7ACC3AB2" w:rsidR="00555F44" w:rsidRDefault="00555F44" w:rsidP="00D8101B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Dotace poskytnutá podle této Smlouvy je nepřenositelná na jiné fyzické nebo právnické osoby, pokud se nejedná o úhradu spojenou s realizací předmětu této Smlouvy.</w:t>
      </w:r>
    </w:p>
    <w:p w14:paraId="291784D5" w14:textId="77777777" w:rsidR="00B536DD" w:rsidRDefault="00B536DD" w:rsidP="00B536DD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4DD853F" w14:textId="1772A498" w:rsidR="00152C4B" w:rsidRDefault="00B536DD" w:rsidP="00D8101B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je oprávněn čerpat dotaci k realizaci </w:t>
      </w:r>
      <w:proofErr w:type="spellStart"/>
      <w:r>
        <w:rPr>
          <w:rFonts w:ascii="Calibri" w:hAnsi="Calibri"/>
          <w:sz w:val="22"/>
          <w:szCs w:val="22"/>
        </w:rPr>
        <w:t>protiimisních</w:t>
      </w:r>
      <w:proofErr w:type="spellEnd"/>
      <w:r>
        <w:rPr>
          <w:rFonts w:ascii="Calibri" w:hAnsi="Calibri"/>
          <w:sz w:val="22"/>
          <w:szCs w:val="22"/>
        </w:rPr>
        <w:t xml:space="preserve"> opatření v období od </w:t>
      </w:r>
      <w:r w:rsidR="0038335A">
        <w:rPr>
          <w:rFonts w:ascii="Calibri" w:hAnsi="Calibri"/>
          <w:sz w:val="22"/>
          <w:szCs w:val="22"/>
        </w:rPr>
        <w:t>uzavření této Smlouvy</w:t>
      </w:r>
      <w:r>
        <w:rPr>
          <w:rFonts w:ascii="Calibri" w:hAnsi="Calibri"/>
          <w:sz w:val="22"/>
          <w:szCs w:val="22"/>
        </w:rPr>
        <w:t xml:space="preserve"> do </w:t>
      </w:r>
      <w:proofErr w:type="gramStart"/>
      <w:r w:rsidR="00A43FA9">
        <w:rPr>
          <w:rFonts w:ascii="Calibri" w:hAnsi="Calibri"/>
          <w:sz w:val="22"/>
          <w:szCs w:val="22"/>
        </w:rPr>
        <w:t>31.12.2025</w:t>
      </w:r>
      <w:proofErr w:type="gramEnd"/>
      <w:r w:rsidR="00F83CC7">
        <w:rPr>
          <w:rFonts w:ascii="Calibri" w:hAnsi="Calibri"/>
          <w:sz w:val="22"/>
          <w:szCs w:val="22"/>
        </w:rPr>
        <w:t>, nejméně však do</w:t>
      </w:r>
      <w:r w:rsidR="00CF3D5F">
        <w:rPr>
          <w:rFonts w:ascii="Calibri" w:hAnsi="Calibri"/>
          <w:sz w:val="22"/>
          <w:szCs w:val="22"/>
        </w:rPr>
        <w:t xml:space="preserve"> uplynutí</w:t>
      </w:r>
      <w:r w:rsidR="00F83CC7">
        <w:rPr>
          <w:rFonts w:ascii="Calibri" w:hAnsi="Calibri"/>
          <w:sz w:val="22"/>
          <w:szCs w:val="22"/>
        </w:rPr>
        <w:t xml:space="preserve"> jednoho měsíce od převzetí dokončené stavby nové Horácké multifunkční arény v</w:t>
      </w:r>
      <w:r w:rsidR="00A1401A">
        <w:rPr>
          <w:rFonts w:ascii="Calibri" w:hAnsi="Calibri"/>
          <w:sz w:val="22"/>
          <w:szCs w:val="22"/>
        </w:rPr>
        <w:t> </w:t>
      </w:r>
      <w:r w:rsidR="00F83CC7">
        <w:rPr>
          <w:rFonts w:ascii="Calibri" w:hAnsi="Calibri"/>
          <w:sz w:val="22"/>
          <w:szCs w:val="22"/>
        </w:rPr>
        <w:t>Jihlavě</w:t>
      </w:r>
      <w:r w:rsidR="00A1401A">
        <w:rPr>
          <w:rFonts w:ascii="Calibri" w:hAnsi="Calibri"/>
          <w:sz w:val="22"/>
          <w:szCs w:val="22"/>
        </w:rPr>
        <w:t xml:space="preserve"> Poskytovatelem</w:t>
      </w:r>
      <w:r w:rsidR="00152718">
        <w:rPr>
          <w:rFonts w:ascii="Calibri" w:hAnsi="Calibri"/>
          <w:sz w:val="22"/>
          <w:szCs w:val="22"/>
        </w:rPr>
        <w:t xml:space="preserve"> (pokud tato lhůta uplyne </w:t>
      </w:r>
      <w:r w:rsidR="00D44C29">
        <w:rPr>
          <w:rFonts w:ascii="Calibri" w:hAnsi="Calibri"/>
          <w:sz w:val="22"/>
          <w:szCs w:val="22"/>
        </w:rPr>
        <w:t>po 31.12.2025)</w:t>
      </w:r>
      <w:r w:rsidR="00326C19">
        <w:rPr>
          <w:rFonts w:ascii="Calibri" w:hAnsi="Calibri"/>
          <w:sz w:val="22"/>
          <w:szCs w:val="22"/>
        </w:rPr>
        <w:t xml:space="preserve">. </w:t>
      </w:r>
    </w:p>
    <w:p w14:paraId="0A36766B" w14:textId="77777777" w:rsidR="00152C4B" w:rsidRDefault="00152C4B" w:rsidP="00152C4B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7B5065A4" w14:textId="77777777" w:rsidR="00152C4B" w:rsidRDefault="008823B8" w:rsidP="00960DA6">
      <w:pPr>
        <w:pStyle w:val="Odstavecseseznamem"/>
        <w:keepNext/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je v této souvislosti povinen informovat Příjemce o</w:t>
      </w:r>
      <w:r w:rsidR="00DA7C71">
        <w:rPr>
          <w:rFonts w:ascii="Calibri" w:hAnsi="Calibri"/>
          <w:sz w:val="22"/>
          <w:szCs w:val="22"/>
        </w:rPr>
        <w:t xml:space="preserve"> předpokládaném termínu převzetí dokončené stavby nové Horácké multifunkční arény v</w:t>
      </w:r>
      <w:r w:rsidR="00E91E9E">
        <w:rPr>
          <w:rFonts w:ascii="Calibri" w:hAnsi="Calibri"/>
          <w:sz w:val="22"/>
          <w:szCs w:val="22"/>
        </w:rPr>
        <w:t> </w:t>
      </w:r>
      <w:r w:rsidR="00DA7C71">
        <w:rPr>
          <w:rFonts w:ascii="Calibri" w:hAnsi="Calibri"/>
          <w:sz w:val="22"/>
          <w:szCs w:val="22"/>
        </w:rPr>
        <w:t>Jihlavě</w:t>
      </w:r>
      <w:r w:rsidR="00E91E9E">
        <w:rPr>
          <w:rFonts w:ascii="Calibri" w:hAnsi="Calibri"/>
          <w:sz w:val="22"/>
          <w:szCs w:val="22"/>
        </w:rPr>
        <w:t xml:space="preserve"> a o </w:t>
      </w:r>
      <w:r w:rsidR="00CE592F">
        <w:rPr>
          <w:rFonts w:ascii="Calibri" w:hAnsi="Calibri"/>
          <w:sz w:val="22"/>
          <w:szCs w:val="22"/>
        </w:rPr>
        <w:t xml:space="preserve">jeho příp. aktualizacích. Stejně tak je Poskytovatel povinen bezodkladně, nejpozději do </w:t>
      </w:r>
      <w:r w:rsidR="00F42398">
        <w:rPr>
          <w:rFonts w:ascii="Calibri" w:hAnsi="Calibri"/>
          <w:sz w:val="22"/>
          <w:szCs w:val="22"/>
        </w:rPr>
        <w:t>5 pracovních dnů, informovat Příjemce o převzetí dokončené stavby nové Horácké multifunkční arény v</w:t>
      </w:r>
      <w:r w:rsidR="00780442">
        <w:rPr>
          <w:rFonts w:ascii="Calibri" w:hAnsi="Calibri"/>
          <w:sz w:val="22"/>
          <w:szCs w:val="22"/>
        </w:rPr>
        <w:t> </w:t>
      </w:r>
      <w:r w:rsidR="00F42398">
        <w:rPr>
          <w:rFonts w:ascii="Calibri" w:hAnsi="Calibri"/>
          <w:sz w:val="22"/>
          <w:szCs w:val="22"/>
        </w:rPr>
        <w:t>Jihlavě</w:t>
      </w:r>
      <w:r w:rsidR="00780442">
        <w:rPr>
          <w:rFonts w:ascii="Calibri" w:hAnsi="Calibri"/>
          <w:sz w:val="22"/>
          <w:szCs w:val="22"/>
        </w:rPr>
        <w:t xml:space="preserve"> Poskytovatelem.</w:t>
      </w:r>
    </w:p>
    <w:p w14:paraId="1159952B" w14:textId="77777777" w:rsidR="00152C4B" w:rsidRDefault="00152C4B" w:rsidP="00960DA6">
      <w:pPr>
        <w:pStyle w:val="Odstavecseseznamem"/>
        <w:keepNext/>
        <w:suppressAutoHyphens/>
        <w:ind w:left="851"/>
        <w:jc w:val="both"/>
        <w:rPr>
          <w:rFonts w:ascii="Calibri" w:hAnsi="Calibri"/>
          <w:sz w:val="22"/>
          <w:szCs w:val="22"/>
        </w:rPr>
      </w:pPr>
    </w:p>
    <w:p w14:paraId="7C12201C" w14:textId="10ED2538" w:rsidR="00B536DD" w:rsidRDefault="003C6311" w:rsidP="00960DA6">
      <w:pPr>
        <w:pStyle w:val="Odstavecseseznamem"/>
        <w:keepNext/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na tomto místě prohlašuje, že si </w:t>
      </w:r>
      <w:r w:rsidR="00E15815">
        <w:rPr>
          <w:rFonts w:ascii="Calibri" w:hAnsi="Calibri"/>
          <w:sz w:val="22"/>
          <w:szCs w:val="22"/>
        </w:rPr>
        <w:t xml:space="preserve">je </w:t>
      </w:r>
      <w:r>
        <w:rPr>
          <w:rFonts w:ascii="Calibri" w:hAnsi="Calibri"/>
          <w:sz w:val="22"/>
          <w:szCs w:val="22"/>
        </w:rPr>
        <w:t>vědom</w:t>
      </w:r>
      <w:r w:rsidR="00E83E1E">
        <w:rPr>
          <w:rFonts w:ascii="Calibri" w:hAnsi="Calibri"/>
          <w:sz w:val="22"/>
          <w:szCs w:val="22"/>
        </w:rPr>
        <w:t xml:space="preserve"> skutečnosti, že poskytnutí (výplata) dotace je vázána na splnění podmínek uvedených v odst. </w:t>
      </w:r>
      <w:r w:rsidR="00E83E1E">
        <w:rPr>
          <w:rFonts w:ascii="Calibri" w:hAnsi="Calibri"/>
          <w:sz w:val="22"/>
          <w:szCs w:val="22"/>
        </w:rPr>
        <w:fldChar w:fldCharType="begin"/>
      </w:r>
      <w:r w:rsidR="00E83E1E">
        <w:rPr>
          <w:rFonts w:ascii="Calibri" w:hAnsi="Calibri"/>
          <w:sz w:val="22"/>
          <w:szCs w:val="22"/>
        </w:rPr>
        <w:instrText xml:space="preserve"> REF _Ref134541986 \r \h </w:instrText>
      </w:r>
      <w:r w:rsidR="00E83E1E">
        <w:rPr>
          <w:rFonts w:ascii="Calibri" w:hAnsi="Calibri"/>
          <w:sz w:val="22"/>
          <w:szCs w:val="22"/>
        </w:rPr>
      </w:r>
      <w:r w:rsidR="00E83E1E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10</w:t>
      </w:r>
      <w:r w:rsidR="00E83E1E">
        <w:rPr>
          <w:rFonts w:ascii="Calibri" w:hAnsi="Calibri"/>
          <w:sz w:val="22"/>
          <w:szCs w:val="22"/>
        </w:rPr>
        <w:fldChar w:fldCharType="end"/>
      </w:r>
      <w:r w:rsidR="00E83E1E">
        <w:rPr>
          <w:rFonts w:ascii="Calibri" w:hAnsi="Calibri"/>
          <w:sz w:val="22"/>
          <w:szCs w:val="22"/>
        </w:rPr>
        <w:t xml:space="preserve"> této Smlouvy.</w:t>
      </w:r>
      <w:r w:rsidR="00F42398">
        <w:rPr>
          <w:rFonts w:ascii="Calibri" w:hAnsi="Calibri"/>
          <w:sz w:val="22"/>
          <w:szCs w:val="22"/>
        </w:rPr>
        <w:t xml:space="preserve"> </w:t>
      </w:r>
    </w:p>
    <w:p w14:paraId="5F76AD32" w14:textId="77777777" w:rsidR="00E647F8" w:rsidRDefault="00E647F8" w:rsidP="00960DA6">
      <w:pPr>
        <w:pStyle w:val="Odstavecseseznamem"/>
        <w:keepNext/>
        <w:suppressAutoHyphens/>
        <w:ind w:left="851"/>
        <w:jc w:val="both"/>
        <w:rPr>
          <w:rFonts w:ascii="Calibri" w:hAnsi="Calibri"/>
          <w:sz w:val="22"/>
          <w:szCs w:val="22"/>
        </w:rPr>
      </w:pPr>
    </w:p>
    <w:p w14:paraId="1B762464" w14:textId="0A60C2F3" w:rsidR="00E647F8" w:rsidRDefault="00E647F8" w:rsidP="00960DA6">
      <w:pPr>
        <w:pStyle w:val="Odstavecseseznamem"/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uznatelné náklady se považují ty náklady, které věcně a časově</w:t>
      </w:r>
      <w:r w:rsidR="009226BA">
        <w:rPr>
          <w:rFonts w:ascii="Calibri" w:hAnsi="Calibri"/>
          <w:sz w:val="22"/>
          <w:szCs w:val="22"/>
        </w:rPr>
        <w:t xml:space="preserve"> odpovídají vymezení </w:t>
      </w:r>
      <w:proofErr w:type="spellStart"/>
      <w:r w:rsidR="009226BA">
        <w:rPr>
          <w:rFonts w:ascii="Calibri" w:hAnsi="Calibri"/>
          <w:sz w:val="22"/>
          <w:szCs w:val="22"/>
        </w:rPr>
        <w:t>protiimisních</w:t>
      </w:r>
      <w:proofErr w:type="spellEnd"/>
      <w:r w:rsidR="009226BA">
        <w:rPr>
          <w:rFonts w:ascii="Calibri" w:hAnsi="Calibri"/>
          <w:sz w:val="22"/>
          <w:szCs w:val="22"/>
        </w:rPr>
        <w:t xml:space="preserve"> opatření</w:t>
      </w:r>
      <w:r w:rsidR="00BF2376">
        <w:rPr>
          <w:rFonts w:ascii="Calibri" w:hAnsi="Calibri"/>
          <w:sz w:val="22"/>
          <w:szCs w:val="22"/>
        </w:rPr>
        <w:t xml:space="preserve"> dle této Smlouvy</w:t>
      </w:r>
      <w:r>
        <w:rPr>
          <w:rFonts w:ascii="Calibri" w:hAnsi="Calibri"/>
          <w:sz w:val="22"/>
          <w:szCs w:val="22"/>
        </w:rPr>
        <w:t xml:space="preserve"> v období od </w:t>
      </w:r>
      <w:r w:rsidR="00BF2376">
        <w:rPr>
          <w:rFonts w:ascii="Calibri" w:hAnsi="Calibri"/>
          <w:sz w:val="22"/>
          <w:szCs w:val="22"/>
        </w:rPr>
        <w:t>uzavření této Smlouvy</w:t>
      </w:r>
      <w:r>
        <w:rPr>
          <w:rFonts w:ascii="Calibri" w:hAnsi="Calibri"/>
          <w:sz w:val="22"/>
          <w:szCs w:val="22"/>
        </w:rPr>
        <w:t xml:space="preserve"> do </w:t>
      </w:r>
      <w:proofErr w:type="gramStart"/>
      <w:r w:rsidR="00BF2376">
        <w:rPr>
          <w:rFonts w:ascii="Calibri" w:hAnsi="Calibri"/>
          <w:sz w:val="22"/>
          <w:szCs w:val="22"/>
        </w:rPr>
        <w:t>31.</w:t>
      </w:r>
      <w:r w:rsidR="00A1401A">
        <w:rPr>
          <w:rFonts w:ascii="Calibri" w:hAnsi="Calibri"/>
          <w:sz w:val="22"/>
          <w:szCs w:val="22"/>
        </w:rPr>
        <w:t>1</w:t>
      </w:r>
      <w:r w:rsidR="00BF2376">
        <w:rPr>
          <w:rFonts w:ascii="Calibri" w:hAnsi="Calibri"/>
          <w:sz w:val="22"/>
          <w:szCs w:val="22"/>
        </w:rPr>
        <w:t>2.202</w:t>
      </w:r>
      <w:r w:rsidR="00F331F0">
        <w:rPr>
          <w:rFonts w:ascii="Calibri" w:hAnsi="Calibri"/>
          <w:sz w:val="22"/>
          <w:szCs w:val="22"/>
        </w:rPr>
        <w:t>5</w:t>
      </w:r>
      <w:proofErr w:type="gramEnd"/>
      <w:r w:rsidR="00F331F0">
        <w:rPr>
          <w:rFonts w:ascii="Calibri" w:hAnsi="Calibri"/>
          <w:sz w:val="22"/>
          <w:szCs w:val="22"/>
        </w:rPr>
        <w:t>, nejméně však do</w:t>
      </w:r>
      <w:r w:rsidR="00CF3D5F">
        <w:rPr>
          <w:rFonts w:ascii="Calibri" w:hAnsi="Calibri"/>
          <w:sz w:val="22"/>
          <w:szCs w:val="22"/>
        </w:rPr>
        <w:t xml:space="preserve"> uplynutí</w:t>
      </w:r>
      <w:r w:rsidR="00F331F0">
        <w:rPr>
          <w:rFonts w:ascii="Calibri" w:hAnsi="Calibri"/>
          <w:sz w:val="22"/>
          <w:szCs w:val="22"/>
        </w:rPr>
        <w:t xml:space="preserve"> jednoho měsíce od převzetí dokončené stavby nové Horácké multifunkční arény v</w:t>
      </w:r>
      <w:r w:rsidR="00A1401A">
        <w:rPr>
          <w:rFonts w:ascii="Calibri" w:hAnsi="Calibri"/>
          <w:sz w:val="22"/>
          <w:szCs w:val="22"/>
        </w:rPr>
        <w:t> </w:t>
      </w:r>
      <w:r w:rsidR="00F331F0">
        <w:rPr>
          <w:rFonts w:ascii="Calibri" w:hAnsi="Calibri"/>
          <w:sz w:val="22"/>
          <w:szCs w:val="22"/>
        </w:rPr>
        <w:t>Jihlavě</w:t>
      </w:r>
      <w:r w:rsidR="00A1401A">
        <w:rPr>
          <w:rFonts w:ascii="Calibri" w:hAnsi="Calibri"/>
          <w:sz w:val="22"/>
          <w:szCs w:val="22"/>
        </w:rPr>
        <w:t xml:space="preserve"> Poskytovatelem</w:t>
      </w:r>
      <w:r w:rsidR="00F331F0">
        <w:rPr>
          <w:rFonts w:ascii="Calibri" w:hAnsi="Calibri"/>
          <w:sz w:val="22"/>
          <w:szCs w:val="22"/>
        </w:rPr>
        <w:t xml:space="preserve"> (pokud tato lhůta </w:t>
      </w:r>
      <w:r w:rsidR="00BA38D5">
        <w:rPr>
          <w:rFonts w:ascii="Calibri" w:hAnsi="Calibri"/>
          <w:sz w:val="22"/>
          <w:szCs w:val="22"/>
        </w:rPr>
        <w:t>uplyne po 31.12.2025)</w:t>
      </w:r>
      <w:r w:rsidR="00ED16FE">
        <w:rPr>
          <w:rFonts w:ascii="Calibri" w:hAnsi="Calibri"/>
          <w:sz w:val="22"/>
          <w:szCs w:val="22"/>
        </w:rPr>
        <w:t>.</w:t>
      </w:r>
      <w:r w:rsidR="00CB2285">
        <w:rPr>
          <w:rFonts w:ascii="Calibri" w:hAnsi="Calibri"/>
          <w:sz w:val="22"/>
          <w:szCs w:val="22"/>
        </w:rPr>
        <w:t xml:space="preserve"> Uznatelné náklady vztahující se k období realizace </w:t>
      </w:r>
      <w:proofErr w:type="spellStart"/>
      <w:r w:rsidR="00CB2285">
        <w:rPr>
          <w:rFonts w:ascii="Calibri" w:hAnsi="Calibri"/>
          <w:sz w:val="22"/>
          <w:szCs w:val="22"/>
        </w:rPr>
        <w:t>protiimisních</w:t>
      </w:r>
      <w:proofErr w:type="spellEnd"/>
      <w:r w:rsidR="00CB2285">
        <w:rPr>
          <w:rFonts w:ascii="Calibri" w:hAnsi="Calibri"/>
          <w:sz w:val="22"/>
          <w:szCs w:val="22"/>
        </w:rPr>
        <w:t xml:space="preserve"> opatření</w:t>
      </w:r>
      <w:r w:rsidR="006215CC">
        <w:rPr>
          <w:rFonts w:ascii="Calibri" w:hAnsi="Calibri"/>
          <w:sz w:val="22"/>
          <w:szCs w:val="22"/>
        </w:rPr>
        <w:t xml:space="preserve"> musí být uhrazeny nejpozději do</w:t>
      </w:r>
      <w:r w:rsidR="00A1401A">
        <w:rPr>
          <w:rFonts w:ascii="Calibri" w:hAnsi="Calibri"/>
          <w:sz w:val="22"/>
          <w:szCs w:val="22"/>
        </w:rPr>
        <w:t xml:space="preserve"> </w:t>
      </w:r>
      <w:proofErr w:type="gramStart"/>
      <w:r w:rsidR="002A236B">
        <w:rPr>
          <w:rFonts w:ascii="Calibri" w:hAnsi="Calibri"/>
          <w:sz w:val="22"/>
          <w:szCs w:val="22"/>
        </w:rPr>
        <w:t>31.01.2026</w:t>
      </w:r>
      <w:proofErr w:type="gramEnd"/>
      <w:r w:rsidR="002A236B">
        <w:rPr>
          <w:rFonts w:ascii="Calibri" w:hAnsi="Calibri"/>
          <w:sz w:val="22"/>
          <w:szCs w:val="22"/>
        </w:rPr>
        <w:t xml:space="preserve">, </w:t>
      </w:r>
      <w:r w:rsidR="0092703F">
        <w:rPr>
          <w:rFonts w:ascii="Calibri" w:hAnsi="Calibri"/>
          <w:sz w:val="22"/>
          <w:szCs w:val="22"/>
        </w:rPr>
        <w:t>nejpozději však do</w:t>
      </w:r>
      <w:r w:rsidR="006E53C1">
        <w:rPr>
          <w:rFonts w:ascii="Calibri" w:hAnsi="Calibri"/>
          <w:sz w:val="22"/>
          <w:szCs w:val="22"/>
        </w:rPr>
        <w:t xml:space="preserve"> uplynutí</w:t>
      </w:r>
      <w:r w:rsidR="0092703F">
        <w:rPr>
          <w:rFonts w:ascii="Calibri" w:hAnsi="Calibri"/>
          <w:sz w:val="22"/>
          <w:szCs w:val="22"/>
        </w:rPr>
        <w:t xml:space="preserve"> </w:t>
      </w:r>
      <w:r w:rsidR="00A1401A">
        <w:rPr>
          <w:rFonts w:ascii="Calibri" w:hAnsi="Calibri"/>
          <w:sz w:val="22"/>
          <w:szCs w:val="22"/>
        </w:rPr>
        <w:t>dvou měsíců od převzetí d</w:t>
      </w:r>
      <w:r w:rsidR="0092703F">
        <w:rPr>
          <w:rFonts w:ascii="Calibri" w:hAnsi="Calibri"/>
          <w:sz w:val="22"/>
          <w:szCs w:val="22"/>
        </w:rPr>
        <w:t>okončené stavby nové Horácké multifunkční arény v Jihlavě Poskytovatelem (pokud tato lhůta uplyne</w:t>
      </w:r>
      <w:r w:rsidR="00CF3D5F">
        <w:rPr>
          <w:rFonts w:ascii="Calibri" w:hAnsi="Calibri"/>
          <w:sz w:val="22"/>
          <w:szCs w:val="22"/>
        </w:rPr>
        <w:t xml:space="preserve"> po 31.01.2026)</w:t>
      </w:r>
      <w:r w:rsidR="006215CC">
        <w:rPr>
          <w:rFonts w:ascii="Calibri" w:hAnsi="Calibri"/>
          <w:sz w:val="22"/>
          <w:szCs w:val="22"/>
        </w:rPr>
        <w:t>.</w:t>
      </w:r>
    </w:p>
    <w:p w14:paraId="325CE860" w14:textId="7089B43B" w:rsidR="00CE1719" w:rsidRPr="001B03D1" w:rsidRDefault="001D6438" w:rsidP="006215CC">
      <w:pPr>
        <w:pStyle w:val="Nadpis1"/>
        <w:suppressAutoHyphens/>
        <w:rPr>
          <w:szCs w:val="22"/>
        </w:rPr>
      </w:pPr>
      <w:r>
        <w:rPr>
          <w:szCs w:val="22"/>
        </w:rPr>
        <w:lastRenderedPageBreak/>
        <w:t>POVINNOSTI PŘÍJEMCE</w:t>
      </w:r>
    </w:p>
    <w:p w14:paraId="314B85B0" w14:textId="77777777" w:rsidR="00CE1719" w:rsidRPr="001B03D1" w:rsidRDefault="00CE1719" w:rsidP="006215CC">
      <w:pPr>
        <w:keepNext/>
        <w:keepLines/>
        <w:suppressAutoHyphens/>
        <w:ind w:left="567"/>
        <w:rPr>
          <w:szCs w:val="22"/>
          <w:lang w:eastAsia="ar-SA"/>
        </w:rPr>
      </w:pPr>
    </w:p>
    <w:p w14:paraId="39549079" w14:textId="03CDC878" w:rsidR="00CE1719" w:rsidRPr="009E1F4D" w:rsidRDefault="00921EC9" w:rsidP="00CE1719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bookmarkStart w:id="9" w:name="_Ref134515491"/>
      <w:r>
        <w:rPr>
          <w:rFonts w:ascii="Calibri" w:hAnsi="Calibri"/>
          <w:color w:val="000000"/>
          <w:sz w:val="22"/>
          <w:szCs w:val="22"/>
        </w:rPr>
        <w:t>Příjemce se zavazuje v souladu s platnou právní úpravou poskytnutou dotaci z rozpočtu města Jihlavy vést v účetnictví odděleně od jiných zdrojů příjmů. Příjemce odpovídá za řádné vedení a viditelné označení originálních účetních dokladů prokazujících použití dotac</w:t>
      </w:r>
      <w:r w:rsidR="00975940"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 xml:space="preserve"> uvedení</w:t>
      </w:r>
      <w:r w:rsidR="00975940">
        <w:rPr>
          <w:rFonts w:ascii="Calibri" w:hAnsi="Calibri"/>
          <w:color w:val="000000"/>
          <w:sz w:val="22"/>
          <w:szCs w:val="22"/>
        </w:rPr>
        <w:t>m formulace</w:t>
      </w:r>
      <w:r w:rsidR="00EE21C9">
        <w:rPr>
          <w:rFonts w:ascii="Calibri" w:hAnsi="Calibri"/>
          <w:color w:val="000000"/>
          <w:sz w:val="22"/>
          <w:szCs w:val="22"/>
        </w:rPr>
        <w:t xml:space="preserve"> „</w:t>
      </w:r>
      <w:r w:rsidR="00EE21C9" w:rsidRPr="00975940">
        <w:rPr>
          <w:rFonts w:ascii="Calibri" w:hAnsi="Calibri"/>
          <w:i/>
          <w:iCs/>
          <w:color w:val="000000"/>
          <w:sz w:val="22"/>
          <w:szCs w:val="22"/>
        </w:rPr>
        <w:t>hrazeno z dotace z rozpočtu města Jihlavy</w:t>
      </w:r>
      <w:r w:rsidR="00EE21C9">
        <w:rPr>
          <w:rFonts w:ascii="Calibri" w:hAnsi="Calibri"/>
          <w:color w:val="000000"/>
          <w:sz w:val="22"/>
          <w:szCs w:val="22"/>
        </w:rPr>
        <w:t>“ a čísl</w:t>
      </w:r>
      <w:r w:rsidR="008B1A52">
        <w:rPr>
          <w:rFonts w:ascii="Calibri" w:hAnsi="Calibri"/>
          <w:color w:val="000000"/>
          <w:sz w:val="22"/>
          <w:szCs w:val="22"/>
        </w:rPr>
        <w:t>a</w:t>
      </w:r>
      <w:r w:rsidR="00EE21C9">
        <w:rPr>
          <w:rFonts w:ascii="Calibri" w:hAnsi="Calibri"/>
          <w:color w:val="000000"/>
          <w:sz w:val="22"/>
          <w:szCs w:val="22"/>
        </w:rPr>
        <w:t xml:space="preserve"> Smlouvy. Příjemce uvede toto označení na prvotních účetních dokladech, zejména na originálech výdajových pokladních dokladů a dále pak na originálech faktur</w:t>
      </w:r>
      <w:r w:rsidR="00623A96">
        <w:rPr>
          <w:rFonts w:ascii="Calibri" w:hAnsi="Calibri"/>
          <w:color w:val="000000"/>
          <w:sz w:val="22"/>
          <w:szCs w:val="22"/>
        </w:rPr>
        <w:t xml:space="preserve"> a </w:t>
      </w:r>
      <w:r w:rsidR="00EE21C9">
        <w:rPr>
          <w:rFonts w:ascii="Calibri" w:hAnsi="Calibri"/>
          <w:color w:val="000000"/>
          <w:sz w:val="22"/>
          <w:szCs w:val="22"/>
        </w:rPr>
        <w:t>zjednodušených daňových dokladech.</w:t>
      </w:r>
      <w:bookmarkEnd w:id="9"/>
    </w:p>
    <w:p w14:paraId="6FC3F122" w14:textId="55CB4FC8" w:rsidR="009E1F4D" w:rsidRPr="009E1F4D" w:rsidRDefault="009E1F4D" w:rsidP="009E1F4D">
      <w:pPr>
        <w:pStyle w:val="Odstavecseseznamem"/>
        <w:keepNext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6D4588AB" w14:textId="1D10458E" w:rsidR="009E1F4D" w:rsidRDefault="009E1F4D" w:rsidP="00CE1719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10" w:name="_Ref134476809"/>
      <w:r w:rsidRPr="009E1F4D">
        <w:rPr>
          <w:rFonts w:ascii="Calibri" w:hAnsi="Calibri"/>
          <w:sz w:val="22"/>
          <w:szCs w:val="22"/>
        </w:rPr>
        <w:t>Příje</w:t>
      </w:r>
      <w:r>
        <w:rPr>
          <w:rFonts w:ascii="Calibri" w:hAnsi="Calibri"/>
          <w:sz w:val="22"/>
          <w:szCs w:val="22"/>
        </w:rPr>
        <w:t xml:space="preserve">mce je povinen předložit Poskytovateli </w:t>
      </w:r>
      <w:r w:rsidR="00F45987">
        <w:rPr>
          <w:rFonts w:ascii="Calibri" w:hAnsi="Calibri"/>
          <w:sz w:val="22"/>
          <w:szCs w:val="22"/>
        </w:rPr>
        <w:t xml:space="preserve">v termínu do </w:t>
      </w:r>
      <w:proofErr w:type="gramStart"/>
      <w:r w:rsidR="00FD3B44">
        <w:rPr>
          <w:rFonts w:ascii="Calibri" w:hAnsi="Calibri"/>
          <w:sz w:val="22"/>
          <w:szCs w:val="22"/>
        </w:rPr>
        <w:t>31.01.2026</w:t>
      </w:r>
      <w:proofErr w:type="gramEnd"/>
      <w:r w:rsidR="006E53C1">
        <w:rPr>
          <w:rFonts w:ascii="Calibri" w:hAnsi="Calibri"/>
          <w:sz w:val="22"/>
          <w:szCs w:val="22"/>
        </w:rPr>
        <w:t xml:space="preserve">, nejpozději však do uplynutí dvou měsíců od </w:t>
      </w:r>
      <w:r w:rsidR="00397A72">
        <w:rPr>
          <w:rFonts w:ascii="Calibri" w:hAnsi="Calibri"/>
          <w:sz w:val="22"/>
          <w:szCs w:val="22"/>
        </w:rPr>
        <w:t xml:space="preserve">převzetí dokončené stavby nové Horácké multifunkční arény v Jihlavě Poskytovatelem (pokud tato lhůta uplyne po </w:t>
      </w:r>
      <w:r w:rsidR="00AA2821">
        <w:rPr>
          <w:rFonts w:ascii="Calibri" w:hAnsi="Calibri"/>
          <w:sz w:val="22"/>
          <w:szCs w:val="22"/>
        </w:rPr>
        <w:t>31.01.2026),</w:t>
      </w:r>
      <w:r w:rsidR="00F45987">
        <w:rPr>
          <w:rFonts w:ascii="Calibri" w:hAnsi="Calibri"/>
          <w:sz w:val="22"/>
          <w:szCs w:val="22"/>
        </w:rPr>
        <w:t xml:space="preserve"> kompletní závěrečné vyúčtování poskytnuté dotace</w:t>
      </w:r>
      <w:r w:rsidR="001A315B">
        <w:rPr>
          <w:rFonts w:ascii="Calibri" w:hAnsi="Calibri"/>
          <w:sz w:val="22"/>
          <w:szCs w:val="22"/>
        </w:rPr>
        <w:t>, a to</w:t>
      </w:r>
      <w:r w:rsidR="00894EB7">
        <w:rPr>
          <w:rFonts w:ascii="Calibri" w:hAnsi="Calibri"/>
          <w:sz w:val="22"/>
          <w:szCs w:val="22"/>
        </w:rPr>
        <w:t xml:space="preserve"> tak, že</w:t>
      </w:r>
      <w:r w:rsidR="00F45987">
        <w:rPr>
          <w:rFonts w:ascii="Calibri" w:hAnsi="Calibri"/>
          <w:sz w:val="22"/>
          <w:szCs w:val="22"/>
        </w:rPr>
        <w:t>:</w:t>
      </w:r>
      <w:bookmarkEnd w:id="10"/>
    </w:p>
    <w:p w14:paraId="71B9FCE1" w14:textId="77777777" w:rsidR="00C06CAA" w:rsidRDefault="00C06CAA" w:rsidP="00C06CAA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6340BACD" w14:textId="0EC73BCA" w:rsidR="00646279" w:rsidRDefault="00646279" w:rsidP="00876C38">
      <w:pPr>
        <w:pStyle w:val="Odstavecseseznamem"/>
        <w:keepNext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vyplní předepsaný </w:t>
      </w:r>
      <w:bookmarkStart w:id="11" w:name="_Hlk134545177"/>
      <w:r>
        <w:rPr>
          <w:rFonts w:ascii="Calibri" w:hAnsi="Calibri"/>
          <w:sz w:val="22"/>
          <w:szCs w:val="22"/>
        </w:rPr>
        <w:t>formulář Závěrečné zprávy o čerpání dotace</w:t>
      </w:r>
      <w:bookmarkEnd w:id="11"/>
      <w:r>
        <w:rPr>
          <w:rFonts w:ascii="Calibri" w:hAnsi="Calibri"/>
          <w:sz w:val="22"/>
          <w:szCs w:val="22"/>
        </w:rPr>
        <w:t xml:space="preserve">, který </w:t>
      </w:r>
      <w:r w:rsidR="000974E7">
        <w:rPr>
          <w:rFonts w:ascii="Calibri" w:hAnsi="Calibri"/>
          <w:sz w:val="22"/>
          <w:szCs w:val="22"/>
        </w:rPr>
        <w:t>tvoří přílohu této Smlouvy (Příloha č. 1 této Smlouvy) a doloží jej Poskytovateli v tištěné podobě,</w:t>
      </w:r>
    </w:p>
    <w:p w14:paraId="03005ABE" w14:textId="0C4D6A8F" w:rsidR="00F45987" w:rsidRDefault="00C06CAA" w:rsidP="00876C38">
      <w:pPr>
        <w:pStyle w:val="Odstavecseseznamem"/>
        <w:keepNext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doloží Poskytovateli účetní knihu (tj. výsledovka dokladově) v tištěné podobě,</w:t>
      </w:r>
    </w:p>
    <w:p w14:paraId="17CAEA65" w14:textId="021C0997" w:rsidR="00C06CAA" w:rsidRDefault="00C06CAA" w:rsidP="00876C38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doloží </w:t>
      </w:r>
      <w:r w:rsidR="00894EB7">
        <w:rPr>
          <w:rFonts w:ascii="Calibri" w:hAnsi="Calibri"/>
          <w:sz w:val="22"/>
          <w:szCs w:val="22"/>
        </w:rPr>
        <w:t xml:space="preserve">Poskytovateli </w:t>
      </w:r>
      <w:r>
        <w:rPr>
          <w:rFonts w:ascii="Calibri" w:hAnsi="Calibri"/>
          <w:sz w:val="22"/>
          <w:szCs w:val="22"/>
        </w:rPr>
        <w:t>kopie dokladů prokazující využití dotace v souladu s uzavřenou Smlouvou včetně věcného soupisu jednotlivých položek vynaložených nákladů v tištěné podobě. Jedná se zejména o kopie prvotních účetních dokladů, tj. účtenek, faktur, výdajových a</w:t>
      </w:r>
      <w:r w:rsidR="004F0B6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příjmových dokladů, smluv, bankovních výpisů</w:t>
      </w:r>
      <w:r w:rsidR="00B7644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apod.</w:t>
      </w:r>
      <w:r w:rsidR="00962669">
        <w:rPr>
          <w:rFonts w:ascii="Calibri" w:hAnsi="Calibri"/>
          <w:sz w:val="22"/>
          <w:szCs w:val="22"/>
        </w:rPr>
        <w:t>,</w:t>
      </w:r>
    </w:p>
    <w:p w14:paraId="1932D9A5" w14:textId="1EFED5C0" w:rsidR="004F0B63" w:rsidRDefault="00962669" w:rsidP="00876C38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vrátí případnou nepoužitou část dotace nejpozději do </w:t>
      </w:r>
      <w:r w:rsidR="008037F2">
        <w:rPr>
          <w:rFonts w:ascii="Calibri" w:hAnsi="Calibri"/>
          <w:sz w:val="22"/>
          <w:szCs w:val="22"/>
        </w:rPr>
        <w:t>14 kalendářních dnů</w:t>
      </w:r>
      <w:r w:rsidR="00971448">
        <w:rPr>
          <w:rFonts w:ascii="Calibri" w:hAnsi="Calibri"/>
          <w:sz w:val="22"/>
          <w:szCs w:val="22"/>
        </w:rPr>
        <w:t xml:space="preserve"> od</w:t>
      </w:r>
      <w:r w:rsidR="006818FF">
        <w:rPr>
          <w:rFonts w:ascii="Calibri" w:hAnsi="Calibri"/>
          <w:sz w:val="22"/>
          <w:szCs w:val="22"/>
        </w:rPr>
        <w:t xml:space="preserve"> předložení kompletního závěrečného vyúčtování </w:t>
      </w:r>
      <w:r w:rsidR="005A1131">
        <w:rPr>
          <w:rFonts w:ascii="Calibri" w:hAnsi="Calibri"/>
          <w:sz w:val="22"/>
          <w:szCs w:val="22"/>
        </w:rPr>
        <w:t>poskytnuté dotace Poskytovateli dle tohoto odstavce Smlouvy</w:t>
      </w:r>
      <w:r w:rsidR="00894EB7">
        <w:rPr>
          <w:rFonts w:ascii="Calibri" w:hAnsi="Calibri"/>
          <w:sz w:val="22"/>
          <w:szCs w:val="22"/>
        </w:rPr>
        <w:t xml:space="preserve"> (viz odst. 17.1 až 17.3 této Smlouvy)</w:t>
      </w:r>
      <w:r w:rsidR="005A1131">
        <w:rPr>
          <w:rFonts w:ascii="Calibri" w:hAnsi="Calibri"/>
          <w:sz w:val="22"/>
          <w:szCs w:val="22"/>
        </w:rPr>
        <w:t>, a to</w:t>
      </w:r>
      <w:r>
        <w:rPr>
          <w:rFonts w:ascii="Calibri" w:hAnsi="Calibri"/>
          <w:sz w:val="22"/>
          <w:szCs w:val="22"/>
        </w:rPr>
        <w:t xml:space="preserve"> na účet Poskytovatele uvedený v odst. </w:t>
      </w:r>
      <w:r w:rsidR="00AB6CA0">
        <w:rPr>
          <w:rFonts w:ascii="Calibri" w:hAnsi="Calibri"/>
          <w:sz w:val="22"/>
          <w:szCs w:val="22"/>
        </w:rPr>
        <w:fldChar w:fldCharType="begin"/>
      </w:r>
      <w:r w:rsidR="00AB6CA0">
        <w:rPr>
          <w:rFonts w:ascii="Calibri" w:hAnsi="Calibri"/>
          <w:sz w:val="22"/>
          <w:szCs w:val="22"/>
        </w:rPr>
        <w:instrText xml:space="preserve"> REF _Ref134475407 \r \h </w:instrText>
      </w:r>
      <w:r w:rsidR="00AB6CA0">
        <w:rPr>
          <w:rFonts w:ascii="Calibri" w:hAnsi="Calibri"/>
          <w:sz w:val="22"/>
          <w:szCs w:val="22"/>
        </w:rPr>
      </w:r>
      <w:r w:rsidR="00AB6CA0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20</w:t>
      </w:r>
      <w:r w:rsidR="00AB6CA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této Smlouvy</w:t>
      </w:r>
      <w:r w:rsidR="00C24F2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zašle mu oznámení dle instrukcí v odst. </w:t>
      </w:r>
      <w:r w:rsidR="00AB6CA0">
        <w:rPr>
          <w:rFonts w:ascii="Calibri" w:hAnsi="Calibri"/>
          <w:sz w:val="22"/>
          <w:szCs w:val="22"/>
        </w:rPr>
        <w:fldChar w:fldCharType="begin"/>
      </w:r>
      <w:r w:rsidR="00AB6CA0">
        <w:rPr>
          <w:rFonts w:ascii="Calibri" w:hAnsi="Calibri"/>
          <w:sz w:val="22"/>
          <w:szCs w:val="22"/>
        </w:rPr>
        <w:instrText xml:space="preserve"> REF _Ref134475407 \r \h </w:instrText>
      </w:r>
      <w:r w:rsidR="00AB6CA0">
        <w:rPr>
          <w:rFonts w:ascii="Calibri" w:hAnsi="Calibri"/>
          <w:sz w:val="22"/>
          <w:szCs w:val="22"/>
        </w:rPr>
      </w:r>
      <w:r w:rsidR="00AB6CA0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20</w:t>
      </w:r>
      <w:r w:rsidR="00AB6CA0">
        <w:rPr>
          <w:rFonts w:ascii="Calibri" w:hAnsi="Calibri"/>
          <w:sz w:val="22"/>
          <w:szCs w:val="22"/>
        </w:rPr>
        <w:fldChar w:fldCharType="end"/>
      </w:r>
      <w:r w:rsidR="00AB6C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Smlouvy.</w:t>
      </w:r>
    </w:p>
    <w:p w14:paraId="162F77F8" w14:textId="77777777" w:rsidR="00C24F24" w:rsidRPr="00742B7F" w:rsidRDefault="00C24F24" w:rsidP="00C24F24">
      <w:pPr>
        <w:pStyle w:val="Odstavecseseznamem"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03201FC9" w14:textId="0A98F53A" w:rsidR="008B1940" w:rsidRDefault="008B1940" w:rsidP="008B1940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12" w:name="_Ref134515514"/>
      <w:r>
        <w:rPr>
          <w:rFonts w:ascii="Calibri" w:hAnsi="Calibri"/>
          <w:sz w:val="22"/>
          <w:szCs w:val="22"/>
        </w:rPr>
        <w:t>Příjemce dokládá závěrečné vyúčtování:</w:t>
      </w:r>
      <w:bookmarkEnd w:id="12"/>
    </w:p>
    <w:p w14:paraId="2560C2CC" w14:textId="77777777" w:rsidR="008B1940" w:rsidRDefault="008B1940" w:rsidP="008B1940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50A6EC42" w14:textId="737F71E1" w:rsidR="00551FBA" w:rsidRDefault="00551FBA" w:rsidP="00876C38">
      <w:pPr>
        <w:pStyle w:val="Odstavecseseznamem"/>
        <w:keepNext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tištěné podobě na Odbor </w:t>
      </w:r>
      <w:r w:rsidR="00894EB7">
        <w:rPr>
          <w:rFonts w:ascii="Calibri" w:hAnsi="Calibri"/>
          <w:sz w:val="22"/>
          <w:szCs w:val="22"/>
        </w:rPr>
        <w:t>rozvoje města Magistrátu města Jihlavy</w:t>
      </w:r>
      <w:r w:rsidR="00AE6649">
        <w:rPr>
          <w:rFonts w:ascii="Calibri" w:hAnsi="Calibri"/>
          <w:sz w:val="22"/>
          <w:szCs w:val="22"/>
        </w:rPr>
        <w:t xml:space="preserve">, na adrese </w:t>
      </w:r>
      <w:r w:rsidR="00AE6649" w:rsidRPr="00AE6649">
        <w:rPr>
          <w:rFonts w:ascii="Calibri" w:hAnsi="Calibri"/>
          <w:sz w:val="22"/>
          <w:szCs w:val="22"/>
        </w:rPr>
        <w:t>Masarykovo náměstí 97/1, 586 01 Jihlava</w:t>
      </w:r>
      <w:r w:rsidR="00023B72">
        <w:rPr>
          <w:rFonts w:ascii="Calibri" w:hAnsi="Calibri"/>
          <w:sz w:val="22"/>
          <w:szCs w:val="22"/>
        </w:rPr>
        <w:t>, osobně nebo prostřednictvím provozovatele poštovních služeb.</w:t>
      </w:r>
    </w:p>
    <w:p w14:paraId="1C6BD251" w14:textId="77777777" w:rsidR="00E43FC5" w:rsidRPr="008B1940" w:rsidRDefault="00E43FC5" w:rsidP="00E43FC5">
      <w:pPr>
        <w:pStyle w:val="Odstavecseseznamem"/>
        <w:keepNext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4E319EF5" w14:textId="376A1EA9" w:rsidR="008B1940" w:rsidRDefault="00FC788E" w:rsidP="004F0B6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garantuje, že předložené prvotní účetní doklady ve výši poskytnuté dotace nebyly a nebudou duplicitně použity ve vyúčtování dotace poskytnuté jiným subjektem.</w:t>
      </w:r>
    </w:p>
    <w:p w14:paraId="4CDFD6A3" w14:textId="77777777" w:rsidR="006C2DC7" w:rsidRDefault="006C2DC7" w:rsidP="006C2DC7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534D97A1" w14:textId="46184297" w:rsidR="006C2DC7" w:rsidRDefault="006C2DC7" w:rsidP="004F0B6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13" w:name="_Ref134475407"/>
      <w:r>
        <w:rPr>
          <w:rFonts w:ascii="Calibri" w:hAnsi="Calibri"/>
          <w:sz w:val="22"/>
          <w:szCs w:val="22"/>
        </w:rPr>
        <w:t xml:space="preserve">V případě, že Příjemci vznikne povinnost </w:t>
      </w:r>
      <w:r w:rsidR="00BD2A8F">
        <w:rPr>
          <w:rFonts w:ascii="Calibri" w:hAnsi="Calibri"/>
          <w:sz w:val="22"/>
          <w:szCs w:val="22"/>
        </w:rPr>
        <w:t xml:space="preserve">vrátit dotaci či její část dle této Smlouvy, je povinen tuto vrátit na bankovní účet Poskytovatele č. </w:t>
      </w:r>
      <w:proofErr w:type="spellStart"/>
      <w:r w:rsidR="00BD2A8F">
        <w:rPr>
          <w:rFonts w:ascii="Calibri" w:hAnsi="Calibri"/>
          <w:sz w:val="22"/>
          <w:szCs w:val="22"/>
        </w:rPr>
        <w:t>ú.</w:t>
      </w:r>
      <w:proofErr w:type="spellEnd"/>
      <w:r w:rsidR="00BD2A8F">
        <w:rPr>
          <w:rFonts w:ascii="Calibri" w:hAnsi="Calibri"/>
          <w:sz w:val="22"/>
          <w:szCs w:val="22"/>
        </w:rPr>
        <w:t xml:space="preserve"> </w:t>
      </w:r>
      <w:r w:rsidR="00A52B38">
        <w:rPr>
          <w:rFonts w:ascii="Calibri" w:hAnsi="Calibri"/>
          <w:sz w:val="22"/>
          <w:szCs w:val="22"/>
        </w:rPr>
        <w:t>27-146607</w:t>
      </w:r>
      <w:r w:rsidR="00EF1075">
        <w:rPr>
          <w:rFonts w:ascii="Calibri" w:hAnsi="Calibri"/>
          <w:sz w:val="22"/>
          <w:szCs w:val="22"/>
        </w:rPr>
        <w:t>2369/0800</w:t>
      </w:r>
      <w:r w:rsidR="00BD2A8F">
        <w:rPr>
          <w:rFonts w:ascii="Calibri" w:hAnsi="Calibri"/>
          <w:sz w:val="22"/>
          <w:szCs w:val="22"/>
        </w:rPr>
        <w:t xml:space="preserve"> vedený u </w:t>
      </w:r>
      <w:r w:rsidR="00EF1075">
        <w:rPr>
          <w:rFonts w:ascii="Calibri" w:hAnsi="Calibri"/>
          <w:sz w:val="22"/>
          <w:szCs w:val="22"/>
        </w:rPr>
        <w:t>České spořitelny, a.s.</w:t>
      </w:r>
      <w:r w:rsidR="00F33A7B">
        <w:rPr>
          <w:rFonts w:ascii="Calibri" w:hAnsi="Calibri"/>
          <w:sz w:val="22"/>
          <w:szCs w:val="22"/>
        </w:rPr>
        <w:t>, a</w:t>
      </w:r>
      <w:r w:rsidR="00590786">
        <w:rPr>
          <w:rFonts w:ascii="Calibri" w:hAnsi="Calibri"/>
          <w:sz w:val="22"/>
          <w:szCs w:val="22"/>
        </w:rPr>
        <w:t> </w:t>
      </w:r>
      <w:r w:rsidR="00F33A7B">
        <w:rPr>
          <w:rFonts w:ascii="Calibri" w:hAnsi="Calibri"/>
          <w:sz w:val="22"/>
          <w:szCs w:val="22"/>
        </w:rPr>
        <w:t>to s variabilním symbolem</w:t>
      </w:r>
      <w:r w:rsidR="00281959">
        <w:rPr>
          <w:rFonts w:ascii="Calibri" w:hAnsi="Calibri"/>
          <w:sz w:val="22"/>
          <w:szCs w:val="22"/>
        </w:rPr>
        <w:t xml:space="preserve"> </w:t>
      </w:r>
      <w:bookmarkEnd w:id="13"/>
      <w:r w:rsidR="00A70690">
        <w:rPr>
          <w:rFonts w:ascii="Calibri" w:hAnsi="Calibri"/>
          <w:sz w:val="22"/>
          <w:szCs w:val="22"/>
        </w:rPr>
        <w:t>25326384</w:t>
      </w:r>
      <w:r w:rsidR="00EF1075">
        <w:rPr>
          <w:rFonts w:ascii="Calibri" w:hAnsi="Calibri"/>
          <w:sz w:val="22"/>
          <w:szCs w:val="22"/>
        </w:rPr>
        <w:t>.</w:t>
      </w:r>
    </w:p>
    <w:p w14:paraId="4C4BAB0A" w14:textId="77777777" w:rsidR="000B732D" w:rsidRDefault="000B732D" w:rsidP="000B732D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6ABAA58C" w14:textId="661330BC" w:rsidR="000B732D" w:rsidRDefault="000B732D" w:rsidP="00876C38">
      <w:pPr>
        <w:pStyle w:val="Odstavecseseznamem"/>
        <w:keepNext/>
        <w:suppressAutoHyphens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Současně se zasláním vratky dotace nebo její části zpět na účet Poskytovatele, zašle Příjemce dotace Odboru</w:t>
      </w:r>
      <w:r w:rsidR="00E65972">
        <w:rPr>
          <w:rFonts w:ascii="Calibri" w:hAnsi="Calibri"/>
          <w:sz w:val="22"/>
          <w:szCs w:val="22"/>
        </w:rPr>
        <w:t xml:space="preserve"> rozvoje města</w:t>
      </w:r>
      <w:r>
        <w:rPr>
          <w:rFonts w:ascii="Calibri" w:hAnsi="Calibri"/>
          <w:sz w:val="22"/>
          <w:szCs w:val="22"/>
        </w:rPr>
        <w:t xml:space="preserve"> </w:t>
      </w:r>
      <w:r w:rsidR="00157CA0">
        <w:rPr>
          <w:rFonts w:ascii="Calibri" w:hAnsi="Calibri"/>
          <w:sz w:val="22"/>
          <w:szCs w:val="22"/>
        </w:rPr>
        <w:t>Magistrátu města Jihlavy</w:t>
      </w:r>
      <w:r w:rsidR="00113356">
        <w:rPr>
          <w:rFonts w:ascii="Calibri" w:hAnsi="Calibri"/>
          <w:sz w:val="22"/>
          <w:szCs w:val="22"/>
        </w:rPr>
        <w:t xml:space="preserve"> oznámení, ve kterém uvede důvod vrácení prostředků</w:t>
      </w:r>
      <w:r w:rsidR="00751054">
        <w:rPr>
          <w:rFonts w:ascii="Calibri" w:hAnsi="Calibri"/>
          <w:sz w:val="22"/>
          <w:szCs w:val="22"/>
        </w:rPr>
        <w:t xml:space="preserve">, účel, na který </w:t>
      </w:r>
      <w:r w:rsidR="00C37B8A">
        <w:rPr>
          <w:rFonts w:ascii="Calibri" w:hAnsi="Calibri"/>
          <w:sz w:val="22"/>
          <w:szCs w:val="22"/>
        </w:rPr>
        <w:t>byla dotace poskytnuta, číslo účtu plátce, číslo účtu příjemce a symboly platby. Oznámení zašle na e-mail:</w:t>
      </w:r>
      <w:r w:rsidR="0052472F" w:rsidRPr="0052472F">
        <w:t xml:space="preserve"> </w:t>
      </w:r>
      <w:r w:rsidR="0052472F" w:rsidRPr="0052472F">
        <w:rPr>
          <w:rFonts w:ascii="Calibri" w:hAnsi="Calibri"/>
          <w:sz w:val="22"/>
          <w:szCs w:val="22"/>
        </w:rPr>
        <w:t>alena.kottova@jihlava-city.cz</w:t>
      </w:r>
      <w:r w:rsidR="00C37B8A">
        <w:rPr>
          <w:rFonts w:ascii="Calibri" w:hAnsi="Calibri"/>
          <w:sz w:val="22"/>
          <w:szCs w:val="22"/>
        </w:rPr>
        <w:t>.</w:t>
      </w:r>
    </w:p>
    <w:p w14:paraId="34ACD77F" w14:textId="77777777" w:rsidR="000B732D" w:rsidRDefault="000B732D" w:rsidP="000B732D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7C99B747" w14:textId="0D047281" w:rsidR="000B732D" w:rsidRDefault="00AB6CA0" w:rsidP="004F0B6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Dotaci nelze finančně vyúčtovat formou zápočtu.</w:t>
      </w:r>
    </w:p>
    <w:p w14:paraId="50E46377" w14:textId="77777777" w:rsidR="00AB6CA0" w:rsidRDefault="00AB6CA0" w:rsidP="00AB6CA0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4796CE21" w14:textId="5DD9A7FA" w:rsidR="00AB6CA0" w:rsidRDefault="00AB6CA0" w:rsidP="004F0B6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insolvence, přeměny nebo zrušení Příjemce s likvidací je tento povinen každou takovou skutečnost neprodleně oznámit Poskytovateli. Poskytovatel je oprávněn posoudit dosavadní naplnění účelu Smlouvy a rozhodnout o vrácení poskytnuté dotace či její části. </w:t>
      </w:r>
      <w:r w:rsidR="008B57B7">
        <w:rPr>
          <w:rFonts w:ascii="Calibri" w:hAnsi="Calibri"/>
          <w:sz w:val="22"/>
          <w:szCs w:val="22"/>
        </w:rPr>
        <w:lastRenderedPageBreak/>
        <w:t xml:space="preserve">Pokud Poskytovatel rozhodne o povinnosti </w:t>
      </w:r>
      <w:r w:rsidR="009635C1">
        <w:rPr>
          <w:rFonts w:ascii="Calibri" w:hAnsi="Calibri"/>
          <w:sz w:val="22"/>
          <w:szCs w:val="22"/>
        </w:rPr>
        <w:t>P</w:t>
      </w:r>
      <w:r w:rsidR="008B57B7">
        <w:rPr>
          <w:rFonts w:ascii="Calibri" w:hAnsi="Calibri"/>
          <w:sz w:val="22"/>
          <w:szCs w:val="22"/>
        </w:rPr>
        <w:t>říjemce vrátit doposud vyplacenou dotaci či její část, Příjemce tak učiní způsobem a v</w:t>
      </w:r>
      <w:r w:rsidR="003A6C1E">
        <w:rPr>
          <w:rFonts w:ascii="Calibri" w:hAnsi="Calibri"/>
          <w:sz w:val="22"/>
          <w:szCs w:val="22"/>
        </w:rPr>
        <w:t xml:space="preserve"> přiměřené</w:t>
      </w:r>
      <w:r w:rsidR="008B57B7">
        <w:rPr>
          <w:rFonts w:ascii="Calibri" w:hAnsi="Calibri"/>
          <w:sz w:val="22"/>
          <w:szCs w:val="22"/>
        </w:rPr>
        <w:t xml:space="preserve"> lhůtě stanovené </w:t>
      </w:r>
      <w:r w:rsidR="003A6C1E">
        <w:rPr>
          <w:rFonts w:ascii="Calibri" w:hAnsi="Calibri"/>
          <w:sz w:val="22"/>
          <w:szCs w:val="22"/>
        </w:rPr>
        <w:t>Poskytovatelem.</w:t>
      </w:r>
    </w:p>
    <w:p w14:paraId="27C93161" w14:textId="77777777" w:rsidR="005946AF" w:rsidRDefault="005946AF" w:rsidP="005946AF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4B1B102D" w14:textId="78536315" w:rsidR="003A6C1E" w:rsidRDefault="005946AF" w:rsidP="004F0B63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se rovněž zavazuje k součinnosti při předávání veškerých informací o změnách základních údajů v osobě Příjemce, jako např. název Příjemce, jméno osoby oprávněné jednat jménem Příjemce, jméno vedoucího zařízení, změnu sídla, telefonního sí</w:t>
      </w:r>
      <w:r w:rsidR="00B32DAB">
        <w:rPr>
          <w:rFonts w:ascii="Calibri" w:hAnsi="Calibri"/>
          <w:sz w:val="22"/>
          <w:szCs w:val="22"/>
        </w:rPr>
        <w:t>dla, bankovního účtu, změnu statutárního zástupce apod. Oznámení učiní písemně bez zbytečného odkladu na e</w:t>
      </w:r>
      <w:r w:rsidR="005579CA">
        <w:rPr>
          <w:rFonts w:ascii="Calibri" w:hAnsi="Calibri"/>
          <w:sz w:val="22"/>
          <w:szCs w:val="22"/>
        </w:rPr>
        <w:noBreakHyphen/>
      </w:r>
      <w:r w:rsidR="00B32DAB">
        <w:rPr>
          <w:rFonts w:ascii="Calibri" w:hAnsi="Calibri"/>
          <w:sz w:val="22"/>
          <w:szCs w:val="22"/>
        </w:rPr>
        <w:t xml:space="preserve">mail: </w:t>
      </w:r>
      <w:r w:rsidR="00122344" w:rsidRPr="00122344">
        <w:rPr>
          <w:rFonts w:ascii="Calibri" w:hAnsi="Calibri"/>
          <w:sz w:val="22"/>
          <w:szCs w:val="22"/>
        </w:rPr>
        <w:t>alena.kottova@jihlava-city.cz</w:t>
      </w:r>
      <w:r w:rsidR="00122344">
        <w:rPr>
          <w:rFonts w:ascii="Calibri" w:hAnsi="Calibri"/>
          <w:sz w:val="22"/>
          <w:szCs w:val="22"/>
        </w:rPr>
        <w:t>.</w:t>
      </w:r>
    </w:p>
    <w:p w14:paraId="6CB452BE" w14:textId="77777777" w:rsidR="00A1246D" w:rsidRPr="005F3DBD" w:rsidRDefault="00A1246D" w:rsidP="005F3DBD">
      <w:pPr>
        <w:suppressAutoHyphens/>
        <w:jc w:val="both"/>
        <w:rPr>
          <w:szCs w:val="22"/>
        </w:rPr>
      </w:pPr>
    </w:p>
    <w:p w14:paraId="61707191" w14:textId="08979089" w:rsidR="00A1246D" w:rsidRDefault="00A1246D" w:rsidP="00103B46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je povinen po dobu deseti let od </w:t>
      </w:r>
      <w:r w:rsidR="007D4764">
        <w:rPr>
          <w:rFonts w:ascii="Calibri" w:hAnsi="Calibri"/>
          <w:sz w:val="22"/>
          <w:szCs w:val="22"/>
        </w:rPr>
        <w:t>předložení kompletního závěrečné</w:t>
      </w:r>
      <w:r w:rsidR="00077323">
        <w:rPr>
          <w:rFonts w:ascii="Calibri" w:hAnsi="Calibri"/>
          <w:sz w:val="22"/>
          <w:szCs w:val="22"/>
        </w:rPr>
        <w:t>ho</w:t>
      </w:r>
      <w:r w:rsidR="007D4764">
        <w:rPr>
          <w:rFonts w:ascii="Calibri" w:hAnsi="Calibri"/>
          <w:sz w:val="22"/>
          <w:szCs w:val="22"/>
        </w:rPr>
        <w:t xml:space="preserve"> vyúčtování poskytnuté dotace dle odst. </w:t>
      </w:r>
      <w:r w:rsidR="007D4764">
        <w:rPr>
          <w:rFonts w:ascii="Calibri" w:hAnsi="Calibri"/>
          <w:sz w:val="22"/>
          <w:szCs w:val="22"/>
        </w:rPr>
        <w:fldChar w:fldCharType="begin"/>
      </w:r>
      <w:r w:rsidR="007D4764">
        <w:rPr>
          <w:rFonts w:ascii="Calibri" w:hAnsi="Calibri"/>
          <w:sz w:val="22"/>
          <w:szCs w:val="22"/>
        </w:rPr>
        <w:instrText xml:space="preserve"> REF _Ref134476809 \r \h </w:instrText>
      </w:r>
      <w:r w:rsidR="007D4764">
        <w:rPr>
          <w:rFonts w:ascii="Calibri" w:hAnsi="Calibri"/>
          <w:sz w:val="22"/>
          <w:szCs w:val="22"/>
        </w:rPr>
      </w:r>
      <w:r w:rsidR="007D4764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17</w:t>
      </w:r>
      <w:r w:rsidR="007D4764">
        <w:rPr>
          <w:rFonts w:ascii="Calibri" w:hAnsi="Calibri"/>
          <w:sz w:val="22"/>
          <w:szCs w:val="22"/>
        </w:rPr>
        <w:fldChar w:fldCharType="end"/>
      </w:r>
      <w:r w:rsidR="007D4764">
        <w:rPr>
          <w:rFonts w:ascii="Calibri" w:hAnsi="Calibri"/>
          <w:sz w:val="22"/>
          <w:szCs w:val="22"/>
        </w:rPr>
        <w:t xml:space="preserve"> této Smlouvy</w:t>
      </w:r>
      <w:r>
        <w:rPr>
          <w:rFonts w:ascii="Calibri" w:hAnsi="Calibri"/>
          <w:sz w:val="22"/>
          <w:szCs w:val="22"/>
        </w:rPr>
        <w:t xml:space="preserve"> archivovat (a k výzvě Poskytovatele či jiné oprávněné osoby </w:t>
      </w:r>
      <w:r w:rsidR="005310F0">
        <w:rPr>
          <w:rFonts w:ascii="Calibri" w:hAnsi="Calibri"/>
          <w:sz w:val="22"/>
          <w:szCs w:val="22"/>
        </w:rPr>
        <w:t>předložit ke kontrole) následující podkladové materiály:</w:t>
      </w:r>
    </w:p>
    <w:p w14:paraId="4DC3CFBF" w14:textId="77777777" w:rsidR="005310F0" w:rsidRDefault="005310F0" w:rsidP="00103B46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D4E11DC" w14:textId="385E8223" w:rsidR="005310F0" w:rsidRDefault="005310F0" w:rsidP="00CB4F8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žádost o poskytnutí dotace včetně povinných příloh,</w:t>
      </w:r>
    </w:p>
    <w:p w14:paraId="7A72D9CA" w14:textId="5FB3DA9E" w:rsidR="005310F0" w:rsidRDefault="005310F0" w:rsidP="00CB4F8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 Smlouvu,</w:t>
      </w:r>
    </w:p>
    <w:p w14:paraId="7913C238" w14:textId="2D6E0347" w:rsidR="005310F0" w:rsidRDefault="005310F0" w:rsidP="00CB4F8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originály dokladů, prokazujících čerpání dotace,</w:t>
      </w:r>
    </w:p>
    <w:p w14:paraId="0F4BC29B" w14:textId="468304CF" w:rsidR="005310F0" w:rsidRDefault="005310F0" w:rsidP="00CB4F8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</w:t>
      </w:r>
      <w:r w:rsidR="00D621A4">
        <w:rPr>
          <w:rFonts w:ascii="Calibri" w:hAnsi="Calibri"/>
          <w:sz w:val="22"/>
          <w:szCs w:val="22"/>
        </w:rPr>
        <w:t>ci o zadání veřejné zakázky, je-li zadávána,</w:t>
      </w:r>
    </w:p>
    <w:p w14:paraId="10889132" w14:textId="6D1FCF64" w:rsidR="00D621A4" w:rsidRDefault="00D621A4" w:rsidP="00CB4F8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finanční vyúčtování dotace a závěrečnou zprávu o splnění účelu projektu, je-li Poskytovatelem vyžadována.</w:t>
      </w:r>
    </w:p>
    <w:p w14:paraId="65D46040" w14:textId="77777777" w:rsidR="005F3DBD" w:rsidRDefault="005F3DBD" w:rsidP="005F3DBD">
      <w:pPr>
        <w:pStyle w:val="Odstavecseseznamem"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2720CB09" w14:textId="77777777" w:rsidR="005F3DBD" w:rsidRPr="009E1F4D" w:rsidRDefault="005F3DBD" w:rsidP="005F3DBD">
      <w:pPr>
        <w:pStyle w:val="Odstavecseseznamem"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488DC258" w14:textId="63260A6D" w:rsidR="001D6438" w:rsidRPr="001B03D1" w:rsidRDefault="001D6438" w:rsidP="00EB02A0">
      <w:pPr>
        <w:pStyle w:val="Nadpis1"/>
        <w:suppressAutoHyphens/>
        <w:rPr>
          <w:szCs w:val="22"/>
        </w:rPr>
      </w:pPr>
      <w:r>
        <w:rPr>
          <w:szCs w:val="22"/>
        </w:rPr>
        <w:t>ODPOVĚDNOST PŘÍJEMCE</w:t>
      </w:r>
    </w:p>
    <w:p w14:paraId="01658A68" w14:textId="77777777" w:rsidR="001D6438" w:rsidRPr="001B03D1" w:rsidRDefault="001D6438" w:rsidP="00EB02A0">
      <w:pPr>
        <w:keepNext/>
        <w:keepLines/>
        <w:suppressAutoHyphens/>
        <w:ind w:left="567"/>
        <w:rPr>
          <w:szCs w:val="22"/>
          <w:lang w:eastAsia="ar-SA"/>
        </w:rPr>
      </w:pPr>
    </w:p>
    <w:p w14:paraId="2F7B627E" w14:textId="13B78C81" w:rsidR="001D6438" w:rsidRPr="00FA640E" w:rsidRDefault="00FA640E" w:rsidP="00EB02A0">
      <w:pPr>
        <w:pStyle w:val="Odstavecseseznamem"/>
        <w:keepLines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Příjemce nese odpovědnost za využití dotace z rozpočtu města Jihlavy v souladu s respektováním pravidel EU v oblasti poskytování finančních prostředků ve smyslu čl. 107 a násl. Smlouvy o fungování Evropské unie a Nařízení Komise č. 651/2014. V případě, že Evropská komise dospěje k závěru, že poskytnuté finanční prostředky představují nepovolenou veřejnou podporu je Příjemce povinen veřejnou podporu vrátit včetně úroků.</w:t>
      </w:r>
    </w:p>
    <w:p w14:paraId="6394A54B" w14:textId="67C47FB5" w:rsidR="00FA640E" w:rsidRDefault="009E4853" w:rsidP="009E4853">
      <w:pPr>
        <w:pStyle w:val="Odstavecseseznamem"/>
        <w:keepNext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70C0"/>
          <w:sz w:val="22"/>
          <w:szCs w:val="22"/>
          <w:u w:val="single"/>
        </w:rPr>
        <w:t xml:space="preserve"> </w:t>
      </w:r>
    </w:p>
    <w:p w14:paraId="394FA3D7" w14:textId="433715F1" w:rsidR="009E4853" w:rsidRDefault="009E4853" w:rsidP="001D6438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9E4853">
        <w:rPr>
          <w:rFonts w:ascii="Calibri" w:hAnsi="Calibri"/>
          <w:sz w:val="22"/>
          <w:szCs w:val="22"/>
        </w:rPr>
        <w:t>Příjemc</w:t>
      </w:r>
      <w:r>
        <w:rPr>
          <w:rFonts w:ascii="Calibri" w:hAnsi="Calibri"/>
          <w:sz w:val="22"/>
          <w:szCs w:val="22"/>
        </w:rPr>
        <w:t>e podpisem této Smlouvy prohlašuje, že k datu podpisu této Smlouvy vůči němu nebyl vydán Komisí EU inkasní příkaz ke zpětnému získání neoprávněně vyplacené podpory, v návaznosti na rozhodnutí Komise EU, jímž je vyplacená podpora prohlášena za protiprávní a neslučitelnou s vnitřním trhem, dále Příjemce prohlašuje, že není podnikem v obtížích v souladu s Nařízením Komise EU č. 651/2014 a že nemá závazky po lhůtě splatnosti.</w:t>
      </w:r>
    </w:p>
    <w:p w14:paraId="219561B4" w14:textId="77777777" w:rsidR="009E4853" w:rsidRDefault="009E4853" w:rsidP="009E4853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2B7E43C8" w14:textId="002266EA" w:rsidR="001D6438" w:rsidRDefault="009E4853" w:rsidP="009E4853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nese odpovědnost za respektování pravidel EU v oblasti ochrany osobních údajů, zejména ve smyslu splnění informační povinnosti dle čl. 13 Nařízení Evropského parlamentu a Rady EU 2016/679 o ochraně fyzických osob v souvislosti se zpracováním osobních údajů a volného pohybu těchto údajů a o zrušení směrnice 95/46/ES (obecné nařízení o ochraně osobních údajů).</w:t>
      </w:r>
    </w:p>
    <w:p w14:paraId="23436BEE" w14:textId="77777777" w:rsidR="002916BA" w:rsidRDefault="002916BA" w:rsidP="002916BA">
      <w:pPr>
        <w:suppressAutoHyphens/>
        <w:jc w:val="both"/>
        <w:rPr>
          <w:szCs w:val="22"/>
        </w:rPr>
      </w:pPr>
    </w:p>
    <w:p w14:paraId="1B4472BA" w14:textId="77777777" w:rsidR="002916BA" w:rsidRPr="002916BA" w:rsidRDefault="002916BA" w:rsidP="002916BA">
      <w:pPr>
        <w:suppressAutoHyphens/>
        <w:jc w:val="both"/>
        <w:rPr>
          <w:szCs w:val="22"/>
        </w:rPr>
      </w:pPr>
    </w:p>
    <w:p w14:paraId="4AFE83E1" w14:textId="2C63E3B7" w:rsidR="001D6438" w:rsidRPr="001B03D1" w:rsidRDefault="001D6438" w:rsidP="009E4853">
      <w:pPr>
        <w:pStyle w:val="Nadpis1"/>
        <w:suppressAutoHyphens/>
        <w:rPr>
          <w:szCs w:val="22"/>
        </w:rPr>
      </w:pPr>
      <w:r>
        <w:rPr>
          <w:szCs w:val="22"/>
        </w:rPr>
        <w:t>KONTROLA</w:t>
      </w:r>
    </w:p>
    <w:p w14:paraId="2116340B" w14:textId="77777777" w:rsidR="001D6438" w:rsidRPr="001B03D1" w:rsidRDefault="001D6438" w:rsidP="009E4853">
      <w:pPr>
        <w:keepNext/>
        <w:keepLines/>
        <w:suppressAutoHyphens/>
        <w:ind w:left="567"/>
        <w:rPr>
          <w:szCs w:val="22"/>
          <w:lang w:eastAsia="ar-SA"/>
        </w:rPr>
      </w:pPr>
    </w:p>
    <w:p w14:paraId="6BD753A6" w14:textId="4AF195A7" w:rsidR="001D6438" w:rsidRPr="002916BA" w:rsidRDefault="00A1723A" w:rsidP="001D6438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Příjemce je povinen umožnit Poskytovateli </w:t>
      </w:r>
      <w:r w:rsidR="00FB21BE">
        <w:rPr>
          <w:rFonts w:ascii="Calibri" w:hAnsi="Calibri"/>
          <w:color w:val="000000"/>
          <w:sz w:val="22"/>
          <w:szCs w:val="22"/>
        </w:rPr>
        <w:t>provádění kontrol</w:t>
      </w:r>
      <w:r w:rsidR="00F017F6">
        <w:rPr>
          <w:rFonts w:ascii="Calibri" w:hAnsi="Calibri"/>
          <w:color w:val="000000"/>
          <w:sz w:val="22"/>
          <w:szCs w:val="22"/>
        </w:rPr>
        <w:t xml:space="preserve"> (průběžn</w:t>
      </w:r>
      <w:r w:rsidR="00FB21BE">
        <w:rPr>
          <w:rFonts w:ascii="Calibri" w:hAnsi="Calibri"/>
          <w:color w:val="000000"/>
          <w:sz w:val="22"/>
          <w:szCs w:val="22"/>
        </w:rPr>
        <w:t>ých</w:t>
      </w:r>
      <w:r w:rsidR="00F017F6">
        <w:rPr>
          <w:rFonts w:ascii="Calibri" w:hAnsi="Calibri"/>
          <w:color w:val="000000"/>
          <w:sz w:val="22"/>
          <w:szCs w:val="22"/>
        </w:rPr>
        <w:t xml:space="preserve"> i následn</w:t>
      </w:r>
      <w:r w:rsidR="00FB21BE">
        <w:rPr>
          <w:rFonts w:ascii="Calibri" w:hAnsi="Calibri"/>
          <w:color w:val="000000"/>
          <w:sz w:val="22"/>
          <w:szCs w:val="22"/>
        </w:rPr>
        <w:t>ých</w:t>
      </w:r>
      <w:r w:rsidR="00F017F6"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color w:val="000000"/>
          <w:sz w:val="22"/>
          <w:szCs w:val="22"/>
        </w:rPr>
        <w:t xml:space="preserve"> realizace </w:t>
      </w:r>
      <w:proofErr w:type="spellStart"/>
      <w:r>
        <w:rPr>
          <w:rFonts w:ascii="Calibri" w:hAnsi="Calibri"/>
          <w:color w:val="000000"/>
          <w:sz w:val="22"/>
          <w:szCs w:val="22"/>
        </w:rPr>
        <w:t>protiimisních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opatření a</w:t>
      </w:r>
      <w:r w:rsidR="00F566B2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účelnost</w:t>
      </w:r>
      <w:r w:rsidR="00B9447B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 xml:space="preserve"> využití poskytnuté dotace ve smyslu zákona č.</w:t>
      </w:r>
      <w:r w:rsidR="00B9447B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320/2001 Sb., o finanční kontrole ve veřejné správě a o změně některých zákonů, ve znění pozdějších předpisů,</w:t>
      </w:r>
      <w:r w:rsidR="00F566B2">
        <w:rPr>
          <w:rFonts w:ascii="Calibri" w:hAnsi="Calibri"/>
          <w:color w:val="000000"/>
          <w:sz w:val="22"/>
          <w:szCs w:val="22"/>
        </w:rPr>
        <w:t xml:space="preserve"> a</w:t>
      </w:r>
      <w:r>
        <w:rPr>
          <w:rFonts w:ascii="Calibri" w:hAnsi="Calibri"/>
          <w:color w:val="000000"/>
          <w:sz w:val="22"/>
          <w:szCs w:val="22"/>
        </w:rPr>
        <w:t xml:space="preserve"> zákona </w:t>
      </w:r>
      <w:r w:rsidR="0026131F">
        <w:rPr>
          <w:rFonts w:ascii="Calibri" w:hAnsi="Calibri"/>
          <w:color w:val="000000"/>
          <w:sz w:val="22"/>
          <w:szCs w:val="22"/>
        </w:rPr>
        <w:t>rozpočtových pravidlech</w:t>
      </w:r>
      <w:r w:rsidR="00F566B2">
        <w:rPr>
          <w:rFonts w:ascii="Calibri" w:hAnsi="Calibri"/>
          <w:color w:val="000000"/>
          <w:sz w:val="22"/>
          <w:szCs w:val="22"/>
        </w:rPr>
        <w:t>.</w:t>
      </w:r>
      <w:r w:rsidR="00FF1916">
        <w:rPr>
          <w:rFonts w:ascii="Calibri" w:hAnsi="Calibri"/>
          <w:color w:val="000000"/>
          <w:sz w:val="22"/>
          <w:szCs w:val="22"/>
        </w:rPr>
        <w:t xml:space="preserve"> Poskytovatel je oprávněn v případě zjištění nesrovnalostí požadovat vysvětlení a bezodkladné doplnění příslušných dokladů.</w:t>
      </w:r>
    </w:p>
    <w:p w14:paraId="6A49D64A" w14:textId="77777777" w:rsidR="002916BA" w:rsidRPr="002916BA" w:rsidRDefault="002916BA" w:rsidP="002916BA">
      <w:pPr>
        <w:pStyle w:val="Odstavecseseznamem"/>
        <w:keepNext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59279682" w14:textId="4C59DB6E" w:rsidR="002916BA" w:rsidRDefault="002916BA" w:rsidP="001D6438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bookmarkStart w:id="14" w:name="_Ref134515537"/>
      <w:r w:rsidRPr="002916BA">
        <w:rPr>
          <w:rFonts w:ascii="Calibri" w:hAnsi="Calibri"/>
          <w:sz w:val="22"/>
          <w:szCs w:val="22"/>
        </w:rPr>
        <w:t>Příjemce</w:t>
      </w:r>
      <w:r>
        <w:rPr>
          <w:rFonts w:ascii="Calibri" w:hAnsi="Calibri"/>
          <w:sz w:val="22"/>
          <w:szCs w:val="22"/>
        </w:rPr>
        <w:t xml:space="preserve"> je povinen kdykoliv umožnit zástupcům </w:t>
      </w:r>
      <w:r w:rsidR="00C277D9">
        <w:rPr>
          <w:rFonts w:ascii="Calibri" w:hAnsi="Calibri"/>
          <w:sz w:val="22"/>
          <w:szCs w:val="22"/>
        </w:rPr>
        <w:t>Poskytovatele nebo jinému příslušnému kontrolnímu orgán</w:t>
      </w:r>
      <w:r w:rsidR="00C569D4">
        <w:rPr>
          <w:rFonts w:ascii="Calibri" w:hAnsi="Calibri"/>
          <w:sz w:val="22"/>
          <w:szCs w:val="22"/>
        </w:rPr>
        <w:t>u</w:t>
      </w:r>
      <w:r w:rsidR="00C277D9">
        <w:rPr>
          <w:rFonts w:ascii="Calibri" w:hAnsi="Calibri"/>
          <w:sz w:val="22"/>
          <w:szCs w:val="22"/>
        </w:rPr>
        <w:t xml:space="preserve"> věcnou kontrolu účetnictví, umožňující prověřit veškeré příjmy a výdaje </w:t>
      </w:r>
      <w:r w:rsidR="00C277D9">
        <w:rPr>
          <w:rFonts w:ascii="Calibri" w:hAnsi="Calibri"/>
          <w:sz w:val="22"/>
          <w:szCs w:val="22"/>
        </w:rPr>
        <w:lastRenderedPageBreak/>
        <w:t xml:space="preserve">Příjemce související s realizací </w:t>
      </w:r>
      <w:proofErr w:type="spellStart"/>
      <w:r w:rsidR="00C277D9">
        <w:rPr>
          <w:rFonts w:ascii="Calibri" w:hAnsi="Calibri"/>
          <w:sz w:val="22"/>
          <w:szCs w:val="22"/>
        </w:rPr>
        <w:t>protiimisních</w:t>
      </w:r>
      <w:proofErr w:type="spellEnd"/>
      <w:r w:rsidR="00C277D9">
        <w:rPr>
          <w:rFonts w:ascii="Calibri" w:hAnsi="Calibri"/>
          <w:sz w:val="22"/>
          <w:szCs w:val="22"/>
        </w:rPr>
        <w:t xml:space="preserve"> opatření</w:t>
      </w:r>
      <w:r w:rsidR="000245BE">
        <w:rPr>
          <w:rFonts w:ascii="Calibri" w:hAnsi="Calibri"/>
          <w:sz w:val="22"/>
          <w:szCs w:val="22"/>
        </w:rPr>
        <w:t>, kontrolovat dodržení účelu a</w:t>
      </w:r>
      <w:r w:rsidR="00AD69D2">
        <w:rPr>
          <w:rFonts w:ascii="Calibri" w:hAnsi="Calibri"/>
          <w:sz w:val="22"/>
          <w:szCs w:val="22"/>
        </w:rPr>
        <w:t> </w:t>
      </w:r>
      <w:r w:rsidR="000245BE">
        <w:rPr>
          <w:rFonts w:ascii="Calibri" w:hAnsi="Calibri"/>
          <w:sz w:val="22"/>
          <w:szCs w:val="22"/>
        </w:rPr>
        <w:t>podmín</w:t>
      </w:r>
      <w:r w:rsidR="0026131F">
        <w:rPr>
          <w:rFonts w:ascii="Calibri" w:hAnsi="Calibri"/>
          <w:sz w:val="22"/>
          <w:szCs w:val="22"/>
        </w:rPr>
        <w:t>ek</w:t>
      </w:r>
      <w:r w:rsidR="000245BE">
        <w:rPr>
          <w:rFonts w:ascii="Calibri" w:hAnsi="Calibri"/>
          <w:sz w:val="22"/>
          <w:szCs w:val="22"/>
        </w:rPr>
        <w:t>, za kterých byla dotace poskytnuta. Příjemce je povinen zejména předložit kontrolním orgánům Poskytovatel</w:t>
      </w:r>
      <w:r w:rsidR="005F3DBD">
        <w:rPr>
          <w:rFonts w:ascii="Calibri" w:hAnsi="Calibri"/>
          <w:sz w:val="22"/>
          <w:szCs w:val="22"/>
        </w:rPr>
        <w:t>e</w:t>
      </w:r>
      <w:r w:rsidR="000245BE">
        <w:rPr>
          <w:rFonts w:ascii="Calibri" w:hAnsi="Calibri"/>
          <w:sz w:val="22"/>
          <w:szCs w:val="22"/>
        </w:rPr>
        <w:t xml:space="preserve"> kdykoliv k nahlédnutí originály všech účetních dokladů prokazujících využití prostředků v souladu s účelem </w:t>
      </w:r>
      <w:r w:rsidR="007D0722">
        <w:rPr>
          <w:rFonts w:ascii="Calibri" w:hAnsi="Calibri"/>
          <w:sz w:val="22"/>
          <w:szCs w:val="22"/>
        </w:rPr>
        <w:t>dotace. Příjemce je povinen při kontrol</w:t>
      </w:r>
      <w:r w:rsidR="0026131F">
        <w:rPr>
          <w:rFonts w:ascii="Calibri" w:hAnsi="Calibri"/>
          <w:sz w:val="22"/>
          <w:szCs w:val="22"/>
        </w:rPr>
        <w:t>e</w:t>
      </w:r>
      <w:r w:rsidR="007D0722">
        <w:rPr>
          <w:rFonts w:ascii="Calibri" w:hAnsi="Calibri"/>
          <w:sz w:val="22"/>
          <w:szCs w:val="22"/>
        </w:rPr>
        <w:t xml:space="preserve"> na místě předložit veškerou dokumentaci vztahující se k realizovaným </w:t>
      </w:r>
      <w:proofErr w:type="spellStart"/>
      <w:r w:rsidR="007D0722">
        <w:rPr>
          <w:rFonts w:ascii="Calibri" w:hAnsi="Calibri"/>
          <w:sz w:val="22"/>
          <w:szCs w:val="22"/>
        </w:rPr>
        <w:t>protiimisním</w:t>
      </w:r>
      <w:proofErr w:type="spellEnd"/>
      <w:r w:rsidR="007D0722">
        <w:rPr>
          <w:rFonts w:ascii="Calibri" w:hAnsi="Calibri"/>
          <w:sz w:val="22"/>
          <w:szCs w:val="22"/>
        </w:rPr>
        <w:t xml:space="preserve"> </w:t>
      </w:r>
      <w:r w:rsidR="00B8256C">
        <w:rPr>
          <w:rFonts w:ascii="Calibri" w:hAnsi="Calibri"/>
          <w:sz w:val="22"/>
          <w:szCs w:val="22"/>
        </w:rPr>
        <w:t>opatřením.</w:t>
      </w:r>
      <w:bookmarkEnd w:id="14"/>
    </w:p>
    <w:p w14:paraId="1844A95F" w14:textId="77777777" w:rsidR="00941D00" w:rsidRDefault="00941D00" w:rsidP="00941D00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E9E7AA0" w14:textId="1E716530" w:rsidR="00941D00" w:rsidRDefault="00941D00" w:rsidP="00BD4F67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je povinen na žádost Poskytovatele poskytnout tomuto veškeré informace o výsledcích kontrol včetně kopií protokolů z těchto kontrol, které souvisejí s poskytnutou dotací a o všech navrhovaných a uložených nápravných opatřeních a jejich splnění, a to ve lhůtě stanovené Poskytovatelem.</w:t>
      </w:r>
    </w:p>
    <w:p w14:paraId="7DE7D459" w14:textId="77777777" w:rsidR="009312E0" w:rsidRDefault="009312E0" w:rsidP="00BD4F67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0181312F" w14:textId="56478F1D" w:rsidR="009312E0" w:rsidRDefault="009312E0" w:rsidP="00BD4F67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Příjemce</w:t>
      </w:r>
      <w:proofErr w:type="gramEnd"/>
      <w:r>
        <w:rPr>
          <w:rFonts w:ascii="Calibri" w:hAnsi="Calibri"/>
          <w:sz w:val="22"/>
          <w:szCs w:val="22"/>
        </w:rPr>
        <w:t xml:space="preserve"> je povinen vrátit Poskytovateli dotaci či její část, </w:t>
      </w:r>
      <w:proofErr w:type="gramStart"/>
      <w:r>
        <w:rPr>
          <w:rFonts w:ascii="Calibri" w:hAnsi="Calibri"/>
          <w:sz w:val="22"/>
          <w:szCs w:val="22"/>
        </w:rPr>
        <w:t>která:</w:t>
      </w:r>
      <w:proofErr w:type="gramEnd"/>
    </w:p>
    <w:p w14:paraId="36489DA9" w14:textId="77777777" w:rsidR="009312E0" w:rsidRDefault="009312E0" w:rsidP="00BD4F67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7747D49" w14:textId="4CA7BAE9" w:rsidR="009312E0" w:rsidRDefault="00493E2D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byla použita neoprávněně nebo v rozporu s účelem schváleným ve Smlouvě,</w:t>
      </w:r>
    </w:p>
    <w:p w14:paraId="5BEDEC38" w14:textId="78B68781" w:rsidR="00493E2D" w:rsidRDefault="00493E2D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nebyla dle Smlouvy řádně finančně vyúčtována v termínu uvedeném v</w:t>
      </w:r>
      <w:r w:rsidR="00154958">
        <w:rPr>
          <w:rFonts w:ascii="Calibri" w:hAnsi="Calibri"/>
          <w:sz w:val="22"/>
          <w:szCs w:val="22"/>
        </w:rPr>
        <w:t xml:space="preserve"> odst. </w:t>
      </w:r>
      <w:r w:rsidR="00904596">
        <w:rPr>
          <w:rFonts w:ascii="Calibri" w:hAnsi="Calibri"/>
          <w:sz w:val="22"/>
          <w:szCs w:val="22"/>
        </w:rPr>
        <w:fldChar w:fldCharType="begin"/>
      </w:r>
      <w:r w:rsidR="00904596">
        <w:rPr>
          <w:rFonts w:ascii="Calibri" w:hAnsi="Calibri"/>
          <w:sz w:val="22"/>
          <w:szCs w:val="22"/>
        </w:rPr>
        <w:instrText xml:space="preserve"> REF _Ref134476809 \r \h </w:instrText>
      </w:r>
      <w:r w:rsidR="00904596">
        <w:rPr>
          <w:rFonts w:ascii="Calibri" w:hAnsi="Calibri"/>
          <w:sz w:val="22"/>
          <w:szCs w:val="22"/>
        </w:rPr>
      </w:r>
      <w:r w:rsidR="0090459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17</w:t>
      </w:r>
      <w:r w:rsidR="00904596">
        <w:rPr>
          <w:rFonts w:ascii="Calibri" w:hAnsi="Calibri"/>
          <w:sz w:val="22"/>
          <w:szCs w:val="22"/>
        </w:rPr>
        <w:fldChar w:fldCharType="end"/>
      </w:r>
      <w:r w:rsidR="00154958">
        <w:rPr>
          <w:rFonts w:ascii="Calibri" w:hAnsi="Calibri"/>
          <w:sz w:val="22"/>
          <w:szCs w:val="22"/>
        </w:rPr>
        <w:t xml:space="preserve"> této Smlouvy, příp. ani v náhradním termínu stanoveném Poskytovatelem,</w:t>
      </w:r>
    </w:p>
    <w:p w14:paraId="1F111612" w14:textId="77777777" w:rsidR="00154958" w:rsidRDefault="00154958" w:rsidP="00BD4F67">
      <w:pPr>
        <w:pStyle w:val="Odstavecseseznamem"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24AB3C8A" w14:textId="0869EA6F" w:rsidR="00154958" w:rsidRDefault="00154958" w:rsidP="00B8777E">
      <w:pPr>
        <w:pStyle w:val="Odstavecseseznamem"/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to </w:t>
      </w:r>
      <w:r w:rsidR="006038F1">
        <w:rPr>
          <w:rFonts w:ascii="Calibri" w:hAnsi="Calibri"/>
          <w:sz w:val="22"/>
          <w:szCs w:val="22"/>
        </w:rPr>
        <w:t>do 1</w:t>
      </w:r>
      <w:r w:rsidR="0003521D">
        <w:rPr>
          <w:rFonts w:ascii="Calibri" w:hAnsi="Calibri"/>
          <w:sz w:val="22"/>
          <w:szCs w:val="22"/>
        </w:rPr>
        <w:t>4 kalendářních</w:t>
      </w:r>
      <w:r w:rsidR="006038F1">
        <w:rPr>
          <w:rFonts w:ascii="Calibri" w:hAnsi="Calibri"/>
          <w:sz w:val="22"/>
          <w:szCs w:val="22"/>
        </w:rPr>
        <w:t xml:space="preserve"> dnů od doručení výzvy </w:t>
      </w:r>
      <w:r w:rsidR="00F815EC">
        <w:rPr>
          <w:rFonts w:ascii="Calibri" w:hAnsi="Calibri"/>
          <w:sz w:val="22"/>
          <w:szCs w:val="22"/>
        </w:rPr>
        <w:t xml:space="preserve">Poskytovatele </w:t>
      </w:r>
      <w:r w:rsidR="006038F1">
        <w:rPr>
          <w:rFonts w:ascii="Calibri" w:hAnsi="Calibri"/>
          <w:sz w:val="22"/>
          <w:szCs w:val="22"/>
        </w:rPr>
        <w:t>k vrácení dotace či její části.</w:t>
      </w:r>
    </w:p>
    <w:p w14:paraId="7B64A719" w14:textId="77777777" w:rsidR="009312E0" w:rsidRDefault="009312E0" w:rsidP="00BD4F67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42745AF1" w14:textId="03FFC295" w:rsidR="009312E0" w:rsidRPr="002916BA" w:rsidRDefault="004056CF" w:rsidP="00BD4F67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je povinen umožnit Poskytovateli provést kontrolu, jak v průběhu, tak i po ukončení realizace </w:t>
      </w:r>
      <w:proofErr w:type="spellStart"/>
      <w:r>
        <w:rPr>
          <w:rFonts w:ascii="Calibri" w:hAnsi="Calibri"/>
          <w:sz w:val="22"/>
          <w:szCs w:val="22"/>
        </w:rPr>
        <w:t>protiimisních</w:t>
      </w:r>
      <w:proofErr w:type="spellEnd"/>
      <w:r>
        <w:rPr>
          <w:rFonts w:ascii="Calibri" w:hAnsi="Calibri"/>
          <w:sz w:val="22"/>
          <w:szCs w:val="22"/>
        </w:rPr>
        <w:t xml:space="preserve"> opatření, a to ještě po dobu deseti let od</w:t>
      </w:r>
      <w:r w:rsidR="00E1574C">
        <w:rPr>
          <w:rFonts w:ascii="Calibri" w:hAnsi="Calibri"/>
          <w:sz w:val="22"/>
          <w:szCs w:val="22"/>
        </w:rPr>
        <w:t xml:space="preserve"> předložení kompletního závěrečného vyúčtování poskytnuté dotace dle odst. </w:t>
      </w:r>
      <w:r w:rsidR="00E1574C">
        <w:rPr>
          <w:rFonts w:ascii="Calibri" w:hAnsi="Calibri"/>
          <w:sz w:val="22"/>
          <w:szCs w:val="22"/>
        </w:rPr>
        <w:fldChar w:fldCharType="begin"/>
      </w:r>
      <w:r w:rsidR="00E1574C">
        <w:rPr>
          <w:rFonts w:ascii="Calibri" w:hAnsi="Calibri"/>
          <w:sz w:val="22"/>
          <w:szCs w:val="22"/>
        </w:rPr>
        <w:instrText xml:space="preserve"> REF _Ref134476809 \r \h </w:instrText>
      </w:r>
      <w:r w:rsidR="00E1574C">
        <w:rPr>
          <w:rFonts w:ascii="Calibri" w:hAnsi="Calibri"/>
          <w:sz w:val="22"/>
          <w:szCs w:val="22"/>
        </w:rPr>
      </w:r>
      <w:r w:rsidR="00E1574C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17</w:t>
      </w:r>
      <w:r w:rsidR="00E1574C">
        <w:rPr>
          <w:rFonts w:ascii="Calibri" w:hAnsi="Calibri"/>
          <w:sz w:val="22"/>
          <w:szCs w:val="22"/>
        </w:rPr>
        <w:fldChar w:fldCharType="end"/>
      </w:r>
      <w:r w:rsidR="00E1574C">
        <w:rPr>
          <w:rFonts w:ascii="Calibri" w:hAnsi="Calibri"/>
          <w:sz w:val="22"/>
          <w:szCs w:val="22"/>
        </w:rPr>
        <w:t xml:space="preserve"> této Smlouvy</w:t>
      </w:r>
      <w:r>
        <w:rPr>
          <w:rFonts w:ascii="Calibri" w:hAnsi="Calibri"/>
          <w:sz w:val="22"/>
          <w:szCs w:val="22"/>
        </w:rPr>
        <w:t>.</w:t>
      </w:r>
    </w:p>
    <w:p w14:paraId="3EB0F659" w14:textId="77777777" w:rsidR="001D6438" w:rsidRDefault="001D6438" w:rsidP="001D6438">
      <w:pPr>
        <w:keepNext/>
        <w:suppressAutoHyphens/>
        <w:jc w:val="both"/>
        <w:rPr>
          <w:color w:val="0070C0"/>
          <w:szCs w:val="22"/>
          <w:u w:val="single"/>
        </w:rPr>
      </w:pPr>
    </w:p>
    <w:p w14:paraId="2FC8F227" w14:textId="77777777" w:rsidR="001D6438" w:rsidRDefault="001D6438" w:rsidP="00CE1719">
      <w:pPr>
        <w:keepNext/>
        <w:suppressAutoHyphens/>
        <w:jc w:val="both"/>
        <w:rPr>
          <w:color w:val="0070C0"/>
          <w:szCs w:val="22"/>
          <w:u w:val="single"/>
        </w:rPr>
      </w:pPr>
    </w:p>
    <w:p w14:paraId="62542E5F" w14:textId="6F9BC497" w:rsidR="002772DF" w:rsidRPr="001B03D1" w:rsidRDefault="002772DF" w:rsidP="002772DF">
      <w:pPr>
        <w:pStyle w:val="Nadpis1"/>
        <w:keepLines w:val="0"/>
        <w:suppressAutoHyphens/>
        <w:rPr>
          <w:szCs w:val="22"/>
        </w:rPr>
      </w:pPr>
      <w:r>
        <w:rPr>
          <w:szCs w:val="22"/>
        </w:rPr>
        <w:t>SANKCE</w:t>
      </w:r>
    </w:p>
    <w:p w14:paraId="5283D7E4" w14:textId="77777777" w:rsidR="002772DF" w:rsidRPr="001B03D1" w:rsidRDefault="002772DF" w:rsidP="002772DF">
      <w:pPr>
        <w:suppressAutoHyphens/>
        <w:ind w:left="567"/>
        <w:rPr>
          <w:szCs w:val="22"/>
          <w:lang w:eastAsia="ar-SA"/>
        </w:rPr>
      </w:pPr>
    </w:p>
    <w:p w14:paraId="26FE1674" w14:textId="0E2CF8F0" w:rsidR="002772DF" w:rsidRDefault="00DC4ECA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DC4ECA">
        <w:rPr>
          <w:rFonts w:ascii="Calibri" w:hAnsi="Calibri"/>
          <w:sz w:val="22"/>
          <w:szCs w:val="22"/>
        </w:rPr>
        <w:t>Pří</w:t>
      </w:r>
      <w:r>
        <w:rPr>
          <w:rFonts w:ascii="Calibri" w:hAnsi="Calibri"/>
          <w:sz w:val="22"/>
          <w:szCs w:val="22"/>
        </w:rPr>
        <w:t>jemce bere na vědomí, že každé porušení povinností stanovených touto Smlouvou bude řešeno jako porušení rozpočtové kázně ve smyslu § 22 zákona</w:t>
      </w:r>
      <w:r w:rsidR="007C170D">
        <w:rPr>
          <w:rFonts w:ascii="Calibri" w:hAnsi="Calibri"/>
          <w:sz w:val="22"/>
          <w:szCs w:val="22"/>
        </w:rPr>
        <w:t xml:space="preserve"> o rozpočtových pravidlech</w:t>
      </w:r>
      <w:r>
        <w:rPr>
          <w:rFonts w:ascii="Calibri" w:hAnsi="Calibri"/>
          <w:sz w:val="22"/>
          <w:szCs w:val="22"/>
        </w:rPr>
        <w:t>.</w:t>
      </w:r>
    </w:p>
    <w:p w14:paraId="70F1EB42" w14:textId="77777777" w:rsidR="00DC4ECA" w:rsidRDefault="00DC4ECA" w:rsidP="00F61E4D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1781E3F1" w14:textId="45B07774" w:rsidR="00DC4ECA" w:rsidRDefault="004D7F15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méně závažná porušení povinností vyplývajících z této Smlouvy, se považují následující porušení a nepravdivá prohlášení, za které může být příjemci uložen nižší odvod:</w:t>
      </w:r>
    </w:p>
    <w:p w14:paraId="5C5CC1BA" w14:textId="77777777" w:rsidR="004D7F15" w:rsidRDefault="004D7F15" w:rsidP="00F61E4D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9DEF477" w14:textId="2182D0F3" w:rsidR="004D7F15" w:rsidRDefault="00DC7751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6462B5">
        <w:rPr>
          <w:rFonts w:ascii="Calibri" w:hAnsi="Calibri"/>
          <w:sz w:val="22"/>
          <w:szCs w:val="22"/>
        </w:rPr>
        <w:t>a nepravdivá prohlášení o údajích uvedených v žádosti činí odvod max. do výše 10 % z poskytnuté dotace</w:t>
      </w:r>
      <w:r>
        <w:rPr>
          <w:rFonts w:ascii="Calibri" w:hAnsi="Calibri"/>
          <w:sz w:val="22"/>
          <w:szCs w:val="22"/>
        </w:rPr>
        <w:t>,</w:t>
      </w:r>
    </w:p>
    <w:p w14:paraId="56C70A64" w14:textId="15448122" w:rsidR="00DC7751" w:rsidRDefault="00DC7751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porušení povinností uvedených v odst. </w:t>
      </w:r>
      <w:r w:rsidR="009A59B6">
        <w:rPr>
          <w:rFonts w:ascii="Calibri" w:hAnsi="Calibri"/>
          <w:sz w:val="22"/>
          <w:szCs w:val="22"/>
        </w:rPr>
        <w:fldChar w:fldCharType="begin"/>
      </w:r>
      <w:r w:rsidR="009A59B6">
        <w:rPr>
          <w:rFonts w:ascii="Calibri" w:hAnsi="Calibri"/>
          <w:sz w:val="22"/>
          <w:szCs w:val="22"/>
        </w:rPr>
        <w:instrText xml:space="preserve"> REF _Ref134515491 \r \h </w:instrText>
      </w:r>
      <w:r w:rsidR="009A59B6">
        <w:rPr>
          <w:rFonts w:ascii="Calibri" w:hAnsi="Calibri"/>
          <w:sz w:val="22"/>
          <w:szCs w:val="22"/>
        </w:rPr>
      </w:r>
      <w:r w:rsidR="009A59B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16</w:t>
      </w:r>
      <w:r w:rsidR="009A59B6">
        <w:rPr>
          <w:rFonts w:ascii="Calibri" w:hAnsi="Calibri"/>
          <w:sz w:val="22"/>
          <w:szCs w:val="22"/>
        </w:rPr>
        <w:fldChar w:fldCharType="end"/>
      </w:r>
      <w:r w:rsidR="004D7307">
        <w:rPr>
          <w:rFonts w:ascii="Calibri" w:hAnsi="Calibri"/>
          <w:sz w:val="22"/>
          <w:szCs w:val="22"/>
        </w:rPr>
        <w:t xml:space="preserve">, </w:t>
      </w:r>
      <w:r w:rsidR="009A59B6">
        <w:rPr>
          <w:rFonts w:ascii="Calibri" w:hAnsi="Calibri"/>
          <w:sz w:val="22"/>
          <w:szCs w:val="22"/>
        </w:rPr>
        <w:fldChar w:fldCharType="begin"/>
      </w:r>
      <w:r w:rsidR="009A59B6">
        <w:rPr>
          <w:rFonts w:ascii="Calibri" w:hAnsi="Calibri"/>
          <w:sz w:val="22"/>
          <w:szCs w:val="22"/>
        </w:rPr>
        <w:instrText xml:space="preserve"> REF _Ref134476809 \r \h </w:instrText>
      </w:r>
      <w:r w:rsidR="009A59B6">
        <w:rPr>
          <w:rFonts w:ascii="Calibri" w:hAnsi="Calibri"/>
          <w:sz w:val="22"/>
          <w:szCs w:val="22"/>
        </w:rPr>
      </w:r>
      <w:r w:rsidR="009A59B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17</w:t>
      </w:r>
      <w:r w:rsidR="009A59B6">
        <w:rPr>
          <w:rFonts w:ascii="Calibri" w:hAnsi="Calibri"/>
          <w:sz w:val="22"/>
          <w:szCs w:val="22"/>
        </w:rPr>
        <w:fldChar w:fldCharType="end"/>
      </w:r>
      <w:r w:rsidR="004D7307">
        <w:rPr>
          <w:rFonts w:ascii="Calibri" w:hAnsi="Calibri"/>
          <w:sz w:val="22"/>
          <w:szCs w:val="22"/>
        </w:rPr>
        <w:t xml:space="preserve">, </w:t>
      </w:r>
      <w:r w:rsidR="009A59B6">
        <w:rPr>
          <w:rFonts w:ascii="Calibri" w:hAnsi="Calibri"/>
          <w:sz w:val="22"/>
          <w:szCs w:val="22"/>
        </w:rPr>
        <w:fldChar w:fldCharType="begin"/>
      </w:r>
      <w:r w:rsidR="009A59B6">
        <w:rPr>
          <w:rFonts w:ascii="Calibri" w:hAnsi="Calibri"/>
          <w:sz w:val="22"/>
          <w:szCs w:val="22"/>
        </w:rPr>
        <w:instrText xml:space="preserve"> REF _Ref134515514 \r \h </w:instrText>
      </w:r>
      <w:r w:rsidR="009A59B6">
        <w:rPr>
          <w:rFonts w:ascii="Calibri" w:hAnsi="Calibri"/>
          <w:sz w:val="22"/>
          <w:szCs w:val="22"/>
        </w:rPr>
      </w:r>
      <w:r w:rsidR="009A59B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18</w:t>
      </w:r>
      <w:r w:rsidR="009A59B6">
        <w:rPr>
          <w:rFonts w:ascii="Calibri" w:hAnsi="Calibri"/>
          <w:sz w:val="22"/>
          <w:szCs w:val="22"/>
        </w:rPr>
        <w:fldChar w:fldCharType="end"/>
      </w:r>
      <w:r w:rsidR="004D7307">
        <w:rPr>
          <w:rFonts w:ascii="Calibri" w:hAnsi="Calibri"/>
          <w:sz w:val="22"/>
          <w:szCs w:val="22"/>
        </w:rPr>
        <w:t xml:space="preserve">, </w:t>
      </w:r>
      <w:r w:rsidR="009A59B6">
        <w:rPr>
          <w:rFonts w:ascii="Calibri" w:hAnsi="Calibri"/>
          <w:sz w:val="22"/>
          <w:szCs w:val="22"/>
        </w:rPr>
        <w:fldChar w:fldCharType="begin"/>
      </w:r>
      <w:r w:rsidR="009A59B6">
        <w:rPr>
          <w:rFonts w:ascii="Calibri" w:hAnsi="Calibri"/>
          <w:sz w:val="22"/>
          <w:szCs w:val="22"/>
        </w:rPr>
        <w:instrText xml:space="preserve"> REF _Ref134475407 \r \h </w:instrText>
      </w:r>
      <w:r w:rsidR="009A59B6">
        <w:rPr>
          <w:rFonts w:ascii="Calibri" w:hAnsi="Calibri"/>
          <w:sz w:val="22"/>
          <w:szCs w:val="22"/>
        </w:rPr>
      </w:r>
      <w:r w:rsidR="009A59B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20</w:t>
      </w:r>
      <w:r w:rsidR="009A59B6">
        <w:rPr>
          <w:rFonts w:ascii="Calibri" w:hAnsi="Calibri"/>
          <w:sz w:val="22"/>
          <w:szCs w:val="22"/>
        </w:rPr>
        <w:fldChar w:fldCharType="end"/>
      </w:r>
      <w:r w:rsidR="004D7307">
        <w:rPr>
          <w:rFonts w:ascii="Calibri" w:hAnsi="Calibri"/>
          <w:sz w:val="22"/>
          <w:szCs w:val="22"/>
        </w:rPr>
        <w:t xml:space="preserve"> a </w:t>
      </w:r>
      <w:r w:rsidR="009A59B6">
        <w:rPr>
          <w:rFonts w:ascii="Calibri" w:hAnsi="Calibri"/>
          <w:sz w:val="22"/>
          <w:szCs w:val="22"/>
        </w:rPr>
        <w:fldChar w:fldCharType="begin"/>
      </w:r>
      <w:r w:rsidR="009A59B6">
        <w:rPr>
          <w:rFonts w:ascii="Calibri" w:hAnsi="Calibri"/>
          <w:sz w:val="22"/>
          <w:szCs w:val="22"/>
        </w:rPr>
        <w:instrText xml:space="preserve"> REF _Ref134515537 \r \h </w:instrText>
      </w:r>
      <w:r w:rsidR="009A59B6">
        <w:rPr>
          <w:rFonts w:ascii="Calibri" w:hAnsi="Calibri"/>
          <w:sz w:val="22"/>
          <w:szCs w:val="22"/>
        </w:rPr>
      </w:r>
      <w:r w:rsidR="009A59B6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29</w:t>
      </w:r>
      <w:r w:rsidR="009A59B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9A59B6">
        <w:rPr>
          <w:rFonts w:ascii="Calibri" w:hAnsi="Calibri"/>
          <w:sz w:val="22"/>
          <w:szCs w:val="22"/>
        </w:rPr>
        <w:t xml:space="preserve">Smlouvy </w:t>
      </w:r>
      <w:r>
        <w:rPr>
          <w:rFonts w:ascii="Calibri" w:hAnsi="Calibri"/>
          <w:sz w:val="22"/>
          <w:szCs w:val="22"/>
        </w:rPr>
        <w:t>činí odvod max</w:t>
      </w:r>
      <w:r w:rsidR="003C7BB2">
        <w:rPr>
          <w:rFonts w:ascii="Calibri" w:hAnsi="Calibri"/>
          <w:sz w:val="22"/>
          <w:szCs w:val="22"/>
        </w:rPr>
        <w:t>.</w:t>
      </w:r>
      <w:r w:rsidR="009A59B6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do výše 10 % z poskytnuté dotace</w:t>
      </w:r>
      <w:r w:rsidR="003C3CFD">
        <w:rPr>
          <w:rFonts w:ascii="Calibri" w:hAnsi="Calibri"/>
          <w:sz w:val="22"/>
          <w:szCs w:val="22"/>
        </w:rPr>
        <w:t>,</w:t>
      </w:r>
    </w:p>
    <w:p w14:paraId="487E525A" w14:textId="1BAE88F7" w:rsidR="003C3CFD" w:rsidRDefault="003C3CFD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FA20FC">
        <w:rPr>
          <w:rFonts w:ascii="Calibri" w:hAnsi="Calibri"/>
          <w:sz w:val="22"/>
          <w:szCs w:val="22"/>
        </w:rPr>
        <w:t>porušení povinnost</w:t>
      </w:r>
      <w:r w:rsidR="00326830">
        <w:rPr>
          <w:rFonts w:ascii="Calibri" w:hAnsi="Calibri"/>
          <w:sz w:val="22"/>
          <w:szCs w:val="22"/>
        </w:rPr>
        <w:t>í</w:t>
      </w:r>
      <w:r w:rsidR="00FA20FC">
        <w:rPr>
          <w:rFonts w:ascii="Calibri" w:hAnsi="Calibri"/>
          <w:sz w:val="22"/>
          <w:szCs w:val="22"/>
        </w:rPr>
        <w:t xml:space="preserve"> uveden</w:t>
      </w:r>
      <w:r w:rsidR="00326830">
        <w:rPr>
          <w:rFonts w:ascii="Calibri" w:hAnsi="Calibri"/>
          <w:sz w:val="22"/>
          <w:szCs w:val="22"/>
        </w:rPr>
        <w:t>ých</w:t>
      </w:r>
      <w:r w:rsidR="00FA20FC">
        <w:rPr>
          <w:rFonts w:ascii="Calibri" w:hAnsi="Calibri"/>
          <w:sz w:val="22"/>
          <w:szCs w:val="22"/>
        </w:rPr>
        <w:t xml:space="preserve"> v odst. </w:t>
      </w:r>
      <w:r w:rsidR="00326830">
        <w:rPr>
          <w:rFonts w:ascii="Calibri" w:hAnsi="Calibri"/>
          <w:sz w:val="22"/>
          <w:szCs w:val="22"/>
        </w:rPr>
        <w:fldChar w:fldCharType="begin"/>
      </w:r>
      <w:r w:rsidR="00326830">
        <w:rPr>
          <w:rFonts w:ascii="Calibri" w:hAnsi="Calibri"/>
          <w:sz w:val="22"/>
          <w:szCs w:val="22"/>
        </w:rPr>
        <w:instrText xml:space="preserve"> REF _Ref134544595 \r \h </w:instrText>
      </w:r>
      <w:r w:rsidR="00326830">
        <w:rPr>
          <w:rFonts w:ascii="Calibri" w:hAnsi="Calibri"/>
          <w:sz w:val="22"/>
          <w:szCs w:val="22"/>
        </w:rPr>
      </w:r>
      <w:r w:rsidR="00326830">
        <w:rPr>
          <w:rFonts w:ascii="Calibri" w:hAnsi="Calibri"/>
          <w:sz w:val="22"/>
          <w:szCs w:val="22"/>
        </w:rPr>
        <w:fldChar w:fldCharType="separate"/>
      </w:r>
      <w:r w:rsidR="00B92A1C">
        <w:rPr>
          <w:rFonts w:ascii="Calibri" w:hAnsi="Calibri"/>
          <w:sz w:val="22"/>
          <w:szCs w:val="22"/>
        </w:rPr>
        <w:t>11</w:t>
      </w:r>
      <w:r w:rsidR="00326830">
        <w:rPr>
          <w:rFonts w:ascii="Calibri" w:hAnsi="Calibri"/>
          <w:sz w:val="22"/>
          <w:szCs w:val="22"/>
        </w:rPr>
        <w:fldChar w:fldCharType="end"/>
      </w:r>
      <w:r w:rsidR="00326830">
        <w:rPr>
          <w:rFonts w:ascii="Calibri" w:hAnsi="Calibri"/>
          <w:sz w:val="22"/>
          <w:szCs w:val="22"/>
        </w:rPr>
        <w:t xml:space="preserve"> </w:t>
      </w:r>
      <w:r w:rsidR="00FA20FC">
        <w:rPr>
          <w:rFonts w:ascii="Calibri" w:hAnsi="Calibri"/>
          <w:sz w:val="22"/>
          <w:szCs w:val="22"/>
        </w:rPr>
        <w:t xml:space="preserve">Smlouvy činí odvod výši neoprávněně použitých </w:t>
      </w:r>
      <w:r w:rsidR="00482B8C">
        <w:rPr>
          <w:rFonts w:ascii="Calibri" w:hAnsi="Calibri"/>
          <w:sz w:val="22"/>
          <w:szCs w:val="22"/>
        </w:rPr>
        <w:t>peněžních prostředků z poskytnuté dotace.</w:t>
      </w:r>
    </w:p>
    <w:p w14:paraId="14799F28" w14:textId="77777777" w:rsidR="004D7F15" w:rsidRDefault="004D7F15" w:rsidP="00F61E4D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A77337C" w14:textId="4ED49DEB" w:rsidR="004D7F15" w:rsidRPr="00DC4ECA" w:rsidRDefault="00DC7751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Dotace či její část se považují za vrácené dnem, kdy byly připsány na účet Poskytovatele.</w:t>
      </w:r>
    </w:p>
    <w:p w14:paraId="7CB024B2" w14:textId="77777777" w:rsidR="002772DF" w:rsidRDefault="002772DF" w:rsidP="00F61E4D">
      <w:pPr>
        <w:suppressAutoHyphens/>
        <w:jc w:val="both"/>
        <w:rPr>
          <w:color w:val="0070C0"/>
          <w:szCs w:val="22"/>
          <w:u w:val="single"/>
        </w:rPr>
      </w:pPr>
    </w:p>
    <w:p w14:paraId="4EDBD3AB" w14:textId="77777777" w:rsidR="002772DF" w:rsidRDefault="002772DF" w:rsidP="00F61E4D">
      <w:pPr>
        <w:suppressAutoHyphens/>
        <w:jc w:val="both"/>
        <w:rPr>
          <w:color w:val="0070C0"/>
          <w:szCs w:val="22"/>
          <w:u w:val="single"/>
        </w:rPr>
      </w:pPr>
    </w:p>
    <w:p w14:paraId="673496FE" w14:textId="0434C99E" w:rsidR="002772DF" w:rsidRPr="001B03D1" w:rsidRDefault="002772DF" w:rsidP="00944FE2">
      <w:pPr>
        <w:pStyle w:val="Nadpis1"/>
        <w:keepNext w:val="0"/>
        <w:keepLines w:val="0"/>
        <w:suppressAutoHyphens/>
        <w:rPr>
          <w:szCs w:val="22"/>
        </w:rPr>
      </w:pPr>
      <w:r>
        <w:rPr>
          <w:szCs w:val="22"/>
        </w:rPr>
        <w:t>UKONČENÍ SMLOUVY</w:t>
      </w:r>
    </w:p>
    <w:p w14:paraId="6791730D" w14:textId="77777777" w:rsidR="002772DF" w:rsidRPr="001B03D1" w:rsidRDefault="002772DF" w:rsidP="00944FE2">
      <w:pPr>
        <w:suppressAutoHyphens/>
        <w:ind w:left="567"/>
        <w:rPr>
          <w:szCs w:val="22"/>
          <w:lang w:eastAsia="ar-SA"/>
        </w:rPr>
      </w:pPr>
    </w:p>
    <w:p w14:paraId="51F79F53" w14:textId="410922DF" w:rsidR="002772DF" w:rsidRPr="00A154CF" w:rsidRDefault="00A154CF" w:rsidP="00944F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Smlouvu lze ukončit na základ</w:t>
      </w:r>
      <w:r w:rsidR="003C7BB2">
        <w:rPr>
          <w:rFonts w:ascii="Calibri" w:hAnsi="Calibri"/>
          <w:color w:val="000000"/>
          <w:sz w:val="22"/>
          <w:szCs w:val="22"/>
        </w:rPr>
        <w:t>ě</w:t>
      </w:r>
      <w:r>
        <w:rPr>
          <w:rFonts w:ascii="Calibri" w:hAnsi="Calibri"/>
          <w:color w:val="000000"/>
          <w:sz w:val="22"/>
          <w:szCs w:val="22"/>
        </w:rPr>
        <w:t xml:space="preserve"> písemné dohody obou Smluvních stran nebo písemnou výpovědí Smlouvy, a to za podmínek dále stanovených.</w:t>
      </w:r>
    </w:p>
    <w:p w14:paraId="2A7C18E1" w14:textId="77777777" w:rsidR="00A154CF" w:rsidRPr="00A154CF" w:rsidRDefault="00A154CF" w:rsidP="00944FE2">
      <w:pPr>
        <w:pStyle w:val="Odstavecseseznamem"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63875768" w14:textId="59B53EE4" w:rsidR="00A154CF" w:rsidRDefault="00A154CF" w:rsidP="00944F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A154CF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skytovatel mů</w:t>
      </w:r>
      <w:r w:rsidR="002E7C40">
        <w:rPr>
          <w:rFonts w:ascii="Calibri" w:hAnsi="Calibri"/>
          <w:sz w:val="22"/>
          <w:szCs w:val="22"/>
        </w:rPr>
        <w:t>že Smlouvu vypovědět jak před proplacením, tak i po proplacení dotace.</w:t>
      </w:r>
    </w:p>
    <w:p w14:paraId="1C369C7C" w14:textId="77777777" w:rsidR="002E7C40" w:rsidRDefault="002E7C40" w:rsidP="00944FE2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76FA8760" w14:textId="72B2F479" w:rsidR="002E7C40" w:rsidRDefault="002E7C40" w:rsidP="00944F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Výpovědním důvodem je porušení povinností Příjemce dotace stanovených touto Smlouvou nebo obecně závaznými právními předpisy, které</w:t>
      </w:r>
      <w:r w:rsidR="003C7BB2">
        <w:rPr>
          <w:rFonts w:ascii="Calibri" w:hAnsi="Calibri"/>
          <w:sz w:val="22"/>
          <w:szCs w:val="22"/>
        </w:rPr>
        <w:t>ho</w:t>
      </w:r>
      <w:r>
        <w:rPr>
          <w:rFonts w:ascii="Calibri" w:hAnsi="Calibri"/>
          <w:sz w:val="22"/>
          <w:szCs w:val="22"/>
        </w:rPr>
        <w:t xml:space="preserve"> se </w:t>
      </w:r>
      <w:r w:rsidR="003C7BB2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říjemce dopustí zejména pokud:</w:t>
      </w:r>
    </w:p>
    <w:p w14:paraId="4F5E82D1" w14:textId="77777777" w:rsidR="002E7C40" w:rsidRDefault="002E7C40" w:rsidP="00944FE2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0D434627" w14:textId="35FB96D3" w:rsidR="002E7C40" w:rsidRDefault="002E7C40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svým jednáním poruší rozpočtovou kázeň dle zákona</w:t>
      </w:r>
      <w:r w:rsidR="003C7BB2">
        <w:rPr>
          <w:rFonts w:ascii="Calibri" w:hAnsi="Calibri"/>
          <w:sz w:val="22"/>
          <w:szCs w:val="22"/>
        </w:rPr>
        <w:t xml:space="preserve"> o rozpočtových pravidlech</w:t>
      </w:r>
      <w:r w:rsidR="006019DF">
        <w:rPr>
          <w:rFonts w:ascii="Calibri" w:hAnsi="Calibri"/>
          <w:sz w:val="22"/>
          <w:szCs w:val="22"/>
        </w:rPr>
        <w:t>,</w:t>
      </w:r>
    </w:p>
    <w:p w14:paraId="3EC19EC6" w14:textId="0FD5E543" w:rsidR="006019DF" w:rsidRDefault="006019DF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</w:t>
      </w:r>
      <w:r w:rsidR="00513704">
        <w:rPr>
          <w:rFonts w:ascii="Calibri" w:hAnsi="Calibri"/>
          <w:sz w:val="22"/>
          <w:szCs w:val="22"/>
        </w:rPr>
        <w:t>dpisů, a zákona č. 418/2011 Sb., o trestní odpovědnosti právnických osob, ve znění pozdějších předpisů,</w:t>
      </w:r>
    </w:p>
    <w:p w14:paraId="3353C30C" w14:textId="474A1F17" w:rsidR="00513704" w:rsidRDefault="00513704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bylo zahájeno insolvenční řízení podle zákona č. 182/2006 Sb., o úpadku a způsobech jeho řešení, ve znění pozdějších předpisů,</w:t>
      </w:r>
    </w:p>
    <w:p w14:paraId="2BEA9F08" w14:textId="7807021A" w:rsidR="00513704" w:rsidRDefault="002704E9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uvedl nepravdivé, neúplné nebo zkreslené údaje, na které se váže uzavření této Smlouvy,</w:t>
      </w:r>
    </w:p>
    <w:p w14:paraId="57F70F6F" w14:textId="0AA3E6C9" w:rsidR="002704E9" w:rsidRDefault="002704E9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v likvidaci,</w:t>
      </w:r>
    </w:p>
    <w:p w14:paraId="48EAAA3C" w14:textId="50332006" w:rsidR="002704E9" w:rsidRDefault="002704E9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změní právní formu bez souhlasu Poskytovatele,</w:t>
      </w:r>
    </w:p>
    <w:p w14:paraId="10D4AB8B" w14:textId="068CF8F4" w:rsidR="002704E9" w:rsidRDefault="002704E9" w:rsidP="00B8777E">
      <w:pPr>
        <w:pStyle w:val="Odstavecseseznamem"/>
        <w:numPr>
          <w:ilvl w:val="1"/>
          <w:numId w:val="13"/>
        </w:numPr>
        <w:suppressAutoHyphens/>
        <w:ind w:left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opakovan</w:t>
      </w:r>
      <w:r w:rsidR="003C7BB2"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 xml:space="preserve"> neplní povinnosti stanovené Smlouvou, i když byl k jejich nápravě vyzván Poskytovatelem.</w:t>
      </w:r>
    </w:p>
    <w:p w14:paraId="0DE70B1E" w14:textId="77777777" w:rsidR="002E7C40" w:rsidRDefault="002E7C40" w:rsidP="002E7C40">
      <w:pPr>
        <w:pStyle w:val="Odstavecseseznamem"/>
        <w:keepNext/>
        <w:suppressAutoHyphens/>
        <w:ind w:left="1276"/>
        <w:jc w:val="both"/>
        <w:rPr>
          <w:rFonts w:ascii="Calibri" w:hAnsi="Calibri"/>
          <w:sz w:val="22"/>
          <w:szCs w:val="22"/>
        </w:rPr>
      </w:pPr>
    </w:p>
    <w:p w14:paraId="476B256C" w14:textId="1BAAA9FE" w:rsidR="002E7C40" w:rsidRDefault="00F8463F" w:rsidP="003C7BB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62EBFF24" w14:textId="77777777" w:rsidR="00305771" w:rsidRDefault="00305771" w:rsidP="00305771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53CEC53E" w14:textId="0D6F0CE8" w:rsidR="00F8463F" w:rsidRDefault="00F8463F" w:rsidP="002E7C40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Výpověď Smlouvy musí být učiněna písemně a musí v ní být uvedeny důvody jejího udělení.</w:t>
      </w:r>
    </w:p>
    <w:p w14:paraId="18182EB0" w14:textId="77777777" w:rsidR="00F8463F" w:rsidRDefault="00F8463F" w:rsidP="00F8463F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026F330B" w14:textId="4E0158FD" w:rsidR="00F8463F" w:rsidRDefault="00F8463F" w:rsidP="002E7C40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Výpovědní doba činí jeden (1) měsíc a začne běžet od prvního dne měsíce následujícího po měsíc</w:t>
      </w:r>
      <w:r w:rsidR="003C7BB2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, v němž byla výpověď doručena Příjemci dotace. Účinky doručení pro účely této Smlouvy však nastávají i tehdy, pokud Příjemce svým jednáním nebo opomenutím doručení zmařil.</w:t>
      </w:r>
    </w:p>
    <w:p w14:paraId="5DAD3B42" w14:textId="77777777" w:rsidR="00F8463F" w:rsidRDefault="00F8463F" w:rsidP="00F8463F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7C0FEE0F" w14:textId="434BA50C" w:rsidR="00E951C5" w:rsidRDefault="00F8463F" w:rsidP="00E951C5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je oprávněn tuto Smlouvu kdykoliv písemně vypovědět</w:t>
      </w:r>
      <w:r w:rsidR="00E951C5">
        <w:rPr>
          <w:rFonts w:ascii="Calibri" w:hAnsi="Calibri"/>
          <w:sz w:val="22"/>
          <w:szCs w:val="22"/>
        </w:rPr>
        <w:t>, nejpozději však do konce lhůty pro podání závěrečného vyúčtování, přičemž výpověď je účinná dnem její</w:t>
      </w:r>
      <w:r w:rsidR="00814F17">
        <w:rPr>
          <w:rFonts w:ascii="Calibri" w:hAnsi="Calibri"/>
          <w:sz w:val="22"/>
          <w:szCs w:val="22"/>
        </w:rPr>
        <w:t>ho</w:t>
      </w:r>
      <w:r w:rsidR="00E951C5">
        <w:rPr>
          <w:rFonts w:ascii="Calibri" w:hAnsi="Calibri"/>
          <w:sz w:val="22"/>
          <w:szCs w:val="22"/>
        </w:rPr>
        <w:t xml:space="preserve"> doručení Poskytovateli. V takovém případě je Příjemce povinen vrátit poskytnutou částku dotace Poskytovateli do 14 dnů ode dne</w:t>
      </w:r>
      <w:r w:rsidR="006766AC">
        <w:rPr>
          <w:rFonts w:ascii="Calibri" w:hAnsi="Calibri"/>
          <w:sz w:val="22"/>
          <w:szCs w:val="22"/>
        </w:rPr>
        <w:t xml:space="preserve"> nabytí účinnosti výpovědi.</w:t>
      </w:r>
    </w:p>
    <w:p w14:paraId="3F776765" w14:textId="77777777" w:rsidR="00E951C5" w:rsidRDefault="00E951C5" w:rsidP="00E951C5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B7C6CD4" w14:textId="42AB44B0" w:rsidR="00E951C5" w:rsidRPr="00E951C5" w:rsidRDefault="00E951C5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Při ukončení Smlouvy dohodou je </w:t>
      </w:r>
      <w:r w:rsidR="006766AC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říjemce povinen vrátit bezhotovostním převodem na účet Poskytovatele</w:t>
      </w:r>
      <w:r w:rsidR="006766AC">
        <w:rPr>
          <w:rFonts w:ascii="Calibri" w:hAnsi="Calibri"/>
          <w:sz w:val="22"/>
          <w:szCs w:val="22"/>
        </w:rPr>
        <w:t xml:space="preserve"> uvedený v záhlaví této Smlouvy</w:t>
      </w:r>
      <w:r>
        <w:rPr>
          <w:rFonts w:ascii="Calibri" w:hAnsi="Calibri"/>
          <w:sz w:val="22"/>
          <w:szCs w:val="22"/>
        </w:rPr>
        <w:t xml:space="preserve"> poskytnutou částku dotace, která mu již byla vyplacena, a to bez zbytečného dokladu, nejpozději do 30 dnů ode dne </w:t>
      </w:r>
      <w:r w:rsidR="009A2F09">
        <w:rPr>
          <w:rFonts w:ascii="Calibri" w:hAnsi="Calibri"/>
          <w:sz w:val="22"/>
          <w:szCs w:val="22"/>
        </w:rPr>
        <w:t>uzavření</w:t>
      </w:r>
      <w:r>
        <w:rPr>
          <w:rFonts w:ascii="Calibri" w:hAnsi="Calibri"/>
          <w:sz w:val="22"/>
          <w:szCs w:val="22"/>
        </w:rPr>
        <w:t xml:space="preserve"> dohody </w:t>
      </w:r>
      <w:r w:rsidR="009A2F09">
        <w:rPr>
          <w:rFonts w:ascii="Calibri" w:hAnsi="Calibri"/>
          <w:sz w:val="22"/>
          <w:szCs w:val="22"/>
        </w:rPr>
        <w:t>mezi</w:t>
      </w:r>
      <w:r>
        <w:rPr>
          <w:rFonts w:ascii="Calibri" w:hAnsi="Calibri"/>
          <w:sz w:val="22"/>
          <w:szCs w:val="22"/>
        </w:rPr>
        <w:t xml:space="preserve"> oběma Smluvními stranami, nedohodnou-li se Smluvní strany jinak.</w:t>
      </w:r>
    </w:p>
    <w:p w14:paraId="23A818AF" w14:textId="77777777" w:rsidR="002772DF" w:rsidRDefault="002772DF" w:rsidP="00F61E4D">
      <w:pPr>
        <w:suppressAutoHyphens/>
        <w:jc w:val="both"/>
        <w:rPr>
          <w:color w:val="0070C0"/>
          <w:szCs w:val="22"/>
          <w:u w:val="single"/>
        </w:rPr>
      </w:pPr>
    </w:p>
    <w:p w14:paraId="17EF9168" w14:textId="77777777" w:rsidR="002772DF" w:rsidRDefault="002772DF" w:rsidP="00F61E4D">
      <w:pPr>
        <w:suppressAutoHyphens/>
        <w:jc w:val="both"/>
        <w:rPr>
          <w:color w:val="0070C0"/>
          <w:szCs w:val="22"/>
          <w:u w:val="single"/>
        </w:rPr>
      </w:pPr>
    </w:p>
    <w:p w14:paraId="4C230BB3" w14:textId="64EC344C" w:rsidR="002772DF" w:rsidRPr="001B03D1" w:rsidRDefault="002772DF" w:rsidP="00F61E4D">
      <w:pPr>
        <w:pStyle w:val="Nadpis1"/>
        <w:suppressAutoHyphens/>
        <w:rPr>
          <w:szCs w:val="22"/>
        </w:rPr>
      </w:pPr>
      <w:r>
        <w:rPr>
          <w:szCs w:val="22"/>
        </w:rPr>
        <w:t>ZÁVĚREČNÁ USTANOVENÍ</w:t>
      </w:r>
    </w:p>
    <w:p w14:paraId="7784C1D2" w14:textId="77777777" w:rsidR="002772DF" w:rsidRPr="001B03D1" w:rsidRDefault="002772DF" w:rsidP="00F61E4D">
      <w:pPr>
        <w:keepNext/>
        <w:keepLines/>
        <w:suppressAutoHyphens/>
        <w:ind w:left="567"/>
        <w:rPr>
          <w:szCs w:val="22"/>
          <w:lang w:eastAsia="ar-SA"/>
        </w:rPr>
      </w:pPr>
    </w:p>
    <w:p w14:paraId="3B0C7AE4" w14:textId="29380A8E" w:rsidR="002772DF" w:rsidRPr="00695AD4" w:rsidRDefault="00695AD4" w:rsidP="002772DF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color w:val="0070C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Změny a doplnění Smlouvy mohou být provedeny pouze ve formě písemných, řádně číslovaných dodatků.</w:t>
      </w:r>
    </w:p>
    <w:p w14:paraId="67EACA7F" w14:textId="77777777" w:rsidR="00695AD4" w:rsidRPr="00695AD4" w:rsidRDefault="00695AD4" w:rsidP="00695AD4">
      <w:pPr>
        <w:pStyle w:val="Odstavecseseznamem"/>
        <w:keepNext/>
        <w:suppressAutoHyphens/>
        <w:ind w:left="709"/>
        <w:jc w:val="both"/>
        <w:rPr>
          <w:rFonts w:ascii="Calibri" w:hAnsi="Calibri"/>
          <w:color w:val="0070C0"/>
          <w:sz w:val="22"/>
          <w:szCs w:val="22"/>
          <w:u w:val="single"/>
        </w:rPr>
      </w:pPr>
    </w:p>
    <w:p w14:paraId="34CBD7D2" w14:textId="08F93749" w:rsidR="00695AD4" w:rsidRDefault="00695AD4" w:rsidP="005C76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695AD4">
        <w:rPr>
          <w:rFonts w:ascii="Calibri" w:hAnsi="Calibri"/>
          <w:sz w:val="22"/>
          <w:szCs w:val="22"/>
        </w:rPr>
        <w:t>Smluvní strany ve smys</w:t>
      </w:r>
      <w:r>
        <w:rPr>
          <w:rFonts w:ascii="Calibri" w:hAnsi="Calibri"/>
          <w:sz w:val="22"/>
          <w:szCs w:val="22"/>
        </w:rPr>
        <w:t>lu § 167 odst. 1 písm. a) zákona č. 500/2004 Sb., správní řád, ve znění pozdějších předpisů, dohodly, že Příjemce i Poskytovatel může podat písemný návrh na zrušení veřejnoprávní smlouvy i bez udání důvodů. Součástí návrhu musí být vzájemné vypořádání práv a závazků.</w:t>
      </w:r>
    </w:p>
    <w:p w14:paraId="071FEFDD" w14:textId="66B490C2" w:rsidR="00695AD4" w:rsidRDefault="00695AD4" w:rsidP="005C76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Smlouva nabývá platnosti dnem </w:t>
      </w:r>
      <w:r w:rsidR="008833BA">
        <w:rPr>
          <w:rFonts w:ascii="Calibri" w:hAnsi="Calibri"/>
          <w:sz w:val="22"/>
          <w:szCs w:val="22"/>
        </w:rPr>
        <w:t>jejího podpisu oběma Smluvními stranami</w:t>
      </w:r>
      <w:r>
        <w:rPr>
          <w:rFonts w:ascii="Calibri" w:hAnsi="Calibri"/>
          <w:sz w:val="22"/>
          <w:szCs w:val="22"/>
        </w:rPr>
        <w:t xml:space="preserve"> a účinnosti dnem uveřejnění </w:t>
      </w:r>
      <w:r w:rsidR="008833BA">
        <w:rPr>
          <w:rFonts w:ascii="Calibri" w:hAnsi="Calibri"/>
          <w:sz w:val="22"/>
          <w:szCs w:val="22"/>
        </w:rPr>
        <w:t xml:space="preserve">Smlouvy </w:t>
      </w:r>
      <w:r>
        <w:rPr>
          <w:rFonts w:ascii="Calibri" w:hAnsi="Calibri"/>
          <w:sz w:val="22"/>
          <w:szCs w:val="22"/>
        </w:rPr>
        <w:t>v registru smluv.</w:t>
      </w:r>
    </w:p>
    <w:p w14:paraId="43EAC806" w14:textId="77777777" w:rsidR="009E7179" w:rsidRDefault="009E7179" w:rsidP="005C76E2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2632B6B1" w14:textId="1E67E0CE" w:rsidR="009E7179" w:rsidRDefault="009E7179" w:rsidP="005C76E2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 w:rsidRPr="00734151">
        <w:rPr>
          <w:rFonts w:ascii="Calibri" w:hAnsi="Calibri"/>
          <w:sz w:val="22"/>
          <w:szCs w:val="22"/>
        </w:rPr>
        <w:t>Smluvní s</w:t>
      </w:r>
      <w:r>
        <w:rPr>
          <w:rFonts w:ascii="Calibri" w:hAnsi="Calibri"/>
          <w:sz w:val="22"/>
          <w:szCs w:val="22"/>
        </w:rPr>
        <w:t>trany berou na vědomí, že v souladu se zákonem č. 340/2015 Sb., o zvláštních podmínkách účinnosti některých smluv a o registru smluv</w:t>
      </w:r>
      <w:r w:rsidR="00783EBC">
        <w:rPr>
          <w:rFonts w:ascii="Calibri" w:hAnsi="Calibri"/>
          <w:sz w:val="22"/>
          <w:szCs w:val="22"/>
        </w:rPr>
        <w:t xml:space="preserve"> (zákon o registru smluv)</w:t>
      </w:r>
      <w:r>
        <w:rPr>
          <w:rFonts w:ascii="Calibri" w:hAnsi="Calibri"/>
          <w:sz w:val="22"/>
          <w:szCs w:val="22"/>
        </w:rPr>
        <w:t xml:space="preserve">, ve znění pozdějších předpisů, bude tato </w:t>
      </w:r>
      <w:r w:rsidR="00783EB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mlouva uveřejněna v registru smluv. Poskytovatel se zavazuje, že tuto </w:t>
      </w:r>
      <w:r w:rsidR="00783EB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mlouvu zašle správci registru smluv </w:t>
      </w:r>
      <w:r w:rsidR="00783EBC">
        <w:rPr>
          <w:rFonts w:ascii="Calibri" w:hAnsi="Calibri"/>
          <w:sz w:val="22"/>
          <w:szCs w:val="22"/>
        </w:rPr>
        <w:t xml:space="preserve">k uveřejnění v registru smluv </w:t>
      </w:r>
      <w:r>
        <w:rPr>
          <w:rFonts w:ascii="Calibri" w:hAnsi="Calibri"/>
          <w:sz w:val="22"/>
          <w:szCs w:val="22"/>
        </w:rPr>
        <w:t>do 30 dnů od jejího uzavření.</w:t>
      </w:r>
    </w:p>
    <w:p w14:paraId="1049CDF1" w14:textId="77777777" w:rsidR="00695AD4" w:rsidRDefault="00695AD4" w:rsidP="00695AD4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7C2312AE" w14:textId="6453EE32" w:rsidR="00695AD4" w:rsidRPr="00695AD4" w:rsidRDefault="001E2A12" w:rsidP="002772DF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je při nakládání s veřejnými prostředky povinen dodržovat ustanovení zákona č.</w:t>
      </w:r>
      <w:r w:rsidR="00DB6FF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106/1999 Sb., o svobodném přístupu k informacím, ve znění pozdějších předpisů</w:t>
      </w:r>
      <w:r w:rsidR="00DB6FF4">
        <w:rPr>
          <w:rFonts w:ascii="Calibri" w:hAnsi="Calibri"/>
          <w:sz w:val="22"/>
          <w:szCs w:val="22"/>
        </w:rPr>
        <w:t xml:space="preserve"> (zejména § 9 odst. 2 citovaného zákona).</w:t>
      </w:r>
    </w:p>
    <w:p w14:paraId="322E75CE" w14:textId="77777777" w:rsidR="00DB6FF4" w:rsidRDefault="00DB6FF4" w:rsidP="009A2F09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4AB72D80" w14:textId="39AF692B" w:rsidR="00DB6FF4" w:rsidRDefault="00DB6FF4" w:rsidP="009A2F09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souhlasí se jmenovitým zveřejněním veřejnoprávní smlouvy o p</w:t>
      </w:r>
      <w:r w:rsidR="00F61E4D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skytnutí dotace</w:t>
      </w:r>
      <w:r w:rsidR="00C25E90">
        <w:rPr>
          <w:rFonts w:ascii="Calibri" w:hAnsi="Calibri"/>
          <w:sz w:val="22"/>
          <w:szCs w:val="22"/>
        </w:rPr>
        <w:t xml:space="preserve"> (Smlouvy)</w:t>
      </w:r>
      <w:r>
        <w:rPr>
          <w:rFonts w:ascii="Calibri" w:hAnsi="Calibri"/>
          <w:sz w:val="22"/>
          <w:szCs w:val="22"/>
        </w:rPr>
        <w:t xml:space="preserve"> na úřední desce města Jihlavy</w:t>
      </w:r>
      <w:r w:rsidR="007A5696">
        <w:rPr>
          <w:rFonts w:ascii="Calibri" w:hAnsi="Calibri"/>
          <w:sz w:val="22"/>
          <w:szCs w:val="22"/>
        </w:rPr>
        <w:t xml:space="preserve"> v souladu s § 10d odst. 1 zákona o rozpočtových pravidlech</w:t>
      </w:r>
      <w:r>
        <w:rPr>
          <w:rFonts w:ascii="Calibri" w:hAnsi="Calibri"/>
          <w:sz w:val="22"/>
          <w:szCs w:val="22"/>
        </w:rPr>
        <w:t>.</w:t>
      </w:r>
    </w:p>
    <w:p w14:paraId="08857D9D" w14:textId="77777777" w:rsidR="00DB6FF4" w:rsidRDefault="00DB6FF4" w:rsidP="009A2F09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564B6F74" w14:textId="1BFBDF42" w:rsidR="00C05746" w:rsidRDefault="00DB6FF4" w:rsidP="009A2F09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není oprávněn proti svým jakýmkoliv případným pohledávkám a/nebo jejich částem za Poskytovatelem</w:t>
      </w:r>
      <w:r w:rsidR="00C05746">
        <w:rPr>
          <w:rFonts w:ascii="Calibri" w:hAnsi="Calibri"/>
          <w:sz w:val="22"/>
          <w:szCs w:val="22"/>
        </w:rPr>
        <w:t xml:space="preserve"> započíst pohledávky</w:t>
      </w:r>
      <w:r w:rsidR="00334E69">
        <w:rPr>
          <w:rFonts w:ascii="Calibri" w:hAnsi="Calibri"/>
          <w:sz w:val="22"/>
          <w:szCs w:val="22"/>
        </w:rPr>
        <w:t xml:space="preserve"> Poskytovatele</w:t>
      </w:r>
      <w:r w:rsidR="00C05746">
        <w:rPr>
          <w:rFonts w:ascii="Calibri" w:hAnsi="Calibri"/>
          <w:sz w:val="22"/>
          <w:szCs w:val="22"/>
        </w:rPr>
        <w:t xml:space="preserve"> a/nebo jejich části za Příjemcem.</w:t>
      </w:r>
    </w:p>
    <w:p w14:paraId="26C53638" w14:textId="77777777" w:rsidR="00C05746" w:rsidRDefault="00C05746" w:rsidP="009A2F09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0F13EC8F" w14:textId="3EB1EBF3" w:rsidR="00C05746" w:rsidRDefault="00C05746" w:rsidP="009A2F09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Postoupení práv a povinností s této Smlouvy včetně případného postoupení pohledávek z této Smlouvy, případně postoupení Smlouvy jako celku a/nebo její části může Příjemce platně uskutečnit pouze</w:t>
      </w:r>
      <w:r w:rsidR="00094118">
        <w:rPr>
          <w:rFonts w:ascii="Calibri" w:hAnsi="Calibri"/>
          <w:sz w:val="22"/>
          <w:szCs w:val="22"/>
        </w:rPr>
        <w:t xml:space="preserve"> na základě předchozího písemného souhlasu Poskytovatele.</w:t>
      </w:r>
    </w:p>
    <w:p w14:paraId="40F886E0" w14:textId="77777777" w:rsidR="009101DC" w:rsidRDefault="009101DC" w:rsidP="009101DC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2B304EE" w14:textId="5C7E0091" w:rsidR="00094118" w:rsidRDefault="00094118" w:rsidP="00C05746">
      <w:pPr>
        <w:pStyle w:val="Odstavecseseznamem"/>
        <w:keepNext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§ 1765 odst. 1 zákona č. 89/2012 Sb., občanský zákoník, ve znění pozdějších předpisů</w:t>
      </w:r>
      <w:r w:rsidR="001E2F25">
        <w:rPr>
          <w:rFonts w:ascii="Calibri" w:hAnsi="Calibri"/>
          <w:sz w:val="22"/>
          <w:szCs w:val="22"/>
        </w:rPr>
        <w:t xml:space="preserve"> (dále jen „</w:t>
      </w:r>
      <w:r w:rsidR="001E2F25" w:rsidRPr="001E2F25">
        <w:rPr>
          <w:rFonts w:ascii="Calibri" w:hAnsi="Calibri"/>
          <w:b/>
          <w:bCs/>
          <w:i/>
          <w:iCs/>
          <w:sz w:val="22"/>
          <w:szCs w:val="22"/>
        </w:rPr>
        <w:t>občanský zákoník</w:t>
      </w:r>
      <w:r w:rsidR="001E2F25">
        <w:rPr>
          <w:rFonts w:ascii="Calibri" w:hAnsi="Calibri"/>
          <w:sz w:val="22"/>
          <w:szCs w:val="22"/>
        </w:rPr>
        <w:t>“)</w:t>
      </w:r>
      <w:r>
        <w:rPr>
          <w:rFonts w:ascii="Calibri" w:hAnsi="Calibri"/>
          <w:sz w:val="22"/>
          <w:szCs w:val="22"/>
        </w:rPr>
        <w:t xml:space="preserve">, se neuplatní; každá ze Smluvních stran na sebe </w:t>
      </w:r>
      <w:r w:rsidR="001E2F25">
        <w:rPr>
          <w:rFonts w:ascii="Calibri" w:hAnsi="Calibri"/>
          <w:sz w:val="22"/>
          <w:szCs w:val="22"/>
        </w:rPr>
        <w:t>ve smyslu § 1765 odst. 2 občanského zákoníku</w:t>
      </w:r>
      <w:r w:rsidR="00F90E5F">
        <w:rPr>
          <w:rFonts w:ascii="Calibri" w:hAnsi="Calibri"/>
          <w:sz w:val="22"/>
          <w:szCs w:val="22"/>
        </w:rPr>
        <w:t xml:space="preserve"> převzala nebezpečí změny okolností.</w:t>
      </w:r>
    </w:p>
    <w:p w14:paraId="49EDC3CD" w14:textId="77777777" w:rsidR="00F90E5F" w:rsidRDefault="00F90E5F" w:rsidP="00F90E5F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3DAD5C97" w14:textId="7D36203D" w:rsidR="00F90E5F" w:rsidRDefault="00F90E5F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účely této Smlouvy v oblasti doručování platí fikce doručení, kdy písemnost se považuje v případě pochybností za řádně doručenou v případě, že je odeslána doporučenou zásilkou prostřednictvím příslušného provozovatele poštovních služeb na adresu sídla druhé Smluvní strany, aktuálně uvedenou ve veřejném (obchodním, živnostenském) rejstříku s tím, že za den doručení je považován třetí pracovní den </w:t>
      </w:r>
      <w:r w:rsidR="002976BD">
        <w:rPr>
          <w:rFonts w:ascii="Calibri" w:hAnsi="Calibri"/>
          <w:sz w:val="22"/>
          <w:szCs w:val="22"/>
        </w:rPr>
        <w:t>následující po dni, kdy byla takto tato písemnost doporučeně odeslána druhé Smluvní straně.</w:t>
      </w:r>
    </w:p>
    <w:p w14:paraId="317946FF" w14:textId="77777777" w:rsidR="002976BD" w:rsidRDefault="002976BD" w:rsidP="00F61E4D">
      <w:pPr>
        <w:pStyle w:val="Odstavecseseznamem"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6296DEC5" w14:textId="5309B4F5" w:rsidR="002976BD" w:rsidRDefault="002976BD" w:rsidP="00F61E4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sepsána ve</w:t>
      </w:r>
      <w:r w:rsidR="000D6610">
        <w:rPr>
          <w:rFonts w:ascii="Calibri" w:hAnsi="Calibri"/>
          <w:sz w:val="22"/>
          <w:szCs w:val="22"/>
        </w:rPr>
        <w:t xml:space="preserve"> dvou (2) vyhotoveních, přičemž každá Smluvní strana obdrží jedno vyhotovení Smlouvy. </w:t>
      </w:r>
    </w:p>
    <w:p w14:paraId="25CF7073" w14:textId="77777777" w:rsidR="000D6610" w:rsidRDefault="000D6610" w:rsidP="000D6610">
      <w:pPr>
        <w:pStyle w:val="Odstavecseseznamem"/>
        <w:keepNext/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14:paraId="036C4D7A" w14:textId="1ABB5F54" w:rsidR="000D6610" w:rsidRPr="00C05746" w:rsidRDefault="000D6610" w:rsidP="00F61E4D">
      <w:pPr>
        <w:pStyle w:val="Odstavecseseznamem"/>
        <w:keepNext/>
        <w:keepLines/>
        <w:numPr>
          <w:ilvl w:val="0"/>
          <w:numId w:val="1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prohlašují, že souhlasí s jejím obsahem, že byla sepsána na základě pravdivých údajů, srozumitelně, vážně, dle jejich pravé a svobodné vůle, nikoliv v tísni a za nápadně nevýhodných podmínek. Na důkaz toho připojují oprávnění zástupci Smluvních stran své podpisy.</w:t>
      </w:r>
    </w:p>
    <w:p w14:paraId="68D3625B" w14:textId="77777777" w:rsidR="002772DF" w:rsidRPr="00A07B5E" w:rsidRDefault="002772DF" w:rsidP="002772DF">
      <w:pPr>
        <w:keepNext/>
        <w:suppressAutoHyphens/>
        <w:jc w:val="both"/>
        <w:rPr>
          <w:rFonts w:asciiTheme="minorHAnsi" w:hAnsiTheme="minorHAnsi" w:cstheme="minorHAnsi"/>
          <w:szCs w:val="22"/>
        </w:rPr>
      </w:pPr>
    </w:p>
    <w:p w14:paraId="0309DA41" w14:textId="77777777" w:rsidR="00FC0F65" w:rsidRDefault="00FC0F65" w:rsidP="002772DF">
      <w:pPr>
        <w:keepNext/>
        <w:suppressAutoHyphens/>
        <w:jc w:val="both"/>
        <w:rPr>
          <w:rFonts w:asciiTheme="minorHAnsi" w:hAnsiTheme="minorHAnsi" w:cstheme="minorHAnsi"/>
          <w:szCs w:val="22"/>
        </w:rPr>
      </w:pPr>
    </w:p>
    <w:p w14:paraId="14D3F03B" w14:textId="77777777" w:rsidR="00FC0F65" w:rsidRDefault="00FC0F65" w:rsidP="002772DF">
      <w:pPr>
        <w:keepNext/>
        <w:suppressAutoHyphens/>
        <w:jc w:val="both"/>
        <w:rPr>
          <w:rFonts w:asciiTheme="minorHAnsi" w:hAnsiTheme="minorHAnsi" w:cstheme="minorHAnsi"/>
          <w:szCs w:val="22"/>
        </w:rPr>
      </w:pPr>
    </w:p>
    <w:p w14:paraId="0180FAD2" w14:textId="2C069D79" w:rsidR="002772DF" w:rsidRPr="00A07B5E" w:rsidRDefault="00A07B5E" w:rsidP="002772DF">
      <w:pPr>
        <w:keepNext/>
        <w:suppressAutoHyphens/>
        <w:jc w:val="both"/>
        <w:rPr>
          <w:rFonts w:asciiTheme="minorHAnsi" w:hAnsiTheme="minorHAnsi" w:cstheme="minorHAnsi"/>
          <w:szCs w:val="22"/>
        </w:rPr>
      </w:pPr>
      <w:r w:rsidRPr="00A07B5E">
        <w:rPr>
          <w:rFonts w:asciiTheme="minorHAnsi" w:hAnsiTheme="minorHAnsi" w:cstheme="minorHAnsi"/>
          <w:szCs w:val="22"/>
        </w:rPr>
        <w:t>Přílohy:</w:t>
      </w:r>
    </w:p>
    <w:p w14:paraId="4B2EC08A" w14:textId="2FDCFF63" w:rsidR="00A07B5E" w:rsidRPr="00A07B5E" w:rsidRDefault="00A07B5E" w:rsidP="00A07B5E">
      <w:pPr>
        <w:pStyle w:val="Odstavecseseznamem"/>
        <w:keepNext/>
        <w:numPr>
          <w:ilvl w:val="0"/>
          <w:numId w:val="6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07B5E">
        <w:rPr>
          <w:rFonts w:asciiTheme="minorHAnsi" w:hAnsiTheme="minorHAnsi" w:cstheme="minorHAnsi"/>
          <w:sz w:val="22"/>
          <w:szCs w:val="22"/>
        </w:rPr>
        <w:t>Příloha č. 1 - Formulář Závěrečné zprávy o čerpání dotace</w:t>
      </w:r>
    </w:p>
    <w:p w14:paraId="1B60AF5F" w14:textId="77777777" w:rsidR="002772DF" w:rsidRDefault="002772DF" w:rsidP="00CE1719">
      <w:pPr>
        <w:keepNext/>
        <w:suppressAutoHyphens/>
        <w:jc w:val="both"/>
        <w:rPr>
          <w:color w:val="0070C0"/>
          <w:szCs w:val="22"/>
          <w:u w:val="single"/>
        </w:rPr>
      </w:pPr>
    </w:p>
    <w:p w14:paraId="7DAA2580" w14:textId="77777777" w:rsidR="00CD4F31" w:rsidRPr="001B03D1" w:rsidRDefault="00CD4F31" w:rsidP="002772DF">
      <w:pPr>
        <w:suppressAutoHyphens/>
        <w:jc w:val="both"/>
        <w:rPr>
          <w:color w:val="000000"/>
          <w:szCs w:val="22"/>
          <w:u w:val="single"/>
        </w:rPr>
      </w:pPr>
    </w:p>
    <w:p w14:paraId="09FE0AA2" w14:textId="799899EC" w:rsidR="007F22C9" w:rsidRPr="00125C08" w:rsidRDefault="00FC0F65" w:rsidP="00A412B3">
      <w:pPr>
        <w:keepNext/>
        <w:suppressAutoHyphens/>
        <w:jc w:val="both"/>
        <w:rPr>
          <w:szCs w:val="22"/>
        </w:rPr>
      </w:pPr>
      <w:r>
        <w:rPr>
          <w:szCs w:val="22"/>
        </w:rPr>
        <w:br w:type="column"/>
      </w:r>
      <w:r w:rsidR="007F22C9" w:rsidRPr="00125C08">
        <w:rPr>
          <w:szCs w:val="22"/>
        </w:rPr>
        <w:lastRenderedPageBreak/>
        <w:t xml:space="preserve">V </w:t>
      </w:r>
      <w:r w:rsidR="007922D7">
        <w:rPr>
          <w:szCs w:val="22"/>
        </w:rPr>
        <w:t>Jihlavě</w:t>
      </w:r>
      <w:r w:rsidR="007F22C9" w:rsidRPr="00125C08">
        <w:rPr>
          <w:szCs w:val="22"/>
        </w:rPr>
        <w:t xml:space="preserve"> dne </w:t>
      </w:r>
      <w:proofErr w:type="gramStart"/>
      <w:r w:rsidR="00C602D2">
        <w:rPr>
          <w:szCs w:val="22"/>
        </w:rPr>
        <w:t>22.6.2023</w:t>
      </w:r>
      <w:proofErr w:type="gramEnd"/>
      <w:r w:rsidR="007F22C9" w:rsidRPr="00125C08">
        <w:rPr>
          <w:szCs w:val="22"/>
        </w:rPr>
        <w:tab/>
      </w:r>
      <w:r w:rsidR="007922D7">
        <w:rPr>
          <w:szCs w:val="22"/>
        </w:rPr>
        <w:tab/>
      </w:r>
      <w:r w:rsidR="007922D7">
        <w:rPr>
          <w:szCs w:val="22"/>
        </w:rPr>
        <w:tab/>
      </w:r>
      <w:r w:rsidR="00C602D2">
        <w:rPr>
          <w:szCs w:val="22"/>
        </w:rPr>
        <w:tab/>
      </w:r>
      <w:r w:rsidR="00C602D2">
        <w:rPr>
          <w:szCs w:val="22"/>
        </w:rPr>
        <w:tab/>
      </w:r>
      <w:r w:rsidR="007F22C9" w:rsidRPr="00125C08">
        <w:rPr>
          <w:szCs w:val="22"/>
        </w:rPr>
        <w:t xml:space="preserve">V </w:t>
      </w:r>
      <w:r w:rsidR="007922D7">
        <w:rPr>
          <w:szCs w:val="22"/>
        </w:rPr>
        <w:t>Jihlavě</w:t>
      </w:r>
      <w:r w:rsidR="00C602D2">
        <w:rPr>
          <w:szCs w:val="22"/>
        </w:rPr>
        <w:t xml:space="preserve"> dne 22.6.2023</w:t>
      </w:r>
    </w:p>
    <w:p w14:paraId="71EAAC5C" w14:textId="77777777" w:rsidR="007F22C9" w:rsidRPr="00125C08" w:rsidRDefault="007F22C9" w:rsidP="00A412B3">
      <w:pPr>
        <w:keepNext/>
        <w:suppressAutoHyphens/>
        <w:jc w:val="both"/>
        <w:rPr>
          <w:b/>
          <w:szCs w:val="22"/>
        </w:rPr>
      </w:pPr>
    </w:p>
    <w:p w14:paraId="52E33883" w14:textId="77777777" w:rsidR="007F22C9" w:rsidRPr="00125C08" w:rsidRDefault="007F22C9" w:rsidP="00A412B3">
      <w:pPr>
        <w:keepNext/>
        <w:suppressAutoHyphens/>
        <w:rPr>
          <w:b/>
          <w:szCs w:val="22"/>
        </w:rPr>
      </w:pPr>
    </w:p>
    <w:p w14:paraId="71FBD36D" w14:textId="77777777" w:rsidR="007F22C9" w:rsidRPr="00125C08" w:rsidRDefault="007F22C9" w:rsidP="00A412B3">
      <w:pPr>
        <w:keepNext/>
        <w:suppressAutoHyphens/>
        <w:rPr>
          <w:b/>
          <w:szCs w:val="22"/>
        </w:rPr>
      </w:pPr>
    </w:p>
    <w:p w14:paraId="64EAF4A2" w14:textId="77777777" w:rsidR="007F22C9" w:rsidRPr="00125C08" w:rsidRDefault="007F22C9" w:rsidP="00A412B3">
      <w:pPr>
        <w:keepNext/>
        <w:suppressAutoHyphens/>
        <w:rPr>
          <w:szCs w:val="22"/>
        </w:rPr>
      </w:pPr>
      <w:r w:rsidRPr="00125C08">
        <w:rPr>
          <w:szCs w:val="22"/>
        </w:rPr>
        <w:t>_______</w:t>
      </w:r>
      <w:r w:rsidR="004E5ABA" w:rsidRPr="00125C08">
        <w:rPr>
          <w:szCs w:val="22"/>
        </w:rPr>
        <w:t>______________________________</w:t>
      </w:r>
      <w:r w:rsidRPr="00125C08">
        <w:rPr>
          <w:szCs w:val="22"/>
        </w:rPr>
        <w:tab/>
      </w:r>
      <w:r w:rsidR="004E5ABA" w:rsidRPr="00125C08">
        <w:rPr>
          <w:szCs w:val="22"/>
        </w:rPr>
        <w:tab/>
      </w:r>
      <w:r w:rsidRPr="00125C08">
        <w:rPr>
          <w:szCs w:val="22"/>
        </w:rPr>
        <w:t>_____________________________________</w:t>
      </w:r>
    </w:p>
    <w:p w14:paraId="24B7C465" w14:textId="09B3879A" w:rsidR="005B5548" w:rsidRDefault="002772DF" w:rsidP="00A412B3">
      <w:pPr>
        <w:suppressAutoHyphens/>
        <w:rPr>
          <w:b/>
          <w:szCs w:val="22"/>
        </w:rPr>
      </w:pPr>
      <w:r>
        <w:rPr>
          <w:b/>
          <w:szCs w:val="22"/>
        </w:rPr>
        <w:t>Poskytovatel</w:t>
      </w:r>
      <w:r w:rsidR="007F22C9" w:rsidRPr="00125C08">
        <w:rPr>
          <w:b/>
          <w:szCs w:val="22"/>
        </w:rPr>
        <w:tab/>
      </w:r>
      <w:r w:rsidR="007F22C9" w:rsidRPr="00125C08">
        <w:rPr>
          <w:b/>
          <w:szCs w:val="22"/>
        </w:rPr>
        <w:tab/>
      </w:r>
      <w:r w:rsidR="007F22C9" w:rsidRPr="00125C08">
        <w:rPr>
          <w:b/>
          <w:szCs w:val="22"/>
        </w:rPr>
        <w:tab/>
      </w:r>
      <w:r w:rsidR="007F22C9" w:rsidRPr="00125C08">
        <w:rPr>
          <w:b/>
          <w:szCs w:val="22"/>
        </w:rPr>
        <w:tab/>
      </w:r>
      <w:r w:rsidR="007F22C9" w:rsidRPr="00125C08">
        <w:rPr>
          <w:b/>
          <w:szCs w:val="22"/>
        </w:rPr>
        <w:tab/>
      </w:r>
      <w:r w:rsidR="007F22C9" w:rsidRPr="00125C08">
        <w:rPr>
          <w:b/>
          <w:szCs w:val="22"/>
        </w:rPr>
        <w:tab/>
      </w:r>
      <w:r>
        <w:rPr>
          <w:b/>
          <w:szCs w:val="22"/>
        </w:rPr>
        <w:t>Příjemce</w:t>
      </w:r>
    </w:p>
    <w:p w14:paraId="2CA9BE28" w14:textId="1F129D42" w:rsidR="00703541" w:rsidRDefault="00703541" w:rsidP="00A412B3">
      <w:pPr>
        <w:suppressAutoHyphens/>
        <w:rPr>
          <w:bCs/>
          <w:szCs w:val="22"/>
        </w:rPr>
      </w:pPr>
      <w:r>
        <w:rPr>
          <w:bCs/>
          <w:szCs w:val="22"/>
        </w:rPr>
        <w:t>Mgr. Petr Ryška, primátor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E50DE0">
        <w:rPr>
          <w:bCs/>
          <w:szCs w:val="22"/>
        </w:rPr>
        <w:t>Ing. Ladislav Klička, jednatel</w:t>
      </w:r>
    </w:p>
    <w:p w14:paraId="2808DB77" w14:textId="77777777" w:rsidR="004773F9" w:rsidRDefault="004773F9" w:rsidP="00A412B3">
      <w:pPr>
        <w:suppressAutoHyphens/>
        <w:rPr>
          <w:bCs/>
          <w:szCs w:val="22"/>
        </w:rPr>
      </w:pPr>
      <w:bookmarkStart w:id="15" w:name="_GoBack"/>
      <w:bookmarkEnd w:id="15"/>
    </w:p>
    <w:p w14:paraId="5C00E1B1" w14:textId="26CD29B4" w:rsidR="004773F9" w:rsidRPr="00703541" w:rsidRDefault="004773F9" w:rsidP="00E02D41">
      <w:pPr>
        <w:keepNext/>
        <w:suppressAutoHyphens/>
        <w:jc w:val="both"/>
        <w:rPr>
          <w:bCs/>
          <w:szCs w:val="22"/>
        </w:rPr>
      </w:pPr>
    </w:p>
    <w:p w14:paraId="38F60C7E" w14:textId="77777777" w:rsidR="00F534BB" w:rsidRPr="003C07BC" w:rsidRDefault="00F534BB" w:rsidP="00A412B3">
      <w:pPr>
        <w:suppressAutoHyphens/>
        <w:rPr>
          <w:b/>
          <w:szCs w:val="22"/>
          <w:highlight w:val="cyan"/>
        </w:rPr>
      </w:pPr>
    </w:p>
    <w:p w14:paraId="1CECD43F" w14:textId="77777777" w:rsidR="00A42818" w:rsidRDefault="00A42818" w:rsidP="004C35C3">
      <w:pPr>
        <w:pStyle w:val="Default"/>
        <w:jc w:val="both"/>
        <w:rPr>
          <w:sz w:val="22"/>
          <w:szCs w:val="22"/>
        </w:rPr>
      </w:pPr>
    </w:p>
    <w:p w14:paraId="3639AD88" w14:textId="449742E3" w:rsidR="004C35C3" w:rsidRDefault="004C35C3" w:rsidP="004C35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Doložka dle § 41 odst. 1 zákona č. 128/2000 Sb., o obcích (obecní zřízení), ve znění pozdějších předpisů: </w:t>
      </w:r>
    </w:p>
    <w:p w14:paraId="680EC2F4" w14:textId="77777777" w:rsidR="004C35C3" w:rsidRDefault="004C35C3" w:rsidP="004C35C3">
      <w:pPr>
        <w:pStyle w:val="Default"/>
        <w:jc w:val="both"/>
        <w:rPr>
          <w:sz w:val="22"/>
          <w:szCs w:val="22"/>
        </w:rPr>
      </w:pPr>
    </w:p>
    <w:p w14:paraId="4E1D221D" w14:textId="14D2475B" w:rsidR="002105D3" w:rsidRPr="002D12A9" w:rsidRDefault="004C35C3" w:rsidP="00E62484">
      <w:pPr>
        <w:pStyle w:val="Zkladntext2"/>
        <w:tabs>
          <w:tab w:val="left" w:pos="4678"/>
        </w:tabs>
        <w:suppressAutoHyphens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 xml:space="preserve">Uzavření této Smlouvy bylo schváleno usnesením </w:t>
      </w:r>
      <w:r w:rsidR="001964B1">
        <w:rPr>
          <w:szCs w:val="22"/>
        </w:rPr>
        <w:t>Zastupitelstva města Jihlavy</w:t>
      </w:r>
      <w:r>
        <w:rPr>
          <w:szCs w:val="22"/>
        </w:rPr>
        <w:t xml:space="preserve"> č. </w:t>
      </w:r>
      <w:r w:rsidR="00B92A1C">
        <w:rPr>
          <w:szCs w:val="22"/>
        </w:rPr>
        <w:t xml:space="preserve">221/23-ZM </w:t>
      </w:r>
      <w:r>
        <w:rPr>
          <w:szCs w:val="22"/>
        </w:rPr>
        <w:t>z</w:t>
      </w:r>
      <w:r w:rsidR="00CC581F">
        <w:rPr>
          <w:szCs w:val="22"/>
        </w:rPr>
        <w:t>e dne</w:t>
      </w:r>
      <w:r w:rsidR="00E62484">
        <w:rPr>
          <w:szCs w:val="22"/>
        </w:rPr>
        <w:t xml:space="preserve"> </w:t>
      </w:r>
      <w:r w:rsidR="00E62484" w:rsidRPr="00E62484">
        <w:rPr>
          <w:szCs w:val="22"/>
          <w:highlight w:val="lightGray"/>
        </w:rPr>
        <w:t xml:space="preserve"> </w:t>
      </w:r>
      <w:r w:rsidR="00B92A1C">
        <w:rPr>
          <w:szCs w:val="22"/>
        </w:rPr>
        <w:t>20. 6. 2023</w:t>
      </w:r>
      <w:r w:rsidR="00CC581F">
        <w:rPr>
          <w:szCs w:val="22"/>
        </w:rPr>
        <w:t>.</w:t>
      </w:r>
    </w:p>
    <w:sectPr w:rsidR="002105D3" w:rsidRPr="002D12A9" w:rsidSect="00047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417" w:right="1417" w:bottom="1417" w:left="1417" w:header="70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1A58" w14:textId="77777777" w:rsidR="006050F0" w:rsidRDefault="006050F0" w:rsidP="006C058C">
      <w:r>
        <w:separator/>
      </w:r>
    </w:p>
  </w:endnote>
  <w:endnote w:type="continuationSeparator" w:id="0">
    <w:p w14:paraId="69972481" w14:textId="77777777" w:rsidR="006050F0" w:rsidRDefault="006050F0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85FF" w14:textId="77777777" w:rsidR="000C2DEF" w:rsidRDefault="000C2DE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224D18" w14:textId="77777777" w:rsidR="000C2DEF" w:rsidRDefault="000C2DEF">
    <w:pPr>
      <w:pStyle w:val="Zpat"/>
    </w:pPr>
  </w:p>
  <w:p w14:paraId="35F47A2B" w14:textId="77777777" w:rsidR="000C2DEF" w:rsidRDefault="000C2D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658664189"/>
      <w:docPartObj>
        <w:docPartGallery w:val="Page Numbers (Bottom of Page)"/>
        <w:docPartUnique/>
      </w:docPartObj>
    </w:sdtPr>
    <w:sdtEndPr/>
    <w:sdtContent>
      <w:p w14:paraId="30793BD5" w14:textId="7A63AF17" w:rsidR="000C2DEF" w:rsidRPr="002246D9" w:rsidRDefault="000C2DEF" w:rsidP="007F182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2246D9">
          <w:rPr>
            <w:rFonts w:asciiTheme="minorHAnsi" w:hAnsiTheme="minorHAnsi"/>
            <w:sz w:val="22"/>
            <w:szCs w:val="22"/>
          </w:rPr>
          <w:t xml:space="preserve">Stránka | </w:t>
        </w:r>
        <w:r w:rsidRPr="002246D9">
          <w:rPr>
            <w:rFonts w:asciiTheme="minorHAnsi" w:hAnsiTheme="minorHAnsi"/>
            <w:sz w:val="22"/>
            <w:szCs w:val="22"/>
          </w:rPr>
          <w:fldChar w:fldCharType="begin"/>
        </w:r>
        <w:r w:rsidRPr="002246D9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246D9">
          <w:rPr>
            <w:rFonts w:asciiTheme="minorHAnsi" w:hAnsiTheme="minorHAnsi"/>
            <w:sz w:val="22"/>
            <w:szCs w:val="22"/>
          </w:rPr>
          <w:fldChar w:fldCharType="separate"/>
        </w:r>
        <w:r w:rsidR="00C602D2">
          <w:rPr>
            <w:rFonts w:asciiTheme="minorHAnsi" w:hAnsiTheme="minorHAnsi"/>
            <w:noProof/>
            <w:sz w:val="22"/>
            <w:szCs w:val="22"/>
          </w:rPr>
          <w:t>9</w:t>
        </w:r>
        <w:r w:rsidRPr="002246D9">
          <w:rPr>
            <w:rFonts w:asciiTheme="minorHAnsi" w:hAnsiTheme="minorHAnsi"/>
            <w:sz w:val="22"/>
            <w:szCs w:val="22"/>
          </w:rPr>
          <w:fldChar w:fldCharType="end"/>
        </w:r>
        <w:r w:rsidRPr="002246D9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100DE" w14:textId="77777777" w:rsidR="006050F0" w:rsidRDefault="006050F0" w:rsidP="006C058C">
      <w:r>
        <w:separator/>
      </w:r>
    </w:p>
  </w:footnote>
  <w:footnote w:type="continuationSeparator" w:id="0">
    <w:p w14:paraId="39FFB578" w14:textId="77777777" w:rsidR="006050F0" w:rsidRDefault="006050F0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0FCD" w14:textId="77777777" w:rsidR="000C2DEF" w:rsidRDefault="000C2DE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DD80DB3" w14:textId="77777777" w:rsidR="000C2DEF" w:rsidRDefault="000C2DEF">
    <w:pPr>
      <w:pStyle w:val="Zhlav"/>
    </w:pPr>
  </w:p>
  <w:p w14:paraId="6492913F" w14:textId="77777777" w:rsidR="000C2DEF" w:rsidRDefault="000C2D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AC9E" w14:textId="05F740C5" w:rsidR="000C2DEF" w:rsidRPr="001B03D1" w:rsidRDefault="000C2DEF" w:rsidP="00866029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D137" w14:textId="03F9B84B" w:rsidR="008B1A52" w:rsidRPr="00DC144E" w:rsidRDefault="008B1A52">
    <w:pPr>
      <w:pStyle w:val="Zhlav"/>
      <w:rPr>
        <w:rFonts w:asciiTheme="minorHAnsi" w:hAnsiTheme="minorHAnsi" w:cstheme="minorHAnsi"/>
      </w:rPr>
    </w:pPr>
    <w:r w:rsidRPr="00DC144E">
      <w:rPr>
        <w:rFonts w:asciiTheme="minorHAnsi" w:hAnsiTheme="minorHAnsi" w:cstheme="minorHAnsi"/>
      </w:rPr>
      <w:t xml:space="preserve">Číslo smlouvy Poskytovatele: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24AEA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6695"/>
    <w:multiLevelType w:val="hybridMultilevel"/>
    <w:tmpl w:val="755470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B234FD"/>
    <w:multiLevelType w:val="hybridMultilevel"/>
    <w:tmpl w:val="352C23E6"/>
    <w:lvl w:ilvl="0" w:tplc="27BEF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9AB"/>
    <w:multiLevelType w:val="hybridMultilevel"/>
    <w:tmpl w:val="1038B392"/>
    <w:lvl w:ilvl="0" w:tplc="D3C6D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B7318E"/>
    <w:multiLevelType w:val="hybridMultilevel"/>
    <w:tmpl w:val="CCC89E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F494490"/>
    <w:multiLevelType w:val="hybridMultilevel"/>
    <w:tmpl w:val="6DE8E058"/>
    <w:lvl w:ilvl="0" w:tplc="09F8C638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77C75"/>
    <w:multiLevelType w:val="hybridMultilevel"/>
    <w:tmpl w:val="F43AD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747AC"/>
    <w:multiLevelType w:val="hybridMultilevel"/>
    <w:tmpl w:val="C53C45B4"/>
    <w:lvl w:ilvl="0" w:tplc="D3C6D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16FC"/>
    <w:multiLevelType w:val="hybridMultilevel"/>
    <w:tmpl w:val="EAFA2E7A"/>
    <w:lvl w:ilvl="0" w:tplc="AEC0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9B558AF"/>
    <w:multiLevelType w:val="multilevel"/>
    <w:tmpl w:val="63CA9284"/>
    <w:lvl w:ilvl="0">
      <w:start w:val="3"/>
      <w:numFmt w:val="decimal"/>
      <w:lvlText w:val="%1."/>
      <w:lvlJc w:val="left"/>
      <w:pPr>
        <w:ind w:left="851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2127" w:hanging="567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4A3C290A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4EB25B10"/>
    <w:multiLevelType w:val="hybridMultilevel"/>
    <w:tmpl w:val="2814E60A"/>
    <w:lvl w:ilvl="0" w:tplc="C1DE1D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37D6C"/>
    <w:multiLevelType w:val="hybridMultilevel"/>
    <w:tmpl w:val="1ED41032"/>
    <w:lvl w:ilvl="0" w:tplc="AEC09C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CB2B04"/>
    <w:multiLevelType w:val="hybridMultilevel"/>
    <w:tmpl w:val="FC84FE9E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596E2CB4"/>
    <w:multiLevelType w:val="hybridMultilevel"/>
    <w:tmpl w:val="7AF8108E"/>
    <w:lvl w:ilvl="0" w:tplc="AEC0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92990"/>
    <w:multiLevelType w:val="hybridMultilevel"/>
    <w:tmpl w:val="ECAE7CB0"/>
    <w:lvl w:ilvl="0" w:tplc="1A3835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4A110B"/>
    <w:multiLevelType w:val="hybridMultilevel"/>
    <w:tmpl w:val="F04C3D84"/>
    <w:lvl w:ilvl="0" w:tplc="D3C6D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7" w15:restartNumberingAfterBreak="0">
    <w:nsid w:val="75B609B9"/>
    <w:multiLevelType w:val="hybridMultilevel"/>
    <w:tmpl w:val="434C2EA0"/>
    <w:lvl w:ilvl="0" w:tplc="D3C6D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34"/>
  </w:num>
  <w:num w:numId="4">
    <w:abstractNumId w:val="6"/>
  </w:num>
  <w:num w:numId="5">
    <w:abstractNumId w:val="43"/>
  </w:num>
  <w:num w:numId="6">
    <w:abstractNumId w:val="42"/>
  </w:num>
  <w:num w:numId="7">
    <w:abstractNumId w:val="23"/>
  </w:num>
  <w:num w:numId="8">
    <w:abstractNumId w:val="37"/>
  </w:num>
  <w:num w:numId="9">
    <w:abstractNumId w:val="49"/>
  </w:num>
  <w:num w:numId="10">
    <w:abstractNumId w:val="17"/>
  </w:num>
  <w:num w:numId="11">
    <w:abstractNumId w:val="40"/>
  </w:num>
  <w:num w:numId="12">
    <w:abstractNumId w:val="33"/>
  </w:num>
  <w:num w:numId="13">
    <w:abstractNumId w:val="27"/>
  </w:num>
  <w:num w:numId="14">
    <w:abstractNumId w:val="14"/>
  </w:num>
  <w:num w:numId="15">
    <w:abstractNumId w:val="13"/>
  </w:num>
  <w:num w:numId="16">
    <w:abstractNumId w:val="55"/>
  </w:num>
  <w:num w:numId="17">
    <w:abstractNumId w:val="32"/>
  </w:num>
  <w:num w:numId="18">
    <w:abstractNumId w:val="1"/>
  </w:num>
  <w:num w:numId="19">
    <w:abstractNumId w:val="12"/>
  </w:num>
  <w:num w:numId="20">
    <w:abstractNumId w:val="24"/>
  </w:num>
  <w:num w:numId="21">
    <w:abstractNumId w:val="0"/>
  </w:num>
  <w:num w:numId="22">
    <w:abstractNumId w:val="54"/>
  </w:num>
  <w:num w:numId="23">
    <w:abstractNumId w:val="53"/>
  </w:num>
  <w:num w:numId="24">
    <w:abstractNumId w:val="8"/>
  </w:num>
  <w:num w:numId="25">
    <w:abstractNumId w:val="48"/>
  </w:num>
  <w:num w:numId="26">
    <w:abstractNumId w:val="15"/>
  </w:num>
  <w:num w:numId="27">
    <w:abstractNumId w:val="5"/>
  </w:num>
  <w:num w:numId="28">
    <w:abstractNumId w:val="10"/>
  </w:num>
  <w:num w:numId="29">
    <w:abstractNumId w:val="56"/>
  </w:num>
  <w:num w:numId="30">
    <w:abstractNumId w:val="11"/>
  </w:num>
  <w:num w:numId="31">
    <w:abstractNumId w:val="45"/>
  </w:num>
  <w:num w:numId="32">
    <w:abstractNumId w:val="39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41"/>
  </w:num>
  <w:num w:numId="38">
    <w:abstractNumId w:val="50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2"/>
  </w:num>
  <w:num w:numId="42">
    <w:abstractNumId w:val="51"/>
  </w:num>
  <w:num w:numId="43">
    <w:abstractNumId w:val="4"/>
  </w:num>
  <w:num w:numId="44">
    <w:abstractNumId w:val="12"/>
    <w:lvlOverride w:ilvl="0">
      <w:startOverride w:val="5"/>
    </w:lvlOverride>
  </w:num>
  <w:num w:numId="45">
    <w:abstractNumId w:val="19"/>
  </w:num>
  <w:num w:numId="46">
    <w:abstractNumId w:val="3"/>
  </w:num>
  <w:num w:numId="47">
    <w:abstractNumId w:val="28"/>
  </w:num>
  <w:num w:numId="48">
    <w:abstractNumId w:val="22"/>
  </w:num>
  <w:num w:numId="49">
    <w:abstractNumId w:val="35"/>
  </w:num>
  <w:num w:numId="50">
    <w:abstractNumId w:val="21"/>
  </w:num>
  <w:num w:numId="51">
    <w:abstractNumId w:val="2"/>
  </w:num>
  <w:num w:numId="52">
    <w:abstractNumId w:val="36"/>
  </w:num>
  <w:num w:numId="53">
    <w:abstractNumId w:val="30"/>
  </w:num>
  <w:num w:numId="54">
    <w:abstractNumId w:val="25"/>
  </w:num>
  <w:num w:numId="55">
    <w:abstractNumId w:val="29"/>
  </w:num>
  <w:num w:numId="56">
    <w:abstractNumId w:val="9"/>
  </w:num>
  <w:num w:numId="57">
    <w:abstractNumId w:val="47"/>
  </w:num>
  <w:num w:numId="58">
    <w:abstractNumId w:val="38"/>
  </w:num>
  <w:num w:numId="59">
    <w:abstractNumId w:val="7"/>
  </w:num>
  <w:num w:numId="60">
    <w:abstractNumId w:val="18"/>
  </w:num>
  <w:num w:numId="61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274"/>
    <w:rsid w:val="000015F2"/>
    <w:rsid w:val="000034B9"/>
    <w:rsid w:val="00003701"/>
    <w:rsid w:val="00003EB1"/>
    <w:rsid w:val="0000463E"/>
    <w:rsid w:val="00004FDD"/>
    <w:rsid w:val="00005327"/>
    <w:rsid w:val="00007697"/>
    <w:rsid w:val="00007737"/>
    <w:rsid w:val="00007BA7"/>
    <w:rsid w:val="0001137A"/>
    <w:rsid w:val="00012A03"/>
    <w:rsid w:val="00013BAD"/>
    <w:rsid w:val="00015AAF"/>
    <w:rsid w:val="0001736E"/>
    <w:rsid w:val="00020C8E"/>
    <w:rsid w:val="000226A5"/>
    <w:rsid w:val="00023B72"/>
    <w:rsid w:val="00024082"/>
    <w:rsid w:val="000245BE"/>
    <w:rsid w:val="00024680"/>
    <w:rsid w:val="00024BF2"/>
    <w:rsid w:val="00024C8A"/>
    <w:rsid w:val="000259CB"/>
    <w:rsid w:val="00025A7A"/>
    <w:rsid w:val="00026228"/>
    <w:rsid w:val="00026E84"/>
    <w:rsid w:val="00027B73"/>
    <w:rsid w:val="0003170F"/>
    <w:rsid w:val="00031F20"/>
    <w:rsid w:val="00032023"/>
    <w:rsid w:val="00032CC8"/>
    <w:rsid w:val="00034DF1"/>
    <w:rsid w:val="0003508E"/>
    <w:rsid w:val="0003521D"/>
    <w:rsid w:val="0003660B"/>
    <w:rsid w:val="0003742C"/>
    <w:rsid w:val="00037775"/>
    <w:rsid w:val="00041081"/>
    <w:rsid w:val="00042D60"/>
    <w:rsid w:val="000447E6"/>
    <w:rsid w:val="00044E87"/>
    <w:rsid w:val="00047A78"/>
    <w:rsid w:val="00052C14"/>
    <w:rsid w:val="00052C27"/>
    <w:rsid w:val="0005472E"/>
    <w:rsid w:val="00054D90"/>
    <w:rsid w:val="000551F3"/>
    <w:rsid w:val="00055586"/>
    <w:rsid w:val="000562B8"/>
    <w:rsid w:val="000573CD"/>
    <w:rsid w:val="00060A1C"/>
    <w:rsid w:val="000610D1"/>
    <w:rsid w:val="000619E5"/>
    <w:rsid w:val="0006458E"/>
    <w:rsid w:val="00064592"/>
    <w:rsid w:val="000655D9"/>
    <w:rsid w:val="0006656D"/>
    <w:rsid w:val="00070591"/>
    <w:rsid w:val="00070D87"/>
    <w:rsid w:val="000716C7"/>
    <w:rsid w:val="0007206E"/>
    <w:rsid w:val="00073288"/>
    <w:rsid w:val="00073A88"/>
    <w:rsid w:val="00074D29"/>
    <w:rsid w:val="000752D8"/>
    <w:rsid w:val="00075322"/>
    <w:rsid w:val="00076B5F"/>
    <w:rsid w:val="00076B76"/>
    <w:rsid w:val="00077323"/>
    <w:rsid w:val="000774B8"/>
    <w:rsid w:val="00077D78"/>
    <w:rsid w:val="00080204"/>
    <w:rsid w:val="00081BF5"/>
    <w:rsid w:val="000858F0"/>
    <w:rsid w:val="00086736"/>
    <w:rsid w:val="000910C1"/>
    <w:rsid w:val="0009183A"/>
    <w:rsid w:val="00091AFE"/>
    <w:rsid w:val="00094118"/>
    <w:rsid w:val="00097430"/>
    <w:rsid w:val="000974E7"/>
    <w:rsid w:val="00097C45"/>
    <w:rsid w:val="000A051F"/>
    <w:rsid w:val="000A141D"/>
    <w:rsid w:val="000A17D5"/>
    <w:rsid w:val="000A1C13"/>
    <w:rsid w:val="000A1DEF"/>
    <w:rsid w:val="000A26E0"/>
    <w:rsid w:val="000A31A5"/>
    <w:rsid w:val="000A5740"/>
    <w:rsid w:val="000B02EF"/>
    <w:rsid w:val="000B0D1F"/>
    <w:rsid w:val="000B0EEE"/>
    <w:rsid w:val="000B490E"/>
    <w:rsid w:val="000B5B42"/>
    <w:rsid w:val="000B732D"/>
    <w:rsid w:val="000C096A"/>
    <w:rsid w:val="000C0B44"/>
    <w:rsid w:val="000C2DEF"/>
    <w:rsid w:val="000C4B7C"/>
    <w:rsid w:val="000C5E78"/>
    <w:rsid w:val="000C77C3"/>
    <w:rsid w:val="000D0A72"/>
    <w:rsid w:val="000D0CF8"/>
    <w:rsid w:val="000D0D1E"/>
    <w:rsid w:val="000D210E"/>
    <w:rsid w:val="000D27D9"/>
    <w:rsid w:val="000D2E8A"/>
    <w:rsid w:val="000D4C90"/>
    <w:rsid w:val="000D5841"/>
    <w:rsid w:val="000D6610"/>
    <w:rsid w:val="000E1219"/>
    <w:rsid w:val="000E62E4"/>
    <w:rsid w:val="000F1662"/>
    <w:rsid w:val="000F2A22"/>
    <w:rsid w:val="000F781B"/>
    <w:rsid w:val="00100650"/>
    <w:rsid w:val="00101321"/>
    <w:rsid w:val="00101BB9"/>
    <w:rsid w:val="001037ED"/>
    <w:rsid w:val="00103B46"/>
    <w:rsid w:val="00104183"/>
    <w:rsid w:val="00104E57"/>
    <w:rsid w:val="0010610B"/>
    <w:rsid w:val="001063B3"/>
    <w:rsid w:val="00107611"/>
    <w:rsid w:val="0011068E"/>
    <w:rsid w:val="001114F0"/>
    <w:rsid w:val="00111B4F"/>
    <w:rsid w:val="00112486"/>
    <w:rsid w:val="001130CB"/>
    <w:rsid w:val="00113356"/>
    <w:rsid w:val="00113B8D"/>
    <w:rsid w:val="0011466D"/>
    <w:rsid w:val="0011543A"/>
    <w:rsid w:val="001159E0"/>
    <w:rsid w:val="001167EB"/>
    <w:rsid w:val="00117279"/>
    <w:rsid w:val="00121E30"/>
    <w:rsid w:val="001221C0"/>
    <w:rsid w:val="00122344"/>
    <w:rsid w:val="00123D67"/>
    <w:rsid w:val="0012419E"/>
    <w:rsid w:val="00125C08"/>
    <w:rsid w:val="0012617D"/>
    <w:rsid w:val="00126FCF"/>
    <w:rsid w:val="00134735"/>
    <w:rsid w:val="00141713"/>
    <w:rsid w:val="00143271"/>
    <w:rsid w:val="00144A90"/>
    <w:rsid w:val="00144D41"/>
    <w:rsid w:val="00145CCA"/>
    <w:rsid w:val="00145E17"/>
    <w:rsid w:val="00146000"/>
    <w:rsid w:val="00146972"/>
    <w:rsid w:val="00146FE3"/>
    <w:rsid w:val="00150C41"/>
    <w:rsid w:val="001523CC"/>
    <w:rsid w:val="00152718"/>
    <w:rsid w:val="00152C4B"/>
    <w:rsid w:val="001531A0"/>
    <w:rsid w:val="00153EC6"/>
    <w:rsid w:val="00154958"/>
    <w:rsid w:val="00154D3B"/>
    <w:rsid w:val="00156293"/>
    <w:rsid w:val="0015667E"/>
    <w:rsid w:val="001566B1"/>
    <w:rsid w:val="00156FB4"/>
    <w:rsid w:val="00157391"/>
    <w:rsid w:val="00157558"/>
    <w:rsid w:val="00157CA0"/>
    <w:rsid w:val="00162E8F"/>
    <w:rsid w:val="0016679F"/>
    <w:rsid w:val="00166E2D"/>
    <w:rsid w:val="00167074"/>
    <w:rsid w:val="00167D0D"/>
    <w:rsid w:val="00171F22"/>
    <w:rsid w:val="00172CA8"/>
    <w:rsid w:val="00173A9D"/>
    <w:rsid w:val="00176FAC"/>
    <w:rsid w:val="00180479"/>
    <w:rsid w:val="00181325"/>
    <w:rsid w:val="001814AC"/>
    <w:rsid w:val="001825D8"/>
    <w:rsid w:val="001828D5"/>
    <w:rsid w:val="001840B9"/>
    <w:rsid w:val="001854F0"/>
    <w:rsid w:val="00186625"/>
    <w:rsid w:val="00186B9B"/>
    <w:rsid w:val="00186F5A"/>
    <w:rsid w:val="001912EF"/>
    <w:rsid w:val="00193D9D"/>
    <w:rsid w:val="00194BFC"/>
    <w:rsid w:val="001964B1"/>
    <w:rsid w:val="00197F48"/>
    <w:rsid w:val="001A0FD2"/>
    <w:rsid w:val="001A166F"/>
    <w:rsid w:val="001A16A9"/>
    <w:rsid w:val="001A1DFF"/>
    <w:rsid w:val="001A2312"/>
    <w:rsid w:val="001A315B"/>
    <w:rsid w:val="001A49DA"/>
    <w:rsid w:val="001A4ABD"/>
    <w:rsid w:val="001A5309"/>
    <w:rsid w:val="001A5B60"/>
    <w:rsid w:val="001B03D1"/>
    <w:rsid w:val="001B07A8"/>
    <w:rsid w:val="001B0E49"/>
    <w:rsid w:val="001B2452"/>
    <w:rsid w:val="001B451E"/>
    <w:rsid w:val="001B485E"/>
    <w:rsid w:val="001B55C5"/>
    <w:rsid w:val="001B5F83"/>
    <w:rsid w:val="001B6A6C"/>
    <w:rsid w:val="001B75F0"/>
    <w:rsid w:val="001C0E84"/>
    <w:rsid w:val="001C18DE"/>
    <w:rsid w:val="001C2062"/>
    <w:rsid w:val="001C2800"/>
    <w:rsid w:val="001C2B4A"/>
    <w:rsid w:val="001C30D9"/>
    <w:rsid w:val="001C3F38"/>
    <w:rsid w:val="001C4D61"/>
    <w:rsid w:val="001C4EB1"/>
    <w:rsid w:val="001D0F7C"/>
    <w:rsid w:val="001D14F0"/>
    <w:rsid w:val="001D1A31"/>
    <w:rsid w:val="001D3665"/>
    <w:rsid w:val="001D3707"/>
    <w:rsid w:val="001D442C"/>
    <w:rsid w:val="001D4A41"/>
    <w:rsid w:val="001D5454"/>
    <w:rsid w:val="001D5B74"/>
    <w:rsid w:val="001D6438"/>
    <w:rsid w:val="001D653A"/>
    <w:rsid w:val="001D6D8C"/>
    <w:rsid w:val="001D7343"/>
    <w:rsid w:val="001D7824"/>
    <w:rsid w:val="001D7E6A"/>
    <w:rsid w:val="001E0240"/>
    <w:rsid w:val="001E1DD8"/>
    <w:rsid w:val="001E2737"/>
    <w:rsid w:val="001E297D"/>
    <w:rsid w:val="001E2A12"/>
    <w:rsid w:val="001E2F25"/>
    <w:rsid w:val="001E5B61"/>
    <w:rsid w:val="001E6D4A"/>
    <w:rsid w:val="001F0869"/>
    <w:rsid w:val="001F0EEA"/>
    <w:rsid w:val="001F1795"/>
    <w:rsid w:val="001F1C89"/>
    <w:rsid w:val="001F601E"/>
    <w:rsid w:val="001F6036"/>
    <w:rsid w:val="001F63CF"/>
    <w:rsid w:val="001F76BA"/>
    <w:rsid w:val="001F7923"/>
    <w:rsid w:val="002005E9"/>
    <w:rsid w:val="00202E88"/>
    <w:rsid w:val="0020392F"/>
    <w:rsid w:val="00207D92"/>
    <w:rsid w:val="002105D3"/>
    <w:rsid w:val="00211D7A"/>
    <w:rsid w:val="00212CA9"/>
    <w:rsid w:val="0021322B"/>
    <w:rsid w:val="00213493"/>
    <w:rsid w:val="002147DC"/>
    <w:rsid w:val="00214C44"/>
    <w:rsid w:val="0022052F"/>
    <w:rsid w:val="00221D8E"/>
    <w:rsid w:val="002220B9"/>
    <w:rsid w:val="002228B5"/>
    <w:rsid w:val="00223D9F"/>
    <w:rsid w:val="002246D9"/>
    <w:rsid w:val="002248D0"/>
    <w:rsid w:val="002258A8"/>
    <w:rsid w:val="00225D84"/>
    <w:rsid w:val="002262A3"/>
    <w:rsid w:val="00227869"/>
    <w:rsid w:val="00230541"/>
    <w:rsid w:val="002326BC"/>
    <w:rsid w:val="002331D6"/>
    <w:rsid w:val="002336A8"/>
    <w:rsid w:val="0023443D"/>
    <w:rsid w:val="00235761"/>
    <w:rsid w:val="00240BE3"/>
    <w:rsid w:val="002418A4"/>
    <w:rsid w:val="00241C70"/>
    <w:rsid w:val="002440C0"/>
    <w:rsid w:val="00244570"/>
    <w:rsid w:val="00245103"/>
    <w:rsid w:val="00245643"/>
    <w:rsid w:val="00245BE0"/>
    <w:rsid w:val="00250F5D"/>
    <w:rsid w:val="002534F7"/>
    <w:rsid w:val="00254838"/>
    <w:rsid w:val="00254B51"/>
    <w:rsid w:val="00256029"/>
    <w:rsid w:val="0025625C"/>
    <w:rsid w:val="002574C9"/>
    <w:rsid w:val="0026131F"/>
    <w:rsid w:val="00261C6A"/>
    <w:rsid w:val="002626BC"/>
    <w:rsid w:val="00266744"/>
    <w:rsid w:val="0026756C"/>
    <w:rsid w:val="002677EC"/>
    <w:rsid w:val="00267ADD"/>
    <w:rsid w:val="00270439"/>
    <w:rsid w:val="002704E9"/>
    <w:rsid w:val="00270B18"/>
    <w:rsid w:val="00270EFD"/>
    <w:rsid w:val="002712E8"/>
    <w:rsid w:val="00272DAD"/>
    <w:rsid w:val="0027374C"/>
    <w:rsid w:val="00273FC7"/>
    <w:rsid w:val="0027616E"/>
    <w:rsid w:val="00276439"/>
    <w:rsid w:val="0027705A"/>
    <w:rsid w:val="002772DF"/>
    <w:rsid w:val="002800E2"/>
    <w:rsid w:val="00280507"/>
    <w:rsid w:val="00281959"/>
    <w:rsid w:val="00282ABE"/>
    <w:rsid w:val="00284869"/>
    <w:rsid w:val="002863D1"/>
    <w:rsid w:val="0028765E"/>
    <w:rsid w:val="002916BA"/>
    <w:rsid w:val="00292660"/>
    <w:rsid w:val="00292776"/>
    <w:rsid w:val="002937B5"/>
    <w:rsid w:val="002938D6"/>
    <w:rsid w:val="00293F9D"/>
    <w:rsid w:val="00294A46"/>
    <w:rsid w:val="00294B47"/>
    <w:rsid w:val="00294E85"/>
    <w:rsid w:val="002970DF"/>
    <w:rsid w:val="002976BD"/>
    <w:rsid w:val="002A0094"/>
    <w:rsid w:val="002A182D"/>
    <w:rsid w:val="002A236B"/>
    <w:rsid w:val="002A297E"/>
    <w:rsid w:val="002A38AE"/>
    <w:rsid w:val="002A6726"/>
    <w:rsid w:val="002B05D5"/>
    <w:rsid w:val="002B2D24"/>
    <w:rsid w:val="002B6AB7"/>
    <w:rsid w:val="002C0496"/>
    <w:rsid w:val="002C0E6D"/>
    <w:rsid w:val="002C0F7F"/>
    <w:rsid w:val="002C1015"/>
    <w:rsid w:val="002C5BB0"/>
    <w:rsid w:val="002C6B9F"/>
    <w:rsid w:val="002C7E28"/>
    <w:rsid w:val="002D0E59"/>
    <w:rsid w:val="002D12A9"/>
    <w:rsid w:val="002D3C5B"/>
    <w:rsid w:val="002D4C59"/>
    <w:rsid w:val="002D6449"/>
    <w:rsid w:val="002D6E26"/>
    <w:rsid w:val="002E259B"/>
    <w:rsid w:val="002E373A"/>
    <w:rsid w:val="002E5433"/>
    <w:rsid w:val="002E7C40"/>
    <w:rsid w:val="002F1426"/>
    <w:rsid w:val="002F3FFB"/>
    <w:rsid w:val="002F454A"/>
    <w:rsid w:val="002F7D5C"/>
    <w:rsid w:val="0030050F"/>
    <w:rsid w:val="0030242B"/>
    <w:rsid w:val="0030547A"/>
    <w:rsid w:val="00305771"/>
    <w:rsid w:val="00306426"/>
    <w:rsid w:val="00306C6A"/>
    <w:rsid w:val="00307E09"/>
    <w:rsid w:val="003124B4"/>
    <w:rsid w:val="00313221"/>
    <w:rsid w:val="00317A06"/>
    <w:rsid w:val="00317FF1"/>
    <w:rsid w:val="00326101"/>
    <w:rsid w:val="00326830"/>
    <w:rsid w:val="00326C19"/>
    <w:rsid w:val="003276FC"/>
    <w:rsid w:val="003277B3"/>
    <w:rsid w:val="00327A40"/>
    <w:rsid w:val="003300C2"/>
    <w:rsid w:val="00331AA0"/>
    <w:rsid w:val="00332057"/>
    <w:rsid w:val="00332283"/>
    <w:rsid w:val="003331A5"/>
    <w:rsid w:val="00334E69"/>
    <w:rsid w:val="0033732C"/>
    <w:rsid w:val="0033783C"/>
    <w:rsid w:val="00340A3B"/>
    <w:rsid w:val="00341460"/>
    <w:rsid w:val="00342072"/>
    <w:rsid w:val="00342E2C"/>
    <w:rsid w:val="00345131"/>
    <w:rsid w:val="00346CBD"/>
    <w:rsid w:val="003504B4"/>
    <w:rsid w:val="00350D97"/>
    <w:rsid w:val="0035292D"/>
    <w:rsid w:val="00354EF8"/>
    <w:rsid w:val="00354F05"/>
    <w:rsid w:val="0035583E"/>
    <w:rsid w:val="0035655D"/>
    <w:rsid w:val="00356706"/>
    <w:rsid w:val="003575A2"/>
    <w:rsid w:val="00360443"/>
    <w:rsid w:val="0036229D"/>
    <w:rsid w:val="00365C3D"/>
    <w:rsid w:val="00366B95"/>
    <w:rsid w:val="00366FF2"/>
    <w:rsid w:val="00367A7E"/>
    <w:rsid w:val="00370644"/>
    <w:rsid w:val="003709ED"/>
    <w:rsid w:val="00372040"/>
    <w:rsid w:val="00372FF0"/>
    <w:rsid w:val="003735FE"/>
    <w:rsid w:val="00375F36"/>
    <w:rsid w:val="00375F3C"/>
    <w:rsid w:val="0037608C"/>
    <w:rsid w:val="003820E8"/>
    <w:rsid w:val="00382EF0"/>
    <w:rsid w:val="0038335A"/>
    <w:rsid w:val="003839BC"/>
    <w:rsid w:val="003847F5"/>
    <w:rsid w:val="0038606F"/>
    <w:rsid w:val="0038690D"/>
    <w:rsid w:val="00390D5A"/>
    <w:rsid w:val="00392E74"/>
    <w:rsid w:val="00393359"/>
    <w:rsid w:val="003938CD"/>
    <w:rsid w:val="00394E56"/>
    <w:rsid w:val="00394FC1"/>
    <w:rsid w:val="00395048"/>
    <w:rsid w:val="00397A72"/>
    <w:rsid w:val="003A39BB"/>
    <w:rsid w:val="003A6C1E"/>
    <w:rsid w:val="003B1F79"/>
    <w:rsid w:val="003B39D8"/>
    <w:rsid w:val="003B40D6"/>
    <w:rsid w:val="003B43DB"/>
    <w:rsid w:val="003B447F"/>
    <w:rsid w:val="003B4A6A"/>
    <w:rsid w:val="003B54CD"/>
    <w:rsid w:val="003B5A4D"/>
    <w:rsid w:val="003B5B19"/>
    <w:rsid w:val="003B6F69"/>
    <w:rsid w:val="003C07BC"/>
    <w:rsid w:val="003C1DEB"/>
    <w:rsid w:val="003C2FF1"/>
    <w:rsid w:val="003C3CFD"/>
    <w:rsid w:val="003C448E"/>
    <w:rsid w:val="003C4AB9"/>
    <w:rsid w:val="003C4B70"/>
    <w:rsid w:val="003C4DFE"/>
    <w:rsid w:val="003C6311"/>
    <w:rsid w:val="003C715E"/>
    <w:rsid w:val="003C73FD"/>
    <w:rsid w:val="003C7BB2"/>
    <w:rsid w:val="003D2E3F"/>
    <w:rsid w:val="003D2FA7"/>
    <w:rsid w:val="003D346E"/>
    <w:rsid w:val="003D3828"/>
    <w:rsid w:val="003D4D08"/>
    <w:rsid w:val="003D59AC"/>
    <w:rsid w:val="003D683C"/>
    <w:rsid w:val="003D7422"/>
    <w:rsid w:val="003E01DE"/>
    <w:rsid w:val="003E0296"/>
    <w:rsid w:val="003E1841"/>
    <w:rsid w:val="003E1DB2"/>
    <w:rsid w:val="003E1DFD"/>
    <w:rsid w:val="003E3190"/>
    <w:rsid w:val="003E32B8"/>
    <w:rsid w:val="003E3B74"/>
    <w:rsid w:val="003E5179"/>
    <w:rsid w:val="003E55E6"/>
    <w:rsid w:val="003E639D"/>
    <w:rsid w:val="003F1A74"/>
    <w:rsid w:val="003F484A"/>
    <w:rsid w:val="003F5F7A"/>
    <w:rsid w:val="004028CE"/>
    <w:rsid w:val="0040480D"/>
    <w:rsid w:val="004056CF"/>
    <w:rsid w:val="0040752E"/>
    <w:rsid w:val="00412C06"/>
    <w:rsid w:val="004136AF"/>
    <w:rsid w:val="00417A6D"/>
    <w:rsid w:val="004200B8"/>
    <w:rsid w:val="00420800"/>
    <w:rsid w:val="004225F8"/>
    <w:rsid w:val="00422F6B"/>
    <w:rsid w:val="0043247A"/>
    <w:rsid w:val="00432F9E"/>
    <w:rsid w:val="004332FC"/>
    <w:rsid w:val="004341DE"/>
    <w:rsid w:val="00434366"/>
    <w:rsid w:val="0043528D"/>
    <w:rsid w:val="00445111"/>
    <w:rsid w:val="00445DFE"/>
    <w:rsid w:val="00447413"/>
    <w:rsid w:val="00450174"/>
    <w:rsid w:val="004502F2"/>
    <w:rsid w:val="00454331"/>
    <w:rsid w:val="00456EB7"/>
    <w:rsid w:val="004579D2"/>
    <w:rsid w:val="00460666"/>
    <w:rsid w:val="00461169"/>
    <w:rsid w:val="00461587"/>
    <w:rsid w:val="00461B3A"/>
    <w:rsid w:val="00461E6E"/>
    <w:rsid w:val="00464963"/>
    <w:rsid w:val="00465DD8"/>
    <w:rsid w:val="00473BC6"/>
    <w:rsid w:val="00473C17"/>
    <w:rsid w:val="004744D9"/>
    <w:rsid w:val="00475103"/>
    <w:rsid w:val="004752C2"/>
    <w:rsid w:val="00475F91"/>
    <w:rsid w:val="00476117"/>
    <w:rsid w:val="004773F9"/>
    <w:rsid w:val="004803CA"/>
    <w:rsid w:val="00482B8C"/>
    <w:rsid w:val="00483D68"/>
    <w:rsid w:val="00484853"/>
    <w:rsid w:val="00487949"/>
    <w:rsid w:val="004904B4"/>
    <w:rsid w:val="004906B0"/>
    <w:rsid w:val="004937CC"/>
    <w:rsid w:val="0049384B"/>
    <w:rsid w:val="00493C26"/>
    <w:rsid w:val="00493E2D"/>
    <w:rsid w:val="00494870"/>
    <w:rsid w:val="00494FE0"/>
    <w:rsid w:val="00496066"/>
    <w:rsid w:val="0049627A"/>
    <w:rsid w:val="004A0119"/>
    <w:rsid w:val="004A081E"/>
    <w:rsid w:val="004A2037"/>
    <w:rsid w:val="004A230C"/>
    <w:rsid w:val="004A254A"/>
    <w:rsid w:val="004A476C"/>
    <w:rsid w:val="004A4E2C"/>
    <w:rsid w:val="004A5E3A"/>
    <w:rsid w:val="004A6074"/>
    <w:rsid w:val="004A681F"/>
    <w:rsid w:val="004A7661"/>
    <w:rsid w:val="004B1977"/>
    <w:rsid w:val="004B3B08"/>
    <w:rsid w:val="004B43CD"/>
    <w:rsid w:val="004B4585"/>
    <w:rsid w:val="004B7819"/>
    <w:rsid w:val="004C0AE3"/>
    <w:rsid w:val="004C1188"/>
    <w:rsid w:val="004C2C3A"/>
    <w:rsid w:val="004C2EC3"/>
    <w:rsid w:val="004C337A"/>
    <w:rsid w:val="004C35C3"/>
    <w:rsid w:val="004C6E9B"/>
    <w:rsid w:val="004D5C30"/>
    <w:rsid w:val="004D7307"/>
    <w:rsid w:val="004D7F15"/>
    <w:rsid w:val="004E08DE"/>
    <w:rsid w:val="004E0C36"/>
    <w:rsid w:val="004E10CA"/>
    <w:rsid w:val="004E1705"/>
    <w:rsid w:val="004E1BE9"/>
    <w:rsid w:val="004E25FD"/>
    <w:rsid w:val="004E26E6"/>
    <w:rsid w:val="004E5577"/>
    <w:rsid w:val="004E5898"/>
    <w:rsid w:val="004E5ABA"/>
    <w:rsid w:val="004E65FA"/>
    <w:rsid w:val="004F0939"/>
    <w:rsid w:val="004F0B63"/>
    <w:rsid w:val="004F0BA1"/>
    <w:rsid w:val="004F11C2"/>
    <w:rsid w:val="004F256A"/>
    <w:rsid w:val="004F308C"/>
    <w:rsid w:val="004F4D41"/>
    <w:rsid w:val="004F4D86"/>
    <w:rsid w:val="004F525A"/>
    <w:rsid w:val="004F7C62"/>
    <w:rsid w:val="00502112"/>
    <w:rsid w:val="00502932"/>
    <w:rsid w:val="00502E92"/>
    <w:rsid w:val="0050451B"/>
    <w:rsid w:val="00506CF3"/>
    <w:rsid w:val="005071AD"/>
    <w:rsid w:val="00510BA0"/>
    <w:rsid w:val="00513704"/>
    <w:rsid w:val="00513BC8"/>
    <w:rsid w:val="00514FAF"/>
    <w:rsid w:val="00515425"/>
    <w:rsid w:val="0051582B"/>
    <w:rsid w:val="00517283"/>
    <w:rsid w:val="00517AE0"/>
    <w:rsid w:val="005207B6"/>
    <w:rsid w:val="005208A0"/>
    <w:rsid w:val="005226C7"/>
    <w:rsid w:val="00522C06"/>
    <w:rsid w:val="00523214"/>
    <w:rsid w:val="00523B39"/>
    <w:rsid w:val="00523BE5"/>
    <w:rsid w:val="0052472F"/>
    <w:rsid w:val="00526EC9"/>
    <w:rsid w:val="00527C0E"/>
    <w:rsid w:val="0053068B"/>
    <w:rsid w:val="005310F0"/>
    <w:rsid w:val="005318F2"/>
    <w:rsid w:val="00532502"/>
    <w:rsid w:val="005329F1"/>
    <w:rsid w:val="00532DA9"/>
    <w:rsid w:val="00533B64"/>
    <w:rsid w:val="00533CC1"/>
    <w:rsid w:val="005344E2"/>
    <w:rsid w:val="00536BF6"/>
    <w:rsid w:val="005370D8"/>
    <w:rsid w:val="005379FE"/>
    <w:rsid w:val="00537D52"/>
    <w:rsid w:val="005406FD"/>
    <w:rsid w:val="00541DFE"/>
    <w:rsid w:val="0054253D"/>
    <w:rsid w:val="00542ADE"/>
    <w:rsid w:val="00542BED"/>
    <w:rsid w:val="005434D9"/>
    <w:rsid w:val="00543649"/>
    <w:rsid w:val="00544912"/>
    <w:rsid w:val="005455D2"/>
    <w:rsid w:val="00545B5F"/>
    <w:rsid w:val="00547C21"/>
    <w:rsid w:val="00547DE5"/>
    <w:rsid w:val="00550883"/>
    <w:rsid w:val="0055159E"/>
    <w:rsid w:val="00551CE9"/>
    <w:rsid w:val="00551FBA"/>
    <w:rsid w:val="0055512F"/>
    <w:rsid w:val="00555393"/>
    <w:rsid w:val="00555694"/>
    <w:rsid w:val="00555F44"/>
    <w:rsid w:val="0055760F"/>
    <w:rsid w:val="005579CA"/>
    <w:rsid w:val="005713B1"/>
    <w:rsid w:val="0057198F"/>
    <w:rsid w:val="0057497B"/>
    <w:rsid w:val="00575068"/>
    <w:rsid w:val="00575F14"/>
    <w:rsid w:val="0057625E"/>
    <w:rsid w:val="0057718E"/>
    <w:rsid w:val="0057756E"/>
    <w:rsid w:val="00580DAA"/>
    <w:rsid w:val="0058348B"/>
    <w:rsid w:val="00583E0C"/>
    <w:rsid w:val="00583F4B"/>
    <w:rsid w:val="00583FD0"/>
    <w:rsid w:val="00584010"/>
    <w:rsid w:val="005842F0"/>
    <w:rsid w:val="0059073E"/>
    <w:rsid w:val="00590786"/>
    <w:rsid w:val="005911F2"/>
    <w:rsid w:val="00592766"/>
    <w:rsid w:val="00592E85"/>
    <w:rsid w:val="0059300F"/>
    <w:rsid w:val="00593176"/>
    <w:rsid w:val="0059366B"/>
    <w:rsid w:val="005937F9"/>
    <w:rsid w:val="005946AF"/>
    <w:rsid w:val="00595A71"/>
    <w:rsid w:val="005A1131"/>
    <w:rsid w:val="005A2D30"/>
    <w:rsid w:val="005A3086"/>
    <w:rsid w:val="005A4463"/>
    <w:rsid w:val="005A535A"/>
    <w:rsid w:val="005A6638"/>
    <w:rsid w:val="005B0B37"/>
    <w:rsid w:val="005B0FBB"/>
    <w:rsid w:val="005B11DC"/>
    <w:rsid w:val="005B1BF9"/>
    <w:rsid w:val="005B337C"/>
    <w:rsid w:val="005B3F4C"/>
    <w:rsid w:val="005B4307"/>
    <w:rsid w:val="005B5548"/>
    <w:rsid w:val="005B5D0E"/>
    <w:rsid w:val="005B782A"/>
    <w:rsid w:val="005C06AB"/>
    <w:rsid w:val="005C12AD"/>
    <w:rsid w:val="005C17AD"/>
    <w:rsid w:val="005C2312"/>
    <w:rsid w:val="005C2571"/>
    <w:rsid w:val="005C2AD8"/>
    <w:rsid w:val="005C3552"/>
    <w:rsid w:val="005C4A5C"/>
    <w:rsid w:val="005C7067"/>
    <w:rsid w:val="005C76E2"/>
    <w:rsid w:val="005D060A"/>
    <w:rsid w:val="005D1352"/>
    <w:rsid w:val="005D1DE6"/>
    <w:rsid w:val="005D1E71"/>
    <w:rsid w:val="005D51FE"/>
    <w:rsid w:val="005D5F95"/>
    <w:rsid w:val="005D6A90"/>
    <w:rsid w:val="005D7088"/>
    <w:rsid w:val="005E09FB"/>
    <w:rsid w:val="005E1C19"/>
    <w:rsid w:val="005E5E6A"/>
    <w:rsid w:val="005E5F82"/>
    <w:rsid w:val="005E69D4"/>
    <w:rsid w:val="005F02AB"/>
    <w:rsid w:val="005F05A2"/>
    <w:rsid w:val="005F233D"/>
    <w:rsid w:val="005F379B"/>
    <w:rsid w:val="005F3DBD"/>
    <w:rsid w:val="005F549D"/>
    <w:rsid w:val="005F69E7"/>
    <w:rsid w:val="005F7320"/>
    <w:rsid w:val="005F7530"/>
    <w:rsid w:val="005F7964"/>
    <w:rsid w:val="006001A7"/>
    <w:rsid w:val="00601538"/>
    <w:rsid w:val="00601552"/>
    <w:rsid w:val="006019DF"/>
    <w:rsid w:val="00602036"/>
    <w:rsid w:val="00602A81"/>
    <w:rsid w:val="00602B68"/>
    <w:rsid w:val="00602E85"/>
    <w:rsid w:val="006038BB"/>
    <w:rsid w:val="006038F1"/>
    <w:rsid w:val="00604E5F"/>
    <w:rsid w:val="006050F0"/>
    <w:rsid w:val="0060518E"/>
    <w:rsid w:val="00605F1D"/>
    <w:rsid w:val="00607888"/>
    <w:rsid w:val="00615482"/>
    <w:rsid w:val="00615F53"/>
    <w:rsid w:val="006168EC"/>
    <w:rsid w:val="006174F4"/>
    <w:rsid w:val="00617D56"/>
    <w:rsid w:val="00620376"/>
    <w:rsid w:val="006215CC"/>
    <w:rsid w:val="0062354E"/>
    <w:rsid w:val="00623A96"/>
    <w:rsid w:val="006258C5"/>
    <w:rsid w:val="0062741D"/>
    <w:rsid w:val="00631380"/>
    <w:rsid w:val="006332C8"/>
    <w:rsid w:val="006337F8"/>
    <w:rsid w:val="00634294"/>
    <w:rsid w:val="006343CE"/>
    <w:rsid w:val="00636C9C"/>
    <w:rsid w:val="006377FF"/>
    <w:rsid w:val="00641814"/>
    <w:rsid w:val="00642DEE"/>
    <w:rsid w:val="00643CED"/>
    <w:rsid w:val="00644FD6"/>
    <w:rsid w:val="0064549D"/>
    <w:rsid w:val="00646279"/>
    <w:rsid w:val="006462B5"/>
    <w:rsid w:val="006519B0"/>
    <w:rsid w:val="00655BA4"/>
    <w:rsid w:val="00657873"/>
    <w:rsid w:val="00657A3D"/>
    <w:rsid w:val="00657BF6"/>
    <w:rsid w:val="0066030F"/>
    <w:rsid w:val="00660AD1"/>
    <w:rsid w:val="0066279E"/>
    <w:rsid w:val="0066339C"/>
    <w:rsid w:val="00663BA8"/>
    <w:rsid w:val="00664691"/>
    <w:rsid w:val="006657AD"/>
    <w:rsid w:val="00665831"/>
    <w:rsid w:val="006666C0"/>
    <w:rsid w:val="00666D0C"/>
    <w:rsid w:val="00667713"/>
    <w:rsid w:val="00667AD0"/>
    <w:rsid w:val="00667B7B"/>
    <w:rsid w:val="00671496"/>
    <w:rsid w:val="00671F18"/>
    <w:rsid w:val="0067312E"/>
    <w:rsid w:val="006736F3"/>
    <w:rsid w:val="006766AC"/>
    <w:rsid w:val="00677700"/>
    <w:rsid w:val="00677C7C"/>
    <w:rsid w:val="00677EA8"/>
    <w:rsid w:val="00680EF5"/>
    <w:rsid w:val="006818FF"/>
    <w:rsid w:val="00684591"/>
    <w:rsid w:val="0068649B"/>
    <w:rsid w:val="00686A4E"/>
    <w:rsid w:val="006878F4"/>
    <w:rsid w:val="0069053D"/>
    <w:rsid w:val="00690657"/>
    <w:rsid w:val="00694DFC"/>
    <w:rsid w:val="00695AD4"/>
    <w:rsid w:val="006961BF"/>
    <w:rsid w:val="00696B9E"/>
    <w:rsid w:val="00696EFE"/>
    <w:rsid w:val="006A0BBE"/>
    <w:rsid w:val="006A2AED"/>
    <w:rsid w:val="006A4DDC"/>
    <w:rsid w:val="006A5189"/>
    <w:rsid w:val="006A6139"/>
    <w:rsid w:val="006A760C"/>
    <w:rsid w:val="006B2FFC"/>
    <w:rsid w:val="006B310A"/>
    <w:rsid w:val="006B32C4"/>
    <w:rsid w:val="006B6606"/>
    <w:rsid w:val="006C058C"/>
    <w:rsid w:val="006C2DC7"/>
    <w:rsid w:val="006C3636"/>
    <w:rsid w:val="006D0247"/>
    <w:rsid w:val="006D0AC8"/>
    <w:rsid w:val="006D227A"/>
    <w:rsid w:val="006D2FDF"/>
    <w:rsid w:val="006D54CF"/>
    <w:rsid w:val="006D5816"/>
    <w:rsid w:val="006D7464"/>
    <w:rsid w:val="006E07AA"/>
    <w:rsid w:val="006E09CE"/>
    <w:rsid w:val="006E25F4"/>
    <w:rsid w:val="006E398A"/>
    <w:rsid w:val="006E4516"/>
    <w:rsid w:val="006E459B"/>
    <w:rsid w:val="006E53C1"/>
    <w:rsid w:val="006E59D9"/>
    <w:rsid w:val="006E5B44"/>
    <w:rsid w:val="006E5B65"/>
    <w:rsid w:val="006E5F71"/>
    <w:rsid w:val="006F0674"/>
    <w:rsid w:val="006F086C"/>
    <w:rsid w:val="006F08D3"/>
    <w:rsid w:val="006F119B"/>
    <w:rsid w:val="006F11F4"/>
    <w:rsid w:val="006F55DD"/>
    <w:rsid w:val="006F57AA"/>
    <w:rsid w:val="007011E6"/>
    <w:rsid w:val="00701B64"/>
    <w:rsid w:val="00701D23"/>
    <w:rsid w:val="00702438"/>
    <w:rsid w:val="00702D0E"/>
    <w:rsid w:val="00703541"/>
    <w:rsid w:val="00705B71"/>
    <w:rsid w:val="00705C53"/>
    <w:rsid w:val="007066A4"/>
    <w:rsid w:val="0070707F"/>
    <w:rsid w:val="00711288"/>
    <w:rsid w:val="00711436"/>
    <w:rsid w:val="007125EC"/>
    <w:rsid w:val="00713F02"/>
    <w:rsid w:val="007149F5"/>
    <w:rsid w:val="00715FFB"/>
    <w:rsid w:val="0071678A"/>
    <w:rsid w:val="00716834"/>
    <w:rsid w:val="00716BD5"/>
    <w:rsid w:val="00716D53"/>
    <w:rsid w:val="007176DF"/>
    <w:rsid w:val="00717DE8"/>
    <w:rsid w:val="00721AB4"/>
    <w:rsid w:val="00725EED"/>
    <w:rsid w:val="007300D6"/>
    <w:rsid w:val="00730851"/>
    <w:rsid w:val="00733B31"/>
    <w:rsid w:val="00734151"/>
    <w:rsid w:val="00734638"/>
    <w:rsid w:val="00734E5D"/>
    <w:rsid w:val="007358FB"/>
    <w:rsid w:val="0073695E"/>
    <w:rsid w:val="00736A0E"/>
    <w:rsid w:val="00736D96"/>
    <w:rsid w:val="00741188"/>
    <w:rsid w:val="00742B7F"/>
    <w:rsid w:val="00744C70"/>
    <w:rsid w:val="00746FCF"/>
    <w:rsid w:val="0075010F"/>
    <w:rsid w:val="00751054"/>
    <w:rsid w:val="0075125D"/>
    <w:rsid w:val="007519FC"/>
    <w:rsid w:val="00752523"/>
    <w:rsid w:val="00752C75"/>
    <w:rsid w:val="00754476"/>
    <w:rsid w:val="007569C1"/>
    <w:rsid w:val="0075722A"/>
    <w:rsid w:val="00757DCC"/>
    <w:rsid w:val="00757E0C"/>
    <w:rsid w:val="0076286D"/>
    <w:rsid w:val="00763D21"/>
    <w:rsid w:val="0076447C"/>
    <w:rsid w:val="007664E8"/>
    <w:rsid w:val="00766805"/>
    <w:rsid w:val="00766D91"/>
    <w:rsid w:val="00767187"/>
    <w:rsid w:val="00767445"/>
    <w:rsid w:val="00770255"/>
    <w:rsid w:val="007709DF"/>
    <w:rsid w:val="007710D6"/>
    <w:rsid w:val="0077119F"/>
    <w:rsid w:val="00771589"/>
    <w:rsid w:val="0077202A"/>
    <w:rsid w:val="0077208E"/>
    <w:rsid w:val="0077257C"/>
    <w:rsid w:val="007752F0"/>
    <w:rsid w:val="0077562D"/>
    <w:rsid w:val="00776639"/>
    <w:rsid w:val="00776C0B"/>
    <w:rsid w:val="00777537"/>
    <w:rsid w:val="00780442"/>
    <w:rsid w:val="0078109D"/>
    <w:rsid w:val="00783EBC"/>
    <w:rsid w:val="007841F3"/>
    <w:rsid w:val="00784BD0"/>
    <w:rsid w:val="00784CCC"/>
    <w:rsid w:val="0078610C"/>
    <w:rsid w:val="00786D92"/>
    <w:rsid w:val="007922D7"/>
    <w:rsid w:val="007926BF"/>
    <w:rsid w:val="00793649"/>
    <w:rsid w:val="0079365C"/>
    <w:rsid w:val="007942B1"/>
    <w:rsid w:val="007944E9"/>
    <w:rsid w:val="00794694"/>
    <w:rsid w:val="007968C1"/>
    <w:rsid w:val="00796D02"/>
    <w:rsid w:val="00797133"/>
    <w:rsid w:val="007977A3"/>
    <w:rsid w:val="00797BBB"/>
    <w:rsid w:val="007A1219"/>
    <w:rsid w:val="007A143F"/>
    <w:rsid w:val="007A1E57"/>
    <w:rsid w:val="007A2813"/>
    <w:rsid w:val="007A2870"/>
    <w:rsid w:val="007A2B43"/>
    <w:rsid w:val="007A3922"/>
    <w:rsid w:val="007A4C15"/>
    <w:rsid w:val="007A5696"/>
    <w:rsid w:val="007A65A9"/>
    <w:rsid w:val="007A6AC3"/>
    <w:rsid w:val="007B07AF"/>
    <w:rsid w:val="007B0F0E"/>
    <w:rsid w:val="007B2F94"/>
    <w:rsid w:val="007B36BA"/>
    <w:rsid w:val="007B5B1B"/>
    <w:rsid w:val="007B6183"/>
    <w:rsid w:val="007B6534"/>
    <w:rsid w:val="007B6D93"/>
    <w:rsid w:val="007C0E18"/>
    <w:rsid w:val="007C1634"/>
    <w:rsid w:val="007C170D"/>
    <w:rsid w:val="007C2F8B"/>
    <w:rsid w:val="007C4212"/>
    <w:rsid w:val="007C43F9"/>
    <w:rsid w:val="007C5F13"/>
    <w:rsid w:val="007C60EA"/>
    <w:rsid w:val="007C65ED"/>
    <w:rsid w:val="007C6EEB"/>
    <w:rsid w:val="007C78C0"/>
    <w:rsid w:val="007C7C51"/>
    <w:rsid w:val="007D0722"/>
    <w:rsid w:val="007D1B3F"/>
    <w:rsid w:val="007D41EB"/>
    <w:rsid w:val="007D438A"/>
    <w:rsid w:val="007D4764"/>
    <w:rsid w:val="007D587A"/>
    <w:rsid w:val="007D7F80"/>
    <w:rsid w:val="007E0D7D"/>
    <w:rsid w:val="007E0DAD"/>
    <w:rsid w:val="007E12E8"/>
    <w:rsid w:val="007E1F81"/>
    <w:rsid w:val="007E1FDB"/>
    <w:rsid w:val="007E233C"/>
    <w:rsid w:val="007E385A"/>
    <w:rsid w:val="007E3A14"/>
    <w:rsid w:val="007E473B"/>
    <w:rsid w:val="007E4C2A"/>
    <w:rsid w:val="007E51F8"/>
    <w:rsid w:val="007E5AAE"/>
    <w:rsid w:val="007E602A"/>
    <w:rsid w:val="007E64F2"/>
    <w:rsid w:val="007E7F90"/>
    <w:rsid w:val="007F1740"/>
    <w:rsid w:val="007F181A"/>
    <w:rsid w:val="007F1825"/>
    <w:rsid w:val="007F22C9"/>
    <w:rsid w:val="007F2622"/>
    <w:rsid w:val="007F2A78"/>
    <w:rsid w:val="007F3BB5"/>
    <w:rsid w:val="007F4F3B"/>
    <w:rsid w:val="007F7179"/>
    <w:rsid w:val="008037F2"/>
    <w:rsid w:val="00804FAB"/>
    <w:rsid w:val="008058B8"/>
    <w:rsid w:val="00806B29"/>
    <w:rsid w:val="00807B36"/>
    <w:rsid w:val="00807F22"/>
    <w:rsid w:val="008111FD"/>
    <w:rsid w:val="00811F7E"/>
    <w:rsid w:val="00812A28"/>
    <w:rsid w:val="00814F17"/>
    <w:rsid w:val="00817E60"/>
    <w:rsid w:val="00820FEC"/>
    <w:rsid w:val="00821419"/>
    <w:rsid w:val="00822C5E"/>
    <w:rsid w:val="00823AE9"/>
    <w:rsid w:val="00824900"/>
    <w:rsid w:val="00824990"/>
    <w:rsid w:val="0082660B"/>
    <w:rsid w:val="00830198"/>
    <w:rsid w:val="00832921"/>
    <w:rsid w:val="00834084"/>
    <w:rsid w:val="008348B2"/>
    <w:rsid w:val="00835C5F"/>
    <w:rsid w:val="00842074"/>
    <w:rsid w:val="00842916"/>
    <w:rsid w:val="00843564"/>
    <w:rsid w:val="00844317"/>
    <w:rsid w:val="0084640E"/>
    <w:rsid w:val="00846B49"/>
    <w:rsid w:val="00847E14"/>
    <w:rsid w:val="008507CB"/>
    <w:rsid w:val="00853FD1"/>
    <w:rsid w:val="00854253"/>
    <w:rsid w:val="00854357"/>
    <w:rsid w:val="00854D00"/>
    <w:rsid w:val="00855AEB"/>
    <w:rsid w:val="008562E1"/>
    <w:rsid w:val="00857DFE"/>
    <w:rsid w:val="00860559"/>
    <w:rsid w:val="00860588"/>
    <w:rsid w:val="00860BD3"/>
    <w:rsid w:val="008611DC"/>
    <w:rsid w:val="00866029"/>
    <w:rsid w:val="0086622F"/>
    <w:rsid w:val="00866A15"/>
    <w:rsid w:val="0086737A"/>
    <w:rsid w:val="00867B5F"/>
    <w:rsid w:val="00870ACF"/>
    <w:rsid w:val="00872022"/>
    <w:rsid w:val="008736A1"/>
    <w:rsid w:val="00875B94"/>
    <w:rsid w:val="00876C38"/>
    <w:rsid w:val="0087775A"/>
    <w:rsid w:val="008777A7"/>
    <w:rsid w:val="008823B8"/>
    <w:rsid w:val="008833BA"/>
    <w:rsid w:val="008834C9"/>
    <w:rsid w:val="008843A3"/>
    <w:rsid w:val="008849C1"/>
    <w:rsid w:val="00884F2E"/>
    <w:rsid w:val="00886EB2"/>
    <w:rsid w:val="0089070E"/>
    <w:rsid w:val="00893995"/>
    <w:rsid w:val="00894EB7"/>
    <w:rsid w:val="0089579A"/>
    <w:rsid w:val="0089780F"/>
    <w:rsid w:val="008A0CEE"/>
    <w:rsid w:val="008A0D1C"/>
    <w:rsid w:val="008A140E"/>
    <w:rsid w:val="008A168B"/>
    <w:rsid w:val="008A1865"/>
    <w:rsid w:val="008A3B43"/>
    <w:rsid w:val="008A542D"/>
    <w:rsid w:val="008A688D"/>
    <w:rsid w:val="008B1940"/>
    <w:rsid w:val="008B1A52"/>
    <w:rsid w:val="008B2011"/>
    <w:rsid w:val="008B399A"/>
    <w:rsid w:val="008B3C31"/>
    <w:rsid w:val="008B3E1B"/>
    <w:rsid w:val="008B57B7"/>
    <w:rsid w:val="008C05A2"/>
    <w:rsid w:val="008C0F96"/>
    <w:rsid w:val="008C2046"/>
    <w:rsid w:val="008C3118"/>
    <w:rsid w:val="008C336C"/>
    <w:rsid w:val="008C5487"/>
    <w:rsid w:val="008C67AC"/>
    <w:rsid w:val="008C76F0"/>
    <w:rsid w:val="008D02AF"/>
    <w:rsid w:val="008D20DC"/>
    <w:rsid w:val="008D2DBB"/>
    <w:rsid w:val="008D4B47"/>
    <w:rsid w:val="008D510C"/>
    <w:rsid w:val="008D662E"/>
    <w:rsid w:val="008D67FD"/>
    <w:rsid w:val="008E0A92"/>
    <w:rsid w:val="008E132D"/>
    <w:rsid w:val="008E1A8D"/>
    <w:rsid w:val="008E2F2B"/>
    <w:rsid w:val="008E30BE"/>
    <w:rsid w:val="008E726C"/>
    <w:rsid w:val="008F0C15"/>
    <w:rsid w:val="008F1066"/>
    <w:rsid w:val="008F11CA"/>
    <w:rsid w:val="008F140E"/>
    <w:rsid w:val="008F3219"/>
    <w:rsid w:val="008F3286"/>
    <w:rsid w:val="008F34C0"/>
    <w:rsid w:val="008F3C93"/>
    <w:rsid w:val="008F41E9"/>
    <w:rsid w:val="008F5130"/>
    <w:rsid w:val="008F654B"/>
    <w:rsid w:val="008F71E5"/>
    <w:rsid w:val="00900D11"/>
    <w:rsid w:val="0090185B"/>
    <w:rsid w:val="009020DC"/>
    <w:rsid w:val="00902A9E"/>
    <w:rsid w:val="009032F4"/>
    <w:rsid w:val="00904596"/>
    <w:rsid w:val="00905036"/>
    <w:rsid w:val="009050B2"/>
    <w:rsid w:val="00906123"/>
    <w:rsid w:val="009101DC"/>
    <w:rsid w:val="00910D08"/>
    <w:rsid w:val="009117B1"/>
    <w:rsid w:val="009121ED"/>
    <w:rsid w:val="0091241A"/>
    <w:rsid w:val="00912B0D"/>
    <w:rsid w:val="00912EF1"/>
    <w:rsid w:val="00914E42"/>
    <w:rsid w:val="00914E94"/>
    <w:rsid w:val="00915C2F"/>
    <w:rsid w:val="00920147"/>
    <w:rsid w:val="00921EC9"/>
    <w:rsid w:val="00922373"/>
    <w:rsid w:val="009226BA"/>
    <w:rsid w:val="00922720"/>
    <w:rsid w:val="00924C34"/>
    <w:rsid w:val="0092513A"/>
    <w:rsid w:val="00927036"/>
    <w:rsid w:val="0092703F"/>
    <w:rsid w:val="009271F4"/>
    <w:rsid w:val="0092740F"/>
    <w:rsid w:val="009310DA"/>
    <w:rsid w:val="009312E0"/>
    <w:rsid w:val="00932BF0"/>
    <w:rsid w:val="00934D3F"/>
    <w:rsid w:val="0093529E"/>
    <w:rsid w:val="0093534D"/>
    <w:rsid w:val="00940C59"/>
    <w:rsid w:val="00940C87"/>
    <w:rsid w:val="00941D00"/>
    <w:rsid w:val="009420AB"/>
    <w:rsid w:val="00942F61"/>
    <w:rsid w:val="009433E8"/>
    <w:rsid w:val="00943AA0"/>
    <w:rsid w:val="009449AA"/>
    <w:rsid w:val="00944FE2"/>
    <w:rsid w:val="009453E4"/>
    <w:rsid w:val="00945757"/>
    <w:rsid w:val="00946E1B"/>
    <w:rsid w:val="00946F74"/>
    <w:rsid w:val="00947FFA"/>
    <w:rsid w:val="00950A50"/>
    <w:rsid w:val="0095596F"/>
    <w:rsid w:val="009573FA"/>
    <w:rsid w:val="0095741C"/>
    <w:rsid w:val="00957B44"/>
    <w:rsid w:val="00960DA6"/>
    <w:rsid w:val="00960EDE"/>
    <w:rsid w:val="00960F00"/>
    <w:rsid w:val="00962669"/>
    <w:rsid w:val="00962C32"/>
    <w:rsid w:val="009635C1"/>
    <w:rsid w:val="00964059"/>
    <w:rsid w:val="0096711D"/>
    <w:rsid w:val="00967138"/>
    <w:rsid w:val="009705A4"/>
    <w:rsid w:val="00971448"/>
    <w:rsid w:val="00972B17"/>
    <w:rsid w:val="00974232"/>
    <w:rsid w:val="00975940"/>
    <w:rsid w:val="00977E1F"/>
    <w:rsid w:val="00981199"/>
    <w:rsid w:val="009837AC"/>
    <w:rsid w:val="00983907"/>
    <w:rsid w:val="0098449E"/>
    <w:rsid w:val="009848E4"/>
    <w:rsid w:val="00984C8E"/>
    <w:rsid w:val="00986059"/>
    <w:rsid w:val="00987314"/>
    <w:rsid w:val="009900CD"/>
    <w:rsid w:val="00991AE4"/>
    <w:rsid w:val="00992EE1"/>
    <w:rsid w:val="0099424C"/>
    <w:rsid w:val="0099428A"/>
    <w:rsid w:val="009945C8"/>
    <w:rsid w:val="00994A2C"/>
    <w:rsid w:val="00996BE6"/>
    <w:rsid w:val="0099712F"/>
    <w:rsid w:val="009A01BF"/>
    <w:rsid w:val="009A042E"/>
    <w:rsid w:val="009A0A09"/>
    <w:rsid w:val="009A1E2F"/>
    <w:rsid w:val="009A266C"/>
    <w:rsid w:val="009A2F09"/>
    <w:rsid w:val="009A53DD"/>
    <w:rsid w:val="009A59B6"/>
    <w:rsid w:val="009A6119"/>
    <w:rsid w:val="009A64AB"/>
    <w:rsid w:val="009A6A56"/>
    <w:rsid w:val="009A7CB5"/>
    <w:rsid w:val="009B0C10"/>
    <w:rsid w:val="009B205C"/>
    <w:rsid w:val="009B2B95"/>
    <w:rsid w:val="009B3E40"/>
    <w:rsid w:val="009B4F32"/>
    <w:rsid w:val="009C02E8"/>
    <w:rsid w:val="009C2364"/>
    <w:rsid w:val="009C2519"/>
    <w:rsid w:val="009C31D6"/>
    <w:rsid w:val="009C5F85"/>
    <w:rsid w:val="009C5FB1"/>
    <w:rsid w:val="009D08D1"/>
    <w:rsid w:val="009D4210"/>
    <w:rsid w:val="009D450C"/>
    <w:rsid w:val="009D45F0"/>
    <w:rsid w:val="009D57CF"/>
    <w:rsid w:val="009D7123"/>
    <w:rsid w:val="009E132C"/>
    <w:rsid w:val="009E1BCF"/>
    <w:rsid w:val="009E1F4D"/>
    <w:rsid w:val="009E2C2A"/>
    <w:rsid w:val="009E4853"/>
    <w:rsid w:val="009E4FA5"/>
    <w:rsid w:val="009E6775"/>
    <w:rsid w:val="009E6A31"/>
    <w:rsid w:val="009E7179"/>
    <w:rsid w:val="009E7F02"/>
    <w:rsid w:val="009F0D8A"/>
    <w:rsid w:val="009F1243"/>
    <w:rsid w:val="009F1DE9"/>
    <w:rsid w:val="009F25B9"/>
    <w:rsid w:val="009F4BD2"/>
    <w:rsid w:val="009F4FB0"/>
    <w:rsid w:val="009F5998"/>
    <w:rsid w:val="009F61E8"/>
    <w:rsid w:val="00A00265"/>
    <w:rsid w:val="00A00948"/>
    <w:rsid w:val="00A0229F"/>
    <w:rsid w:val="00A02394"/>
    <w:rsid w:val="00A03AF8"/>
    <w:rsid w:val="00A03EDD"/>
    <w:rsid w:val="00A050D2"/>
    <w:rsid w:val="00A050ED"/>
    <w:rsid w:val="00A056A4"/>
    <w:rsid w:val="00A05742"/>
    <w:rsid w:val="00A06656"/>
    <w:rsid w:val="00A0751D"/>
    <w:rsid w:val="00A07B5E"/>
    <w:rsid w:val="00A10FD8"/>
    <w:rsid w:val="00A11041"/>
    <w:rsid w:val="00A121FE"/>
    <w:rsid w:val="00A12456"/>
    <w:rsid w:val="00A1246D"/>
    <w:rsid w:val="00A13982"/>
    <w:rsid w:val="00A13ABB"/>
    <w:rsid w:val="00A1401A"/>
    <w:rsid w:val="00A14227"/>
    <w:rsid w:val="00A143F5"/>
    <w:rsid w:val="00A154CF"/>
    <w:rsid w:val="00A159C9"/>
    <w:rsid w:val="00A1723A"/>
    <w:rsid w:val="00A20644"/>
    <w:rsid w:val="00A21D14"/>
    <w:rsid w:val="00A22A04"/>
    <w:rsid w:val="00A2349A"/>
    <w:rsid w:val="00A24213"/>
    <w:rsid w:val="00A27AF8"/>
    <w:rsid w:val="00A27F15"/>
    <w:rsid w:val="00A31AA2"/>
    <w:rsid w:val="00A32146"/>
    <w:rsid w:val="00A3518A"/>
    <w:rsid w:val="00A364BF"/>
    <w:rsid w:val="00A40124"/>
    <w:rsid w:val="00A412B3"/>
    <w:rsid w:val="00A41DD5"/>
    <w:rsid w:val="00A42818"/>
    <w:rsid w:val="00A4340E"/>
    <w:rsid w:val="00A43FA9"/>
    <w:rsid w:val="00A44C1B"/>
    <w:rsid w:val="00A45AF7"/>
    <w:rsid w:val="00A45F5D"/>
    <w:rsid w:val="00A4674A"/>
    <w:rsid w:val="00A47D3F"/>
    <w:rsid w:val="00A50AC3"/>
    <w:rsid w:val="00A52B38"/>
    <w:rsid w:val="00A564FC"/>
    <w:rsid w:val="00A56A4E"/>
    <w:rsid w:val="00A57DE2"/>
    <w:rsid w:val="00A6027A"/>
    <w:rsid w:val="00A602D9"/>
    <w:rsid w:val="00A63384"/>
    <w:rsid w:val="00A64F10"/>
    <w:rsid w:val="00A65A4F"/>
    <w:rsid w:val="00A66D2E"/>
    <w:rsid w:val="00A66F0E"/>
    <w:rsid w:val="00A679BA"/>
    <w:rsid w:val="00A704B5"/>
    <w:rsid w:val="00A70690"/>
    <w:rsid w:val="00A7069F"/>
    <w:rsid w:val="00A740AB"/>
    <w:rsid w:val="00A7427F"/>
    <w:rsid w:val="00A753FF"/>
    <w:rsid w:val="00A75C6B"/>
    <w:rsid w:val="00A76293"/>
    <w:rsid w:val="00A76DEA"/>
    <w:rsid w:val="00A8118C"/>
    <w:rsid w:val="00A820AA"/>
    <w:rsid w:val="00A8244B"/>
    <w:rsid w:val="00A82CB2"/>
    <w:rsid w:val="00A835EB"/>
    <w:rsid w:val="00A84D77"/>
    <w:rsid w:val="00A86ACE"/>
    <w:rsid w:val="00A8789F"/>
    <w:rsid w:val="00A91E3E"/>
    <w:rsid w:val="00A9300D"/>
    <w:rsid w:val="00A96BA5"/>
    <w:rsid w:val="00A97FBA"/>
    <w:rsid w:val="00AA203C"/>
    <w:rsid w:val="00AA2607"/>
    <w:rsid w:val="00AA2821"/>
    <w:rsid w:val="00AA309A"/>
    <w:rsid w:val="00AA36AC"/>
    <w:rsid w:val="00AA3E4F"/>
    <w:rsid w:val="00AA500C"/>
    <w:rsid w:val="00AA59BF"/>
    <w:rsid w:val="00AA6F2E"/>
    <w:rsid w:val="00AB09C1"/>
    <w:rsid w:val="00AB1353"/>
    <w:rsid w:val="00AB1CAE"/>
    <w:rsid w:val="00AB3C25"/>
    <w:rsid w:val="00AB4627"/>
    <w:rsid w:val="00AB4861"/>
    <w:rsid w:val="00AB4C1B"/>
    <w:rsid w:val="00AB5989"/>
    <w:rsid w:val="00AB6BEF"/>
    <w:rsid w:val="00AB6CA0"/>
    <w:rsid w:val="00AC11AC"/>
    <w:rsid w:val="00AC132A"/>
    <w:rsid w:val="00AC1608"/>
    <w:rsid w:val="00AC2100"/>
    <w:rsid w:val="00AC2679"/>
    <w:rsid w:val="00AC4F4D"/>
    <w:rsid w:val="00AC5638"/>
    <w:rsid w:val="00AC5690"/>
    <w:rsid w:val="00AC5E50"/>
    <w:rsid w:val="00AC62D7"/>
    <w:rsid w:val="00AC7EDA"/>
    <w:rsid w:val="00AD1308"/>
    <w:rsid w:val="00AD30B8"/>
    <w:rsid w:val="00AD334B"/>
    <w:rsid w:val="00AD3703"/>
    <w:rsid w:val="00AD4EA2"/>
    <w:rsid w:val="00AD69D2"/>
    <w:rsid w:val="00AD7164"/>
    <w:rsid w:val="00AE2590"/>
    <w:rsid w:val="00AE2F32"/>
    <w:rsid w:val="00AE4F78"/>
    <w:rsid w:val="00AE6222"/>
    <w:rsid w:val="00AE6649"/>
    <w:rsid w:val="00AE7164"/>
    <w:rsid w:val="00AE7C6D"/>
    <w:rsid w:val="00AF16D1"/>
    <w:rsid w:val="00AF236B"/>
    <w:rsid w:val="00AF2BAD"/>
    <w:rsid w:val="00AF2E6C"/>
    <w:rsid w:val="00AF5663"/>
    <w:rsid w:val="00AF751D"/>
    <w:rsid w:val="00AF7D1D"/>
    <w:rsid w:val="00B00010"/>
    <w:rsid w:val="00B03CCB"/>
    <w:rsid w:val="00B03D74"/>
    <w:rsid w:val="00B04E1F"/>
    <w:rsid w:val="00B060E8"/>
    <w:rsid w:val="00B0639F"/>
    <w:rsid w:val="00B06AFC"/>
    <w:rsid w:val="00B0747A"/>
    <w:rsid w:val="00B07644"/>
    <w:rsid w:val="00B07A89"/>
    <w:rsid w:val="00B102F0"/>
    <w:rsid w:val="00B11AD7"/>
    <w:rsid w:val="00B1335D"/>
    <w:rsid w:val="00B147F7"/>
    <w:rsid w:val="00B14A1F"/>
    <w:rsid w:val="00B168FB"/>
    <w:rsid w:val="00B2096A"/>
    <w:rsid w:val="00B222EE"/>
    <w:rsid w:val="00B249CC"/>
    <w:rsid w:val="00B26106"/>
    <w:rsid w:val="00B2643F"/>
    <w:rsid w:val="00B26CC0"/>
    <w:rsid w:val="00B27C3F"/>
    <w:rsid w:val="00B30D92"/>
    <w:rsid w:val="00B32770"/>
    <w:rsid w:val="00B32800"/>
    <w:rsid w:val="00B32DAB"/>
    <w:rsid w:val="00B34DE4"/>
    <w:rsid w:val="00B365AB"/>
    <w:rsid w:val="00B36773"/>
    <w:rsid w:val="00B377C1"/>
    <w:rsid w:val="00B40F05"/>
    <w:rsid w:val="00B4246B"/>
    <w:rsid w:val="00B4501F"/>
    <w:rsid w:val="00B4522A"/>
    <w:rsid w:val="00B45B2C"/>
    <w:rsid w:val="00B505AE"/>
    <w:rsid w:val="00B50D2B"/>
    <w:rsid w:val="00B52057"/>
    <w:rsid w:val="00B52F8E"/>
    <w:rsid w:val="00B536DD"/>
    <w:rsid w:val="00B53768"/>
    <w:rsid w:val="00B539FA"/>
    <w:rsid w:val="00B53E9C"/>
    <w:rsid w:val="00B542AE"/>
    <w:rsid w:val="00B542DB"/>
    <w:rsid w:val="00B54AC7"/>
    <w:rsid w:val="00B550A4"/>
    <w:rsid w:val="00B570A7"/>
    <w:rsid w:val="00B57AB6"/>
    <w:rsid w:val="00B61251"/>
    <w:rsid w:val="00B61AF9"/>
    <w:rsid w:val="00B61D80"/>
    <w:rsid w:val="00B63108"/>
    <w:rsid w:val="00B63673"/>
    <w:rsid w:val="00B639BF"/>
    <w:rsid w:val="00B6529D"/>
    <w:rsid w:val="00B65C0A"/>
    <w:rsid w:val="00B66A4E"/>
    <w:rsid w:val="00B678DB"/>
    <w:rsid w:val="00B70C93"/>
    <w:rsid w:val="00B70E61"/>
    <w:rsid w:val="00B72B21"/>
    <w:rsid w:val="00B73C39"/>
    <w:rsid w:val="00B754C3"/>
    <w:rsid w:val="00B76444"/>
    <w:rsid w:val="00B77914"/>
    <w:rsid w:val="00B806D6"/>
    <w:rsid w:val="00B81C0B"/>
    <w:rsid w:val="00B8256C"/>
    <w:rsid w:val="00B831AF"/>
    <w:rsid w:val="00B8388F"/>
    <w:rsid w:val="00B861E7"/>
    <w:rsid w:val="00B86939"/>
    <w:rsid w:val="00B8777E"/>
    <w:rsid w:val="00B87986"/>
    <w:rsid w:val="00B87A07"/>
    <w:rsid w:val="00B90198"/>
    <w:rsid w:val="00B90C57"/>
    <w:rsid w:val="00B92A1C"/>
    <w:rsid w:val="00B931BD"/>
    <w:rsid w:val="00B94139"/>
    <w:rsid w:val="00B9447B"/>
    <w:rsid w:val="00B94CDE"/>
    <w:rsid w:val="00B9610C"/>
    <w:rsid w:val="00B97615"/>
    <w:rsid w:val="00BA1851"/>
    <w:rsid w:val="00BA1FBF"/>
    <w:rsid w:val="00BA2905"/>
    <w:rsid w:val="00BA2A48"/>
    <w:rsid w:val="00BA38D5"/>
    <w:rsid w:val="00BA5946"/>
    <w:rsid w:val="00BA6248"/>
    <w:rsid w:val="00BA6AAD"/>
    <w:rsid w:val="00BA7A59"/>
    <w:rsid w:val="00BA7D43"/>
    <w:rsid w:val="00BB1160"/>
    <w:rsid w:val="00BB2344"/>
    <w:rsid w:val="00BB4066"/>
    <w:rsid w:val="00BB4812"/>
    <w:rsid w:val="00BB6B20"/>
    <w:rsid w:val="00BC1011"/>
    <w:rsid w:val="00BC1521"/>
    <w:rsid w:val="00BC3029"/>
    <w:rsid w:val="00BC5D57"/>
    <w:rsid w:val="00BC6615"/>
    <w:rsid w:val="00BC6671"/>
    <w:rsid w:val="00BC66E5"/>
    <w:rsid w:val="00BC7118"/>
    <w:rsid w:val="00BD1CAA"/>
    <w:rsid w:val="00BD2A8F"/>
    <w:rsid w:val="00BD2FFA"/>
    <w:rsid w:val="00BD379F"/>
    <w:rsid w:val="00BD429E"/>
    <w:rsid w:val="00BD4F14"/>
    <w:rsid w:val="00BD4F67"/>
    <w:rsid w:val="00BD6C98"/>
    <w:rsid w:val="00BD7169"/>
    <w:rsid w:val="00BD796B"/>
    <w:rsid w:val="00BE0209"/>
    <w:rsid w:val="00BE021A"/>
    <w:rsid w:val="00BE0646"/>
    <w:rsid w:val="00BE0D78"/>
    <w:rsid w:val="00BE1439"/>
    <w:rsid w:val="00BE26B9"/>
    <w:rsid w:val="00BE326E"/>
    <w:rsid w:val="00BE3F89"/>
    <w:rsid w:val="00BE4386"/>
    <w:rsid w:val="00BE5877"/>
    <w:rsid w:val="00BE68E4"/>
    <w:rsid w:val="00BE7D02"/>
    <w:rsid w:val="00BF0C30"/>
    <w:rsid w:val="00BF1A8B"/>
    <w:rsid w:val="00BF2376"/>
    <w:rsid w:val="00BF3C36"/>
    <w:rsid w:val="00BF4C0F"/>
    <w:rsid w:val="00BF4CE5"/>
    <w:rsid w:val="00BF592B"/>
    <w:rsid w:val="00C01B2B"/>
    <w:rsid w:val="00C03E53"/>
    <w:rsid w:val="00C05746"/>
    <w:rsid w:val="00C05A66"/>
    <w:rsid w:val="00C0633C"/>
    <w:rsid w:val="00C06CAA"/>
    <w:rsid w:val="00C06D4C"/>
    <w:rsid w:val="00C11FC2"/>
    <w:rsid w:val="00C127A6"/>
    <w:rsid w:val="00C1313D"/>
    <w:rsid w:val="00C15895"/>
    <w:rsid w:val="00C162C9"/>
    <w:rsid w:val="00C20BE8"/>
    <w:rsid w:val="00C210B0"/>
    <w:rsid w:val="00C21A27"/>
    <w:rsid w:val="00C22BBF"/>
    <w:rsid w:val="00C24F24"/>
    <w:rsid w:val="00C25D5B"/>
    <w:rsid w:val="00C25E90"/>
    <w:rsid w:val="00C26346"/>
    <w:rsid w:val="00C2671A"/>
    <w:rsid w:val="00C277D9"/>
    <w:rsid w:val="00C27AEA"/>
    <w:rsid w:val="00C31E83"/>
    <w:rsid w:val="00C331B6"/>
    <w:rsid w:val="00C34B68"/>
    <w:rsid w:val="00C34F11"/>
    <w:rsid w:val="00C35BF7"/>
    <w:rsid w:val="00C3757B"/>
    <w:rsid w:val="00C37B8A"/>
    <w:rsid w:val="00C40ABC"/>
    <w:rsid w:val="00C44403"/>
    <w:rsid w:val="00C44D31"/>
    <w:rsid w:val="00C45913"/>
    <w:rsid w:val="00C45D14"/>
    <w:rsid w:val="00C461AD"/>
    <w:rsid w:val="00C50F4B"/>
    <w:rsid w:val="00C51C86"/>
    <w:rsid w:val="00C51E4A"/>
    <w:rsid w:val="00C52AC7"/>
    <w:rsid w:val="00C52EBA"/>
    <w:rsid w:val="00C530F5"/>
    <w:rsid w:val="00C53C1C"/>
    <w:rsid w:val="00C54FBE"/>
    <w:rsid w:val="00C55E0A"/>
    <w:rsid w:val="00C569D4"/>
    <w:rsid w:val="00C575CF"/>
    <w:rsid w:val="00C575D7"/>
    <w:rsid w:val="00C57EF3"/>
    <w:rsid w:val="00C602D2"/>
    <w:rsid w:val="00C60EA0"/>
    <w:rsid w:val="00C6308F"/>
    <w:rsid w:val="00C638CA"/>
    <w:rsid w:val="00C63988"/>
    <w:rsid w:val="00C65478"/>
    <w:rsid w:val="00C66DC1"/>
    <w:rsid w:val="00C71840"/>
    <w:rsid w:val="00C71D7A"/>
    <w:rsid w:val="00C74655"/>
    <w:rsid w:val="00C748F1"/>
    <w:rsid w:val="00C75512"/>
    <w:rsid w:val="00C75784"/>
    <w:rsid w:val="00C76315"/>
    <w:rsid w:val="00C77986"/>
    <w:rsid w:val="00C8035A"/>
    <w:rsid w:val="00C8267F"/>
    <w:rsid w:val="00C8302B"/>
    <w:rsid w:val="00C830B4"/>
    <w:rsid w:val="00C83182"/>
    <w:rsid w:val="00C835F8"/>
    <w:rsid w:val="00C83DFB"/>
    <w:rsid w:val="00C86A3E"/>
    <w:rsid w:val="00C87238"/>
    <w:rsid w:val="00C910D1"/>
    <w:rsid w:val="00C917AE"/>
    <w:rsid w:val="00C91DB6"/>
    <w:rsid w:val="00C938BA"/>
    <w:rsid w:val="00C94710"/>
    <w:rsid w:val="00C95687"/>
    <w:rsid w:val="00C95A69"/>
    <w:rsid w:val="00C96FC3"/>
    <w:rsid w:val="00C97987"/>
    <w:rsid w:val="00CA0C38"/>
    <w:rsid w:val="00CA1884"/>
    <w:rsid w:val="00CA2000"/>
    <w:rsid w:val="00CA438D"/>
    <w:rsid w:val="00CA6824"/>
    <w:rsid w:val="00CA6C26"/>
    <w:rsid w:val="00CB0495"/>
    <w:rsid w:val="00CB2285"/>
    <w:rsid w:val="00CB4F8E"/>
    <w:rsid w:val="00CB56F6"/>
    <w:rsid w:val="00CB6359"/>
    <w:rsid w:val="00CB72A2"/>
    <w:rsid w:val="00CC0C57"/>
    <w:rsid w:val="00CC3597"/>
    <w:rsid w:val="00CC3D3D"/>
    <w:rsid w:val="00CC5176"/>
    <w:rsid w:val="00CC581F"/>
    <w:rsid w:val="00CD0514"/>
    <w:rsid w:val="00CD1325"/>
    <w:rsid w:val="00CD225F"/>
    <w:rsid w:val="00CD227D"/>
    <w:rsid w:val="00CD3B44"/>
    <w:rsid w:val="00CD4019"/>
    <w:rsid w:val="00CD475D"/>
    <w:rsid w:val="00CD4F31"/>
    <w:rsid w:val="00CD5BD1"/>
    <w:rsid w:val="00CD6502"/>
    <w:rsid w:val="00CD74A7"/>
    <w:rsid w:val="00CE053A"/>
    <w:rsid w:val="00CE0736"/>
    <w:rsid w:val="00CE1719"/>
    <w:rsid w:val="00CE3DA1"/>
    <w:rsid w:val="00CE3E03"/>
    <w:rsid w:val="00CE592F"/>
    <w:rsid w:val="00CE59EB"/>
    <w:rsid w:val="00CE5C4F"/>
    <w:rsid w:val="00CE5F05"/>
    <w:rsid w:val="00CE6C8C"/>
    <w:rsid w:val="00CE6D94"/>
    <w:rsid w:val="00CE6D97"/>
    <w:rsid w:val="00CF001A"/>
    <w:rsid w:val="00CF3A9D"/>
    <w:rsid w:val="00CF3D5F"/>
    <w:rsid w:val="00CF48D9"/>
    <w:rsid w:val="00CF5755"/>
    <w:rsid w:val="00CF6A26"/>
    <w:rsid w:val="00CF7169"/>
    <w:rsid w:val="00D0116F"/>
    <w:rsid w:val="00D014D4"/>
    <w:rsid w:val="00D01E16"/>
    <w:rsid w:val="00D04271"/>
    <w:rsid w:val="00D050A7"/>
    <w:rsid w:val="00D053D2"/>
    <w:rsid w:val="00D077BC"/>
    <w:rsid w:val="00D10448"/>
    <w:rsid w:val="00D1157B"/>
    <w:rsid w:val="00D11F01"/>
    <w:rsid w:val="00D121B5"/>
    <w:rsid w:val="00D123AF"/>
    <w:rsid w:val="00D12C4B"/>
    <w:rsid w:val="00D12FDE"/>
    <w:rsid w:val="00D14764"/>
    <w:rsid w:val="00D15ED6"/>
    <w:rsid w:val="00D1779D"/>
    <w:rsid w:val="00D178E9"/>
    <w:rsid w:val="00D17D37"/>
    <w:rsid w:val="00D17FE3"/>
    <w:rsid w:val="00D216E5"/>
    <w:rsid w:val="00D228E5"/>
    <w:rsid w:val="00D23619"/>
    <w:rsid w:val="00D276D6"/>
    <w:rsid w:val="00D30BFA"/>
    <w:rsid w:val="00D3195C"/>
    <w:rsid w:val="00D32761"/>
    <w:rsid w:val="00D3303B"/>
    <w:rsid w:val="00D331CF"/>
    <w:rsid w:val="00D33D50"/>
    <w:rsid w:val="00D3488A"/>
    <w:rsid w:val="00D3732D"/>
    <w:rsid w:val="00D37B14"/>
    <w:rsid w:val="00D40C88"/>
    <w:rsid w:val="00D411EF"/>
    <w:rsid w:val="00D41B87"/>
    <w:rsid w:val="00D43E21"/>
    <w:rsid w:val="00D4437B"/>
    <w:rsid w:val="00D4472B"/>
    <w:rsid w:val="00D44C29"/>
    <w:rsid w:val="00D46DB3"/>
    <w:rsid w:val="00D470B6"/>
    <w:rsid w:val="00D47CBF"/>
    <w:rsid w:val="00D5047F"/>
    <w:rsid w:val="00D52961"/>
    <w:rsid w:val="00D5354F"/>
    <w:rsid w:val="00D560EE"/>
    <w:rsid w:val="00D571ED"/>
    <w:rsid w:val="00D575FC"/>
    <w:rsid w:val="00D57AEB"/>
    <w:rsid w:val="00D60676"/>
    <w:rsid w:val="00D6095B"/>
    <w:rsid w:val="00D61311"/>
    <w:rsid w:val="00D614F2"/>
    <w:rsid w:val="00D61A87"/>
    <w:rsid w:val="00D621A4"/>
    <w:rsid w:val="00D62BEC"/>
    <w:rsid w:val="00D64F99"/>
    <w:rsid w:val="00D65A4F"/>
    <w:rsid w:val="00D66CAD"/>
    <w:rsid w:val="00D6730A"/>
    <w:rsid w:val="00D71617"/>
    <w:rsid w:val="00D726EB"/>
    <w:rsid w:val="00D74A70"/>
    <w:rsid w:val="00D75055"/>
    <w:rsid w:val="00D76299"/>
    <w:rsid w:val="00D80562"/>
    <w:rsid w:val="00D8101B"/>
    <w:rsid w:val="00D8260B"/>
    <w:rsid w:val="00D83464"/>
    <w:rsid w:val="00D84B45"/>
    <w:rsid w:val="00D8665D"/>
    <w:rsid w:val="00D86771"/>
    <w:rsid w:val="00D873E6"/>
    <w:rsid w:val="00D87BFA"/>
    <w:rsid w:val="00D910CC"/>
    <w:rsid w:val="00D913A8"/>
    <w:rsid w:val="00D926E3"/>
    <w:rsid w:val="00D9410C"/>
    <w:rsid w:val="00D94567"/>
    <w:rsid w:val="00D9524D"/>
    <w:rsid w:val="00D96754"/>
    <w:rsid w:val="00DA03B3"/>
    <w:rsid w:val="00DA07E5"/>
    <w:rsid w:val="00DA0945"/>
    <w:rsid w:val="00DA159A"/>
    <w:rsid w:val="00DA1B81"/>
    <w:rsid w:val="00DA3411"/>
    <w:rsid w:val="00DA497A"/>
    <w:rsid w:val="00DA6C81"/>
    <w:rsid w:val="00DA7C71"/>
    <w:rsid w:val="00DB1DBD"/>
    <w:rsid w:val="00DB2FC5"/>
    <w:rsid w:val="00DB44A4"/>
    <w:rsid w:val="00DB5AB3"/>
    <w:rsid w:val="00DB5B64"/>
    <w:rsid w:val="00DB5EA8"/>
    <w:rsid w:val="00DB63A0"/>
    <w:rsid w:val="00DB6FF4"/>
    <w:rsid w:val="00DB7142"/>
    <w:rsid w:val="00DB7303"/>
    <w:rsid w:val="00DB7D09"/>
    <w:rsid w:val="00DC144E"/>
    <w:rsid w:val="00DC18EE"/>
    <w:rsid w:val="00DC1B93"/>
    <w:rsid w:val="00DC3744"/>
    <w:rsid w:val="00DC400F"/>
    <w:rsid w:val="00DC487E"/>
    <w:rsid w:val="00DC4ECA"/>
    <w:rsid w:val="00DC5241"/>
    <w:rsid w:val="00DC67BA"/>
    <w:rsid w:val="00DC6DE8"/>
    <w:rsid w:val="00DC7751"/>
    <w:rsid w:val="00DC7FD1"/>
    <w:rsid w:val="00DD1687"/>
    <w:rsid w:val="00DD1FA6"/>
    <w:rsid w:val="00DD2195"/>
    <w:rsid w:val="00DD4606"/>
    <w:rsid w:val="00DD7AF3"/>
    <w:rsid w:val="00DE143A"/>
    <w:rsid w:val="00DE4F3F"/>
    <w:rsid w:val="00DE69D5"/>
    <w:rsid w:val="00DE73AF"/>
    <w:rsid w:val="00DE7732"/>
    <w:rsid w:val="00DE7C72"/>
    <w:rsid w:val="00DF0F66"/>
    <w:rsid w:val="00DF2CA9"/>
    <w:rsid w:val="00DF2D8F"/>
    <w:rsid w:val="00DF4D32"/>
    <w:rsid w:val="00DF4D7B"/>
    <w:rsid w:val="00DF7025"/>
    <w:rsid w:val="00E00545"/>
    <w:rsid w:val="00E005DD"/>
    <w:rsid w:val="00E00A4D"/>
    <w:rsid w:val="00E00DDF"/>
    <w:rsid w:val="00E01E03"/>
    <w:rsid w:val="00E0241C"/>
    <w:rsid w:val="00E02D41"/>
    <w:rsid w:val="00E040EB"/>
    <w:rsid w:val="00E059F3"/>
    <w:rsid w:val="00E06439"/>
    <w:rsid w:val="00E1139E"/>
    <w:rsid w:val="00E11A68"/>
    <w:rsid w:val="00E12FCB"/>
    <w:rsid w:val="00E13E45"/>
    <w:rsid w:val="00E1574C"/>
    <w:rsid w:val="00E15815"/>
    <w:rsid w:val="00E20505"/>
    <w:rsid w:val="00E21593"/>
    <w:rsid w:val="00E22B14"/>
    <w:rsid w:val="00E233F6"/>
    <w:rsid w:val="00E24E69"/>
    <w:rsid w:val="00E25B1B"/>
    <w:rsid w:val="00E261C7"/>
    <w:rsid w:val="00E265CE"/>
    <w:rsid w:val="00E266A4"/>
    <w:rsid w:val="00E305F2"/>
    <w:rsid w:val="00E31B60"/>
    <w:rsid w:val="00E3218B"/>
    <w:rsid w:val="00E33E70"/>
    <w:rsid w:val="00E3523E"/>
    <w:rsid w:val="00E35C64"/>
    <w:rsid w:val="00E368BE"/>
    <w:rsid w:val="00E36D16"/>
    <w:rsid w:val="00E37186"/>
    <w:rsid w:val="00E37594"/>
    <w:rsid w:val="00E426EB"/>
    <w:rsid w:val="00E4294D"/>
    <w:rsid w:val="00E42DE4"/>
    <w:rsid w:val="00E43565"/>
    <w:rsid w:val="00E43FC5"/>
    <w:rsid w:val="00E44D66"/>
    <w:rsid w:val="00E45C89"/>
    <w:rsid w:val="00E465D5"/>
    <w:rsid w:val="00E478E3"/>
    <w:rsid w:val="00E47CF7"/>
    <w:rsid w:val="00E50DE0"/>
    <w:rsid w:val="00E526E6"/>
    <w:rsid w:val="00E53879"/>
    <w:rsid w:val="00E54371"/>
    <w:rsid w:val="00E56326"/>
    <w:rsid w:val="00E56B0F"/>
    <w:rsid w:val="00E5719B"/>
    <w:rsid w:val="00E60319"/>
    <w:rsid w:val="00E6223B"/>
    <w:rsid w:val="00E62484"/>
    <w:rsid w:val="00E64753"/>
    <w:rsid w:val="00E647F8"/>
    <w:rsid w:val="00E65972"/>
    <w:rsid w:val="00E65EC5"/>
    <w:rsid w:val="00E675C1"/>
    <w:rsid w:val="00E7496B"/>
    <w:rsid w:val="00E76FB6"/>
    <w:rsid w:val="00E7710A"/>
    <w:rsid w:val="00E7710D"/>
    <w:rsid w:val="00E776C9"/>
    <w:rsid w:val="00E77887"/>
    <w:rsid w:val="00E80135"/>
    <w:rsid w:val="00E80BD2"/>
    <w:rsid w:val="00E814C2"/>
    <w:rsid w:val="00E81E34"/>
    <w:rsid w:val="00E822C2"/>
    <w:rsid w:val="00E83460"/>
    <w:rsid w:val="00E83926"/>
    <w:rsid w:val="00E83E1E"/>
    <w:rsid w:val="00E87458"/>
    <w:rsid w:val="00E9001A"/>
    <w:rsid w:val="00E91126"/>
    <w:rsid w:val="00E912A0"/>
    <w:rsid w:val="00E917D4"/>
    <w:rsid w:val="00E91E9E"/>
    <w:rsid w:val="00E92472"/>
    <w:rsid w:val="00E93581"/>
    <w:rsid w:val="00E9391C"/>
    <w:rsid w:val="00E947CF"/>
    <w:rsid w:val="00E94EF5"/>
    <w:rsid w:val="00E951C5"/>
    <w:rsid w:val="00E95834"/>
    <w:rsid w:val="00E95D94"/>
    <w:rsid w:val="00EA0D8D"/>
    <w:rsid w:val="00EA0DCF"/>
    <w:rsid w:val="00EA1B03"/>
    <w:rsid w:val="00EA2AA9"/>
    <w:rsid w:val="00EA2B35"/>
    <w:rsid w:val="00EA66E0"/>
    <w:rsid w:val="00EB02A0"/>
    <w:rsid w:val="00EB0402"/>
    <w:rsid w:val="00EB12E9"/>
    <w:rsid w:val="00EB173E"/>
    <w:rsid w:val="00EB213F"/>
    <w:rsid w:val="00EB2679"/>
    <w:rsid w:val="00EB5377"/>
    <w:rsid w:val="00EC5684"/>
    <w:rsid w:val="00ED0324"/>
    <w:rsid w:val="00ED16FE"/>
    <w:rsid w:val="00ED18B1"/>
    <w:rsid w:val="00ED5A93"/>
    <w:rsid w:val="00ED6AB7"/>
    <w:rsid w:val="00ED6B97"/>
    <w:rsid w:val="00ED6E7F"/>
    <w:rsid w:val="00ED751F"/>
    <w:rsid w:val="00EE21C9"/>
    <w:rsid w:val="00EE3840"/>
    <w:rsid w:val="00EE5C28"/>
    <w:rsid w:val="00EF01AF"/>
    <w:rsid w:val="00EF1075"/>
    <w:rsid w:val="00EF22E5"/>
    <w:rsid w:val="00EF2C53"/>
    <w:rsid w:val="00EF46BE"/>
    <w:rsid w:val="00EF54FE"/>
    <w:rsid w:val="00EF7D0A"/>
    <w:rsid w:val="00F00BD0"/>
    <w:rsid w:val="00F015FB"/>
    <w:rsid w:val="00F017F6"/>
    <w:rsid w:val="00F020F4"/>
    <w:rsid w:val="00F0425B"/>
    <w:rsid w:val="00F043DE"/>
    <w:rsid w:val="00F0444D"/>
    <w:rsid w:val="00F04A2B"/>
    <w:rsid w:val="00F0534F"/>
    <w:rsid w:val="00F06F28"/>
    <w:rsid w:val="00F07EED"/>
    <w:rsid w:val="00F12128"/>
    <w:rsid w:val="00F12323"/>
    <w:rsid w:val="00F12D00"/>
    <w:rsid w:val="00F13270"/>
    <w:rsid w:val="00F155CC"/>
    <w:rsid w:val="00F162C0"/>
    <w:rsid w:val="00F1652E"/>
    <w:rsid w:val="00F2028B"/>
    <w:rsid w:val="00F2075D"/>
    <w:rsid w:val="00F20AB7"/>
    <w:rsid w:val="00F21828"/>
    <w:rsid w:val="00F22D7B"/>
    <w:rsid w:val="00F237F8"/>
    <w:rsid w:val="00F2439A"/>
    <w:rsid w:val="00F26594"/>
    <w:rsid w:val="00F26DCE"/>
    <w:rsid w:val="00F27207"/>
    <w:rsid w:val="00F27F10"/>
    <w:rsid w:val="00F30397"/>
    <w:rsid w:val="00F3250C"/>
    <w:rsid w:val="00F32A51"/>
    <w:rsid w:val="00F331F0"/>
    <w:rsid w:val="00F33A7B"/>
    <w:rsid w:val="00F33BF0"/>
    <w:rsid w:val="00F349C4"/>
    <w:rsid w:val="00F37CFB"/>
    <w:rsid w:val="00F415E0"/>
    <w:rsid w:val="00F41AC1"/>
    <w:rsid w:val="00F42398"/>
    <w:rsid w:val="00F423E4"/>
    <w:rsid w:val="00F42B92"/>
    <w:rsid w:val="00F443DE"/>
    <w:rsid w:val="00F45987"/>
    <w:rsid w:val="00F45AF3"/>
    <w:rsid w:val="00F462EE"/>
    <w:rsid w:val="00F4715A"/>
    <w:rsid w:val="00F47BC4"/>
    <w:rsid w:val="00F534BB"/>
    <w:rsid w:val="00F53778"/>
    <w:rsid w:val="00F5385F"/>
    <w:rsid w:val="00F538CB"/>
    <w:rsid w:val="00F54392"/>
    <w:rsid w:val="00F56645"/>
    <w:rsid w:val="00F56667"/>
    <w:rsid w:val="00F566B2"/>
    <w:rsid w:val="00F5690C"/>
    <w:rsid w:val="00F5690F"/>
    <w:rsid w:val="00F60DE2"/>
    <w:rsid w:val="00F61E4D"/>
    <w:rsid w:val="00F62BDB"/>
    <w:rsid w:val="00F62D35"/>
    <w:rsid w:val="00F62DF3"/>
    <w:rsid w:val="00F63291"/>
    <w:rsid w:val="00F639C7"/>
    <w:rsid w:val="00F648B1"/>
    <w:rsid w:val="00F67E0F"/>
    <w:rsid w:val="00F709D3"/>
    <w:rsid w:val="00F71B0A"/>
    <w:rsid w:val="00F76A27"/>
    <w:rsid w:val="00F77F1A"/>
    <w:rsid w:val="00F8052C"/>
    <w:rsid w:val="00F805A7"/>
    <w:rsid w:val="00F80CBE"/>
    <w:rsid w:val="00F81246"/>
    <w:rsid w:val="00F815EC"/>
    <w:rsid w:val="00F81951"/>
    <w:rsid w:val="00F8313C"/>
    <w:rsid w:val="00F83CC7"/>
    <w:rsid w:val="00F8463F"/>
    <w:rsid w:val="00F84F93"/>
    <w:rsid w:val="00F86BF5"/>
    <w:rsid w:val="00F90DE3"/>
    <w:rsid w:val="00F90E5F"/>
    <w:rsid w:val="00F91294"/>
    <w:rsid w:val="00F91451"/>
    <w:rsid w:val="00F91832"/>
    <w:rsid w:val="00F93AE4"/>
    <w:rsid w:val="00F9417C"/>
    <w:rsid w:val="00F971D7"/>
    <w:rsid w:val="00F97300"/>
    <w:rsid w:val="00F97A38"/>
    <w:rsid w:val="00FA13C5"/>
    <w:rsid w:val="00FA1E46"/>
    <w:rsid w:val="00FA20FC"/>
    <w:rsid w:val="00FA467C"/>
    <w:rsid w:val="00FA4D4B"/>
    <w:rsid w:val="00FA561F"/>
    <w:rsid w:val="00FA640E"/>
    <w:rsid w:val="00FA6909"/>
    <w:rsid w:val="00FB082E"/>
    <w:rsid w:val="00FB0936"/>
    <w:rsid w:val="00FB0B6F"/>
    <w:rsid w:val="00FB155B"/>
    <w:rsid w:val="00FB1A09"/>
    <w:rsid w:val="00FB21BE"/>
    <w:rsid w:val="00FB413D"/>
    <w:rsid w:val="00FB6752"/>
    <w:rsid w:val="00FB7823"/>
    <w:rsid w:val="00FC06D3"/>
    <w:rsid w:val="00FC0B3C"/>
    <w:rsid w:val="00FC0F65"/>
    <w:rsid w:val="00FC5435"/>
    <w:rsid w:val="00FC65E1"/>
    <w:rsid w:val="00FC6C01"/>
    <w:rsid w:val="00FC77F8"/>
    <w:rsid w:val="00FC788E"/>
    <w:rsid w:val="00FD0D3E"/>
    <w:rsid w:val="00FD0E23"/>
    <w:rsid w:val="00FD2F95"/>
    <w:rsid w:val="00FD3B44"/>
    <w:rsid w:val="00FD598C"/>
    <w:rsid w:val="00FD5A2B"/>
    <w:rsid w:val="00FD6A6A"/>
    <w:rsid w:val="00FD6B38"/>
    <w:rsid w:val="00FD6BC9"/>
    <w:rsid w:val="00FE1FB2"/>
    <w:rsid w:val="00FE408C"/>
    <w:rsid w:val="00FE5435"/>
    <w:rsid w:val="00FE71A8"/>
    <w:rsid w:val="00FF08AB"/>
    <w:rsid w:val="00FF1916"/>
    <w:rsid w:val="00FF1B20"/>
    <w:rsid w:val="00FF2E01"/>
    <w:rsid w:val="00FF3512"/>
    <w:rsid w:val="00FF678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F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customStyle="1" w:styleId="2nesltext">
    <w:name w:val="2nečísl.text"/>
    <w:basedOn w:val="Normln"/>
    <w:qFormat/>
    <w:rsid w:val="00517283"/>
    <w:pPr>
      <w:spacing w:before="240" w:after="240"/>
      <w:jc w:val="both"/>
    </w:pPr>
    <w:rPr>
      <w:rFonts w:eastAsia="Calibri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44A4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77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77EC"/>
    <w:rPr>
      <w:rFonts w:eastAsia="Times New Roman"/>
      <w:sz w:val="16"/>
      <w:szCs w:val="16"/>
    </w:rPr>
  </w:style>
  <w:style w:type="paragraph" w:customStyle="1" w:styleId="Default">
    <w:name w:val="Default"/>
    <w:rsid w:val="004C35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A16D-A9EC-4494-898E-B15F6533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3188</Words>
  <Characters>18813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2021-08-18T11:59:00Z</dcterms:created>
  <dcterms:modified xsi:type="dcterms:W3CDTF">2023-06-27T05:50:00Z</dcterms:modified>
</cp:coreProperties>
</file>