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EA644" w14:textId="3C3596C2" w:rsidR="00502FC5" w:rsidRPr="00057521" w:rsidRDefault="004C3B55" w:rsidP="0022700E">
      <w:pPr>
        <w:spacing w:after="120" w:line="276" w:lineRule="auto"/>
        <w:jc w:val="center"/>
        <w:rPr>
          <w:rFonts w:ascii="Arial" w:hAnsi="Arial" w:cs="Arial"/>
          <w:b/>
          <w:sz w:val="24"/>
          <w:szCs w:val="24"/>
        </w:rPr>
      </w:pPr>
      <w:r w:rsidRPr="00057521">
        <w:rPr>
          <w:rFonts w:ascii="Arial" w:hAnsi="Arial" w:cs="Arial"/>
          <w:b/>
          <w:sz w:val="24"/>
          <w:szCs w:val="24"/>
        </w:rPr>
        <w:t xml:space="preserve">SMLOUVA </w:t>
      </w:r>
      <w:r w:rsidR="0071545C" w:rsidRPr="00057521">
        <w:rPr>
          <w:rFonts w:ascii="Arial" w:hAnsi="Arial" w:cs="Arial"/>
          <w:b/>
          <w:sz w:val="24"/>
          <w:szCs w:val="24"/>
        </w:rPr>
        <w:t>O DÍLO</w:t>
      </w:r>
    </w:p>
    <w:p w14:paraId="34BD4AAE" w14:textId="77777777" w:rsidR="002E33F2" w:rsidRDefault="002E33F2" w:rsidP="00035D3A">
      <w:pPr>
        <w:pBdr>
          <w:bottom w:val="single" w:sz="6" w:space="1" w:color="auto"/>
        </w:pBdr>
        <w:spacing w:after="120" w:line="276" w:lineRule="auto"/>
        <w:jc w:val="center"/>
        <w:rPr>
          <w:rFonts w:ascii="Arial" w:hAnsi="Arial" w:cs="Arial"/>
          <w:b/>
          <w:sz w:val="24"/>
          <w:szCs w:val="24"/>
        </w:rPr>
      </w:pPr>
      <w:r w:rsidRPr="002E33F2">
        <w:rPr>
          <w:rFonts w:ascii="Arial" w:hAnsi="Arial" w:cs="Arial"/>
          <w:b/>
          <w:sz w:val="24"/>
          <w:szCs w:val="24"/>
        </w:rPr>
        <w:t xml:space="preserve">Aktualizace generelu zásobování pitnou vodou na území statutárního města Jihlava </w:t>
      </w:r>
    </w:p>
    <w:p w14:paraId="5CE6D617" w14:textId="77777777" w:rsidR="00502FC5" w:rsidRPr="00057521" w:rsidRDefault="00502FC5" w:rsidP="00035D3A">
      <w:pPr>
        <w:pBdr>
          <w:bottom w:val="single" w:sz="6" w:space="1" w:color="auto"/>
        </w:pBdr>
        <w:spacing w:after="120" w:line="276" w:lineRule="auto"/>
        <w:jc w:val="center"/>
        <w:rPr>
          <w:rFonts w:ascii="Arial" w:hAnsi="Arial"/>
        </w:rPr>
      </w:pPr>
      <w:r w:rsidRPr="00057521">
        <w:rPr>
          <w:rFonts w:ascii="Arial" w:hAnsi="Arial"/>
        </w:rPr>
        <w:t>uzavřená dle § 2586 a násl</w:t>
      </w:r>
      <w:r w:rsidR="00C97B11" w:rsidRPr="00057521">
        <w:rPr>
          <w:rFonts w:ascii="Arial" w:hAnsi="Arial"/>
        </w:rPr>
        <w:t>edujících</w:t>
      </w:r>
      <w:r w:rsidRPr="00057521">
        <w:rPr>
          <w:rFonts w:ascii="Arial" w:hAnsi="Arial"/>
        </w:rPr>
        <w:t xml:space="preserve"> zákona č. 89/2012 Sb., občanský zákoník, v platném znění</w:t>
      </w:r>
      <w:r w:rsidR="00307AB1">
        <w:rPr>
          <w:rFonts w:ascii="Arial" w:hAnsi="Arial"/>
        </w:rPr>
        <w:t xml:space="preserve"> </w:t>
      </w:r>
      <w:r w:rsidR="00307AB1" w:rsidRPr="00307AB1">
        <w:rPr>
          <w:rFonts w:ascii="Arial" w:hAnsi="Arial"/>
        </w:rPr>
        <w:t>(dále jen jako „občanský zákoník“ nebo „OZ“)</w:t>
      </w:r>
    </w:p>
    <w:p w14:paraId="1EB02B3D" w14:textId="77777777" w:rsidR="00C86A94" w:rsidRPr="00057521" w:rsidRDefault="00C86A94" w:rsidP="00035D3A">
      <w:pPr>
        <w:spacing w:line="276" w:lineRule="auto"/>
        <w:rPr>
          <w:rFonts w:ascii="Arial" w:hAnsi="Arial"/>
        </w:rPr>
      </w:pPr>
    </w:p>
    <w:p w14:paraId="677798CD" w14:textId="77777777" w:rsidR="00502FC5" w:rsidRPr="00057521" w:rsidRDefault="00C86A94" w:rsidP="00035D3A">
      <w:pPr>
        <w:spacing w:line="276" w:lineRule="auto"/>
        <w:rPr>
          <w:b/>
          <w:bCs/>
        </w:rPr>
      </w:pPr>
      <w:r w:rsidRPr="00057521">
        <w:rPr>
          <w:rFonts w:ascii="Arial" w:hAnsi="Arial" w:cs="Arial"/>
          <w:b/>
          <w:bCs/>
        </w:rPr>
        <w:t>Smluvní strany:</w:t>
      </w:r>
    </w:p>
    <w:p w14:paraId="722DE1E9" w14:textId="77777777" w:rsidR="00502FC5" w:rsidRPr="00057521" w:rsidRDefault="00502FC5" w:rsidP="00035D3A">
      <w:pPr>
        <w:tabs>
          <w:tab w:val="left" w:pos="2835"/>
        </w:tabs>
        <w:spacing w:line="276" w:lineRule="auto"/>
        <w:jc w:val="both"/>
        <w:rPr>
          <w:rFonts w:ascii="Arial" w:hAnsi="Arial"/>
        </w:rPr>
      </w:pPr>
    </w:p>
    <w:p w14:paraId="6540A7FF" w14:textId="77777777" w:rsidR="00502FC5" w:rsidRPr="00057521" w:rsidRDefault="00C97B11" w:rsidP="00035D3A">
      <w:pPr>
        <w:tabs>
          <w:tab w:val="left" w:pos="1701"/>
          <w:tab w:val="left" w:pos="2835"/>
        </w:tabs>
        <w:spacing w:after="60" w:line="276" w:lineRule="auto"/>
        <w:jc w:val="both"/>
        <w:rPr>
          <w:rFonts w:ascii="Arial" w:hAnsi="Arial"/>
          <w:b/>
        </w:rPr>
      </w:pPr>
      <w:r w:rsidRPr="00057521">
        <w:rPr>
          <w:rFonts w:ascii="Arial" w:hAnsi="Arial"/>
          <w:b/>
        </w:rPr>
        <w:t>s</w:t>
      </w:r>
      <w:r w:rsidR="00502FC5" w:rsidRPr="00057521">
        <w:rPr>
          <w:rFonts w:ascii="Arial" w:hAnsi="Arial"/>
          <w:b/>
        </w:rPr>
        <w:t>tatutární město Jihlava</w:t>
      </w:r>
    </w:p>
    <w:p w14:paraId="7C79C151" w14:textId="77777777" w:rsidR="00502FC5" w:rsidRPr="00057521" w:rsidRDefault="00C97B11" w:rsidP="0022700E">
      <w:pPr>
        <w:tabs>
          <w:tab w:val="left" w:pos="1276"/>
        </w:tabs>
        <w:spacing w:line="276" w:lineRule="auto"/>
        <w:rPr>
          <w:rFonts w:ascii="Arial" w:hAnsi="Arial" w:cs="Arial"/>
        </w:rPr>
      </w:pPr>
      <w:r w:rsidRPr="00057521">
        <w:rPr>
          <w:rFonts w:ascii="Arial" w:hAnsi="Arial" w:cs="Arial"/>
        </w:rPr>
        <w:t>s</w:t>
      </w:r>
      <w:r w:rsidR="0022700E">
        <w:rPr>
          <w:rFonts w:ascii="Arial" w:hAnsi="Arial" w:cs="Arial"/>
        </w:rPr>
        <w:t xml:space="preserve">e sídlem: </w:t>
      </w:r>
      <w:r w:rsidR="0022700E">
        <w:rPr>
          <w:rFonts w:ascii="Arial" w:hAnsi="Arial" w:cs="Arial"/>
        </w:rPr>
        <w:tab/>
      </w:r>
      <w:r w:rsidR="00502FC5" w:rsidRPr="00057521">
        <w:rPr>
          <w:rFonts w:ascii="Arial" w:hAnsi="Arial" w:cs="Arial"/>
        </w:rPr>
        <w:t>Masarykovo nám. 97/1, 586 01 Jihlava</w:t>
      </w:r>
    </w:p>
    <w:p w14:paraId="65FA3EE7" w14:textId="77777777" w:rsidR="00A15081" w:rsidRPr="00057521" w:rsidRDefault="00C97B11" w:rsidP="0022700E">
      <w:pPr>
        <w:tabs>
          <w:tab w:val="left" w:pos="1276"/>
        </w:tabs>
        <w:spacing w:line="276" w:lineRule="auto"/>
        <w:rPr>
          <w:rFonts w:ascii="Arial" w:hAnsi="Arial" w:cs="Arial"/>
          <w:snapToGrid w:val="0"/>
        </w:rPr>
      </w:pPr>
      <w:r w:rsidRPr="00057521">
        <w:rPr>
          <w:rFonts w:ascii="Arial" w:hAnsi="Arial" w:cs="Arial"/>
        </w:rPr>
        <w:t>z</w:t>
      </w:r>
      <w:r w:rsidR="0022700E">
        <w:rPr>
          <w:rFonts w:ascii="Arial" w:hAnsi="Arial" w:cs="Arial"/>
        </w:rPr>
        <w:t>astoupený:</w:t>
      </w:r>
      <w:r w:rsidR="0022700E">
        <w:rPr>
          <w:rFonts w:ascii="Arial" w:hAnsi="Arial" w:cs="Arial"/>
        </w:rPr>
        <w:tab/>
      </w:r>
      <w:r w:rsidR="002E33F2">
        <w:rPr>
          <w:rFonts w:ascii="Arial" w:hAnsi="Arial" w:cs="Arial"/>
          <w:snapToGrid w:val="0"/>
        </w:rPr>
        <w:t>Radkem Popelkou</w:t>
      </w:r>
      <w:r w:rsidR="00794911">
        <w:rPr>
          <w:rFonts w:ascii="Arial" w:hAnsi="Arial" w:cs="Arial"/>
          <w:snapToGrid w:val="0"/>
        </w:rPr>
        <w:t>,</w:t>
      </w:r>
      <w:r w:rsidR="002E33F2">
        <w:rPr>
          <w:rFonts w:ascii="Arial" w:hAnsi="Arial" w:cs="Arial"/>
          <w:snapToGrid w:val="0"/>
        </w:rPr>
        <w:t xml:space="preserve"> MBA, náměstkem primátora </w:t>
      </w:r>
    </w:p>
    <w:p w14:paraId="4C4C1522" w14:textId="77777777" w:rsidR="00502FC5" w:rsidRPr="00057521" w:rsidRDefault="0022700E" w:rsidP="0022700E">
      <w:pPr>
        <w:tabs>
          <w:tab w:val="left" w:pos="1276"/>
        </w:tabs>
        <w:spacing w:line="276" w:lineRule="auto"/>
        <w:rPr>
          <w:rFonts w:ascii="Arial" w:hAnsi="Arial" w:cs="Arial"/>
        </w:rPr>
      </w:pPr>
      <w:r>
        <w:rPr>
          <w:rFonts w:ascii="Arial" w:hAnsi="Arial" w:cs="Arial"/>
        </w:rPr>
        <w:t xml:space="preserve">IČO: </w:t>
      </w:r>
      <w:r>
        <w:rPr>
          <w:rFonts w:ascii="Arial" w:hAnsi="Arial" w:cs="Arial"/>
        </w:rPr>
        <w:tab/>
      </w:r>
      <w:r w:rsidR="00502FC5" w:rsidRPr="00057521">
        <w:rPr>
          <w:rFonts w:ascii="Arial" w:hAnsi="Arial" w:cs="Arial"/>
        </w:rPr>
        <w:t>002</w:t>
      </w:r>
      <w:r>
        <w:rPr>
          <w:rFonts w:ascii="Arial" w:hAnsi="Arial" w:cs="Arial"/>
        </w:rPr>
        <w:t xml:space="preserve"> </w:t>
      </w:r>
      <w:r w:rsidR="00502FC5" w:rsidRPr="00057521">
        <w:rPr>
          <w:rFonts w:ascii="Arial" w:hAnsi="Arial" w:cs="Arial"/>
        </w:rPr>
        <w:t>86</w:t>
      </w:r>
      <w:r>
        <w:rPr>
          <w:rFonts w:ascii="Arial" w:hAnsi="Arial" w:cs="Arial"/>
        </w:rPr>
        <w:t xml:space="preserve"> </w:t>
      </w:r>
      <w:r w:rsidR="00502FC5" w:rsidRPr="00057521">
        <w:rPr>
          <w:rFonts w:ascii="Arial" w:hAnsi="Arial" w:cs="Arial"/>
        </w:rPr>
        <w:t>010</w:t>
      </w:r>
    </w:p>
    <w:p w14:paraId="1DD3A4CD" w14:textId="77777777" w:rsidR="00502FC5" w:rsidRDefault="00502FC5" w:rsidP="00035D3A">
      <w:pPr>
        <w:spacing w:line="276" w:lineRule="auto"/>
        <w:rPr>
          <w:rFonts w:ascii="Arial" w:hAnsi="Arial" w:cs="Arial"/>
        </w:rPr>
      </w:pPr>
      <w:r w:rsidRPr="00057521">
        <w:rPr>
          <w:rFonts w:ascii="Arial" w:hAnsi="Arial" w:cs="Arial"/>
        </w:rPr>
        <w:t>(</w:t>
      </w:r>
      <w:r w:rsidR="004C3B55" w:rsidRPr="00057521">
        <w:rPr>
          <w:rFonts w:ascii="Arial" w:hAnsi="Arial" w:cs="Arial"/>
        </w:rPr>
        <w:t>dále jen „</w:t>
      </w:r>
      <w:r w:rsidR="00123631" w:rsidRPr="00057521">
        <w:rPr>
          <w:rFonts w:ascii="Arial" w:hAnsi="Arial" w:cs="Arial"/>
          <w:b/>
          <w:bCs/>
        </w:rPr>
        <w:t>objednatel</w:t>
      </w:r>
      <w:r w:rsidR="00123631" w:rsidRPr="00057521">
        <w:rPr>
          <w:rFonts w:ascii="Arial" w:hAnsi="Arial" w:cs="Arial"/>
        </w:rPr>
        <w:t>“</w:t>
      </w:r>
      <w:r w:rsidR="00794911">
        <w:rPr>
          <w:rFonts w:ascii="Arial" w:hAnsi="Arial" w:cs="Arial"/>
        </w:rPr>
        <w:t xml:space="preserve"> nebo „</w:t>
      </w:r>
      <w:r w:rsidR="00794911">
        <w:rPr>
          <w:rFonts w:ascii="Arial" w:hAnsi="Arial" w:cs="Arial"/>
          <w:b/>
          <w:bCs/>
        </w:rPr>
        <w:t>město</w:t>
      </w:r>
      <w:r w:rsidR="00794911">
        <w:rPr>
          <w:rFonts w:ascii="Arial" w:hAnsi="Arial" w:cs="Arial"/>
        </w:rPr>
        <w:t>“</w:t>
      </w:r>
      <w:r w:rsidR="00123631" w:rsidRPr="00057521">
        <w:rPr>
          <w:rFonts w:ascii="Arial" w:hAnsi="Arial" w:cs="Arial"/>
        </w:rPr>
        <w:t>)</w:t>
      </w:r>
    </w:p>
    <w:p w14:paraId="5B661214" w14:textId="77777777" w:rsidR="00794911" w:rsidRDefault="00794911" w:rsidP="00035D3A">
      <w:pPr>
        <w:spacing w:line="276" w:lineRule="auto"/>
        <w:rPr>
          <w:rFonts w:ascii="Arial" w:hAnsi="Arial" w:cs="Arial"/>
        </w:rPr>
      </w:pPr>
    </w:p>
    <w:p w14:paraId="75D07FA6" w14:textId="77777777" w:rsidR="00794911" w:rsidRPr="00057521" w:rsidRDefault="00794911" w:rsidP="00035D3A">
      <w:pPr>
        <w:spacing w:line="276" w:lineRule="auto"/>
        <w:rPr>
          <w:rFonts w:ascii="Arial" w:hAnsi="Arial" w:cs="Arial"/>
        </w:rPr>
      </w:pPr>
      <w:r>
        <w:rPr>
          <w:rFonts w:ascii="Arial" w:hAnsi="Arial" w:cs="Arial"/>
        </w:rPr>
        <w:t>a</w:t>
      </w:r>
    </w:p>
    <w:p w14:paraId="5ABE0335" w14:textId="77777777" w:rsidR="0070593B" w:rsidRPr="00057521" w:rsidRDefault="0070593B" w:rsidP="00035D3A">
      <w:pPr>
        <w:spacing w:line="276" w:lineRule="auto"/>
        <w:rPr>
          <w:rFonts w:ascii="Arial" w:hAnsi="Arial" w:cs="Arial"/>
        </w:rPr>
      </w:pPr>
    </w:p>
    <w:p w14:paraId="468DE47E" w14:textId="77777777" w:rsidR="00CF7F7D" w:rsidRPr="00057521" w:rsidRDefault="00CF7F7D" w:rsidP="00035D3A">
      <w:pPr>
        <w:tabs>
          <w:tab w:val="left" w:pos="1701"/>
          <w:tab w:val="left" w:pos="2835"/>
        </w:tabs>
        <w:spacing w:after="60" w:line="276" w:lineRule="auto"/>
        <w:jc w:val="both"/>
        <w:rPr>
          <w:rFonts w:ascii="Arial" w:hAnsi="Arial"/>
          <w:b/>
        </w:rPr>
      </w:pPr>
      <w:r w:rsidRPr="00057521">
        <w:rPr>
          <w:rFonts w:ascii="Arial" w:hAnsi="Arial"/>
          <w:b/>
        </w:rPr>
        <w:t>SLUŽBY MĚSTA JIHLAVY s.r.o.</w:t>
      </w:r>
    </w:p>
    <w:p w14:paraId="4C838040" w14:textId="77777777" w:rsidR="00CF7F7D" w:rsidRPr="00057521" w:rsidRDefault="00BF7660" w:rsidP="0022700E">
      <w:pPr>
        <w:tabs>
          <w:tab w:val="left" w:pos="1276"/>
        </w:tabs>
        <w:spacing w:line="276" w:lineRule="auto"/>
        <w:rPr>
          <w:rFonts w:ascii="Arial" w:hAnsi="Arial" w:cs="Arial"/>
        </w:rPr>
      </w:pPr>
      <w:r w:rsidRPr="00057521">
        <w:rPr>
          <w:rFonts w:ascii="Arial" w:hAnsi="Arial" w:cs="Arial"/>
        </w:rPr>
        <w:t>s</w:t>
      </w:r>
      <w:r w:rsidR="0022700E">
        <w:rPr>
          <w:rFonts w:ascii="Arial" w:hAnsi="Arial" w:cs="Arial"/>
        </w:rPr>
        <w:t xml:space="preserve">e sídlem: </w:t>
      </w:r>
      <w:r w:rsidR="0022700E">
        <w:rPr>
          <w:rFonts w:ascii="Arial" w:hAnsi="Arial" w:cs="Arial"/>
        </w:rPr>
        <w:tab/>
      </w:r>
      <w:r w:rsidR="00CF7F7D" w:rsidRPr="00057521">
        <w:rPr>
          <w:rFonts w:ascii="Arial" w:hAnsi="Arial" w:cs="Arial"/>
        </w:rPr>
        <w:t>Havlíčkova 218/64, 586 01 Jihlava</w:t>
      </w:r>
    </w:p>
    <w:p w14:paraId="6BDC0637" w14:textId="77777777" w:rsidR="00CF7F7D" w:rsidRPr="00057521" w:rsidRDefault="00BF7660" w:rsidP="0022700E">
      <w:pPr>
        <w:tabs>
          <w:tab w:val="left" w:pos="1276"/>
        </w:tabs>
        <w:spacing w:line="276" w:lineRule="auto"/>
        <w:rPr>
          <w:rFonts w:ascii="Arial" w:hAnsi="Arial" w:cs="Arial"/>
          <w:snapToGrid w:val="0"/>
        </w:rPr>
      </w:pPr>
      <w:r w:rsidRPr="00057521">
        <w:rPr>
          <w:rFonts w:ascii="Arial" w:hAnsi="Arial" w:cs="Arial"/>
        </w:rPr>
        <w:t>z</w:t>
      </w:r>
      <w:r w:rsidR="0022700E">
        <w:rPr>
          <w:rFonts w:ascii="Arial" w:hAnsi="Arial" w:cs="Arial"/>
        </w:rPr>
        <w:t>astoupený:</w:t>
      </w:r>
      <w:r w:rsidR="0022700E">
        <w:rPr>
          <w:rFonts w:ascii="Arial" w:hAnsi="Arial" w:cs="Arial"/>
        </w:rPr>
        <w:tab/>
      </w:r>
      <w:r w:rsidR="00CF7F7D" w:rsidRPr="00057521">
        <w:rPr>
          <w:rFonts w:ascii="Arial" w:hAnsi="Arial" w:cs="Arial"/>
          <w:snapToGrid w:val="0"/>
        </w:rPr>
        <w:t xml:space="preserve">Ing. Josefem Ederem, jednatelem </w:t>
      </w:r>
    </w:p>
    <w:p w14:paraId="72E76C8E" w14:textId="77777777" w:rsidR="00CF7F7D" w:rsidRPr="00057521" w:rsidRDefault="0022700E" w:rsidP="0022700E">
      <w:pPr>
        <w:tabs>
          <w:tab w:val="left" w:pos="1276"/>
        </w:tabs>
        <w:spacing w:line="276" w:lineRule="auto"/>
        <w:rPr>
          <w:rFonts w:ascii="Arial" w:hAnsi="Arial" w:cs="Arial"/>
        </w:rPr>
      </w:pPr>
      <w:r>
        <w:rPr>
          <w:rFonts w:ascii="Arial" w:hAnsi="Arial" w:cs="Arial"/>
        </w:rPr>
        <w:t xml:space="preserve">IČO: </w:t>
      </w:r>
      <w:r>
        <w:rPr>
          <w:rFonts w:ascii="Arial" w:hAnsi="Arial" w:cs="Arial"/>
        </w:rPr>
        <w:tab/>
      </w:r>
      <w:r w:rsidR="00CF7F7D" w:rsidRPr="00057521">
        <w:rPr>
          <w:rFonts w:ascii="Arial" w:hAnsi="Arial" w:cs="Arial"/>
        </w:rPr>
        <w:t>607</w:t>
      </w:r>
      <w:r>
        <w:rPr>
          <w:rFonts w:ascii="Arial" w:hAnsi="Arial" w:cs="Arial"/>
        </w:rPr>
        <w:t xml:space="preserve"> </w:t>
      </w:r>
      <w:r w:rsidR="00CF7F7D" w:rsidRPr="00057521">
        <w:rPr>
          <w:rFonts w:ascii="Arial" w:hAnsi="Arial" w:cs="Arial"/>
        </w:rPr>
        <w:t>27</w:t>
      </w:r>
      <w:r>
        <w:rPr>
          <w:rFonts w:ascii="Arial" w:hAnsi="Arial" w:cs="Arial"/>
        </w:rPr>
        <w:t xml:space="preserve"> </w:t>
      </w:r>
      <w:r w:rsidR="00CF7F7D" w:rsidRPr="00057521">
        <w:rPr>
          <w:rFonts w:ascii="Arial" w:hAnsi="Arial" w:cs="Arial"/>
        </w:rPr>
        <w:t>772</w:t>
      </w:r>
    </w:p>
    <w:p w14:paraId="333C781A" w14:textId="77777777" w:rsidR="00CF7F7D" w:rsidRDefault="00CF7F7D" w:rsidP="00035D3A">
      <w:pPr>
        <w:spacing w:line="276" w:lineRule="auto"/>
        <w:rPr>
          <w:rFonts w:ascii="Arial" w:hAnsi="Arial" w:cs="Arial"/>
        </w:rPr>
      </w:pPr>
      <w:r w:rsidRPr="00057521">
        <w:rPr>
          <w:rFonts w:ascii="Arial" w:hAnsi="Arial" w:cs="Arial"/>
        </w:rPr>
        <w:t>(dále jen „</w:t>
      </w:r>
      <w:r w:rsidR="00F61B7D" w:rsidRPr="00057521">
        <w:rPr>
          <w:rFonts w:ascii="Arial" w:hAnsi="Arial" w:cs="Arial"/>
          <w:b/>
          <w:bCs/>
        </w:rPr>
        <w:t>provozovatel</w:t>
      </w:r>
      <w:r w:rsidRPr="00057521">
        <w:rPr>
          <w:rFonts w:ascii="Arial" w:hAnsi="Arial" w:cs="Arial"/>
        </w:rPr>
        <w:t>“)</w:t>
      </w:r>
    </w:p>
    <w:p w14:paraId="31D8424E" w14:textId="77777777" w:rsidR="00794911" w:rsidRDefault="00794911" w:rsidP="00035D3A">
      <w:pPr>
        <w:spacing w:line="276" w:lineRule="auto"/>
        <w:rPr>
          <w:rFonts w:ascii="Arial" w:hAnsi="Arial" w:cs="Arial"/>
        </w:rPr>
      </w:pPr>
    </w:p>
    <w:p w14:paraId="50748167" w14:textId="274760E3" w:rsidR="00794911" w:rsidRDefault="00794911" w:rsidP="00035D3A">
      <w:pPr>
        <w:spacing w:line="276" w:lineRule="auto"/>
        <w:rPr>
          <w:rFonts w:ascii="Arial" w:hAnsi="Arial" w:cs="Arial"/>
        </w:rPr>
      </w:pPr>
      <w:r>
        <w:rPr>
          <w:rFonts w:ascii="Arial" w:hAnsi="Arial" w:cs="Arial"/>
        </w:rPr>
        <w:t>a</w:t>
      </w:r>
    </w:p>
    <w:p w14:paraId="785CA3ED" w14:textId="77777777" w:rsidR="00A24FE1" w:rsidRPr="00057521" w:rsidRDefault="00A24FE1" w:rsidP="00035D3A">
      <w:pPr>
        <w:spacing w:line="276" w:lineRule="auto"/>
        <w:rPr>
          <w:rFonts w:ascii="Arial" w:hAnsi="Arial" w:cs="Arial"/>
        </w:rPr>
      </w:pPr>
    </w:p>
    <w:p w14:paraId="3B0F06D9" w14:textId="599AE727" w:rsidR="00A24FE1" w:rsidRPr="00A24FE1" w:rsidRDefault="00A24FE1" w:rsidP="0022700E">
      <w:pPr>
        <w:tabs>
          <w:tab w:val="left" w:pos="1276"/>
          <w:tab w:val="left" w:pos="2552"/>
        </w:tabs>
        <w:spacing w:after="60" w:line="276" w:lineRule="auto"/>
        <w:jc w:val="both"/>
        <w:rPr>
          <w:rFonts w:ascii="Arial" w:hAnsi="Arial"/>
          <w:b/>
        </w:rPr>
      </w:pPr>
      <w:r w:rsidRPr="00A24FE1">
        <w:rPr>
          <w:rFonts w:ascii="Arial" w:hAnsi="Arial"/>
          <w:b/>
        </w:rPr>
        <w:t>DHI a.s.</w:t>
      </w:r>
    </w:p>
    <w:p w14:paraId="02C660FB" w14:textId="48CF7090" w:rsidR="0070593B" w:rsidRPr="0022700E" w:rsidRDefault="00BF7660" w:rsidP="00A24FE1">
      <w:pPr>
        <w:tabs>
          <w:tab w:val="left" w:pos="1276"/>
          <w:tab w:val="left" w:pos="2552"/>
        </w:tabs>
        <w:spacing w:after="60" w:line="276" w:lineRule="auto"/>
        <w:jc w:val="both"/>
        <w:rPr>
          <w:rFonts w:ascii="Arial" w:hAnsi="Arial"/>
        </w:rPr>
      </w:pPr>
      <w:r w:rsidRPr="00057521">
        <w:rPr>
          <w:rFonts w:ascii="Arial" w:hAnsi="Arial"/>
        </w:rPr>
        <w:t>s</w:t>
      </w:r>
      <w:r w:rsidR="0070593B" w:rsidRPr="00057521">
        <w:rPr>
          <w:rFonts w:ascii="Arial" w:hAnsi="Arial"/>
        </w:rPr>
        <w:t xml:space="preserve">e sídlem: </w:t>
      </w:r>
      <w:r w:rsidR="0022700E">
        <w:rPr>
          <w:rFonts w:ascii="Arial" w:hAnsi="Arial"/>
        </w:rPr>
        <w:tab/>
      </w:r>
      <w:r w:rsidR="00A24FE1">
        <w:rPr>
          <w:rFonts w:ascii="Arial" w:hAnsi="Arial"/>
        </w:rPr>
        <w:t xml:space="preserve">Na Vrších 1490/5, </w:t>
      </w:r>
      <w:r w:rsidR="00A24FE1" w:rsidRPr="00A24FE1">
        <w:rPr>
          <w:rFonts w:ascii="Arial" w:hAnsi="Arial"/>
        </w:rPr>
        <w:t>100</w:t>
      </w:r>
      <w:r w:rsidR="00A24FE1">
        <w:rPr>
          <w:rFonts w:ascii="Arial" w:hAnsi="Arial"/>
        </w:rPr>
        <w:t xml:space="preserve"> </w:t>
      </w:r>
      <w:r w:rsidR="00A24FE1" w:rsidRPr="00A24FE1">
        <w:rPr>
          <w:rFonts w:ascii="Arial" w:hAnsi="Arial"/>
        </w:rPr>
        <w:t>00</w:t>
      </w:r>
      <w:r w:rsidR="00A24FE1">
        <w:rPr>
          <w:rFonts w:ascii="Arial" w:hAnsi="Arial"/>
        </w:rPr>
        <w:t xml:space="preserve"> Praha 10</w:t>
      </w:r>
    </w:p>
    <w:p w14:paraId="25396FDE" w14:textId="5CA866FC" w:rsidR="00A24FE1" w:rsidRPr="00A24FE1" w:rsidRDefault="00BF7660" w:rsidP="00A24FE1">
      <w:pPr>
        <w:tabs>
          <w:tab w:val="left" w:pos="1276"/>
        </w:tabs>
        <w:spacing w:after="60" w:line="276" w:lineRule="auto"/>
        <w:jc w:val="both"/>
        <w:rPr>
          <w:rFonts w:ascii="Arial" w:hAnsi="Arial"/>
        </w:rPr>
      </w:pPr>
      <w:r w:rsidRPr="0022700E">
        <w:rPr>
          <w:rFonts w:ascii="Arial" w:hAnsi="Arial"/>
        </w:rPr>
        <w:t>z</w:t>
      </w:r>
      <w:r w:rsidR="0070593B" w:rsidRPr="0022700E">
        <w:rPr>
          <w:rFonts w:ascii="Arial" w:hAnsi="Arial"/>
        </w:rPr>
        <w:t xml:space="preserve">astoupený: </w:t>
      </w:r>
      <w:r w:rsidR="0022700E">
        <w:rPr>
          <w:rFonts w:ascii="Arial" w:hAnsi="Arial"/>
        </w:rPr>
        <w:tab/>
      </w:r>
      <w:r w:rsidR="00A24FE1" w:rsidRPr="00A24FE1">
        <w:rPr>
          <w:rFonts w:ascii="Arial" w:hAnsi="Arial"/>
        </w:rPr>
        <w:t>Ing. Karel</w:t>
      </w:r>
      <w:r w:rsidR="00A24FE1">
        <w:rPr>
          <w:rFonts w:ascii="Arial" w:hAnsi="Arial"/>
        </w:rPr>
        <w:t xml:space="preserve"> </w:t>
      </w:r>
      <w:proofErr w:type="spellStart"/>
      <w:r w:rsidR="00A24FE1">
        <w:rPr>
          <w:rFonts w:ascii="Arial" w:hAnsi="Arial"/>
        </w:rPr>
        <w:t>Pryl</w:t>
      </w:r>
      <w:proofErr w:type="spellEnd"/>
      <w:r w:rsidR="00A24FE1">
        <w:rPr>
          <w:rFonts w:ascii="Arial" w:hAnsi="Arial"/>
        </w:rPr>
        <w:t>, předseda představenstva,</w:t>
      </w:r>
    </w:p>
    <w:p w14:paraId="0F8331C9" w14:textId="27855A30" w:rsidR="00BF7660" w:rsidRPr="0022700E" w:rsidRDefault="00A24FE1" w:rsidP="00A24FE1">
      <w:pPr>
        <w:tabs>
          <w:tab w:val="left" w:pos="1276"/>
        </w:tabs>
        <w:spacing w:after="60" w:line="276" w:lineRule="auto"/>
        <w:jc w:val="both"/>
        <w:rPr>
          <w:rFonts w:ascii="Arial" w:hAnsi="Arial"/>
        </w:rPr>
      </w:pPr>
      <w:r w:rsidRPr="00A24FE1">
        <w:rPr>
          <w:rFonts w:ascii="Arial" w:hAnsi="Arial"/>
        </w:rPr>
        <w:tab/>
        <w:t>Ing. Marek Maťa, člen představenstva</w:t>
      </w:r>
    </w:p>
    <w:p w14:paraId="3719B321" w14:textId="3F67BA5F" w:rsidR="00123631" w:rsidRPr="0022700E" w:rsidRDefault="0070593B" w:rsidP="0022700E">
      <w:pPr>
        <w:tabs>
          <w:tab w:val="left" w:pos="1276"/>
        </w:tabs>
        <w:spacing w:after="60" w:line="276" w:lineRule="auto"/>
        <w:jc w:val="both"/>
        <w:rPr>
          <w:rFonts w:ascii="Arial" w:hAnsi="Arial" w:cs="Arial"/>
        </w:rPr>
      </w:pPr>
      <w:r w:rsidRPr="0022700E">
        <w:rPr>
          <w:rFonts w:ascii="Arial" w:hAnsi="Arial"/>
        </w:rPr>
        <w:t xml:space="preserve">IČO: </w:t>
      </w:r>
      <w:r w:rsidR="007D5526" w:rsidRPr="0022700E">
        <w:rPr>
          <w:rFonts w:ascii="Arial" w:hAnsi="Arial"/>
        </w:rPr>
        <w:tab/>
      </w:r>
      <w:r w:rsidR="00A24FE1" w:rsidRPr="00A24FE1">
        <w:rPr>
          <w:rFonts w:ascii="Arial" w:hAnsi="Arial"/>
        </w:rPr>
        <w:t>649</w:t>
      </w:r>
      <w:r w:rsidR="00A24FE1">
        <w:rPr>
          <w:rFonts w:ascii="Arial" w:hAnsi="Arial"/>
        </w:rPr>
        <w:t xml:space="preserve"> </w:t>
      </w:r>
      <w:r w:rsidR="00A24FE1" w:rsidRPr="00A24FE1">
        <w:rPr>
          <w:rFonts w:ascii="Arial" w:hAnsi="Arial"/>
        </w:rPr>
        <w:t>48</w:t>
      </w:r>
      <w:r w:rsidR="00A24FE1">
        <w:rPr>
          <w:rFonts w:ascii="Arial" w:hAnsi="Arial"/>
        </w:rPr>
        <w:t xml:space="preserve"> </w:t>
      </w:r>
      <w:r w:rsidR="00A24FE1" w:rsidRPr="00A24FE1">
        <w:rPr>
          <w:rFonts w:ascii="Arial" w:hAnsi="Arial"/>
        </w:rPr>
        <w:t>200</w:t>
      </w:r>
    </w:p>
    <w:p w14:paraId="6FF9D1ED" w14:textId="77777777" w:rsidR="0070593B" w:rsidRDefault="0070593B" w:rsidP="00035D3A">
      <w:pPr>
        <w:spacing w:line="276" w:lineRule="auto"/>
        <w:rPr>
          <w:rFonts w:ascii="Arial" w:hAnsi="Arial" w:cs="Arial"/>
        </w:rPr>
      </w:pPr>
      <w:r w:rsidRPr="00057521">
        <w:rPr>
          <w:rFonts w:ascii="Arial" w:hAnsi="Arial" w:cs="Arial"/>
        </w:rPr>
        <w:t>(</w:t>
      </w:r>
      <w:r w:rsidR="004C3B55" w:rsidRPr="00057521">
        <w:rPr>
          <w:rFonts w:ascii="Arial" w:hAnsi="Arial" w:cs="Arial"/>
        </w:rPr>
        <w:t>dále jen „</w:t>
      </w:r>
      <w:r w:rsidR="00E835F5" w:rsidRPr="00057521">
        <w:rPr>
          <w:rFonts w:ascii="Arial" w:hAnsi="Arial" w:cs="Arial"/>
          <w:b/>
          <w:bCs/>
        </w:rPr>
        <w:t>zhotovitel</w:t>
      </w:r>
      <w:r w:rsidR="004C3B55" w:rsidRPr="00057521">
        <w:rPr>
          <w:rFonts w:ascii="Arial" w:hAnsi="Arial" w:cs="Arial"/>
        </w:rPr>
        <w:t>“</w:t>
      </w:r>
      <w:r w:rsidR="00123631" w:rsidRPr="00057521">
        <w:rPr>
          <w:rFonts w:ascii="Arial" w:hAnsi="Arial" w:cs="Arial"/>
        </w:rPr>
        <w:t>)</w:t>
      </w:r>
      <w:r w:rsidR="004C3B55" w:rsidRPr="00057521">
        <w:rPr>
          <w:rFonts w:ascii="Arial" w:hAnsi="Arial" w:cs="Arial"/>
        </w:rPr>
        <w:t xml:space="preserve"> </w:t>
      </w:r>
    </w:p>
    <w:p w14:paraId="5DF7623D" w14:textId="77777777" w:rsidR="00794911" w:rsidRDefault="00794911" w:rsidP="00035D3A">
      <w:pPr>
        <w:spacing w:line="276" w:lineRule="auto"/>
        <w:rPr>
          <w:rFonts w:ascii="Arial" w:hAnsi="Arial" w:cs="Arial"/>
        </w:rPr>
      </w:pPr>
    </w:p>
    <w:p w14:paraId="7680A2C9" w14:textId="77777777" w:rsidR="00794911" w:rsidRPr="00057521" w:rsidRDefault="00426EA5" w:rsidP="00035D3A">
      <w:pPr>
        <w:spacing w:line="276" w:lineRule="auto"/>
        <w:rPr>
          <w:rFonts w:ascii="Arial" w:hAnsi="Arial" w:cs="Arial"/>
        </w:rPr>
      </w:pPr>
      <w:r>
        <w:rPr>
          <w:rFonts w:ascii="Arial" w:hAnsi="Arial" w:cs="Arial"/>
        </w:rPr>
        <w:t>u</w:t>
      </w:r>
      <w:r w:rsidR="00794911">
        <w:rPr>
          <w:rFonts w:ascii="Arial" w:hAnsi="Arial" w:cs="Arial"/>
        </w:rPr>
        <w:t>zavřely níže uvedeného dne, měsíce a roku tuto Smlouvu o dílo (dále jen „</w:t>
      </w:r>
      <w:r w:rsidR="00794911" w:rsidRPr="00794911">
        <w:rPr>
          <w:rFonts w:ascii="Arial" w:hAnsi="Arial" w:cs="Arial"/>
          <w:b/>
          <w:bCs/>
        </w:rPr>
        <w:t>smlouva</w:t>
      </w:r>
      <w:r w:rsidR="00794911">
        <w:rPr>
          <w:rFonts w:ascii="Arial" w:hAnsi="Arial" w:cs="Arial"/>
        </w:rPr>
        <w:t>“):</w:t>
      </w:r>
    </w:p>
    <w:p w14:paraId="3FF1F70D" w14:textId="77777777" w:rsidR="00154F37" w:rsidRPr="00057521" w:rsidRDefault="00154F37" w:rsidP="0022700E">
      <w:pPr>
        <w:spacing w:before="360" w:after="240" w:line="276" w:lineRule="auto"/>
        <w:jc w:val="center"/>
        <w:outlineLvl w:val="0"/>
        <w:rPr>
          <w:rFonts w:ascii="Arial" w:hAnsi="Arial"/>
          <w:b/>
        </w:rPr>
      </w:pPr>
      <w:r w:rsidRPr="00057521">
        <w:rPr>
          <w:rFonts w:ascii="Arial" w:hAnsi="Arial"/>
          <w:b/>
        </w:rPr>
        <w:t>Preambule</w:t>
      </w:r>
    </w:p>
    <w:p w14:paraId="409F7548" w14:textId="77777777" w:rsidR="00154F37" w:rsidRPr="00057521" w:rsidRDefault="00154F37" w:rsidP="00035D3A">
      <w:pPr>
        <w:pStyle w:val="Odstavecseseznamem"/>
        <w:numPr>
          <w:ilvl w:val="0"/>
          <w:numId w:val="22"/>
        </w:numPr>
        <w:spacing w:after="120" w:line="276" w:lineRule="auto"/>
        <w:jc w:val="both"/>
        <w:rPr>
          <w:rFonts w:ascii="Arial" w:hAnsi="Arial" w:cs="Arial"/>
        </w:rPr>
      </w:pPr>
      <w:r w:rsidRPr="00057521">
        <w:rPr>
          <w:rFonts w:ascii="Arial" w:hAnsi="Arial" w:cs="Arial"/>
        </w:rPr>
        <w:t xml:space="preserve">Objednatel prohlašuje, že je vlastníkem vodohospodářské infrastruktury na území statutárního města Jihlavy, která bude dotčena </w:t>
      </w:r>
      <w:r w:rsidR="00A41204" w:rsidRPr="00057521">
        <w:rPr>
          <w:rFonts w:ascii="Arial" w:hAnsi="Arial" w:cs="Arial"/>
        </w:rPr>
        <w:t xml:space="preserve">plněním dle </w:t>
      </w:r>
      <w:r w:rsidRPr="00057521">
        <w:rPr>
          <w:rFonts w:ascii="Arial" w:hAnsi="Arial" w:cs="Arial"/>
        </w:rPr>
        <w:t>t</w:t>
      </w:r>
      <w:r w:rsidR="00A41204" w:rsidRPr="00057521">
        <w:rPr>
          <w:rFonts w:ascii="Arial" w:hAnsi="Arial" w:cs="Arial"/>
        </w:rPr>
        <w:t>éto</w:t>
      </w:r>
      <w:r w:rsidRPr="00057521">
        <w:rPr>
          <w:rFonts w:ascii="Arial" w:hAnsi="Arial" w:cs="Arial"/>
        </w:rPr>
        <w:t xml:space="preserve"> smlou</w:t>
      </w:r>
      <w:r w:rsidR="00A41204" w:rsidRPr="00057521">
        <w:rPr>
          <w:rFonts w:ascii="Arial" w:hAnsi="Arial" w:cs="Arial"/>
        </w:rPr>
        <w:t>vy</w:t>
      </w:r>
      <w:r w:rsidRPr="00057521">
        <w:rPr>
          <w:rFonts w:ascii="Arial" w:hAnsi="Arial" w:cs="Arial"/>
        </w:rPr>
        <w:t>.</w:t>
      </w:r>
    </w:p>
    <w:p w14:paraId="4063108A" w14:textId="77777777" w:rsidR="00154F37" w:rsidRPr="00057521" w:rsidRDefault="00154F37" w:rsidP="00035D3A">
      <w:pPr>
        <w:pStyle w:val="Odstavecseseznamem"/>
        <w:numPr>
          <w:ilvl w:val="0"/>
          <w:numId w:val="22"/>
        </w:numPr>
        <w:spacing w:after="120" w:line="276" w:lineRule="auto"/>
        <w:jc w:val="both"/>
        <w:rPr>
          <w:rFonts w:ascii="Arial" w:hAnsi="Arial" w:cs="Arial"/>
        </w:rPr>
      </w:pPr>
      <w:r w:rsidRPr="00057521">
        <w:rPr>
          <w:rFonts w:ascii="Arial" w:hAnsi="Arial" w:cs="Arial"/>
        </w:rPr>
        <w:t xml:space="preserve">Provozovatel provozuje vodohospodářskou infrastrukturu </w:t>
      </w:r>
      <w:r w:rsidR="00A41204" w:rsidRPr="00057521">
        <w:rPr>
          <w:rFonts w:ascii="Arial" w:hAnsi="Arial" w:cs="Arial"/>
        </w:rPr>
        <w:t xml:space="preserve">objednatele </w:t>
      </w:r>
      <w:r w:rsidRPr="00057521">
        <w:rPr>
          <w:rFonts w:ascii="Arial" w:hAnsi="Arial" w:cs="Arial"/>
        </w:rPr>
        <w:t>na</w:t>
      </w:r>
      <w:r w:rsidR="0058024E" w:rsidRPr="00057521">
        <w:rPr>
          <w:rFonts w:ascii="Arial" w:hAnsi="Arial" w:cs="Arial"/>
        </w:rPr>
        <w:t xml:space="preserve"> základě Smlouvy o pachtu a provozování vodovodů a kanalizací pro veřejnou potřebu, uzavřené mezi provozovatelem a</w:t>
      </w:r>
      <w:r w:rsidR="00A41204" w:rsidRPr="00057521">
        <w:rPr>
          <w:rFonts w:ascii="Arial" w:hAnsi="Arial" w:cs="Arial"/>
        </w:rPr>
        <w:t> </w:t>
      </w:r>
      <w:r w:rsidR="0058024E" w:rsidRPr="00057521">
        <w:rPr>
          <w:rFonts w:ascii="Arial" w:hAnsi="Arial" w:cs="Arial"/>
        </w:rPr>
        <w:t>objednatelem dne 5. 11. 2020 ve</w:t>
      </w:r>
      <w:r w:rsidR="0022700E">
        <w:rPr>
          <w:rFonts w:ascii="Arial" w:hAnsi="Arial" w:cs="Arial"/>
        </w:rPr>
        <w:t> </w:t>
      </w:r>
      <w:r w:rsidR="0058024E" w:rsidRPr="00057521">
        <w:rPr>
          <w:rFonts w:ascii="Arial" w:hAnsi="Arial" w:cs="Arial"/>
        </w:rPr>
        <w:t>znění pozdějších dodatků, ev</w:t>
      </w:r>
      <w:r w:rsidR="00794911">
        <w:rPr>
          <w:rFonts w:ascii="Arial" w:hAnsi="Arial" w:cs="Arial"/>
        </w:rPr>
        <w:t>idované</w:t>
      </w:r>
      <w:r w:rsidR="0058024E" w:rsidRPr="00057521">
        <w:rPr>
          <w:rFonts w:ascii="Arial" w:hAnsi="Arial" w:cs="Arial"/>
        </w:rPr>
        <w:t xml:space="preserve"> pod č. 1576/MO/2020.</w:t>
      </w:r>
    </w:p>
    <w:p w14:paraId="337E5F9E" w14:textId="4C6D581D" w:rsidR="00794911" w:rsidRDefault="00446BF9" w:rsidP="00794911">
      <w:pPr>
        <w:pStyle w:val="Odstavecseseznamem"/>
        <w:numPr>
          <w:ilvl w:val="0"/>
          <w:numId w:val="22"/>
        </w:numPr>
        <w:spacing w:before="100" w:beforeAutospacing="1" w:after="120" w:line="276" w:lineRule="auto"/>
        <w:ind w:left="351" w:hanging="357"/>
        <w:jc w:val="both"/>
        <w:rPr>
          <w:rFonts w:ascii="Arial" w:hAnsi="Arial" w:cs="Arial"/>
        </w:rPr>
      </w:pPr>
      <w:r w:rsidRPr="003A1F54">
        <w:rPr>
          <w:rFonts w:ascii="Arial" w:hAnsi="Arial" w:cs="Arial"/>
        </w:rPr>
        <w:t xml:space="preserve">Tato smlouva je uzavřena za účelem </w:t>
      </w:r>
      <w:r w:rsidR="002E33F2" w:rsidRPr="003A1F54">
        <w:rPr>
          <w:rFonts w:ascii="Arial" w:hAnsi="Arial" w:cs="Arial"/>
        </w:rPr>
        <w:t xml:space="preserve">vypracování aktualizace generelu zásobování </w:t>
      </w:r>
      <w:r w:rsidR="00C2379C">
        <w:rPr>
          <w:rFonts w:ascii="Arial" w:hAnsi="Arial" w:cs="Arial"/>
        </w:rPr>
        <w:t xml:space="preserve">pitnou </w:t>
      </w:r>
      <w:r w:rsidR="002E33F2" w:rsidRPr="003A1F54">
        <w:rPr>
          <w:rFonts w:ascii="Arial" w:hAnsi="Arial" w:cs="Arial"/>
        </w:rPr>
        <w:t>vodou na území statutární</w:t>
      </w:r>
      <w:r w:rsidRPr="003A1F54">
        <w:rPr>
          <w:rFonts w:ascii="Arial" w:hAnsi="Arial" w:cs="Arial"/>
        </w:rPr>
        <w:t xml:space="preserve"> </w:t>
      </w:r>
      <w:r w:rsidR="002E33F2" w:rsidRPr="003A1F54">
        <w:rPr>
          <w:rFonts w:ascii="Arial" w:hAnsi="Arial" w:cs="Arial"/>
        </w:rPr>
        <w:t xml:space="preserve">města Jihlavy. Cílem je zpracovat detailní fázi aktualizace generelu, která bude splňovat následující rámcové cíle: </w:t>
      </w:r>
    </w:p>
    <w:p w14:paraId="1226EFF1" w14:textId="77777777" w:rsidR="00794911" w:rsidRDefault="003A1F54" w:rsidP="00794911">
      <w:pPr>
        <w:pStyle w:val="Odstavecseseznamem"/>
        <w:numPr>
          <w:ilvl w:val="0"/>
          <w:numId w:val="30"/>
        </w:numPr>
        <w:spacing w:line="276" w:lineRule="auto"/>
        <w:ind w:left="1066" w:hanging="357"/>
        <w:jc w:val="both"/>
        <w:rPr>
          <w:rFonts w:ascii="Arial" w:hAnsi="Arial" w:cs="Arial"/>
        </w:rPr>
      </w:pPr>
      <w:r w:rsidRPr="003A1F54">
        <w:rPr>
          <w:rFonts w:ascii="Arial" w:hAnsi="Arial" w:cs="Arial"/>
        </w:rPr>
        <w:t>s</w:t>
      </w:r>
      <w:r w:rsidR="002E33F2" w:rsidRPr="003A1F54">
        <w:rPr>
          <w:rFonts w:ascii="Arial" w:hAnsi="Arial" w:cs="Arial"/>
        </w:rPr>
        <w:t>tanovení jasné koncepce zásobování pitnou vodou</w:t>
      </w:r>
      <w:r w:rsidRPr="003A1F54">
        <w:rPr>
          <w:rFonts w:ascii="Arial" w:hAnsi="Arial" w:cs="Arial"/>
        </w:rPr>
        <w:t xml:space="preserve">, </w:t>
      </w:r>
    </w:p>
    <w:p w14:paraId="7ACFA539" w14:textId="77777777" w:rsidR="00794911" w:rsidRDefault="003A1F54" w:rsidP="00794911">
      <w:pPr>
        <w:pStyle w:val="Odstavecseseznamem"/>
        <w:numPr>
          <w:ilvl w:val="0"/>
          <w:numId w:val="30"/>
        </w:numPr>
        <w:spacing w:line="276" w:lineRule="auto"/>
        <w:ind w:left="1066" w:hanging="357"/>
        <w:jc w:val="both"/>
        <w:rPr>
          <w:rFonts w:ascii="Arial" w:hAnsi="Arial" w:cs="Arial"/>
        </w:rPr>
      </w:pPr>
      <w:r w:rsidRPr="003A1F54">
        <w:rPr>
          <w:rFonts w:ascii="Arial" w:hAnsi="Arial" w:cs="Arial"/>
        </w:rPr>
        <w:t>s</w:t>
      </w:r>
      <w:r w:rsidR="002E33F2" w:rsidRPr="003A1F54">
        <w:rPr>
          <w:rFonts w:ascii="Arial" w:hAnsi="Arial" w:cs="Arial"/>
        </w:rPr>
        <w:t>tanovení podkladů pro řízení rozvoje města v rámci územně plánovací dokumentace</w:t>
      </w:r>
      <w:r w:rsidRPr="003A1F54">
        <w:rPr>
          <w:rFonts w:ascii="Arial" w:hAnsi="Arial" w:cs="Arial"/>
        </w:rPr>
        <w:t xml:space="preserve">, </w:t>
      </w:r>
    </w:p>
    <w:p w14:paraId="0B027026" w14:textId="77777777" w:rsidR="00794911" w:rsidRDefault="003A1F54" w:rsidP="00794911">
      <w:pPr>
        <w:pStyle w:val="Odstavecseseznamem"/>
        <w:numPr>
          <w:ilvl w:val="0"/>
          <w:numId w:val="30"/>
        </w:numPr>
        <w:spacing w:line="276" w:lineRule="auto"/>
        <w:ind w:left="1066" w:hanging="357"/>
        <w:jc w:val="both"/>
        <w:rPr>
          <w:rFonts w:ascii="Arial" w:hAnsi="Arial" w:cs="Arial"/>
        </w:rPr>
      </w:pPr>
      <w:r w:rsidRPr="003A1F54">
        <w:rPr>
          <w:rFonts w:ascii="Arial" w:hAnsi="Arial" w:cs="Arial"/>
        </w:rPr>
        <w:t>p</w:t>
      </w:r>
      <w:r w:rsidR="002E33F2" w:rsidRPr="003A1F54">
        <w:rPr>
          <w:rFonts w:ascii="Arial" w:hAnsi="Arial" w:cs="Arial"/>
        </w:rPr>
        <w:t>odpora rozhodování orgánů státní správy - n</w:t>
      </w:r>
      <w:r w:rsidRPr="003A1F54">
        <w:rPr>
          <w:rFonts w:ascii="Arial" w:hAnsi="Arial" w:cs="Arial"/>
        </w:rPr>
        <w:t xml:space="preserve">apř. územní a vodoprávní řízení, </w:t>
      </w:r>
    </w:p>
    <w:p w14:paraId="77951FC4" w14:textId="77777777" w:rsidR="00794911" w:rsidRDefault="003A1F54" w:rsidP="00794911">
      <w:pPr>
        <w:pStyle w:val="Odstavecseseznamem"/>
        <w:numPr>
          <w:ilvl w:val="0"/>
          <w:numId w:val="30"/>
        </w:numPr>
        <w:spacing w:line="276" w:lineRule="auto"/>
        <w:ind w:left="1066" w:hanging="357"/>
        <w:jc w:val="both"/>
        <w:rPr>
          <w:rFonts w:ascii="Arial" w:hAnsi="Arial" w:cs="Arial"/>
        </w:rPr>
      </w:pPr>
      <w:r w:rsidRPr="003A1F54">
        <w:rPr>
          <w:rFonts w:ascii="Arial" w:hAnsi="Arial" w:cs="Arial"/>
        </w:rPr>
        <w:t>e</w:t>
      </w:r>
      <w:r w:rsidR="002E33F2" w:rsidRPr="003A1F54">
        <w:rPr>
          <w:rFonts w:ascii="Arial" w:hAnsi="Arial" w:cs="Arial"/>
        </w:rPr>
        <w:t>fektivní a systematické plánování investic města</w:t>
      </w:r>
      <w:r w:rsidR="00794911">
        <w:rPr>
          <w:rFonts w:ascii="Arial" w:hAnsi="Arial" w:cs="Arial"/>
        </w:rPr>
        <w:t>,</w:t>
      </w:r>
      <w:r w:rsidR="002E33F2" w:rsidRPr="003A1F54">
        <w:rPr>
          <w:rFonts w:ascii="Arial" w:hAnsi="Arial" w:cs="Arial"/>
        </w:rPr>
        <w:t xml:space="preserve"> týkající</w:t>
      </w:r>
      <w:r w:rsidR="00794911">
        <w:rPr>
          <w:rFonts w:ascii="Arial" w:hAnsi="Arial" w:cs="Arial"/>
        </w:rPr>
        <w:t>ch</w:t>
      </w:r>
      <w:r w:rsidR="002E33F2" w:rsidRPr="003A1F54">
        <w:rPr>
          <w:rFonts w:ascii="Arial" w:hAnsi="Arial" w:cs="Arial"/>
        </w:rPr>
        <w:t xml:space="preserve"> se systému zásobování </w:t>
      </w:r>
      <w:r w:rsidR="00CB0653">
        <w:rPr>
          <w:rFonts w:ascii="Arial" w:hAnsi="Arial" w:cs="Arial"/>
        </w:rPr>
        <w:t xml:space="preserve">pitnou </w:t>
      </w:r>
      <w:r w:rsidR="002E33F2" w:rsidRPr="003A1F54">
        <w:rPr>
          <w:rFonts w:ascii="Arial" w:hAnsi="Arial" w:cs="Arial"/>
        </w:rPr>
        <w:t>vodou</w:t>
      </w:r>
      <w:r w:rsidRPr="003A1F54">
        <w:rPr>
          <w:rFonts w:ascii="Arial" w:hAnsi="Arial" w:cs="Arial"/>
        </w:rPr>
        <w:t xml:space="preserve">, </w:t>
      </w:r>
    </w:p>
    <w:p w14:paraId="2EF0AAB9" w14:textId="77777777" w:rsidR="005F38F0" w:rsidRDefault="003A1F54" w:rsidP="00794911">
      <w:pPr>
        <w:pStyle w:val="Odstavecseseznamem"/>
        <w:numPr>
          <w:ilvl w:val="0"/>
          <w:numId w:val="30"/>
        </w:numPr>
        <w:spacing w:after="120" w:line="276" w:lineRule="auto"/>
        <w:ind w:left="1066" w:hanging="357"/>
        <w:jc w:val="both"/>
        <w:rPr>
          <w:rFonts w:ascii="Arial" w:hAnsi="Arial" w:cs="Arial"/>
        </w:rPr>
      </w:pPr>
      <w:r w:rsidRPr="003A1F54">
        <w:rPr>
          <w:rFonts w:ascii="Arial" w:hAnsi="Arial" w:cs="Arial"/>
        </w:rPr>
        <w:t>o</w:t>
      </w:r>
      <w:r w:rsidR="002E33F2" w:rsidRPr="003A1F54">
        <w:rPr>
          <w:rFonts w:ascii="Arial" w:hAnsi="Arial" w:cs="Arial"/>
        </w:rPr>
        <w:t>ptimalizace provozu vodovodní sítě a dlouhodobé zajištění provozních a investičních úspor</w:t>
      </w:r>
      <w:r>
        <w:rPr>
          <w:rFonts w:ascii="Arial" w:hAnsi="Arial" w:cs="Arial"/>
        </w:rPr>
        <w:t xml:space="preserve">. </w:t>
      </w:r>
    </w:p>
    <w:p w14:paraId="61D2533F" w14:textId="77777777" w:rsidR="00CB0653" w:rsidRDefault="003A1F54" w:rsidP="00CB0653">
      <w:pPr>
        <w:pStyle w:val="Odstavecseseznamem"/>
        <w:numPr>
          <w:ilvl w:val="0"/>
          <w:numId w:val="22"/>
        </w:numPr>
        <w:spacing w:after="120" w:line="276" w:lineRule="auto"/>
        <w:ind w:left="351" w:hanging="357"/>
        <w:jc w:val="both"/>
        <w:rPr>
          <w:rFonts w:ascii="Arial" w:hAnsi="Arial" w:cs="Arial"/>
        </w:rPr>
      </w:pPr>
      <w:r w:rsidRPr="003A1F54">
        <w:rPr>
          <w:rFonts w:ascii="Arial" w:hAnsi="Arial" w:cs="Arial"/>
        </w:rPr>
        <w:t>Účelem technických cílů aktualizace Generelu vodovodu je vyřešení hlavních problémů a potřeb v</w:t>
      </w:r>
      <w:r w:rsidR="00CB0653">
        <w:rPr>
          <w:rFonts w:ascii="Arial" w:hAnsi="Arial" w:cs="Arial"/>
        </w:rPr>
        <w:t xml:space="preserve"> oblasti</w:t>
      </w:r>
      <w:r w:rsidRPr="003A1F54">
        <w:rPr>
          <w:rFonts w:ascii="Arial" w:hAnsi="Arial" w:cs="Arial"/>
        </w:rPr>
        <w:t xml:space="preserve"> zásobování pitnou vodou s důrazem na následující klíčové okruhy:</w:t>
      </w:r>
      <w:r>
        <w:rPr>
          <w:rFonts w:ascii="Arial" w:hAnsi="Arial" w:cs="Arial"/>
        </w:rPr>
        <w:t xml:space="preserve"> </w:t>
      </w:r>
    </w:p>
    <w:p w14:paraId="5CD08222" w14:textId="77777777" w:rsidR="00CB0653" w:rsidRDefault="003A1F54" w:rsidP="00CB0653">
      <w:pPr>
        <w:pStyle w:val="Odstavecseseznamem"/>
        <w:numPr>
          <w:ilvl w:val="0"/>
          <w:numId w:val="31"/>
        </w:numPr>
        <w:spacing w:line="276" w:lineRule="auto"/>
        <w:ind w:left="1066" w:hanging="357"/>
        <w:jc w:val="both"/>
        <w:rPr>
          <w:rFonts w:ascii="Arial" w:hAnsi="Arial" w:cs="Arial"/>
        </w:rPr>
      </w:pPr>
      <w:r>
        <w:rPr>
          <w:rFonts w:ascii="Arial" w:hAnsi="Arial" w:cs="Arial"/>
        </w:rPr>
        <w:t>z</w:t>
      </w:r>
      <w:r w:rsidRPr="003A1F54">
        <w:rPr>
          <w:rFonts w:ascii="Arial" w:hAnsi="Arial" w:cs="Arial"/>
        </w:rPr>
        <w:t>hodnocení současného stavu zásobování pitnou vodou, především ve vztahu k územnímu plánu rozvoje města</w:t>
      </w:r>
      <w:r w:rsidR="00CB0653">
        <w:rPr>
          <w:rFonts w:ascii="Arial" w:hAnsi="Arial" w:cs="Arial"/>
        </w:rPr>
        <w:t xml:space="preserve"> (dále také „</w:t>
      </w:r>
      <w:r w:rsidR="00CB0653" w:rsidRPr="00426EA5">
        <w:rPr>
          <w:rFonts w:ascii="Arial" w:hAnsi="Arial" w:cs="Arial"/>
          <w:b/>
          <w:bCs/>
        </w:rPr>
        <w:t>ÚP</w:t>
      </w:r>
      <w:r w:rsidR="00CB0653">
        <w:rPr>
          <w:rFonts w:ascii="Arial" w:hAnsi="Arial" w:cs="Arial"/>
        </w:rPr>
        <w:t>“),</w:t>
      </w:r>
    </w:p>
    <w:p w14:paraId="461D41EB" w14:textId="77777777" w:rsidR="00CB0653" w:rsidRDefault="00CB0653" w:rsidP="00CB0653">
      <w:pPr>
        <w:pStyle w:val="Odstavecseseznamem"/>
        <w:numPr>
          <w:ilvl w:val="0"/>
          <w:numId w:val="31"/>
        </w:numPr>
        <w:spacing w:line="276" w:lineRule="auto"/>
        <w:ind w:left="1066" w:hanging="357"/>
        <w:jc w:val="both"/>
        <w:rPr>
          <w:rFonts w:ascii="Arial" w:hAnsi="Arial" w:cs="Arial"/>
        </w:rPr>
      </w:pPr>
      <w:r>
        <w:rPr>
          <w:rFonts w:ascii="Arial" w:hAnsi="Arial" w:cs="Arial"/>
        </w:rPr>
        <w:lastRenderedPageBreak/>
        <w:t>v</w:t>
      </w:r>
      <w:r w:rsidR="003A1F54" w:rsidRPr="003A1F54">
        <w:rPr>
          <w:rFonts w:ascii="Arial" w:hAnsi="Arial" w:cs="Arial"/>
        </w:rPr>
        <w:t>ymezení hlavních p</w:t>
      </w:r>
      <w:r w:rsidR="003A1F54">
        <w:rPr>
          <w:rFonts w:ascii="Arial" w:hAnsi="Arial" w:cs="Arial"/>
        </w:rPr>
        <w:t>roblémů zásobování pitnou vodou</w:t>
      </w:r>
      <w:r>
        <w:rPr>
          <w:rFonts w:ascii="Arial" w:hAnsi="Arial" w:cs="Arial"/>
        </w:rPr>
        <w:t xml:space="preserve">, </w:t>
      </w:r>
    </w:p>
    <w:p w14:paraId="6B76BFF7" w14:textId="77777777" w:rsidR="00CB0653" w:rsidRDefault="00CB0653" w:rsidP="00CB0653">
      <w:pPr>
        <w:pStyle w:val="Odstavecseseznamem"/>
        <w:numPr>
          <w:ilvl w:val="0"/>
          <w:numId w:val="31"/>
        </w:numPr>
        <w:spacing w:line="276" w:lineRule="auto"/>
        <w:ind w:left="1066" w:hanging="357"/>
        <w:jc w:val="both"/>
        <w:rPr>
          <w:rFonts w:ascii="Arial" w:hAnsi="Arial" w:cs="Arial"/>
        </w:rPr>
      </w:pPr>
      <w:r>
        <w:rPr>
          <w:rFonts w:ascii="Arial" w:hAnsi="Arial" w:cs="Arial"/>
        </w:rPr>
        <w:t>v</w:t>
      </w:r>
      <w:r w:rsidR="003A1F54" w:rsidRPr="003A1F54">
        <w:rPr>
          <w:rFonts w:ascii="Arial" w:hAnsi="Arial" w:cs="Arial"/>
        </w:rPr>
        <w:t>yřešení celkové koncepce zásobování pitnou vodou s</w:t>
      </w:r>
      <w:r>
        <w:rPr>
          <w:rFonts w:ascii="Arial" w:hAnsi="Arial" w:cs="Arial"/>
        </w:rPr>
        <w:t> ohledem na</w:t>
      </w:r>
      <w:r w:rsidR="003A1F54" w:rsidRPr="003A1F54">
        <w:rPr>
          <w:rFonts w:ascii="Arial" w:hAnsi="Arial" w:cs="Arial"/>
        </w:rPr>
        <w:t xml:space="preserve"> schválen</w:t>
      </w:r>
      <w:r>
        <w:rPr>
          <w:rFonts w:ascii="Arial" w:hAnsi="Arial" w:cs="Arial"/>
        </w:rPr>
        <w:t>ý</w:t>
      </w:r>
      <w:r w:rsidR="003A1F54" w:rsidRPr="003A1F54">
        <w:rPr>
          <w:rFonts w:ascii="Arial" w:hAnsi="Arial" w:cs="Arial"/>
        </w:rPr>
        <w:t xml:space="preserve"> </w:t>
      </w:r>
      <w:r>
        <w:rPr>
          <w:rFonts w:ascii="Arial" w:hAnsi="Arial" w:cs="Arial"/>
        </w:rPr>
        <w:t>ÚP,</w:t>
      </w:r>
    </w:p>
    <w:p w14:paraId="45AF60A4" w14:textId="77777777" w:rsidR="00CB0653" w:rsidRDefault="00CB0653" w:rsidP="00CB0653">
      <w:pPr>
        <w:pStyle w:val="Odstavecseseznamem"/>
        <w:numPr>
          <w:ilvl w:val="0"/>
          <w:numId w:val="31"/>
        </w:numPr>
        <w:spacing w:line="276" w:lineRule="auto"/>
        <w:ind w:left="1066" w:hanging="357"/>
        <w:jc w:val="both"/>
        <w:rPr>
          <w:rFonts w:ascii="Arial" w:hAnsi="Arial" w:cs="Arial"/>
        </w:rPr>
      </w:pPr>
      <w:r>
        <w:rPr>
          <w:rFonts w:ascii="Arial" w:hAnsi="Arial" w:cs="Arial"/>
        </w:rPr>
        <w:t>n</w:t>
      </w:r>
      <w:r w:rsidR="003A1F54" w:rsidRPr="003A1F54">
        <w:rPr>
          <w:rFonts w:ascii="Arial" w:hAnsi="Arial" w:cs="Arial"/>
        </w:rPr>
        <w:t>ávrh a implementace technologických prostředků pro podporu průběžné aktualizace modelu z GIS a ZIS</w:t>
      </w:r>
      <w:r w:rsidR="003509D5">
        <w:rPr>
          <w:rFonts w:ascii="Arial" w:hAnsi="Arial" w:cs="Arial"/>
        </w:rPr>
        <w:t>,</w:t>
      </w:r>
    </w:p>
    <w:p w14:paraId="741B3B6E" w14:textId="77777777" w:rsidR="00CB0653" w:rsidRDefault="00CB0653" w:rsidP="00CB0653">
      <w:pPr>
        <w:pStyle w:val="Odstavecseseznamem"/>
        <w:numPr>
          <w:ilvl w:val="0"/>
          <w:numId w:val="31"/>
        </w:numPr>
        <w:spacing w:line="276" w:lineRule="auto"/>
        <w:ind w:left="1066" w:hanging="357"/>
        <w:jc w:val="both"/>
        <w:rPr>
          <w:rFonts w:ascii="Arial" w:hAnsi="Arial" w:cs="Arial"/>
        </w:rPr>
      </w:pPr>
      <w:r>
        <w:rPr>
          <w:rFonts w:ascii="Arial" w:hAnsi="Arial" w:cs="Arial"/>
        </w:rPr>
        <w:t>p</w:t>
      </w:r>
      <w:r w:rsidR="003A1F54" w:rsidRPr="003A1F54">
        <w:rPr>
          <w:rFonts w:ascii="Arial" w:hAnsi="Arial" w:cs="Arial"/>
        </w:rPr>
        <w:t>odpora průběžného využívání datových výstupů a výsledků Generelu v GIS města</w:t>
      </w:r>
      <w:r w:rsidR="003A1F54">
        <w:rPr>
          <w:rFonts w:ascii="Arial" w:hAnsi="Arial" w:cs="Arial"/>
        </w:rPr>
        <w:t xml:space="preserve">. </w:t>
      </w:r>
    </w:p>
    <w:p w14:paraId="53C3F295" w14:textId="77777777" w:rsidR="00CB0653" w:rsidRDefault="00CB0653" w:rsidP="00CB0653">
      <w:pPr>
        <w:pStyle w:val="Odstavecseseznamem"/>
        <w:numPr>
          <w:ilvl w:val="0"/>
          <w:numId w:val="31"/>
        </w:numPr>
        <w:spacing w:line="276" w:lineRule="auto"/>
        <w:ind w:left="1066" w:hanging="357"/>
        <w:jc w:val="both"/>
        <w:rPr>
          <w:rFonts w:ascii="Arial" w:hAnsi="Arial" w:cs="Arial"/>
        </w:rPr>
      </w:pPr>
      <w:r>
        <w:rPr>
          <w:rFonts w:ascii="Arial" w:hAnsi="Arial" w:cs="Arial"/>
        </w:rPr>
        <w:t>p</w:t>
      </w:r>
      <w:r w:rsidR="003A1F54" w:rsidRPr="003A1F54">
        <w:rPr>
          <w:rFonts w:ascii="Arial" w:hAnsi="Arial" w:cs="Arial"/>
        </w:rPr>
        <w:t xml:space="preserve">odpora průběžného využívání modelu vodovodní sítě pracovníky </w:t>
      </w:r>
      <w:r w:rsidR="003509D5">
        <w:rPr>
          <w:rFonts w:ascii="Arial" w:hAnsi="Arial" w:cs="Arial"/>
        </w:rPr>
        <w:t>objednatele</w:t>
      </w:r>
      <w:r w:rsidR="003509D5" w:rsidRPr="003A1F54">
        <w:rPr>
          <w:rFonts w:ascii="Arial" w:hAnsi="Arial" w:cs="Arial"/>
        </w:rPr>
        <w:t xml:space="preserve"> </w:t>
      </w:r>
      <w:r w:rsidR="003A1F54" w:rsidRPr="003A1F54">
        <w:rPr>
          <w:rFonts w:ascii="Arial" w:hAnsi="Arial" w:cs="Arial"/>
        </w:rPr>
        <w:t>a provozovatele vodovodní sítě</w:t>
      </w:r>
    </w:p>
    <w:p w14:paraId="1F3E0F47" w14:textId="77777777" w:rsidR="00207ED0" w:rsidRPr="00201D19" w:rsidRDefault="00CB0653" w:rsidP="00201D19">
      <w:pPr>
        <w:pStyle w:val="Odstavecseseznamem"/>
        <w:numPr>
          <w:ilvl w:val="0"/>
          <w:numId w:val="31"/>
        </w:numPr>
        <w:spacing w:after="120" w:line="276" w:lineRule="auto"/>
        <w:ind w:left="1066" w:hanging="357"/>
        <w:jc w:val="both"/>
        <w:rPr>
          <w:rFonts w:ascii="Arial" w:hAnsi="Arial" w:cs="Arial"/>
        </w:rPr>
      </w:pPr>
      <w:r>
        <w:rPr>
          <w:rFonts w:ascii="Arial" w:hAnsi="Arial" w:cs="Arial"/>
        </w:rPr>
        <w:t>p</w:t>
      </w:r>
      <w:r w:rsidR="003A1F54" w:rsidRPr="003A1F54">
        <w:rPr>
          <w:rFonts w:ascii="Arial" w:hAnsi="Arial" w:cs="Arial"/>
        </w:rPr>
        <w:t>odpora efektivního managementu ztrát vody a vody nefakturované</w:t>
      </w:r>
      <w:r w:rsidR="005068C3">
        <w:rPr>
          <w:rFonts w:ascii="Arial" w:hAnsi="Arial" w:cs="Arial"/>
        </w:rPr>
        <w:t>.</w:t>
      </w:r>
    </w:p>
    <w:p w14:paraId="2ADCE5C5" w14:textId="77777777" w:rsidR="00C3130C" w:rsidRDefault="00201D19" w:rsidP="00B37D3A">
      <w:pPr>
        <w:pStyle w:val="Odstavecseseznamem"/>
        <w:numPr>
          <w:ilvl w:val="0"/>
          <w:numId w:val="22"/>
        </w:numPr>
        <w:spacing w:after="120" w:line="276" w:lineRule="auto"/>
        <w:jc w:val="both"/>
        <w:rPr>
          <w:rFonts w:ascii="Arial" w:hAnsi="Arial" w:cs="Arial"/>
        </w:rPr>
      </w:pPr>
      <w:r w:rsidRPr="00722EFB">
        <w:rPr>
          <w:rFonts w:ascii="Arial" w:hAnsi="Arial" w:cs="Arial"/>
        </w:rPr>
        <w:t xml:space="preserve">Časový horizont předpokládá posouzení současného stavu a dále posouzení výhledového </w:t>
      </w:r>
      <w:r w:rsidRPr="00D32DDE">
        <w:rPr>
          <w:rFonts w:ascii="Arial" w:hAnsi="Arial" w:cs="Arial"/>
        </w:rPr>
        <w:t xml:space="preserve">stavu, kdy okrajové podmínky jsou dány v současné době platným Územním plánem města a případně dalších rozvojových ploch nad rámec Územního plánu definovaným </w:t>
      </w:r>
      <w:r w:rsidR="00722EFB" w:rsidRPr="00D32DDE">
        <w:rPr>
          <w:rFonts w:ascii="Arial" w:hAnsi="Arial" w:cs="Arial"/>
        </w:rPr>
        <w:t>objednatelem.</w:t>
      </w:r>
    </w:p>
    <w:p w14:paraId="77677B46" w14:textId="77777777" w:rsidR="00D57412" w:rsidRPr="00057521" w:rsidRDefault="00502FC5" w:rsidP="001971E8">
      <w:pPr>
        <w:keepNext/>
        <w:spacing w:line="276" w:lineRule="auto"/>
        <w:jc w:val="center"/>
        <w:rPr>
          <w:rFonts w:ascii="Arial" w:hAnsi="Arial"/>
          <w:b/>
        </w:rPr>
      </w:pPr>
      <w:r w:rsidRPr="00057521">
        <w:rPr>
          <w:rFonts w:ascii="Arial" w:hAnsi="Arial"/>
          <w:b/>
        </w:rPr>
        <w:t>I.</w:t>
      </w:r>
    </w:p>
    <w:p w14:paraId="57F11BEC" w14:textId="77777777" w:rsidR="00502FC5" w:rsidRPr="00057521" w:rsidRDefault="00B2341B" w:rsidP="001971E8">
      <w:pPr>
        <w:keepNext/>
        <w:tabs>
          <w:tab w:val="left" w:pos="1418"/>
          <w:tab w:val="left" w:pos="2552"/>
          <w:tab w:val="left" w:pos="4253"/>
        </w:tabs>
        <w:spacing w:after="240" w:line="276" w:lineRule="auto"/>
        <w:jc w:val="center"/>
        <w:rPr>
          <w:rFonts w:ascii="Arial" w:hAnsi="Arial" w:cs="Arial"/>
          <w:b/>
        </w:rPr>
      </w:pPr>
      <w:r w:rsidRPr="00057521">
        <w:rPr>
          <w:rFonts w:ascii="Arial" w:hAnsi="Arial" w:cs="Arial"/>
          <w:b/>
        </w:rPr>
        <w:t>Předmět díla</w:t>
      </w:r>
    </w:p>
    <w:p w14:paraId="57C9115D" w14:textId="6DDAA7F9" w:rsidR="00201D19" w:rsidRPr="00157991" w:rsidRDefault="008F3237" w:rsidP="00201D19">
      <w:pPr>
        <w:pStyle w:val="Odstavecseseznamem"/>
        <w:numPr>
          <w:ilvl w:val="0"/>
          <w:numId w:val="7"/>
        </w:numPr>
        <w:snapToGrid w:val="0"/>
        <w:spacing w:after="120" w:line="276" w:lineRule="auto"/>
        <w:ind w:left="283" w:hanging="357"/>
        <w:jc w:val="both"/>
        <w:rPr>
          <w:rFonts w:ascii="Arial" w:hAnsi="Arial" w:cs="Arial"/>
        </w:rPr>
      </w:pPr>
      <w:r w:rsidRPr="00057521">
        <w:rPr>
          <w:rFonts w:ascii="Arial" w:hAnsi="Arial" w:cs="Arial"/>
        </w:rPr>
        <w:t>Zhotovitel se touto smlouvou zavazuje provést pro objednatele</w:t>
      </w:r>
      <w:r w:rsidR="003A01C6" w:rsidRPr="00057521">
        <w:rPr>
          <w:rFonts w:ascii="Arial" w:hAnsi="Arial" w:cs="Arial"/>
        </w:rPr>
        <w:t xml:space="preserve"> a provozovatele</w:t>
      </w:r>
      <w:r w:rsidRPr="00057521">
        <w:rPr>
          <w:rFonts w:ascii="Arial" w:hAnsi="Arial" w:cs="Arial"/>
        </w:rPr>
        <w:t xml:space="preserve"> za podmínek stanovených touto smlouvou řádně, kvalitně, účelně a efek</w:t>
      </w:r>
      <w:r w:rsidR="003A1F54">
        <w:rPr>
          <w:rFonts w:ascii="Arial" w:hAnsi="Arial" w:cs="Arial"/>
        </w:rPr>
        <w:t xml:space="preserve">tivně na svůj náklad vypracování „Aktualizace </w:t>
      </w:r>
      <w:r w:rsidR="003509D5">
        <w:rPr>
          <w:rFonts w:ascii="Arial" w:hAnsi="Arial" w:cs="Arial"/>
        </w:rPr>
        <w:t>g</w:t>
      </w:r>
      <w:r w:rsidR="003A1F54">
        <w:rPr>
          <w:rFonts w:ascii="Arial" w:hAnsi="Arial" w:cs="Arial"/>
        </w:rPr>
        <w:t xml:space="preserve">enerelu zásobování pitnou vodou na územní statutárního města Jihlavy“ </w:t>
      </w:r>
      <w:r w:rsidR="00E611DE" w:rsidRPr="00057521">
        <w:rPr>
          <w:rFonts w:ascii="Arial" w:hAnsi="Arial" w:cs="Arial"/>
        </w:rPr>
        <w:t xml:space="preserve">(dále také </w:t>
      </w:r>
      <w:r w:rsidR="00772279">
        <w:rPr>
          <w:rFonts w:ascii="Arial" w:hAnsi="Arial" w:cs="Arial"/>
        </w:rPr>
        <w:t xml:space="preserve">jen jako </w:t>
      </w:r>
      <w:r w:rsidR="00E611DE" w:rsidRPr="00057521">
        <w:rPr>
          <w:rFonts w:ascii="Arial" w:hAnsi="Arial" w:cs="Arial"/>
        </w:rPr>
        <w:t>„</w:t>
      </w:r>
      <w:r w:rsidR="00E611DE" w:rsidRPr="00057521">
        <w:rPr>
          <w:rFonts w:ascii="Arial" w:hAnsi="Arial" w:cs="Arial"/>
          <w:b/>
          <w:bCs/>
        </w:rPr>
        <w:t>dílo</w:t>
      </w:r>
      <w:r w:rsidR="00E611DE" w:rsidRPr="00057521">
        <w:rPr>
          <w:rFonts w:ascii="Arial" w:hAnsi="Arial" w:cs="Arial"/>
        </w:rPr>
        <w:t xml:space="preserve">“). </w:t>
      </w:r>
    </w:p>
    <w:p w14:paraId="57ABF473" w14:textId="77777777" w:rsidR="008F3237" w:rsidRPr="00057521" w:rsidRDefault="008F3237" w:rsidP="001B01F5">
      <w:pPr>
        <w:pStyle w:val="Odstavecseseznamem"/>
        <w:numPr>
          <w:ilvl w:val="0"/>
          <w:numId w:val="7"/>
        </w:numPr>
        <w:snapToGrid w:val="0"/>
        <w:spacing w:after="120" w:line="276" w:lineRule="auto"/>
        <w:ind w:left="283" w:hanging="357"/>
        <w:jc w:val="both"/>
        <w:rPr>
          <w:rFonts w:ascii="Arial" w:hAnsi="Arial" w:cs="Arial"/>
        </w:rPr>
      </w:pPr>
      <w:r w:rsidRPr="00057521">
        <w:rPr>
          <w:rFonts w:ascii="Arial" w:hAnsi="Arial" w:cs="Arial"/>
        </w:rPr>
        <w:t xml:space="preserve">Dílem se </w:t>
      </w:r>
      <w:r w:rsidR="00E611DE" w:rsidRPr="00057521">
        <w:rPr>
          <w:rFonts w:ascii="Arial" w:hAnsi="Arial" w:cs="Arial"/>
        </w:rPr>
        <w:t xml:space="preserve">pro účely této smlouvy </w:t>
      </w:r>
      <w:r w:rsidRPr="00057521">
        <w:rPr>
          <w:rFonts w:ascii="Arial" w:hAnsi="Arial" w:cs="Arial"/>
        </w:rPr>
        <w:t>rozumí</w:t>
      </w:r>
      <w:r w:rsidR="00FC76B8">
        <w:rPr>
          <w:rFonts w:ascii="Arial" w:hAnsi="Arial" w:cs="Arial"/>
        </w:rPr>
        <w:t xml:space="preserve"> </w:t>
      </w:r>
      <w:r w:rsidR="003A1F54">
        <w:rPr>
          <w:rFonts w:ascii="Arial" w:hAnsi="Arial" w:cs="Arial"/>
        </w:rPr>
        <w:t xml:space="preserve">rozsah plnění, který je definován následujícími činnostmi: </w:t>
      </w:r>
    </w:p>
    <w:p w14:paraId="7ACDCD8B" w14:textId="77777777" w:rsidR="003A1F54" w:rsidRDefault="003A1F54" w:rsidP="00035D3A">
      <w:pPr>
        <w:pStyle w:val="Odstavecseseznamem"/>
        <w:numPr>
          <w:ilvl w:val="0"/>
          <w:numId w:val="8"/>
        </w:numPr>
        <w:snapToGrid w:val="0"/>
        <w:spacing w:after="120" w:line="276" w:lineRule="auto"/>
        <w:ind w:left="993" w:hanging="567"/>
        <w:jc w:val="both"/>
        <w:rPr>
          <w:rFonts w:ascii="Arial" w:hAnsi="Arial" w:cs="Arial"/>
        </w:rPr>
      </w:pPr>
      <w:r w:rsidRPr="00E015D3">
        <w:rPr>
          <w:rFonts w:ascii="Arial" w:hAnsi="Arial" w:cs="Arial"/>
          <w:b/>
        </w:rPr>
        <w:t xml:space="preserve">Aktivity </w:t>
      </w:r>
      <w:r w:rsidR="00942411">
        <w:rPr>
          <w:rFonts w:ascii="Arial" w:hAnsi="Arial" w:cs="Arial"/>
          <w:b/>
        </w:rPr>
        <w:t>generelu zásobování pitnou vodou</w:t>
      </w:r>
      <w:r w:rsidR="00942411" w:rsidRPr="00057521">
        <w:rPr>
          <w:rFonts w:ascii="Arial" w:hAnsi="Arial" w:cs="Arial"/>
        </w:rPr>
        <w:t xml:space="preserve"> </w:t>
      </w:r>
    </w:p>
    <w:p w14:paraId="445351AB" w14:textId="77777777" w:rsidR="003A1F54"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Aktualizace modelu (získání podkladů, import sítě, objekty)</w:t>
      </w:r>
    </w:p>
    <w:p w14:paraId="4B70F6D8" w14:textId="77777777" w:rsidR="003A1F54" w:rsidRPr="00395FAE"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Implementace systému pro průběžnou aktualizaci modelu Syngismo</w:t>
      </w:r>
    </w:p>
    <w:p w14:paraId="47BAA19F" w14:textId="77777777" w:rsidR="003A1F54" w:rsidRPr="00395FAE"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 xml:space="preserve">Modelování </w:t>
      </w:r>
      <w:r w:rsidR="003509D5" w:rsidRPr="00395FAE">
        <w:rPr>
          <w:rFonts w:ascii="Arial" w:hAnsi="Arial" w:cs="Arial"/>
        </w:rPr>
        <w:t>odběrů – stávající</w:t>
      </w:r>
      <w:r w:rsidRPr="00395FAE">
        <w:rPr>
          <w:rFonts w:ascii="Arial" w:hAnsi="Arial" w:cs="Arial"/>
        </w:rPr>
        <w:t>, výhled dle ÚP</w:t>
      </w:r>
    </w:p>
    <w:p w14:paraId="5DD732D7" w14:textId="77777777" w:rsidR="003A1F54" w:rsidRPr="00395FAE"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Měrná kampaň pro kalibraci modelu (základní plošná měrná kampaň)</w:t>
      </w:r>
    </w:p>
    <w:p w14:paraId="23C65965" w14:textId="77777777" w:rsidR="003A1F54" w:rsidRPr="00395FAE"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Kalibrace modelu</w:t>
      </w:r>
    </w:p>
    <w:p w14:paraId="0B6031C4" w14:textId="77777777" w:rsidR="003A1F54"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Základní vyhodnocení distribuce úniků ve vodovodní síti</w:t>
      </w:r>
    </w:p>
    <w:p w14:paraId="0461D6EB" w14:textId="77777777" w:rsidR="003A1F54" w:rsidRPr="00395FAE" w:rsidRDefault="003A1F54" w:rsidP="00035D3A">
      <w:pPr>
        <w:pStyle w:val="Odstavecseseznamem"/>
        <w:numPr>
          <w:ilvl w:val="1"/>
          <w:numId w:val="8"/>
        </w:numPr>
        <w:spacing w:line="276" w:lineRule="auto"/>
        <w:contextualSpacing/>
        <w:rPr>
          <w:rFonts w:ascii="Arial" w:hAnsi="Arial" w:cs="Arial"/>
        </w:rPr>
      </w:pPr>
      <w:r w:rsidRPr="00395FAE">
        <w:rPr>
          <w:rFonts w:ascii="Arial" w:hAnsi="Arial" w:cs="Arial"/>
        </w:rPr>
        <w:t xml:space="preserve">Vyhodnocení stávajícího systému zásobování </w:t>
      </w:r>
      <w:r w:rsidR="003509D5">
        <w:rPr>
          <w:rFonts w:ascii="Arial" w:hAnsi="Arial" w:cs="Arial"/>
        </w:rPr>
        <w:t xml:space="preserve">pitnou </w:t>
      </w:r>
      <w:r w:rsidRPr="00395FAE">
        <w:rPr>
          <w:rFonts w:ascii="Arial" w:hAnsi="Arial" w:cs="Arial"/>
        </w:rPr>
        <w:t>vodou</w:t>
      </w:r>
    </w:p>
    <w:p w14:paraId="387E9704" w14:textId="77777777" w:rsidR="006F301E" w:rsidRPr="00395FAE" w:rsidRDefault="006F301E" w:rsidP="00035D3A">
      <w:pPr>
        <w:pStyle w:val="Odstavecseseznamem"/>
        <w:numPr>
          <w:ilvl w:val="1"/>
          <w:numId w:val="8"/>
        </w:numPr>
        <w:spacing w:line="276" w:lineRule="auto"/>
        <w:contextualSpacing/>
        <w:rPr>
          <w:rFonts w:ascii="Arial" w:hAnsi="Arial" w:cs="Arial"/>
        </w:rPr>
      </w:pPr>
      <w:r w:rsidRPr="00395FAE">
        <w:rPr>
          <w:rFonts w:ascii="Arial" w:hAnsi="Arial" w:cs="Arial"/>
        </w:rPr>
        <w:t>Optimalizace tlakových poměrů a hranic zásobních pásem</w:t>
      </w:r>
    </w:p>
    <w:p w14:paraId="6B743D48" w14:textId="77777777" w:rsidR="006F301E" w:rsidRPr="00395FAE" w:rsidRDefault="006F301E" w:rsidP="00035D3A">
      <w:pPr>
        <w:pStyle w:val="Odstavecseseznamem"/>
        <w:numPr>
          <w:ilvl w:val="1"/>
          <w:numId w:val="8"/>
        </w:numPr>
        <w:spacing w:line="276" w:lineRule="auto"/>
        <w:contextualSpacing/>
        <w:rPr>
          <w:rFonts w:ascii="Arial" w:hAnsi="Arial" w:cs="Arial"/>
        </w:rPr>
      </w:pPr>
      <w:r w:rsidRPr="00395FAE">
        <w:rPr>
          <w:rFonts w:ascii="Arial" w:hAnsi="Arial" w:cs="Arial"/>
        </w:rPr>
        <w:t>Řešení systému monitoringu (především návrh a posouzení rozdělení sítě na měrné distrikty)</w:t>
      </w:r>
    </w:p>
    <w:p w14:paraId="655FE246" w14:textId="77777777" w:rsidR="003A1F54" w:rsidRDefault="006F301E" w:rsidP="00035D3A">
      <w:pPr>
        <w:pStyle w:val="Odstavecseseznamem"/>
        <w:numPr>
          <w:ilvl w:val="1"/>
          <w:numId w:val="8"/>
        </w:numPr>
        <w:spacing w:line="276" w:lineRule="auto"/>
        <w:contextualSpacing/>
        <w:rPr>
          <w:rFonts w:ascii="Arial" w:hAnsi="Arial" w:cs="Arial"/>
        </w:rPr>
      </w:pPr>
      <w:r w:rsidRPr="00395FAE">
        <w:rPr>
          <w:rFonts w:ascii="Arial" w:hAnsi="Arial" w:cs="Arial"/>
        </w:rPr>
        <w:t xml:space="preserve">Vyhodnocení technického stavu a </w:t>
      </w:r>
      <w:r w:rsidR="003509D5">
        <w:rPr>
          <w:rFonts w:ascii="Arial" w:hAnsi="Arial" w:cs="Arial"/>
        </w:rPr>
        <w:t xml:space="preserve">návrh </w:t>
      </w:r>
      <w:r w:rsidRPr="00395FAE">
        <w:rPr>
          <w:rFonts w:ascii="Arial" w:hAnsi="Arial" w:cs="Arial"/>
        </w:rPr>
        <w:t>plán</w:t>
      </w:r>
      <w:r w:rsidR="003509D5">
        <w:rPr>
          <w:rFonts w:ascii="Arial" w:hAnsi="Arial" w:cs="Arial"/>
        </w:rPr>
        <w:t>u</w:t>
      </w:r>
      <w:r w:rsidRPr="00395FAE">
        <w:rPr>
          <w:rFonts w:ascii="Arial" w:hAnsi="Arial" w:cs="Arial"/>
        </w:rPr>
        <w:t xml:space="preserve"> obnovy vodovodní sítě</w:t>
      </w:r>
    </w:p>
    <w:p w14:paraId="2A787FA8" w14:textId="77777777" w:rsidR="006F301E" w:rsidRPr="00395FAE" w:rsidRDefault="006F301E" w:rsidP="00035D3A">
      <w:pPr>
        <w:pStyle w:val="Odstavecseseznamem"/>
        <w:numPr>
          <w:ilvl w:val="1"/>
          <w:numId w:val="8"/>
        </w:numPr>
        <w:spacing w:line="276" w:lineRule="auto"/>
        <w:contextualSpacing/>
        <w:rPr>
          <w:rFonts w:ascii="Arial" w:hAnsi="Arial" w:cs="Arial"/>
        </w:rPr>
      </w:pPr>
      <w:r w:rsidRPr="00395FAE">
        <w:rPr>
          <w:rFonts w:ascii="Arial" w:hAnsi="Arial" w:cs="Arial"/>
        </w:rPr>
        <w:t xml:space="preserve">Řešení koncepce rozvoje systému zásobování </w:t>
      </w:r>
      <w:r w:rsidR="003509D5">
        <w:rPr>
          <w:rFonts w:ascii="Arial" w:hAnsi="Arial" w:cs="Arial"/>
        </w:rPr>
        <w:t xml:space="preserve">pitnou </w:t>
      </w:r>
      <w:r w:rsidRPr="00395FAE">
        <w:rPr>
          <w:rFonts w:ascii="Arial" w:hAnsi="Arial" w:cs="Arial"/>
        </w:rPr>
        <w:t>vodou</w:t>
      </w:r>
    </w:p>
    <w:p w14:paraId="6BC61CE8" w14:textId="77777777" w:rsidR="006F301E" w:rsidRPr="00395FAE" w:rsidRDefault="006F301E" w:rsidP="00035D3A">
      <w:pPr>
        <w:pStyle w:val="Odstavecseseznamem"/>
        <w:numPr>
          <w:ilvl w:val="1"/>
          <w:numId w:val="8"/>
        </w:numPr>
        <w:spacing w:line="276" w:lineRule="auto"/>
        <w:contextualSpacing/>
        <w:rPr>
          <w:rFonts w:ascii="Arial" w:hAnsi="Arial" w:cs="Arial"/>
        </w:rPr>
      </w:pPr>
      <w:r w:rsidRPr="00395FAE">
        <w:rPr>
          <w:rFonts w:ascii="Arial" w:hAnsi="Arial" w:cs="Arial"/>
        </w:rPr>
        <w:t>Dlouhodobý investiční plán</w:t>
      </w:r>
    </w:p>
    <w:p w14:paraId="2A4FD80F" w14:textId="77777777" w:rsidR="006F301E" w:rsidRPr="00395FAE" w:rsidRDefault="006F301E" w:rsidP="00035D3A">
      <w:pPr>
        <w:pStyle w:val="Odstavecseseznamem"/>
        <w:numPr>
          <w:ilvl w:val="1"/>
          <w:numId w:val="8"/>
        </w:numPr>
        <w:spacing w:line="276" w:lineRule="auto"/>
        <w:contextualSpacing/>
        <w:rPr>
          <w:rFonts w:ascii="Arial" w:hAnsi="Arial" w:cs="Arial"/>
        </w:rPr>
      </w:pPr>
      <w:r w:rsidRPr="00395FAE">
        <w:rPr>
          <w:rFonts w:ascii="Arial" w:hAnsi="Arial" w:cs="Arial"/>
        </w:rPr>
        <w:t>Podpora implementace výstupů Generelu do GIS</w:t>
      </w:r>
    </w:p>
    <w:p w14:paraId="542080F4" w14:textId="22EA4E51" w:rsidR="006F301E" w:rsidRPr="00976360" w:rsidRDefault="006F301E" w:rsidP="001971E8">
      <w:pPr>
        <w:pStyle w:val="Odstavecseseznamem"/>
        <w:numPr>
          <w:ilvl w:val="1"/>
          <w:numId w:val="8"/>
        </w:numPr>
        <w:spacing w:after="120" w:line="276" w:lineRule="auto"/>
        <w:ind w:left="1718" w:hanging="357"/>
        <w:rPr>
          <w:rFonts w:ascii="Arial" w:hAnsi="Arial" w:cs="Arial"/>
        </w:rPr>
      </w:pPr>
      <w:r w:rsidRPr="00E015D3">
        <w:rPr>
          <w:rFonts w:ascii="Arial" w:hAnsi="Arial" w:cs="Arial"/>
        </w:rPr>
        <w:t xml:space="preserve">Souhrnná situační </w:t>
      </w:r>
      <w:r w:rsidRPr="00976360">
        <w:rPr>
          <w:rFonts w:ascii="Arial" w:hAnsi="Arial" w:cs="Arial"/>
        </w:rPr>
        <w:t>zpráva</w:t>
      </w:r>
      <w:r w:rsidR="00900E3D" w:rsidRPr="00976360">
        <w:rPr>
          <w:rFonts w:ascii="Arial" w:hAnsi="Arial" w:cs="Arial"/>
        </w:rPr>
        <w:t xml:space="preserve"> + závěrečná prezentace výstupů před představiteli objednatele</w:t>
      </w:r>
      <w:r w:rsidR="00EE3A32" w:rsidRPr="00976360">
        <w:rPr>
          <w:rFonts w:ascii="Arial" w:hAnsi="Arial" w:cs="Arial"/>
        </w:rPr>
        <w:t>.</w:t>
      </w:r>
      <w:r w:rsidR="00900E3D" w:rsidRPr="00976360">
        <w:rPr>
          <w:rFonts w:ascii="Arial" w:hAnsi="Arial" w:cs="Arial"/>
        </w:rPr>
        <w:t xml:space="preserve"> </w:t>
      </w:r>
    </w:p>
    <w:p w14:paraId="5EEA15CF" w14:textId="77777777" w:rsidR="006F301E" w:rsidRPr="006F301E" w:rsidRDefault="006F301E" w:rsidP="00035D3A">
      <w:pPr>
        <w:pStyle w:val="Odstavecseseznamem"/>
        <w:numPr>
          <w:ilvl w:val="0"/>
          <w:numId w:val="8"/>
        </w:numPr>
        <w:snapToGrid w:val="0"/>
        <w:spacing w:after="120" w:line="276" w:lineRule="auto"/>
        <w:ind w:left="993" w:hanging="567"/>
        <w:jc w:val="both"/>
        <w:rPr>
          <w:rFonts w:ascii="Arial" w:hAnsi="Arial" w:cs="Arial"/>
        </w:rPr>
      </w:pPr>
      <w:r w:rsidRPr="00E015D3">
        <w:rPr>
          <w:rFonts w:ascii="Arial" w:hAnsi="Arial" w:cs="Arial"/>
          <w:b/>
        </w:rPr>
        <w:t xml:space="preserve">Aktivity </w:t>
      </w:r>
      <w:r>
        <w:rPr>
          <w:rFonts w:ascii="Arial" w:hAnsi="Arial" w:cs="Arial"/>
          <w:b/>
        </w:rPr>
        <w:t>podrobného průzkumu</w:t>
      </w:r>
    </w:p>
    <w:p w14:paraId="555395EB" w14:textId="77777777" w:rsidR="006F301E" w:rsidRDefault="006F301E" w:rsidP="00B37D3A">
      <w:pPr>
        <w:pStyle w:val="Odstavecseseznamem"/>
        <w:numPr>
          <w:ilvl w:val="1"/>
          <w:numId w:val="8"/>
        </w:numPr>
        <w:snapToGrid w:val="0"/>
        <w:spacing w:after="120" w:line="276" w:lineRule="auto"/>
        <w:ind w:left="1718" w:hanging="357"/>
        <w:contextualSpacing/>
        <w:jc w:val="both"/>
        <w:rPr>
          <w:rFonts w:ascii="Arial" w:hAnsi="Arial" w:cs="Arial"/>
        </w:rPr>
      </w:pPr>
      <w:r w:rsidRPr="00395FAE">
        <w:rPr>
          <w:rFonts w:ascii="Arial" w:hAnsi="Arial" w:cs="Arial"/>
        </w:rPr>
        <w:t xml:space="preserve">Podrobný průzkum vodovodní sítě v problematických lokalitách (měrná </w:t>
      </w:r>
      <w:r w:rsidR="003509D5" w:rsidRPr="00395FAE">
        <w:rPr>
          <w:rFonts w:ascii="Arial" w:hAnsi="Arial" w:cs="Arial"/>
        </w:rPr>
        <w:t>kampaň – příprava</w:t>
      </w:r>
      <w:r w:rsidRPr="00395FAE">
        <w:rPr>
          <w:rFonts w:ascii="Arial" w:hAnsi="Arial" w:cs="Arial"/>
        </w:rPr>
        <w:t>, měření a vyhodnocení)</w:t>
      </w:r>
    </w:p>
    <w:p w14:paraId="02AB2B8C" w14:textId="77777777" w:rsidR="006F301E" w:rsidRPr="006F301E" w:rsidRDefault="006F301E" w:rsidP="001971E8">
      <w:pPr>
        <w:pStyle w:val="Odstavecseseznamem"/>
        <w:numPr>
          <w:ilvl w:val="1"/>
          <w:numId w:val="8"/>
        </w:numPr>
        <w:spacing w:after="120" w:line="276" w:lineRule="auto"/>
        <w:ind w:left="1718" w:hanging="357"/>
        <w:rPr>
          <w:rFonts w:ascii="Arial" w:hAnsi="Arial" w:cs="Arial"/>
        </w:rPr>
      </w:pPr>
      <w:r w:rsidRPr="00E015D3">
        <w:rPr>
          <w:rFonts w:ascii="Arial" w:hAnsi="Arial" w:cs="Arial"/>
        </w:rPr>
        <w:t xml:space="preserve">Distribuce úniků ve vodovodní síti (měrná </w:t>
      </w:r>
      <w:r w:rsidR="003509D5" w:rsidRPr="00E015D3">
        <w:rPr>
          <w:rFonts w:ascii="Arial" w:hAnsi="Arial" w:cs="Arial"/>
        </w:rPr>
        <w:t>kampaň – příprava</w:t>
      </w:r>
      <w:r w:rsidRPr="00E015D3">
        <w:rPr>
          <w:rFonts w:ascii="Arial" w:hAnsi="Arial" w:cs="Arial"/>
        </w:rPr>
        <w:t>, realizace a vyhodnocení)</w:t>
      </w:r>
    </w:p>
    <w:p w14:paraId="00200703" w14:textId="147547D9" w:rsidR="006F301E" w:rsidRPr="006F301E" w:rsidRDefault="006F301E" w:rsidP="00035D3A">
      <w:pPr>
        <w:pStyle w:val="Odstavecseseznamem"/>
        <w:numPr>
          <w:ilvl w:val="0"/>
          <w:numId w:val="8"/>
        </w:numPr>
        <w:snapToGrid w:val="0"/>
        <w:spacing w:after="120" w:line="276" w:lineRule="auto"/>
        <w:ind w:left="993" w:hanging="567"/>
        <w:jc w:val="both"/>
        <w:rPr>
          <w:rFonts w:ascii="Arial" w:hAnsi="Arial" w:cs="Arial"/>
        </w:rPr>
      </w:pPr>
      <w:r>
        <w:rPr>
          <w:rFonts w:ascii="Arial" w:hAnsi="Arial" w:cs="Arial"/>
          <w:b/>
        </w:rPr>
        <w:t>Aplikace prostředku pro dlouhodobý management vody nefakturované a ztrát vody ve vodovodní síti</w:t>
      </w:r>
      <w:r w:rsidR="000D07AD">
        <w:rPr>
          <w:rFonts w:ascii="Arial" w:hAnsi="Arial" w:cs="Arial"/>
          <w:b/>
        </w:rPr>
        <w:t xml:space="preserve"> – monitoring úniků</w:t>
      </w:r>
    </w:p>
    <w:p w14:paraId="67B99BAF" w14:textId="77777777" w:rsidR="006F301E" w:rsidRDefault="006F301E" w:rsidP="00B37D3A">
      <w:pPr>
        <w:pStyle w:val="Odstavecseseznamem"/>
        <w:numPr>
          <w:ilvl w:val="1"/>
          <w:numId w:val="8"/>
        </w:numPr>
        <w:snapToGrid w:val="0"/>
        <w:spacing w:after="120" w:line="276" w:lineRule="auto"/>
        <w:ind w:left="1718" w:hanging="357"/>
        <w:contextualSpacing/>
        <w:jc w:val="both"/>
        <w:rPr>
          <w:rFonts w:ascii="Arial" w:hAnsi="Arial" w:cs="Arial"/>
        </w:rPr>
      </w:pPr>
      <w:r w:rsidRPr="00395FAE">
        <w:rPr>
          <w:rFonts w:ascii="Arial" w:hAnsi="Arial" w:cs="Arial"/>
        </w:rPr>
        <w:t>Implementace</w:t>
      </w:r>
    </w:p>
    <w:p w14:paraId="56967F1C" w14:textId="77777777" w:rsidR="006F301E" w:rsidRDefault="006F301E" w:rsidP="00B37D3A">
      <w:pPr>
        <w:pStyle w:val="Odstavecseseznamem"/>
        <w:numPr>
          <w:ilvl w:val="1"/>
          <w:numId w:val="8"/>
        </w:numPr>
        <w:snapToGrid w:val="0"/>
        <w:spacing w:after="120" w:line="276" w:lineRule="auto"/>
        <w:ind w:left="1718" w:hanging="357"/>
        <w:contextualSpacing/>
        <w:jc w:val="both"/>
        <w:rPr>
          <w:rFonts w:ascii="Arial" w:hAnsi="Arial" w:cs="Arial"/>
        </w:rPr>
      </w:pPr>
      <w:r w:rsidRPr="00395FAE">
        <w:rPr>
          <w:rFonts w:ascii="Arial" w:hAnsi="Arial" w:cs="Arial"/>
        </w:rPr>
        <w:t>Napojení datových zdrojů, vstupní data a struktura databáze</w:t>
      </w:r>
    </w:p>
    <w:p w14:paraId="66974B08" w14:textId="77777777" w:rsidR="006F301E" w:rsidRDefault="006F301E" w:rsidP="00B37D3A">
      <w:pPr>
        <w:pStyle w:val="Odstavecseseznamem"/>
        <w:numPr>
          <w:ilvl w:val="1"/>
          <w:numId w:val="8"/>
        </w:numPr>
        <w:snapToGrid w:val="0"/>
        <w:spacing w:after="120" w:line="276" w:lineRule="auto"/>
        <w:ind w:left="1718" w:hanging="357"/>
        <w:contextualSpacing/>
        <w:jc w:val="both"/>
        <w:rPr>
          <w:rFonts w:ascii="Arial" w:hAnsi="Arial" w:cs="Arial"/>
        </w:rPr>
      </w:pPr>
      <w:r w:rsidRPr="00395FAE">
        <w:rPr>
          <w:rFonts w:ascii="Arial" w:hAnsi="Arial" w:cs="Arial"/>
        </w:rPr>
        <w:t>Testování systému</w:t>
      </w:r>
    </w:p>
    <w:p w14:paraId="55266765" w14:textId="77777777" w:rsidR="006F301E" w:rsidRDefault="006F301E" w:rsidP="00035D3A">
      <w:pPr>
        <w:pStyle w:val="Odstavecseseznamem"/>
        <w:numPr>
          <w:ilvl w:val="1"/>
          <w:numId w:val="8"/>
        </w:numPr>
        <w:snapToGrid w:val="0"/>
        <w:spacing w:after="120" w:line="276" w:lineRule="auto"/>
        <w:jc w:val="both"/>
        <w:rPr>
          <w:rFonts w:ascii="Arial" w:hAnsi="Arial" w:cs="Arial"/>
        </w:rPr>
      </w:pPr>
      <w:r w:rsidRPr="00395FAE">
        <w:rPr>
          <w:rFonts w:ascii="Arial" w:hAnsi="Arial" w:cs="Arial"/>
        </w:rPr>
        <w:t>Licence SW (</w:t>
      </w:r>
      <w:r w:rsidR="00F0462B">
        <w:rPr>
          <w:rFonts w:ascii="Arial" w:hAnsi="Arial" w:cs="Arial"/>
        </w:rPr>
        <w:t>c</w:t>
      </w:r>
      <w:r w:rsidRPr="00395FAE">
        <w:rPr>
          <w:rFonts w:ascii="Arial" w:hAnsi="Arial" w:cs="Arial"/>
        </w:rPr>
        <w:t>loud</w:t>
      </w:r>
      <w:r w:rsidR="00F0462B">
        <w:rPr>
          <w:rFonts w:ascii="Arial" w:hAnsi="Arial" w:cs="Arial"/>
        </w:rPr>
        <w:t>ové řešení</w:t>
      </w:r>
      <w:r w:rsidRPr="00395FAE">
        <w:rPr>
          <w:rFonts w:ascii="Arial" w:hAnsi="Arial" w:cs="Arial"/>
        </w:rPr>
        <w:t xml:space="preserve">) </w:t>
      </w:r>
    </w:p>
    <w:p w14:paraId="28D1AA7F" w14:textId="77777777" w:rsidR="0003280F" w:rsidRPr="00F40312" w:rsidRDefault="006F301E" w:rsidP="00035D3A">
      <w:pPr>
        <w:pStyle w:val="Odstavecseseznamem"/>
        <w:numPr>
          <w:ilvl w:val="0"/>
          <w:numId w:val="8"/>
        </w:numPr>
        <w:snapToGrid w:val="0"/>
        <w:spacing w:after="120" w:line="276" w:lineRule="auto"/>
        <w:ind w:left="993" w:hanging="567"/>
        <w:jc w:val="both"/>
        <w:rPr>
          <w:rFonts w:ascii="Arial" w:hAnsi="Arial" w:cs="Arial"/>
          <w:b/>
        </w:rPr>
      </w:pPr>
      <w:r w:rsidRPr="00F40312">
        <w:rPr>
          <w:rFonts w:ascii="Arial" w:hAnsi="Arial" w:cs="Arial"/>
          <w:b/>
        </w:rPr>
        <w:t>Výpočetní prostředek pro řešení provozních úloh nad modelem vodovodní sítě</w:t>
      </w:r>
    </w:p>
    <w:p w14:paraId="0E868928" w14:textId="77777777" w:rsidR="006F301E" w:rsidRDefault="006F301E" w:rsidP="00B37D3A">
      <w:pPr>
        <w:pStyle w:val="Odstavecseseznamem"/>
        <w:numPr>
          <w:ilvl w:val="1"/>
          <w:numId w:val="8"/>
        </w:numPr>
        <w:snapToGrid w:val="0"/>
        <w:spacing w:after="120" w:line="276" w:lineRule="auto"/>
        <w:ind w:left="1718" w:hanging="357"/>
        <w:contextualSpacing/>
        <w:jc w:val="both"/>
        <w:rPr>
          <w:rFonts w:ascii="Arial" w:hAnsi="Arial" w:cs="Arial"/>
        </w:rPr>
      </w:pPr>
      <w:r w:rsidRPr="00395FAE">
        <w:rPr>
          <w:rFonts w:ascii="Arial" w:hAnsi="Arial" w:cs="Arial"/>
        </w:rPr>
        <w:t>Implementace, příprava modelů</w:t>
      </w:r>
    </w:p>
    <w:p w14:paraId="5A486DCA" w14:textId="77777777" w:rsidR="006F301E" w:rsidRDefault="006F301E" w:rsidP="00035D3A">
      <w:pPr>
        <w:pStyle w:val="Odstavecseseznamem"/>
        <w:numPr>
          <w:ilvl w:val="1"/>
          <w:numId w:val="8"/>
        </w:numPr>
        <w:snapToGrid w:val="0"/>
        <w:spacing w:after="120" w:line="276" w:lineRule="auto"/>
        <w:jc w:val="both"/>
        <w:rPr>
          <w:rFonts w:ascii="Arial" w:hAnsi="Arial" w:cs="Arial"/>
        </w:rPr>
      </w:pPr>
      <w:r>
        <w:rPr>
          <w:rFonts w:ascii="Arial" w:hAnsi="Arial" w:cs="Arial"/>
        </w:rPr>
        <w:t xml:space="preserve">Licence SW (2 souběžní uživatele, </w:t>
      </w:r>
      <w:r w:rsidR="00F0462B">
        <w:rPr>
          <w:rFonts w:ascii="Arial" w:hAnsi="Arial" w:cs="Arial"/>
        </w:rPr>
        <w:t>c</w:t>
      </w:r>
      <w:r>
        <w:rPr>
          <w:rFonts w:ascii="Arial" w:hAnsi="Arial" w:cs="Arial"/>
        </w:rPr>
        <w:t>loud</w:t>
      </w:r>
      <w:r w:rsidR="00F0462B">
        <w:rPr>
          <w:rFonts w:ascii="Arial" w:hAnsi="Arial" w:cs="Arial"/>
        </w:rPr>
        <w:t>ové řešení</w:t>
      </w:r>
      <w:r>
        <w:rPr>
          <w:rFonts w:ascii="Arial" w:hAnsi="Arial" w:cs="Arial"/>
        </w:rPr>
        <w:t xml:space="preserve">) </w:t>
      </w:r>
    </w:p>
    <w:p w14:paraId="113F96E5" w14:textId="432EE3E4" w:rsidR="00166DA4" w:rsidRDefault="00166DA4" w:rsidP="004C679B">
      <w:pPr>
        <w:pStyle w:val="Odstavecseseznamem"/>
        <w:numPr>
          <w:ilvl w:val="0"/>
          <w:numId w:val="7"/>
        </w:numPr>
        <w:spacing w:after="120" w:line="276" w:lineRule="auto"/>
        <w:ind w:left="284"/>
        <w:jc w:val="both"/>
        <w:rPr>
          <w:rFonts w:ascii="Arial" w:hAnsi="Arial" w:cs="Arial"/>
        </w:rPr>
      </w:pPr>
      <w:r>
        <w:rPr>
          <w:rFonts w:ascii="Arial" w:hAnsi="Arial" w:cs="Arial"/>
        </w:rPr>
        <w:t xml:space="preserve">Specifikace předmětu díla </w:t>
      </w:r>
      <w:r w:rsidR="00201D19">
        <w:rPr>
          <w:rFonts w:ascii="Arial" w:hAnsi="Arial" w:cs="Arial"/>
        </w:rPr>
        <w:t xml:space="preserve">s podrobnými požadavky na zpracování </w:t>
      </w:r>
      <w:r>
        <w:rPr>
          <w:rFonts w:ascii="Arial" w:hAnsi="Arial" w:cs="Arial"/>
        </w:rPr>
        <w:t xml:space="preserve">je uvedená v příloze č. 1 </w:t>
      </w:r>
      <w:r w:rsidR="00772279" w:rsidRPr="00FD7794">
        <w:rPr>
          <w:rFonts w:ascii="Arial" w:hAnsi="Arial" w:cs="Arial"/>
        </w:rPr>
        <w:t>této smlouvy</w:t>
      </w:r>
      <w:r w:rsidR="00FD7794" w:rsidRPr="00FD7794">
        <w:rPr>
          <w:rFonts w:ascii="Arial" w:hAnsi="Arial" w:cs="Arial"/>
        </w:rPr>
        <w:t xml:space="preserve"> </w:t>
      </w:r>
      <w:r w:rsidR="00752F5D">
        <w:rPr>
          <w:rFonts w:ascii="Arial" w:hAnsi="Arial" w:cs="Arial"/>
        </w:rPr>
        <w:t>– Zásady pro zpracování.</w:t>
      </w:r>
    </w:p>
    <w:p w14:paraId="4F8C95B3" w14:textId="2EFD8B45" w:rsidR="004C679B" w:rsidRPr="009B43ED" w:rsidRDefault="00F46849" w:rsidP="004C679B">
      <w:pPr>
        <w:pStyle w:val="Odstavecseseznamem"/>
        <w:numPr>
          <w:ilvl w:val="0"/>
          <w:numId w:val="7"/>
        </w:numPr>
        <w:spacing w:after="120" w:line="276" w:lineRule="auto"/>
        <w:ind w:left="284"/>
        <w:jc w:val="both"/>
        <w:rPr>
          <w:rFonts w:ascii="Arial" w:hAnsi="Arial" w:cs="Arial"/>
          <w:strike/>
        </w:rPr>
      </w:pPr>
      <w:r>
        <w:rPr>
          <w:rFonts w:ascii="Arial" w:hAnsi="Arial" w:cs="Arial"/>
        </w:rPr>
        <w:t xml:space="preserve">Tištěná </w:t>
      </w:r>
      <w:r w:rsidRPr="00976360">
        <w:rPr>
          <w:rFonts w:ascii="Arial" w:hAnsi="Arial" w:cs="Arial"/>
        </w:rPr>
        <w:t>paré</w:t>
      </w:r>
      <w:r w:rsidR="004C679B" w:rsidRPr="00976360">
        <w:rPr>
          <w:rFonts w:ascii="Arial" w:hAnsi="Arial" w:cs="Arial"/>
        </w:rPr>
        <w:t xml:space="preserve"> </w:t>
      </w:r>
      <w:r w:rsidR="00157991" w:rsidRPr="00976360">
        <w:rPr>
          <w:rFonts w:ascii="Arial" w:hAnsi="Arial" w:cs="Arial"/>
        </w:rPr>
        <w:t>díla</w:t>
      </w:r>
      <w:r w:rsidR="00677BCB" w:rsidRPr="00976360">
        <w:rPr>
          <w:rFonts w:ascii="Arial" w:hAnsi="Arial" w:cs="Arial"/>
        </w:rPr>
        <w:t xml:space="preserve">, orazítkovaná na titulní straně, </w:t>
      </w:r>
      <w:r w:rsidR="004C679B" w:rsidRPr="00976360">
        <w:rPr>
          <w:rFonts w:ascii="Arial" w:hAnsi="Arial" w:cs="Arial"/>
        </w:rPr>
        <w:t xml:space="preserve">budou </w:t>
      </w:r>
      <w:r w:rsidR="004C679B" w:rsidRPr="001F1427">
        <w:rPr>
          <w:rFonts w:ascii="Arial" w:hAnsi="Arial" w:cs="Arial"/>
        </w:rPr>
        <w:t>ověřena autorizovaným inženýrem v oboru stavby vodního hospodářství a krajinného inženýrství</w:t>
      </w:r>
      <w:r w:rsidR="009B43ED">
        <w:rPr>
          <w:rFonts w:ascii="Arial" w:hAnsi="Arial" w:cs="Arial"/>
        </w:rPr>
        <w:t>, který je zároveň vedoucím realizačního týmu</w:t>
      </w:r>
      <w:r w:rsidR="004C679B" w:rsidRPr="001F1427">
        <w:rPr>
          <w:rFonts w:ascii="Arial" w:hAnsi="Arial" w:cs="Arial"/>
        </w:rPr>
        <w:t xml:space="preserve">. </w:t>
      </w:r>
    </w:p>
    <w:p w14:paraId="5F57CAF1" w14:textId="77777777" w:rsidR="00881A5B" w:rsidRPr="001F1427" w:rsidRDefault="00881A5B" w:rsidP="00881A5B">
      <w:pPr>
        <w:pStyle w:val="Odstavecseseznamem"/>
        <w:numPr>
          <w:ilvl w:val="0"/>
          <w:numId w:val="7"/>
        </w:numPr>
        <w:spacing w:after="120" w:line="276" w:lineRule="auto"/>
        <w:ind w:left="284"/>
        <w:jc w:val="both"/>
        <w:rPr>
          <w:rFonts w:ascii="Arial" w:hAnsi="Arial" w:cs="Arial"/>
        </w:rPr>
      </w:pPr>
      <w:r w:rsidRPr="00881A5B">
        <w:rPr>
          <w:rFonts w:ascii="Arial" w:hAnsi="Arial" w:cs="Arial"/>
        </w:rPr>
        <w:t xml:space="preserve">Dílo bude předáno </w:t>
      </w:r>
      <w:r w:rsidR="00793212">
        <w:rPr>
          <w:rFonts w:ascii="Arial" w:hAnsi="Arial" w:cs="Arial"/>
        </w:rPr>
        <w:t>ve 3 paré tištěné verze</w:t>
      </w:r>
      <w:r w:rsidRPr="00881A5B">
        <w:rPr>
          <w:rFonts w:ascii="Arial" w:hAnsi="Arial" w:cs="Arial"/>
        </w:rPr>
        <w:t xml:space="preserve"> a dále ve 2 vyhotoveních v dig</w:t>
      </w:r>
      <w:r w:rsidR="00793212">
        <w:rPr>
          <w:rFonts w:ascii="Arial" w:hAnsi="Arial" w:cs="Arial"/>
        </w:rPr>
        <w:t>itální formě na vhodném nosiči - USB disk.</w:t>
      </w:r>
    </w:p>
    <w:p w14:paraId="4611745D" w14:textId="77777777" w:rsidR="004C679B" w:rsidRPr="001F1427" w:rsidRDefault="004C679B" w:rsidP="004C679B">
      <w:pPr>
        <w:pStyle w:val="Odstavecseseznamem"/>
        <w:numPr>
          <w:ilvl w:val="0"/>
          <w:numId w:val="7"/>
        </w:numPr>
        <w:spacing w:after="120" w:line="276" w:lineRule="auto"/>
        <w:ind w:left="284"/>
        <w:jc w:val="both"/>
        <w:rPr>
          <w:rFonts w:ascii="Arial" w:hAnsi="Arial" w:cs="Arial"/>
        </w:rPr>
      </w:pPr>
      <w:r w:rsidRPr="001F1427">
        <w:rPr>
          <w:rFonts w:ascii="Arial" w:hAnsi="Arial" w:cs="Arial"/>
        </w:rPr>
        <w:lastRenderedPageBreak/>
        <w:t>Zhotovitel odevzdá také zdrojová data GIS, ve formátu ESRI shp. nebo v podobě souborové geodatabáze a sestavené výstupy v GIS programu, ve kterém bude zpracován např. aprx, mxd.</w:t>
      </w:r>
    </w:p>
    <w:p w14:paraId="26A9F472" w14:textId="77777777" w:rsidR="00074ED7" w:rsidRPr="006F301E" w:rsidRDefault="00493148" w:rsidP="00035D3A">
      <w:pPr>
        <w:pStyle w:val="Odstavecseseznamem"/>
        <w:numPr>
          <w:ilvl w:val="0"/>
          <w:numId w:val="7"/>
        </w:numPr>
        <w:snapToGrid w:val="0"/>
        <w:spacing w:after="120" w:line="276" w:lineRule="auto"/>
        <w:ind w:left="283" w:hanging="357"/>
        <w:jc w:val="both"/>
        <w:rPr>
          <w:rFonts w:ascii="Arial" w:hAnsi="Arial" w:cs="Arial"/>
        </w:rPr>
      </w:pPr>
      <w:r w:rsidRPr="006F301E">
        <w:rPr>
          <w:rFonts w:ascii="Arial" w:hAnsi="Arial" w:cs="Arial"/>
        </w:rPr>
        <w:t>Pro vyloučení všech pochybností se předmětem této smlouvy, resp. dílem rozumí veškeré práce</w:t>
      </w:r>
      <w:r w:rsidR="00F40312">
        <w:rPr>
          <w:rFonts w:ascii="Arial" w:hAnsi="Arial" w:cs="Arial"/>
        </w:rPr>
        <w:t xml:space="preserve"> a </w:t>
      </w:r>
      <w:r w:rsidR="00F40312" w:rsidRPr="00492F5D">
        <w:rPr>
          <w:rFonts w:ascii="Arial" w:hAnsi="Arial" w:cs="Arial"/>
        </w:rPr>
        <w:t>činnosti</w:t>
      </w:r>
      <w:r w:rsidR="006F301E" w:rsidRPr="00492F5D">
        <w:rPr>
          <w:rFonts w:ascii="Arial" w:hAnsi="Arial" w:cs="Arial"/>
        </w:rPr>
        <w:t>,</w:t>
      </w:r>
      <w:r w:rsidRPr="00492F5D">
        <w:rPr>
          <w:rFonts w:ascii="Arial" w:hAnsi="Arial" w:cs="Arial"/>
        </w:rPr>
        <w:t xml:space="preserve"> které </w:t>
      </w:r>
      <w:r w:rsidRPr="006F301E">
        <w:rPr>
          <w:rFonts w:ascii="Arial" w:hAnsi="Arial" w:cs="Arial"/>
        </w:rPr>
        <w:t>jsou nezbytné k řádnému provedení díla v souladu s touto smlouvou.</w:t>
      </w:r>
      <w:r w:rsidR="00CC0B07" w:rsidRPr="006F301E">
        <w:rPr>
          <w:rFonts w:ascii="Arial" w:hAnsi="Arial" w:cs="Arial"/>
        </w:rPr>
        <w:t xml:space="preserve"> </w:t>
      </w:r>
    </w:p>
    <w:p w14:paraId="61137907" w14:textId="7AABF651" w:rsidR="00421381" w:rsidRPr="00057521" w:rsidRDefault="00421381" w:rsidP="00035D3A">
      <w:pPr>
        <w:pStyle w:val="Odstavecseseznamem"/>
        <w:numPr>
          <w:ilvl w:val="0"/>
          <w:numId w:val="7"/>
        </w:numPr>
        <w:snapToGrid w:val="0"/>
        <w:spacing w:after="120" w:line="276" w:lineRule="auto"/>
        <w:ind w:left="283" w:hanging="357"/>
        <w:jc w:val="both"/>
        <w:rPr>
          <w:rFonts w:ascii="Arial" w:hAnsi="Arial" w:cs="Arial"/>
        </w:rPr>
      </w:pPr>
      <w:r w:rsidRPr="00057521">
        <w:rPr>
          <w:rFonts w:ascii="Arial" w:hAnsi="Arial" w:cs="Arial"/>
        </w:rPr>
        <w:t>Objednatel a provozovatel se zavazují řádně</w:t>
      </w:r>
      <w:r w:rsidR="00351E1D">
        <w:rPr>
          <w:rFonts w:ascii="Arial" w:hAnsi="Arial" w:cs="Arial"/>
        </w:rPr>
        <w:t xml:space="preserve"> dokončené dílo dle odst. 2.1, </w:t>
      </w:r>
      <w:r w:rsidRPr="00057521">
        <w:rPr>
          <w:rFonts w:ascii="Arial" w:hAnsi="Arial" w:cs="Arial"/>
        </w:rPr>
        <w:t>2.2</w:t>
      </w:r>
      <w:r w:rsidR="00351E1D">
        <w:rPr>
          <w:rFonts w:ascii="Arial" w:hAnsi="Arial" w:cs="Arial"/>
        </w:rPr>
        <w:t>, 2.3 a 2.4</w:t>
      </w:r>
      <w:r w:rsidRPr="00057521">
        <w:rPr>
          <w:rFonts w:ascii="Arial" w:hAnsi="Arial" w:cs="Arial"/>
        </w:rPr>
        <w:t xml:space="preserve"> tohoto </w:t>
      </w:r>
      <w:r w:rsidR="0017676E" w:rsidRPr="00057521">
        <w:rPr>
          <w:rFonts w:ascii="Arial" w:hAnsi="Arial" w:cs="Arial"/>
        </w:rPr>
        <w:t>článku</w:t>
      </w:r>
      <w:r w:rsidRPr="00057521">
        <w:rPr>
          <w:rFonts w:ascii="Arial" w:hAnsi="Arial" w:cs="Arial"/>
        </w:rPr>
        <w:t xml:space="preserve"> bez vad a nedodělků</w:t>
      </w:r>
      <w:r w:rsidR="00303533" w:rsidRPr="00057521">
        <w:rPr>
          <w:rFonts w:ascii="Arial" w:hAnsi="Arial" w:cs="Arial"/>
        </w:rPr>
        <w:t xml:space="preserve"> společně převzít postupem dle odst. </w:t>
      </w:r>
      <w:r w:rsidR="00FD7794">
        <w:rPr>
          <w:rFonts w:ascii="Arial" w:hAnsi="Arial" w:cs="Arial"/>
        </w:rPr>
        <w:t>8</w:t>
      </w:r>
      <w:r w:rsidR="00303533" w:rsidRPr="00057521">
        <w:rPr>
          <w:rFonts w:ascii="Arial" w:hAnsi="Arial" w:cs="Arial"/>
        </w:rPr>
        <w:t xml:space="preserve"> článku III. této smlouvy.</w:t>
      </w:r>
    </w:p>
    <w:p w14:paraId="4316E38D" w14:textId="539787F1" w:rsidR="00815FD2" w:rsidRPr="00A24FE1" w:rsidRDefault="00815FD2" w:rsidP="00035D3A">
      <w:pPr>
        <w:pStyle w:val="Odstavecseseznamem"/>
        <w:numPr>
          <w:ilvl w:val="0"/>
          <w:numId w:val="7"/>
        </w:numPr>
        <w:snapToGrid w:val="0"/>
        <w:spacing w:after="120" w:line="276" w:lineRule="auto"/>
        <w:ind w:left="283" w:hanging="357"/>
        <w:jc w:val="both"/>
        <w:rPr>
          <w:rFonts w:ascii="Arial" w:hAnsi="Arial" w:cs="Arial"/>
        </w:rPr>
      </w:pPr>
      <w:r w:rsidRPr="00057521">
        <w:rPr>
          <w:rFonts w:ascii="Arial" w:hAnsi="Arial" w:cs="Arial"/>
        </w:rPr>
        <w:t>Objednatel se touto smlouvou zavazuje za řádně předané a převzaté dílo dle odst. 2.1</w:t>
      </w:r>
      <w:r>
        <w:rPr>
          <w:rFonts w:ascii="Arial" w:hAnsi="Arial" w:cs="Arial"/>
        </w:rPr>
        <w:t xml:space="preserve"> a 2.2</w:t>
      </w:r>
      <w:r w:rsidRPr="00057521">
        <w:rPr>
          <w:rFonts w:ascii="Arial" w:hAnsi="Arial" w:cs="Arial"/>
        </w:rPr>
        <w:t xml:space="preserve"> tohoto článku zaplatit cenu dle odst. 1 článku III. této smlouvy, stanovenou nabídkou </w:t>
      </w:r>
      <w:r w:rsidRPr="00A24FE1">
        <w:rPr>
          <w:rFonts w:ascii="Arial" w:hAnsi="Arial" w:cs="Arial"/>
        </w:rPr>
        <w:t xml:space="preserve">zhotovitele ze </w:t>
      </w:r>
      <w:r w:rsidR="00A24FE1" w:rsidRPr="00A24FE1">
        <w:rPr>
          <w:rFonts w:ascii="Arial" w:hAnsi="Arial" w:cs="Arial"/>
        </w:rPr>
        <w:t>dne 21. 4</w:t>
      </w:r>
      <w:r w:rsidRPr="00A24FE1">
        <w:rPr>
          <w:rFonts w:ascii="Arial" w:hAnsi="Arial" w:cs="Arial"/>
        </w:rPr>
        <w:t>. 202</w:t>
      </w:r>
      <w:r w:rsidR="000B762F" w:rsidRPr="00A24FE1">
        <w:rPr>
          <w:rFonts w:ascii="Arial" w:hAnsi="Arial" w:cs="Arial"/>
        </w:rPr>
        <w:t>3</w:t>
      </w:r>
    </w:p>
    <w:p w14:paraId="6024622D" w14:textId="404982CF" w:rsidR="00815FD2" w:rsidRPr="00A24FE1" w:rsidRDefault="00815FD2" w:rsidP="00815FD2">
      <w:pPr>
        <w:pStyle w:val="Odstavecseseznamem"/>
        <w:numPr>
          <w:ilvl w:val="0"/>
          <w:numId w:val="7"/>
        </w:numPr>
        <w:snapToGrid w:val="0"/>
        <w:spacing w:after="120" w:line="276" w:lineRule="auto"/>
        <w:ind w:left="283" w:hanging="357"/>
        <w:jc w:val="both"/>
        <w:rPr>
          <w:rFonts w:ascii="Arial" w:hAnsi="Arial" w:cs="Arial"/>
        </w:rPr>
      </w:pPr>
      <w:r w:rsidRPr="00A24FE1">
        <w:rPr>
          <w:rFonts w:ascii="Arial" w:hAnsi="Arial" w:cs="Arial"/>
        </w:rPr>
        <w:t xml:space="preserve">Provozovatel se touto smlouvou zavazuje za řádně předané a převzaté dílo dle odst. 2.3 a 2.4 tohoto článku zaplatit cenu dle odst. 2 článku III. této smlouvy, stanovenou nabídkou zhotovitele ze </w:t>
      </w:r>
      <w:r w:rsidR="00A24FE1" w:rsidRPr="00A24FE1">
        <w:rPr>
          <w:rFonts w:ascii="Arial" w:hAnsi="Arial" w:cs="Arial"/>
        </w:rPr>
        <w:t>dne 21. 4</w:t>
      </w:r>
      <w:r w:rsidRPr="00A24FE1">
        <w:rPr>
          <w:rFonts w:ascii="Arial" w:hAnsi="Arial" w:cs="Arial"/>
        </w:rPr>
        <w:t>. 202</w:t>
      </w:r>
      <w:r w:rsidR="000B762F" w:rsidRPr="00A24FE1">
        <w:rPr>
          <w:rFonts w:ascii="Arial" w:hAnsi="Arial" w:cs="Arial"/>
        </w:rPr>
        <w:t>3</w:t>
      </w:r>
      <w:r w:rsidRPr="00A24FE1">
        <w:rPr>
          <w:rFonts w:ascii="Arial" w:hAnsi="Arial" w:cs="Arial"/>
        </w:rPr>
        <w:t>.</w:t>
      </w:r>
    </w:p>
    <w:p w14:paraId="6ED73CE6" w14:textId="77777777" w:rsidR="009B00E1" w:rsidRDefault="009B00E1" w:rsidP="00035D3A">
      <w:pPr>
        <w:pStyle w:val="Odstavecseseznamem"/>
        <w:numPr>
          <w:ilvl w:val="0"/>
          <w:numId w:val="7"/>
        </w:numPr>
        <w:snapToGrid w:val="0"/>
        <w:spacing w:after="120" w:line="276" w:lineRule="auto"/>
        <w:ind w:left="283" w:hanging="357"/>
        <w:jc w:val="both"/>
        <w:rPr>
          <w:rFonts w:ascii="Arial" w:hAnsi="Arial" w:cs="Arial"/>
        </w:rPr>
      </w:pPr>
      <w:r>
        <w:rPr>
          <w:rFonts w:ascii="Arial" w:hAnsi="Arial" w:cs="Arial"/>
        </w:rPr>
        <w:t xml:space="preserve">V rámci měrné kampaně bude provedeno minimálně 40 měrných profilů tlaku, 20 měrných profilů průtoků a minimálně 20 hydrantových testů, přičemž minimální délka krátkodobé základní kampaně se přepokládá 48 hodin pro jeden profil. Po zpracování těchto dat bude pro účely kalibrace modelu provedena detailní měrná kampaň, kdy se předpokládá minimálně 30 profilů měření tlaků, 5 profilů měření průtoku a 10 hydrantových testů. </w:t>
      </w:r>
      <w:r w:rsidR="005351ED">
        <w:rPr>
          <w:rFonts w:ascii="Arial" w:hAnsi="Arial" w:cs="Arial"/>
        </w:rPr>
        <w:t>Zhotovitel je povinen p</w:t>
      </w:r>
      <w:r w:rsidR="00E249EE">
        <w:rPr>
          <w:rFonts w:ascii="Arial" w:hAnsi="Arial" w:cs="Arial"/>
        </w:rPr>
        <w:t xml:space="preserve">rovedení měrné kampaně koordinovat s provozovatelem. </w:t>
      </w:r>
    </w:p>
    <w:p w14:paraId="52483A9D" w14:textId="45D3EA34" w:rsidR="00583956" w:rsidRPr="00815FD2" w:rsidRDefault="008F4A17" w:rsidP="00815FD2">
      <w:pPr>
        <w:pStyle w:val="Odstavecseseznamem"/>
        <w:numPr>
          <w:ilvl w:val="0"/>
          <w:numId w:val="7"/>
        </w:numPr>
        <w:snapToGrid w:val="0"/>
        <w:spacing w:after="120" w:line="276" w:lineRule="auto"/>
        <w:ind w:left="283" w:hanging="357"/>
        <w:jc w:val="both"/>
        <w:rPr>
          <w:rFonts w:ascii="Arial" w:hAnsi="Arial" w:cs="Arial"/>
        </w:rPr>
      </w:pPr>
      <w:r>
        <w:rPr>
          <w:rFonts w:ascii="Arial" w:hAnsi="Arial" w:cs="Arial"/>
        </w:rPr>
        <w:t xml:space="preserve">Pro plnění bodu 2.3 a 2.4 tohoto článku, musí zhotovitel zajistit servisní podporu. Podmínky definované pro servisní podporu jsou uvedené v čl. </w:t>
      </w:r>
      <w:r w:rsidR="00900E3D">
        <w:rPr>
          <w:rFonts w:ascii="Arial" w:hAnsi="Arial" w:cs="Arial"/>
        </w:rPr>
        <w:t xml:space="preserve">VII. </w:t>
      </w:r>
      <w:r>
        <w:rPr>
          <w:rFonts w:ascii="Arial" w:hAnsi="Arial" w:cs="Arial"/>
        </w:rPr>
        <w:t xml:space="preserve"> této smlouvy.</w:t>
      </w:r>
    </w:p>
    <w:p w14:paraId="37FD8B00" w14:textId="55631E1F" w:rsidR="007272FA" w:rsidRDefault="002A24CD" w:rsidP="00583956">
      <w:pPr>
        <w:pStyle w:val="Odstavecseseznamem"/>
        <w:numPr>
          <w:ilvl w:val="0"/>
          <w:numId w:val="7"/>
        </w:numPr>
        <w:snapToGrid w:val="0"/>
        <w:spacing w:after="120" w:line="276" w:lineRule="auto"/>
        <w:ind w:left="283" w:hanging="357"/>
        <w:jc w:val="both"/>
        <w:rPr>
          <w:rFonts w:ascii="Arial" w:hAnsi="Arial" w:cs="Arial"/>
        </w:rPr>
      </w:pPr>
      <w:r w:rsidRPr="001F1427">
        <w:rPr>
          <w:rFonts w:ascii="Arial" w:hAnsi="Arial" w:cs="Arial"/>
        </w:rPr>
        <w:t xml:space="preserve">Na základě této smlouvy </w:t>
      </w:r>
      <w:r w:rsidR="004E7160" w:rsidRPr="001F1427">
        <w:rPr>
          <w:rFonts w:ascii="Arial" w:hAnsi="Arial" w:cs="Arial"/>
        </w:rPr>
        <w:t xml:space="preserve">si </w:t>
      </w:r>
      <w:r w:rsidR="00A667E4" w:rsidRPr="001F1427">
        <w:rPr>
          <w:rFonts w:ascii="Arial" w:hAnsi="Arial" w:cs="Arial"/>
        </w:rPr>
        <w:t xml:space="preserve">vyhrazuje </w:t>
      </w:r>
      <w:r w:rsidRPr="001F1427">
        <w:rPr>
          <w:rFonts w:ascii="Arial" w:hAnsi="Arial" w:cs="Arial"/>
        </w:rPr>
        <w:t>objednatel i provozovatel</w:t>
      </w:r>
      <w:r w:rsidR="007272FA" w:rsidRPr="001F1427">
        <w:rPr>
          <w:rFonts w:ascii="Arial" w:hAnsi="Arial" w:cs="Arial"/>
        </w:rPr>
        <w:t xml:space="preserve"> </w:t>
      </w:r>
      <w:r w:rsidRPr="001F1427">
        <w:rPr>
          <w:rFonts w:ascii="Arial" w:hAnsi="Arial" w:cs="Arial"/>
        </w:rPr>
        <w:t>podle svých potřeb během následujících 15 let po</w:t>
      </w:r>
      <w:r w:rsidR="00D92D2E">
        <w:rPr>
          <w:rFonts w:ascii="Arial" w:hAnsi="Arial" w:cs="Arial"/>
        </w:rPr>
        <w:t> </w:t>
      </w:r>
      <w:r w:rsidRPr="001F1427">
        <w:rPr>
          <w:rFonts w:ascii="Arial" w:hAnsi="Arial" w:cs="Arial"/>
        </w:rPr>
        <w:t>předání a převzetí předmětu díla</w:t>
      </w:r>
      <w:r w:rsidR="004E7160" w:rsidRPr="001F1427">
        <w:rPr>
          <w:rFonts w:ascii="Arial" w:hAnsi="Arial" w:cs="Arial"/>
        </w:rPr>
        <w:t xml:space="preserve"> právo</w:t>
      </w:r>
      <w:r w:rsidRPr="001F1427">
        <w:rPr>
          <w:rFonts w:ascii="Arial" w:hAnsi="Arial" w:cs="Arial"/>
        </w:rPr>
        <w:t xml:space="preserve"> objednat u zhotovitele </w:t>
      </w:r>
      <w:r w:rsidR="00077328" w:rsidRPr="001F1427">
        <w:rPr>
          <w:rFonts w:ascii="Arial" w:hAnsi="Arial" w:cs="Arial"/>
        </w:rPr>
        <w:t>aktualiza</w:t>
      </w:r>
      <w:r w:rsidR="00586737" w:rsidRPr="001F1427">
        <w:rPr>
          <w:rFonts w:ascii="Arial" w:hAnsi="Arial" w:cs="Arial"/>
        </w:rPr>
        <w:t>c</w:t>
      </w:r>
      <w:r w:rsidRPr="001F1427">
        <w:rPr>
          <w:rFonts w:ascii="Arial" w:hAnsi="Arial" w:cs="Arial"/>
        </w:rPr>
        <w:t>i</w:t>
      </w:r>
      <w:r w:rsidR="00077328" w:rsidRPr="001F1427">
        <w:rPr>
          <w:rFonts w:ascii="Arial" w:hAnsi="Arial" w:cs="Arial"/>
        </w:rPr>
        <w:t xml:space="preserve"> </w:t>
      </w:r>
      <w:r w:rsidRPr="001F1427">
        <w:rPr>
          <w:rFonts w:ascii="Arial" w:hAnsi="Arial" w:cs="Arial"/>
        </w:rPr>
        <w:t xml:space="preserve">předmětu díla </w:t>
      </w:r>
      <w:r w:rsidR="00A92785" w:rsidRPr="001F1427">
        <w:rPr>
          <w:rFonts w:ascii="Arial" w:hAnsi="Arial" w:cs="Arial"/>
        </w:rPr>
        <w:t xml:space="preserve">v závislosti na rozvoji města a realizaci obnovy </w:t>
      </w:r>
      <w:r w:rsidR="00586737" w:rsidRPr="001F1427">
        <w:rPr>
          <w:rFonts w:ascii="Arial" w:hAnsi="Arial" w:cs="Arial"/>
        </w:rPr>
        <w:t xml:space="preserve">vodohospodářské </w:t>
      </w:r>
      <w:r w:rsidR="00A92785" w:rsidRPr="001F1427">
        <w:rPr>
          <w:rFonts w:ascii="Arial" w:hAnsi="Arial" w:cs="Arial"/>
        </w:rPr>
        <w:t>infrastruktury</w:t>
      </w:r>
      <w:r w:rsidRPr="001F1427">
        <w:rPr>
          <w:rFonts w:ascii="Arial" w:hAnsi="Arial" w:cs="Arial"/>
        </w:rPr>
        <w:t>.</w:t>
      </w:r>
      <w:r w:rsidR="00A667E4" w:rsidRPr="001F1427">
        <w:rPr>
          <w:rFonts w:ascii="Arial" w:hAnsi="Arial" w:cs="Arial"/>
        </w:rPr>
        <w:t xml:space="preserve"> Každá aktualizace bude provedena formou dodatku k této smlouvě po předchozí</w:t>
      </w:r>
      <w:r w:rsidR="00157991">
        <w:rPr>
          <w:rFonts w:ascii="Arial" w:hAnsi="Arial" w:cs="Arial"/>
        </w:rPr>
        <w:t xml:space="preserve"> společné</w:t>
      </w:r>
      <w:r w:rsidR="00A667E4" w:rsidRPr="001F1427">
        <w:rPr>
          <w:rFonts w:ascii="Arial" w:hAnsi="Arial" w:cs="Arial"/>
        </w:rPr>
        <w:t xml:space="preserve"> písemné výzvě objednatele a provozovatele</w:t>
      </w:r>
      <w:r w:rsidR="00AA0998" w:rsidRPr="001F1427">
        <w:rPr>
          <w:rFonts w:ascii="Arial" w:hAnsi="Arial" w:cs="Arial"/>
        </w:rPr>
        <w:t xml:space="preserve">. </w:t>
      </w:r>
      <w:r w:rsidR="00A667E4" w:rsidRPr="001F1427">
        <w:rPr>
          <w:rFonts w:ascii="Arial" w:hAnsi="Arial" w:cs="Arial"/>
        </w:rPr>
        <w:t xml:space="preserve"> </w:t>
      </w:r>
    </w:p>
    <w:p w14:paraId="14CA6368" w14:textId="77777777" w:rsidR="00157991" w:rsidRPr="00201D19" w:rsidRDefault="00157991" w:rsidP="00157991">
      <w:pPr>
        <w:pStyle w:val="Odstavecseseznamem"/>
        <w:numPr>
          <w:ilvl w:val="0"/>
          <w:numId w:val="7"/>
        </w:numPr>
        <w:ind w:left="284"/>
        <w:jc w:val="both"/>
        <w:rPr>
          <w:rFonts w:ascii="Arial" w:hAnsi="Arial" w:cs="Arial"/>
        </w:rPr>
      </w:pPr>
      <w:r w:rsidRPr="00201D19">
        <w:rPr>
          <w:rFonts w:ascii="Arial" w:hAnsi="Arial" w:cs="Arial"/>
        </w:rPr>
        <w:t>Dílo bude vypracováno v souladu s obecně závaznými právními předpisy, technickými normami a požadavky orgánů státní správy, samosprávy a dotčených subjektů. V díle budou zapracovány a dodrženy podmínky vyjadřujících se orgánů a organizací.</w:t>
      </w:r>
    </w:p>
    <w:p w14:paraId="447C5B44" w14:textId="77777777" w:rsidR="00D57412" w:rsidRPr="00A667E4" w:rsidRDefault="00502FC5" w:rsidP="00423DD2">
      <w:pPr>
        <w:pStyle w:val="Odstavecseseznamem"/>
        <w:snapToGrid w:val="0"/>
        <w:spacing w:before="360" w:after="120" w:line="276" w:lineRule="auto"/>
        <w:ind w:left="0"/>
        <w:jc w:val="center"/>
        <w:outlineLvl w:val="0"/>
        <w:rPr>
          <w:rFonts w:ascii="Arial" w:hAnsi="Arial"/>
          <w:b/>
        </w:rPr>
      </w:pPr>
      <w:r w:rsidRPr="00A667E4">
        <w:rPr>
          <w:rFonts w:ascii="Arial" w:hAnsi="Arial"/>
          <w:b/>
        </w:rPr>
        <w:t>II.</w:t>
      </w:r>
    </w:p>
    <w:p w14:paraId="71C61C63" w14:textId="77777777" w:rsidR="00502FC5" w:rsidRPr="00057521" w:rsidRDefault="00D57412" w:rsidP="00423DD2">
      <w:pPr>
        <w:tabs>
          <w:tab w:val="left" w:pos="1418"/>
          <w:tab w:val="left" w:pos="2552"/>
          <w:tab w:val="left" w:pos="4253"/>
        </w:tabs>
        <w:spacing w:after="240" w:line="276" w:lineRule="auto"/>
        <w:jc w:val="center"/>
        <w:rPr>
          <w:rFonts w:ascii="Arial" w:hAnsi="Arial" w:cs="Arial"/>
          <w:b/>
        </w:rPr>
      </w:pPr>
      <w:r w:rsidRPr="00057521">
        <w:rPr>
          <w:rFonts w:ascii="Arial" w:hAnsi="Arial" w:cs="Arial"/>
          <w:b/>
        </w:rPr>
        <w:t>Doba a místo plnění</w:t>
      </w:r>
    </w:p>
    <w:p w14:paraId="583BF641" w14:textId="77777777" w:rsidR="007C1954" w:rsidRPr="00057521" w:rsidRDefault="007C1954" w:rsidP="00035D3A">
      <w:pPr>
        <w:pStyle w:val="Odstavecseseznamem"/>
        <w:numPr>
          <w:ilvl w:val="0"/>
          <w:numId w:val="10"/>
        </w:numPr>
        <w:autoSpaceDE w:val="0"/>
        <w:autoSpaceDN w:val="0"/>
        <w:adjustRightInd w:val="0"/>
        <w:spacing w:after="120" w:line="276" w:lineRule="auto"/>
        <w:ind w:left="284"/>
        <w:jc w:val="both"/>
        <w:rPr>
          <w:rFonts w:ascii="Arial" w:hAnsi="Arial"/>
        </w:rPr>
      </w:pPr>
      <w:r w:rsidRPr="00057521">
        <w:rPr>
          <w:rFonts w:ascii="Arial" w:hAnsi="Arial"/>
        </w:rPr>
        <w:t>Doba realizace díla:</w:t>
      </w:r>
    </w:p>
    <w:p w14:paraId="0F62F1DC" w14:textId="77777777" w:rsidR="00351E1D" w:rsidRPr="00A92785" w:rsidRDefault="00351E1D" w:rsidP="00A92785">
      <w:pPr>
        <w:pStyle w:val="Odstavecseseznamem"/>
        <w:widowControl w:val="0"/>
        <w:numPr>
          <w:ilvl w:val="1"/>
          <w:numId w:val="21"/>
        </w:numPr>
        <w:tabs>
          <w:tab w:val="left" w:pos="398"/>
        </w:tabs>
        <w:autoSpaceDE w:val="0"/>
        <w:autoSpaceDN w:val="0"/>
        <w:spacing w:before="1" w:line="276" w:lineRule="auto"/>
        <w:jc w:val="both"/>
        <w:rPr>
          <w:rFonts w:ascii="Arial" w:hAnsi="Arial" w:cs="Arial"/>
          <w:spacing w:val="-7"/>
        </w:rPr>
      </w:pPr>
      <w:r>
        <w:rPr>
          <w:rFonts w:ascii="Arial" w:hAnsi="Arial" w:cs="Arial"/>
          <w:spacing w:val="-7"/>
        </w:rPr>
        <w:t>Části díla definované dle odst. 2.1,</w:t>
      </w:r>
      <w:r w:rsidR="00561B00" w:rsidRPr="00057521">
        <w:rPr>
          <w:rFonts w:ascii="Arial" w:hAnsi="Arial" w:cs="Arial"/>
          <w:spacing w:val="-7"/>
        </w:rPr>
        <w:t xml:space="preserve"> 2.2</w:t>
      </w:r>
      <w:r>
        <w:rPr>
          <w:rFonts w:ascii="Arial" w:hAnsi="Arial" w:cs="Arial"/>
          <w:spacing w:val="-7"/>
        </w:rPr>
        <w:t xml:space="preserve"> a 2.4</w:t>
      </w:r>
      <w:r w:rsidR="00561B00" w:rsidRPr="00057521">
        <w:rPr>
          <w:rFonts w:ascii="Arial" w:hAnsi="Arial" w:cs="Arial"/>
          <w:spacing w:val="-7"/>
        </w:rPr>
        <w:t xml:space="preserve"> </w:t>
      </w:r>
      <w:r w:rsidR="00525056" w:rsidRPr="00057521">
        <w:rPr>
          <w:rFonts w:ascii="Arial" w:hAnsi="Arial" w:cs="Arial"/>
          <w:spacing w:val="-7"/>
        </w:rPr>
        <w:t>článku I. této smlouvy:</w:t>
      </w:r>
    </w:p>
    <w:p w14:paraId="61E53B05" w14:textId="77777777" w:rsidR="00525056" w:rsidRPr="00351E1D" w:rsidRDefault="00525056" w:rsidP="00035D3A">
      <w:pPr>
        <w:pStyle w:val="Odstavecseseznamem"/>
        <w:widowControl w:val="0"/>
        <w:tabs>
          <w:tab w:val="left" w:pos="398"/>
        </w:tabs>
        <w:autoSpaceDE w:val="0"/>
        <w:autoSpaceDN w:val="0"/>
        <w:spacing w:before="1" w:after="120" w:line="276" w:lineRule="auto"/>
        <w:ind w:left="1077"/>
        <w:jc w:val="both"/>
        <w:rPr>
          <w:rFonts w:ascii="Arial" w:hAnsi="Arial" w:cs="Arial"/>
          <w:b/>
          <w:spacing w:val="-7"/>
        </w:rPr>
      </w:pPr>
      <w:r w:rsidRPr="00351E1D">
        <w:rPr>
          <w:rFonts w:ascii="Arial" w:hAnsi="Arial" w:cs="Arial"/>
          <w:b/>
          <w:spacing w:val="-7"/>
        </w:rPr>
        <w:t xml:space="preserve">do </w:t>
      </w:r>
      <w:r w:rsidR="00351E1D" w:rsidRPr="00351E1D">
        <w:rPr>
          <w:rFonts w:ascii="Arial" w:hAnsi="Arial" w:cs="Arial"/>
          <w:b/>
          <w:spacing w:val="-7"/>
        </w:rPr>
        <w:t>12</w:t>
      </w:r>
      <w:r w:rsidR="0088512F" w:rsidRPr="00351E1D">
        <w:rPr>
          <w:rFonts w:ascii="Arial" w:hAnsi="Arial" w:cs="Arial"/>
          <w:b/>
          <w:spacing w:val="-7"/>
        </w:rPr>
        <w:t xml:space="preserve"> měsíců</w:t>
      </w:r>
      <w:r w:rsidRPr="00351E1D">
        <w:rPr>
          <w:rFonts w:ascii="Arial" w:hAnsi="Arial" w:cs="Arial"/>
          <w:b/>
          <w:spacing w:val="-7"/>
        </w:rPr>
        <w:t xml:space="preserve"> od nabytí účinnosti </w:t>
      </w:r>
      <w:r w:rsidR="00FC672E" w:rsidRPr="00351E1D">
        <w:rPr>
          <w:rFonts w:ascii="Arial" w:hAnsi="Arial" w:cs="Arial"/>
          <w:b/>
          <w:spacing w:val="-7"/>
        </w:rPr>
        <w:t xml:space="preserve">této </w:t>
      </w:r>
      <w:r w:rsidRPr="00351E1D">
        <w:rPr>
          <w:rFonts w:ascii="Arial" w:hAnsi="Arial" w:cs="Arial"/>
          <w:b/>
          <w:spacing w:val="-7"/>
        </w:rPr>
        <w:t>smlouvy</w:t>
      </w:r>
    </w:p>
    <w:p w14:paraId="32160E34" w14:textId="77777777" w:rsidR="00525056" w:rsidRPr="00057521" w:rsidRDefault="006F3B99" w:rsidP="00035D3A">
      <w:pPr>
        <w:pStyle w:val="Odstavecseseznamem"/>
        <w:widowControl w:val="0"/>
        <w:numPr>
          <w:ilvl w:val="1"/>
          <w:numId w:val="21"/>
        </w:numPr>
        <w:tabs>
          <w:tab w:val="left" w:pos="398"/>
        </w:tabs>
        <w:autoSpaceDE w:val="0"/>
        <w:autoSpaceDN w:val="0"/>
        <w:spacing w:before="1" w:line="276" w:lineRule="auto"/>
        <w:jc w:val="both"/>
        <w:rPr>
          <w:rFonts w:ascii="Arial" w:hAnsi="Arial" w:cs="Arial"/>
          <w:spacing w:val="-7"/>
        </w:rPr>
      </w:pPr>
      <w:r>
        <w:rPr>
          <w:rFonts w:ascii="Arial" w:hAnsi="Arial" w:cs="Arial"/>
          <w:spacing w:val="-7"/>
        </w:rPr>
        <w:t>Část díla definovaná</w:t>
      </w:r>
      <w:r w:rsidR="00525056" w:rsidRPr="00057521">
        <w:rPr>
          <w:rFonts w:ascii="Arial" w:hAnsi="Arial" w:cs="Arial"/>
          <w:spacing w:val="-7"/>
        </w:rPr>
        <w:t xml:space="preserve"> dle odst. 2.</w:t>
      </w:r>
      <w:r w:rsidR="00561B00" w:rsidRPr="00057521">
        <w:rPr>
          <w:rFonts w:ascii="Arial" w:hAnsi="Arial" w:cs="Arial"/>
          <w:spacing w:val="-7"/>
        </w:rPr>
        <w:t>3</w:t>
      </w:r>
      <w:r w:rsidR="00525056" w:rsidRPr="00057521">
        <w:rPr>
          <w:rFonts w:ascii="Arial" w:hAnsi="Arial" w:cs="Arial"/>
          <w:spacing w:val="-7"/>
        </w:rPr>
        <w:t xml:space="preserve"> článku I. této smlouvy</w:t>
      </w:r>
      <w:r w:rsidR="007C1954" w:rsidRPr="00057521">
        <w:rPr>
          <w:rFonts w:ascii="Arial" w:hAnsi="Arial" w:cs="Arial"/>
          <w:spacing w:val="-7"/>
        </w:rPr>
        <w:t>:</w:t>
      </w:r>
    </w:p>
    <w:p w14:paraId="132B9D23" w14:textId="77777777" w:rsidR="00F635E6" w:rsidRDefault="007C1954" w:rsidP="00F635E6">
      <w:pPr>
        <w:pStyle w:val="Odstavecseseznamem"/>
        <w:widowControl w:val="0"/>
        <w:tabs>
          <w:tab w:val="left" w:pos="398"/>
        </w:tabs>
        <w:autoSpaceDE w:val="0"/>
        <w:autoSpaceDN w:val="0"/>
        <w:spacing w:before="1" w:after="120" w:line="276" w:lineRule="auto"/>
        <w:ind w:left="1077"/>
        <w:jc w:val="both"/>
        <w:rPr>
          <w:rFonts w:ascii="Arial" w:hAnsi="Arial" w:cs="Arial"/>
          <w:b/>
          <w:spacing w:val="-7"/>
        </w:rPr>
      </w:pPr>
      <w:r w:rsidRPr="00351E1D">
        <w:rPr>
          <w:rFonts w:ascii="Arial" w:hAnsi="Arial" w:cs="Arial"/>
          <w:b/>
          <w:spacing w:val="-7"/>
        </w:rPr>
        <w:t xml:space="preserve">po dobu </w:t>
      </w:r>
      <w:r w:rsidR="00351E1D" w:rsidRPr="00351E1D">
        <w:rPr>
          <w:rFonts w:ascii="Arial" w:hAnsi="Arial" w:cs="Arial"/>
          <w:b/>
          <w:spacing w:val="-7"/>
        </w:rPr>
        <w:t>24 měsíců od nabytí účinnosti této smlouvy</w:t>
      </w:r>
      <w:r w:rsidR="00AA0998">
        <w:rPr>
          <w:rFonts w:ascii="Arial" w:hAnsi="Arial" w:cs="Arial"/>
          <w:b/>
          <w:spacing w:val="-7"/>
        </w:rPr>
        <w:t>.</w:t>
      </w:r>
    </w:p>
    <w:p w14:paraId="0B37FCB1" w14:textId="77777777" w:rsidR="00EB505B" w:rsidRPr="004C6A4D" w:rsidRDefault="00351E1D" w:rsidP="00035D3A">
      <w:pPr>
        <w:widowControl w:val="0"/>
        <w:tabs>
          <w:tab w:val="left" w:pos="398"/>
        </w:tabs>
        <w:autoSpaceDE w:val="0"/>
        <w:autoSpaceDN w:val="0"/>
        <w:spacing w:before="1" w:after="120" w:line="276" w:lineRule="auto"/>
        <w:jc w:val="both"/>
        <w:rPr>
          <w:rFonts w:ascii="Arial" w:hAnsi="Arial" w:cs="Arial"/>
          <w:spacing w:val="-7"/>
        </w:rPr>
      </w:pPr>
      <w:r w:rsidRPr="00351E1D">
        <w:rPr>
          <w:rFonts w:ascii="Arial" w:hAnsi="Arial" w:cs="Arial"/>
          <w:spacing w:val="-7"/>
        </w:rPr>
        <w:t>Uvedená lhůta nevylučuje možnost dřívějšího plnění.</w:t>
      </w:r>
    </w:p>
    <w:p w14:paraId="7DE5D5E2" w14:textId="77777777" w:rsidR="004A5C5C" w:rsidRPr="00057521" w:rsidRDefault="004A5C5C" w:rsidP="00035D3A">
      <w:pPr>
        <w:pStyle w:val="Odstavecseseznamem"/>
        <w:numPr>
          <w:ilvl w:val="0"/>
          <w:numId w:val="10"/>
        </w:numPr>
        <w:autoSpaceDE w:val="0"/>
        <w:autoSpaceDN w:val="0"/>
        <w:adjustRightInd w:val="0"/>
        <w:spacing w:after="120" w:line="276" w:lineRule="auto"/>
        <w:ind w:left="284"/>
        <w:jc w:val="both"/>
        <w:rPr>
          <w:rFonts w:ascii="Arial" w:hAnsi="Arial"/>
        </w:rPr>
      </w:pPr>
      <w:r w:rsidRPr="00057521">
        <w:rPr>
          <w:rFonts w:ascii="Arial" w:hAnsi="Arial"/>
        </w:rPr>
        <w:t xml:space="preserve">Termíny dle odst. 1 tohoto článku je možné měnit pouze v případě překážky v provádění díla na straně objednatele a/nebo provozovatele. </w:t>
      </w:r>
    </w:p>
    <w:p w14:paraId="754B3928" w14:textId="77777777" w:rsidR="00EB505B" w:rsidRPr="001F1427" w:rsidRDefault="004A5C5C" w:rsidP="00EB505B">
      <w:pPr>
        <w:pStyle w:val="Odstavecseseznamem"/>
        <w:numPr>
          <w:ilvl w:val="0"/>
          <w:numId w:val="10"/>
        </w:numPr>
        <w:autoSpaceDE w:val="0"/>
        <w:autoSpaceDN w:val="0"/>
        <w:adjustRightInd w:val="0"/>
        <w:spacing w:after="120" w:line="276" w:lineRule="auto"/>
        <w:ind w:left="284"/>
        <w:jc w:val="both"/>
        <w:rPr>
          <w:rFonts w:ascii="Arial" w:hAnsi="Arial"/>
        </w:rPr>
      </w:pPr>
      <w:r w:rsidRPr="001F1427">
        <w:rPr>
          <w:rFonts w:ascii="Arial" w:hAnsi="Arial"/>
        </w:rPr>
        <w:t>Místem pln</w:t>
      </w:r>
      <w:r w:rsidR="004C6A4D" w:rsidRPr="001F1427">
        <w:rPr>
          <w:rFonts w:ascii="Arial" w:hAnsi="Arial"/>
        </w:rPr>
        <w:t>ění je statutární město Jihlava,</w:t>
      </w:r>
      <w:r w:rsidR="00201D19" w:rsidRPr="00395FAE">
        <w:rPr>
          <w:rFonts w:ascii="Arial" w:hAnsi="Arial" w:cs="Arial"/>
        </w:rPr>
        <w:t xml:space="preserve"> specificky pro katastrální území Antonínův Důl, Bedřichov u Jihlavy, Helenín, Henčov, Heroltice u Jihlavy, Horní Kosov, Hosov, Hruškové Dvory, Jihlava, Kosov u Jihlavy, Pančava, Pávov, Pístov u Jihlavy, Popice u Jihlavy, Sasov, Staré Hory, Vysoká u Jihlavy, Zborná</w:t>
      </w:r>
      <w:r w:rsidR="00201D19">
        <w:rPr>
          <w:rFonts w:ascii="Arial" w:hAnsi="Arial" w:cs="Arial"/>
        </w:rPr>
        <w:t xml:space="preserve">. </w:t>
      </w:r>
    </w:p>
    <w:p w14:paraId="61DCAFB0" w14:textId="77777777" w:rsidR="007F6486" w:rsidRPr="001F1427" w:rsidRDefault="00293560" w:rsidP="00293560">
      <w:pPr>
        <w:pStyle w:val="Odstavecseseznamem"/>
        <w:numPr>
          <w:ilvl w:val="0"/>
          <w:numId w:val="10"/>
        </w:numPr>
        <w:autoSpaceDE w:val="0"/>
        <w:autoSpaceDN w:val="0"/>
        <w:adjustRightInd w:val="0"/>
        <w:spacing w:after="120" w:line="276" w:lineRule="auto"/>
        <w:ind w:left="284"/>
        <w:jc w:val="both"/>
        <w:rPr>
          <w:rFonts w:ascii="Arial" w:hAnsi="Arial"/>
        </w:rPr>
      </w:pPr>
      <w:r w:rsidRPr="001F1427">
        <w:rPr>
          <w:rFonts w:ascii="Arial" w:hAnsi="Arial" w:cs="Arial"/>
        </w:rPr>
        <w:t xml:space="preserve">Objednatel si s odkazem na ust. § 100 odst. 1 ZZVZ vyhrazuje možnost změn závazku ze </w:t>
      </w:r>
      <w:r w:rsidR="0054113D">
        <w:rPr>
          <w:rFonts w:ascii="Arial" w:hAnsi="Arial" w:cs="Arial"/>
        </w:rPr>
        <w:t>smlouvy</w:t>
      </w:r>
      <w:r w:rsidRPr="001F1427">
        <w:rPr>
          <w:rFonts w:ascii="Arial" w:hAnsi="Arial"/>
          <w:sz w:val="22"/>
        </w:rPr>
        <w:t xml:space="preserve"> </w:t>
      </w:r>
      <w:r w:rsidRPr="001F1427">
        <w:rPr>
          <w:rFonts w:ascii="Arial" w:hAnsi="Arial"/>
        </w:rPr>
        <w:t xml:space="preserve">v souvislosti se lhůtami plnění </w:t>
      </w:r>
      <w:r w:rsidR="0054113D">
        <w:rPr>
          <w:rFonts w:ascii="Arial" w:hAnsi="Arial"/>
        </w:rPr>
        <w:t>díla</w:t>
      </w:r>
      <w:r w:rsidRPr="001F1427">
        <w:rPr>
          <w:rFonts w:ascii="Arial" w:hAnsi="Arial"/>
        </w:rPr>
        <w:t>, a to v případě, že:</w:t>
      </w:r>
    </w:p>
    <w:p w14:paraId="6A4CCC06" w14:textId="77777777" w:rsidR="007F6486" w:rsidRPr="001F1427" w:rsidRDefault="007F6486" w:rsidP="00D92D2E">
      <w:pPr>
        <w:pStyle w:val="Odstavecseseznamem"/>
        <w:numPr>
          <w:ilvl w:val="2"/>
          <w:numId w:val="22"/>
        </w:numPr>
        <w:autoSpaceDE w:val="0"/>
        <w:autoSpaceDN w:val="0"/>
        <w:adjustRightInd w:val="0"/>
        <w:spacing w:after="120" w:line="276" w:lineRule="auto"/>
        <w:ind w:left="993" w:hanging="273"/>
        <w:jc w:val="both"/>
        <w:rPr>
          <w:rFonts w:ascii="Arial" w:hAnsi="Arial"/>
        </w:rPr>
      </w:pPr>
      <w:r w:rsidRPr="001F1427">
        <w:rPr>
          <w:rFonts w:ascii="Arial" w:hAnsi="Arial"/>
        </w:rPr>
        <w:t>zhotovitel prokáže, že zpoždění bylo zaviněno vyšší mocí;</w:t>
      </w:r>
    </w:p>
    <w:p w14:paraId="1F3C0143" w14:textId="77777777" w:rsidR="007F6486" w:rsidRPr="001F1427" w:rsidRDefault="00A854F1" w:rsidP="00D92D2E">
      <w:pPr>
        <w:pStyle w:val="Odstavecseseznamem"/>
        <w:numPr>
          <w:ilvl w:val="2"/>
          <w:numId w:val="22"/>
        </w:numPr>
        <w:autoSpaceDE w:val="0"/>
        <w:autoSpaceDN w:val="0"/>
        <w:adjustRightInd w:val="0"/>
        <w:spacing w:after="120" w:line="276" w:lineRule="auto"/>
        <w:ind w:left="993" w:hanging="273"/>
        <w:jc w:val="both"/>
        <w:rPr>
          <w:rFonts w:ascii="Arial" w:hAnsi="Arial"/>
        </w:rPr>
      </w:pPr>
      <w:r w:rsidRPr="001F1427">
        <w:rPr>
          <w:rFonts w:ascii="Arial" w:hAnsi="Arial"/>
        </w:rPr>
        <w:t xml:space="preserve">v </w:t>
      </w:r>
      <w:r w:rsidR="00C62051" w:rsidRPr="001F1427">
        <w:rPr>
          <w:rFonts w:ascii="Arial" w:hAnsi="Arial"/>
        </w:rPr>
        <w:t>průběhu provádění díla dojde k dodatečným požadavkům na rozsah předmětu díla</w:t>
      </w:r>
      <w:r w:rsidR="000A1C05" w:rsidRPr="001F1427">
        <w:rPr>
          <w:rFonts w:ascii="Arial" w:hAnsi="Arial"/>
        </w:rPr>
        <w:t>,</w:t>
      </w:r>
      <w:r w:rsidR="00C62051" w:rsidRPr="001F1427">
        <w:rPr>
          <w:rFonts w:ascii="Arial" w:hAnsi="Arial"/>
        </w:rPr>
        <w:t xml:space="preserve"> např. </w:t>
      </w:r>
      <w:r w:rsidR="000A1C05" w:rsidRPr="001F1427">
        <w:rPr>
          <w:rFonts w:ascii="Arial" w:hAnsi="Arial"/>
        </w:rPr>
        <w:t>rozšíření licence, popřípadě rozšíření programového vybavení nad rámec smlouvy;</w:t>
      </w:r>
    </w:p>
    <w:p w14:paraId="5C091D36" w14:textId="77777777" w:rsidR="00C62051" w:rsidRPr="001F1427" w:rsidRDefault="00C62051" w:rsidP="00D92D2E">
      <w:pPr>
        <w:pStyle w:val="Odstavecseseznamem"/>
        <w:numPr>
          <w:ilvl w:val="2"/>
          <w:numId w:val="22"/>
        </w:numPr>
        <w:autoSpaceDE w:val="0"/>
        <w:autoSpaceDN w:val="0"/>
        <w:adjustRightInd w:val="0"/>
        <w:spacing w:after="120" w:line="276" w:lineRule="auto"/>
        <w:ind w:left="993" w:hanging="273"/>
        <w:jc w:val="both"/>
        <w:rPr>
          <w:rFonts w:ascii="Arial" w:hAnsi="Arial"/>
        </w:rPr>
      </w:pPr>
      <w:r w:rsidRPr="001F1427">
        <w:rPr>
          <w:rFonts w:ascii="Arial" w:hAnsi="Arial"/>
        </w:rPr>
        <w:t>vyskytnou se okolnosti, které mají přímou či nepřímou vazbu na rozsah a obsah předmětu díla a tyto způsobí n</w:t>
      </w:r>
      <w:r w:rsidR="00A854F1" w:rsidRPr="001F1427">
        <w:rPr>
          <w:rFonts w:ascii="Arial" w:hAnsi="Arial"/>
        </w:rPr>
        <w:t xml:space="preserve">utnost prodloužení lhůty plnění. </w:t>
      </w:r>
    </w:p>
    <w:p w14:paraId="64B29175" w14:textId="77777777" w:rsidR="00A854F1" w:rsidRPr="001F1427" w:rsidRDefault="00A854F1" w:rsidP="00B37D3A">
      <w:pPr>
        <w:pStyle w:val="Odstavecseseznamem"/>
        <w:numPr>
          <w:ilvl w:val="0"/>
          <w:numId w:val="10"/>
        </w:numPr>
        <w:autoSpaceDE w:val="0"/>
        <w:autoSpaceDN w:val="0"/>
        <w:adjustRightInd w:val="0"/>
        <w:spacing w:after="120" w:line="276" w:lineRule="auto"/>
        <w:ind w:left="284"/>
        <w:jc w:val="both"/>
        <w:rPr>
          <w:rFonts w:ascii="Arial" w:hAnsi="Arial"/>
        </w:rPr>
      </w:pPr>
      <w:r w:rsidRPr="001F1427">
        <w:rPr>
          <w:rFonts w:ascii="Arial" w:hAnsi="Arial"/>
        </w:rPr>
        <w:t xml:space="preserve">Nastane-li jakákoliv skutečnost </w:t>
      </w:r>
      <w:r w:rsidR="00FE153E" w:rsidRPr="001F1427">
        <w:rPr>
          <w:rFonts w:ascii="Arial" w:hAnsi="Arial"/>
        </w:rPr>
        <w:t xml:space="preserve">výše uvedená, </w:t>
      </w:r>
      <w:r w:rsidRPr="001F1427">
        <w:rPr>
          <w:rFonts w:ascii="Arial" w:hAnsi="Arial"/>
        </w:rPr>
        <w:t xml:space="preserve">konkrétní dotčená lhůta či lhůty plnění předmětu </w:t>
      </w:r>
      <w:r w:rsidR="00FE153E" w:rsidRPr="001F1427">
        <w:rPr>
          <w:rFonts w:ascii="Arial" w:hAnsi="Arial"/>
        </w:rPr>
        <w:t xml:space="preserve">díla </w:t>
      </w:r>
      <w:r w:rsidRPr="001F1427">
        <w:rPr>
          <w:rFonts w:ascii="Arial" w:hAnsi="Arial"/>
        </w:rPr>
        <w:t xml:space="preserve">se vždy prodlužují pouze o dobu, kdy výše uvedené skutečnosti prokazatelně trvaly a </w:t>
      </w:r>
      <w:r w:rsidR="00781F77" w:rsidRPr="001F1427">
        <w:rPr>
          <w:rFonts w:ascii="Arial" w:hAnsi="Arial"/>
        </w:rPr>
        <w:t xml:space="preserve">objednatel, provozovatel a zhotovitel </w:t>
      </w:r>
      <w:r w:rsidRPr="001F1427">
        <w:rPr>
          <w:rFonts w:ascii="Arial" w:hAnsi="Arial"/>
        </w:rPr>
        <w:t xml:space="preserve">v této souvislosti uzavřou dodatek ke Smlouvě. </w:t>
      </w:r>
    </w:p>
    <w:p w14:paraId="23AD0B9D" w14:textId="465A5301" w:rsidR="00EF2E15" w:rsidRPr="00475B05" w:rsidRDefault="00A854F1" w:rsidP="00EF2E15">
      <w:pPr>
        <w:numPr>
          <w:ilvl w:val="0"/>
          <w:numId w:val="22"/>
        </w:numPr>
        <w:spacing w:after="240" w:line="40" w:lineRule="atLeast"/>
        <w:jc w:val="both"/>
        <w:rPr>
          <w:rFonts w:ascii="Arial" w:hAnsi="Arial"/>
        </w:rPr>
      </w:pPr>
      <w:r w:rsidRPr="001F1427">
        <w:rPr>
          <w:rFonts w:ascii="Arial" w:hAnsi="Arial"/>
        </w:rPr>
        <w:lastRenderedPageBreak/>
        <w:t>Vznik a trvání jakékoliv překážky způsobující prodloužení lhůt uvedených v této Smlouvě je zhotovitel povinen obratem písemně oznámit objednateli</w:t>
      </w:r>
      <w:r w:rsidR="00781F77" w:rsidRPr="001F1427">
        <w:rPr>
          <w:rFonts w:ascii="Arial" w:hAnsi="Arial"/>
        </w:rPr>
        <w:t xml:space="preserve"> a provozovateli</w:t>
      </w:r>
      <w:r w:rsidRPr="001F1427">
        <w:rPr>
          <w:rFonts w:ascii="Arial" w:hAnsi="Arial"/>
        </w:rPr>
        <w:t>. Smluvní strany následně provedou veškeré úkony k tomu, aby tuto překážku odstranily a plnění díla pokračovalo v souladu s touto Smlouvou. V případě, kdy vznik překážky zhotovitel objednateli</w:t>
      </w:r>
      <w:r w:rsidR="00781F77" w:rsidRPr="001F1427">
        <w:rPr>
          <w:rFonts w:ascii="Arial" w:hAnsi="Arial"/>
        </w:rPr>
        <w:t xml:space="preserve"> a provozovateli</w:t>
      </w:r>
      <w:r w:rsidRPr="001F1427">
        <w:rPr>
          <w:rFonts w:ascii="Arial" w:hAnsi="Arial"/>
        </w:rPr>
        <w:t xml:space="preserve"> neoznámí, má se za to, že tato překážka nevznikla. </w:t>
      </w:r>
    </w:p>
    <w:p w14:paraId="0F1B102D" w14:textId="77777777" w:rsidR="00F2733C" w:rsidRPr="00057521" w:rsidRDefault="00502FC5" w:rsidP="00035D3A">
      <w:pPr>
        <w:tabs>
          <w:tab w:val="left" w:pos="284"/>
          <w:tab w:val="left" w:pos="1418"/>
          <w:tab w:val="left" w:pos="2552"/>
          <w:tab w:val="left" w:pos="4253"/>
        </w:tabs>
        <w:spacing w:before="360" w:line="276" w:lineRule="auto"/>
        <w:jc w:val="center"/>
        <w:outlineLvl w:val="0"/>
        <w:rPr>
          <w:rFonts w:ascii="Arial" w:hAnsi="Arial"/>
          <w:b/>
        </w:rPr>
      </w:pPr>
      <w:r w:rsidRPr="00057521">
        <w:rPr>
          <w:rFonts w:ascii="Arial" w:hAnsi="Arial"/>
          <w:b/>
        </w:rPr>
        <w:t>I</w:t>
      </w:r>
      <w:r w:rsidR="00A94A34" w:rsidRPr="00057521">
        <w:rPr>
          <w:rFonts w:ascii="Arial" w:hAnsi="Arial"/>
          <w:b/>
        </w:rPr>
        <w:t>II</w:t>
      </w:r>
      <w:r w:rsidRPr="00057521">
        <w:rPr>
          <w:rFonts w:ascii="Arial" w:hAnsi="Arial"/>
          <w:b/>
        </w:rPr>
        <w:t>.</w:t>
      </w:r>
    </w:p>
    <w:p w14:paraId="1C483623" w14:textId="77777777" w:rsidR="00502FC5" w:rsidRDefault="00A94A34" w:rsidP="00035D3A">
      <w:pPr>
        <w:tabs>
          <w:tab w:val="left" w:pos="1418"/>
          <w:tab w:val="left" w:pos="2552"/>
          <w:tab w:val="left" w:pos="4253"/>
        </w:tabs>
        <w:spacing w:after="240" w:line="276" w:lineRule="auto"/>
        <w:jc w:val="center"/>
        <w:rPr>
          <w:rFonts w:ascii="Arial" w:hAnsi="Arial" w:cs="Arial"/>
          <w:b/>
        </w:rPr>
      </w:pPr>
      <w:r w:rsidRPr="00057521">
        <w:rPr>
          <w:rFonts w:ascii="Arial" w:hAnsi="Arial" w:cs="Arial"/>
          <w:b/>
        </w:rPr>
        <w:t>Cena díla a platební podmínky</w:t>
      </w:r>
    </w:p>
    <w:p w14:paraId="1951A180" w14:textId="77777777" w:rsidR="004664F4" w:rsidRPr="00201D19" w:rsidRDefault="004664F4" w:rsidP="00310264">
      <w:pPr>
        <w:pStyle w:val="Odstavecseseznamem"/>
        <w:numPr>
          <w:ilvl w:val="0"/>
          <w:numId w:val="6"/>
        </w:numPr>
        <w:tabs>
          <w:tab w:val="left" w:pos="1418"/>
          <w:tab w:val="left" w:pos="2552"/>
          <w:tab w:val="left" w:pos="4253"/>
        </w:tabs>
        <w:spacing w:after="120" w:line="276" w:lineRule="auto"/>
        <w:jc w:val="both"/>
        <w:rPr>
          <w:rFonts w:ascii="Arial" w:hAnsi="Arial" w:cs="Arial"/>
        </w:rPr>
      </w:pPr>
      <w:r w:rsidRPr="00201D19">
        <w:rPr>
          <w:rFonts w:ascii="Arial" w:hAnsi="Arial" w:cs="Arial"/>
        </w:rPr>
        <w:t>Cena díla je stanovena na základě nabídky zhotovitele podané do zadávacího řízení veřejné zakázky</w:t>
      </w:r>
      <w:r w:rsidR="00310264">
        <w:rPr>
          <w:rFonts w:ascii="Arial" w:hAnsi="Arial" w:cs="Arial"/>
        </w:rPr>
        <w:t xml:space="preserve"> s názvem </w:t>
      </w:r>
      <w:r w:rsidR="00310264" w:rsidRPr="00310264">
        <w:rPr>
          <w:rFonts w:ascii="Arial" w:hAnsi="Arial" w:cs="Arial"/>
        </w:rPr>
        <w:t>Aktualizace generelu zásobování pitnou vodou na území statutárního města Jihlavy</w:t>
      </w:r>
      <w:r w:rsidR="00310264">
        <w:rPr>
          <w:rFonts w:ascii="Arial" w:hAnsi="Arial" w:cs="Arial"/>
        </w:rPr>
        <w:t xml:space="preserve"> (dále také „veřejná zakázka“)</w:t>
      </w:r>
      <w:r w:rsidRPr="00201D19">
        <w:rPr>
          <w:rFonts w:ascii="Arial" w:hAnsi="Arial" w:cs="Arial"/>
        </w:rPr>
        <w:t xml:space="preserve"> a je sjednaná na celý rozsah díla specifikovaný touto smlouvou.  </w:t>
      </w:r>
    </w:p>
    <w:p w14:paraId="6BAD7B99" w14:textId="77777777" w:rsidR="00051151" w:rsidRPr="00166DA4" w:rsidRDefault="004664F4" w:rsidP="00201D19">
      <w:pPr>
        <w:pStyle w:val="Nadpis2"/>
        <w:keepNext w:val="0"/>
        <w:keepLines w:val="0"/>
        <w:tabs>
          <w:tab w:val="left" w:pos="4962"/>
        </w:tabs>
        <w:spacing w:after="60"/>
        <w:ind w:left="284"/>
        <w:jc w:val="both"/>
        <w:rPr>
          <w:rFonts w:cs="Arial"/>
          <w:sz w:val="20"/>
          <w:szCs w:val="20"/>
        </w:rPr>
      </w:pPr>
      <w:r w:rsidRPr="00201D19">
        <w:rPr>
          <w:rFonts w:cs="Arial"/>
          <w:sz w:val="20"/>
          <w:szCs w:val="20"/>
        </w:rPr>
        <w:t>Položkový rozpočet předlož</w:t>
      </w:r>
      <w:r w:rsidR="00201D19" w:rsidRPr="00201D19">
        <w:rPr>
          <w:rFonts w:cs="Arial"/>
          <w:sz w:val="20"/>
          <w:szCs w:val="20"/>
        </w:rPr>
        <w:t xml:space="preserve">ený </w:t>
      </w:r>
      <w:r w:rsidRPr="00201D19">
        <w:rPr>
          <w:rFonts w:cs="Arial"/>
          <w:sz w:val="20"/>
          <w:szCs w:val="20"/>
        </w:rPr>
        <w:t>zhotovitel</w:t>
      </w:r>
      <w:r w:rsidR="00201D19" w:rsidRPr="00201D19">
        <w:rPr>
          <w:rFonts w:cs="Arial"/>
          <w:sz w:val="20"/>
          <w:szCs w:val="20"/>
        </w:rPr>
        <w:t>em</w:t>
      </w:r>
      <w:r w:rsidRPr="00201D19">
        <w:rPr>
          <w:rFonts w:cs="Arial"/>
          <w:sz w:val="20"/>
          <w:szCs w:val="20"/>
        </w:rPr>
        <w:t xml:space="preserve"> </w:t>
      </w:r>
      <w:r w:rsidR="00DD1146">
        <w:rPr>
          <w:rFonts w:cs="Arial"/>
          <w:sz w:val="20"/>
          <w:szCs w:val="20"/>
        </w:rPr>
        <w:t>tvoří</w:t>
      </w:r>
      <w:r w:rsidR="00201D19" w:rsidRPr="00201D19">
        <w:rPr>
          <w:rFonts w:cs="Arial"/>
          <w:sz w:val="20"/>
          <w:szCs w:val="20"/>
        </w:rPr>
        <w:t> přílo</w:t>
      </w:r>
      <w:r w:rsidR="00DD1146">
        <w:rPr>
          <w:rFonts w:cs="Arial"/>
          <w:sz w:val="20"/>
          <w:szCs w:val="20"/>
        </w:rPr>
        <w:t>hu</w:t>
      </w:r>
      <w:r w:rsidR="00201D19" w:rsidRPr="00201D19">
        <w:rPr>
          <w:rFonts w:cs="Arial"/>
          <w:sz w:val="20"/>
          <w:szCs w:val="20"/>
        </w:rPr>
        <w:t xml:space="preserve"> č. 2, která je součástí této smlouvy. </w:t>
      </w:r>
      <w:r w:rsidR="00051151" w:rsidRPr="00201D19">
        <w:rPr>
          <w:rFonts w:cs="Arial"/>
          <w:sz w:val="20"/>
          <w:szCs w:val="20"/>
        </w:rPr>
        <w:t xml:space="preserve"> </w:t>
      </w:r>
    </w:p>
    <w:p w14:paraId="796B7D16" w14:textId="26B77738" w:rsidR="00BC7414" w:rsidRPr="009B1200" w:rsidRDefault="00BC7414" w:rsidP="00BC7414">
      <w:pPr>
        <w:pStyle w:val="Odstavecseseznamem"/>
        <w:numPr>
          <w:ilvl w:val="0"/>
          <w:numId w:val="6"/>
        </w:numPr>
        <w:tabs>
          <w:tab w:val="left" w:pos="1418"/>
          <w:tab w:val="left" w:pos="2552"/>
          <w:tab w:val="left" w:pos="4253"/>
        </w:tabs>
        <w:spacing w:after="120" w:line="276" w:lineRule="auto"/>
        <w:ind w:left="284"/>
        <w:jc w:val="both"/>
        <w:rPr>
          <w:rFonts w:ascii="Arial" w:hAnsi="Arial" w:cs="Arial"/>
        </w:rPr>
      </w:pPr>
      <w:r w:rsidRPr="009B1200">
        <w:rPr>
          <w:rFonts w:ascii="Arial" w:hAnsi="Arial" w:cs="Arial"/>
        </w:rPr>
        <w:t xml:space="preserve">Ceny za </w:t>
      </w:r>
      <w:r w:rsidRPr="004664F4">
        <w:rPr>
          <w:rFonts w:ascii="Arial" w:hAnsi="Arial" w:cs="Arial"/>
        </w:rPr>
        <w:t>poskytnutí licencí s podporou softwarů po dobu 12 měsíců (1 rok)</w:t>
      </w:r>
      <w:r w:rsidR="00F55116">
        <w:rPr>
          <w:rFonts w:ascii="Arial" w:hAnsi="Arial" w:cs="Arial"/>
        </w:rPr>
        <w:t xml:space="preserve"> a ceny za servisní podporu</w:t>
      </w:r>
      <w:r w:rsidRPr="004664F4">
        <w:rPr>
          <w:rFonts w:ascii="Arial" w:hAnsi="Arial" w:cs="Arial"/>
        </w:rPr>
        <w:t xml:space="preserve">, </w:t>
      </w:r>
      <w:r w:rsidRPr="004664F4">
        <w:rPr>
          <w:rFonts w:ascii="Arial" w:eastAsia="Calibri" w:hAnsi="Arial" w:cs="Arial"/>
        </w:rPr>
        <w:t xml:space="preserve">jsou stanoveny dle </w:t>
      </w:r>
      <w:r w:rsidR="00014326" w:rsidRPr="004664F4">
        <w:rPr>
          <w:rFonts w:ascii="Arial" w:eastAsia="Calibri" w:hAnsi="Arial" w:cs="Arial"/>
        </w:rPr>
        <w:t>vy</w:t>
      </w:r>
      <w:r w:rsidRPr="004664F4">
        <w:rPr>
          <w:rFonts w:ascii="Arial" w:eastAsia="Calibri" w:hAnsi="Arial" w:cs="Arial"/>
        </w:rPr>
        <w:t>soutěžené</w:t>
      </w:r>
      <w:r w:rsidR="004664F4" w:rsidRPr="004664F4">
        <w:rPr>
          <w:rFonts w:ascii="Arial" w:hAnsi="Arial" w:cs="Arial"/>
        </w:rPr>
        <w:t xml:space="preserve"> ceny</w:t>
      </w:r>
      <w:r w:rsidR="00793212">
        <w:rPr>
          <w:rFonts w:ascii="Arial" w:hAnsi="Arial" w:cs="Arial"/>
        </w:rPr>
        <w:t>, viz příloha č. 2</w:t>
      </w:r>
      <w:r w:rsidR="004664F4" w:rsidRPr="004664F4">
        <w:rPr>
          <w:rFonts w:ascii="Arial" w:hAnsi="Arial" w:cs="Arial"/>
        </w:rPr>
        <w:t xml:space="preserve">. </w:t>
      </w:r>
      <w:r w:rsidRPr="009B1200">
        <w:rPr>
          <w:rFonts w:ascii="Arial" w:hAnsi="Arial" w:cs="Arial"/>
        </w:rPr>
        <w:t xml:space="preserve">Ceny budou placeny </w:t>
      </w:r>
      <w:r w:rsidRPr="00D32DDE">
        <w:rPr>
          <w:rFonts w:ascii="Arial" w:hAnsi="Arial" w:cs="Arial"/>
        </w:rPr>
        <w:t>každoročně</w:t>
      </w:r>
      <w:r w:rsidR="009B1200" w:rsidRPr="00D32DDE">
        <w:rPr>
          <w:rFonts w:ascii="Arial" w:hAnsi="Arial" w:cs="Arial"/>
        </w:rPr>
        <w:t xml:space="preserve">, </w:t>
      </w:r>
      <w:r w:rsidR="00066A12" w:rsidRPr="00D32DDE">
        <w:rPr>
          <w:rFonts w:ascii="Arial" w:hAnsi="Arial" w:cs="Arial"/>
        </w:rPr>
        <w:t>v</w:t>
      </w:r>
      <w:r w:rsidR="00B9267C">
        <w:rPr>
          <w:rFonts w:ascii="Arial" w:hAnsi="Arial" w:cs="Arial"/>
        </w:rPr>
        <w:t> </w:t>
      </w:r>
      <w:r w:rsidR="004664F4" w:rsidRPr="00D32DDE">
        <w:rPr>
          <w:rFonts w:ascii="Arial" w:hAnsi="Arial" w:cs="Arial"/>
        </w:rPr>
        <w:t>termínu</w:t>
      </w:r>
      <w:r w:rsidR="00B9267C">
        <w:rPr>
          <w:rFonts w:ascii="Arial" w:hAnsi="Arial" w:cs="Arial"/>
        </w:rPr>
        <w:t xml:space="preserve"> vždy </w:t>
      </w:r>
      <w:r w:rsidR="00FD7794">
        <w:rPr>
          <w:rFonts w:ascii="Arial" w:hAnsi="Arial" w:cs="Arial"/>
        </w:rPr>
        <w:t>nejpozději</w:t>
      </w:r>
      <w:r w:rsidR="00066A12" w:rsidRPr="00D32DDE">
        <w:rPr>
          <w:rFonts w:ascii="Arial" w:hAnsi="Arial" w:cs="Arial"/>
        </w:rPr>
        <w:t xml:space="preserve"> do</w:t>
      </w:r>
      <w:r w:rsidR="00D92D2E">
        <w:rPr>
          <w:rFonts w:ascii="Arial" w:hAnsi="Arial" w:cs="Arial"/>
        </w:rPr>
        <w:t> 30. </w:t>
      </w:r>
      <w:r w:rsidR="004664F4" w:rsidRPr="00D32DDE">
        <w:rPr>
          <w:rFonts w:ascii="Arial" w:hAnsi="Arial" w:cs="Arial"/>
        </w:rPr>
        <w:t>1.,</w:t>
      </w:r>
      <w:r w:rsidRPr="00D32DDE">
        <w:rPr>
          <w:rFonts w:ascii="Arial" w:hAnsi="Arial" w:cs="Arial"/>
        </w:rPr>
        <w:t xml:space="preserve"> </w:t>
      </w:r>
      <w:r w:rsidR="00014326" w:rsidRPr="009B1200">
        <w:rPr>
          <w:rFonts w:ascii="Arial" w:hAnsi="Arial" w:cs="Arial"/>
        </w:rPr>
        <w:t>s tím že</w:t>
      </w:r>
      <w:r w:rsidRPr="009B1200">
        <w:rPr>
          <w:rFonts w:ascii="Arial" w:hAnsi="Arial" w:cs="Arial"/>
        </w:rPr>
        <w:t xml:space="preserve">, </w:t>
      </w:r>
      <w:r w:rsidR="00014326" w:rsidRPr="009B1200">
        <w:rPr>
          <w:rFonts w:ascii="Arial" w:hAnsi="Arial" w:cs="Arial"/>
        </w:rPr>
        <w:t xml:space="preserve">zhotovitel je </w:t>
      </w:r>
      <w:r w:rsidR="00014326" w:rsidRPr="00FD7794">
        <w:rPr>
          <w:rFonts w:ascii="Arial" w:hAnsi="Arial" w:cs="Arial"/>
        </w:rPr>
        <w:t>oprávněn cen</w:t>
      </w:r>
      <w:r w:rsidR="00B9267C" w:rsidRPr="00FD7794">
        <w:rPr>
          <w:rFonts w:ascii="Arial" w:hAnsi="Arial" w:cs="Arial"/>
        </w:rPr>
        <w:t>y</w:t>
      </w:r>
      <w:r w:rsidR="00014326" w:rsidRPr="00FD7794">
        <w:rPr>
          <w:rFonts w:ascii="Arial" w:hAnsi="Arial" w:cs="Arial"/>
        </w:rPr>
        <w:t xml:space="preserve"> valorizovat </w:t>
      </w:r>
      <w:r w:rsidR="00014326" w:rsidRPr="009B1200">
        <w:rPr>
          <w:rFonts w:ascii="Arial" w:hAnsi="Arial" w:cs="Arial"/>
        </w:rPr>
        <w:t>v souladu s odst. 1</w:t>
      </w:r>
      <w:r w:rsidR="00157991">
        <w:rPr>
          <w:rFonts w:ascii="Arial" w:hAnsi="Arial" w:cs="Arial"/>
        </w:rPr>
        <w:t>3</w:t>
      </w:r>
      <w:r w:rsidR="00014326" w:rsidRPr="009B1200">
        <w:rPr>
          <w:rFonts w:ascii="Arial" w:hAnsi="Arial" w:cs="Arial"/>
        </w:rPr>
        <w:t xml:space="preserve"> tohoto článku. </w:t>
      </w:r>
    </w:p>
    <w:p w14:paraId="2BAAB366" w14:textId="77777777" w:rsidR="00BC7414" w:rsidRPr="009B1200" w:rsidRDefault="00BC7414" w:rsidP="00B56965">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Cena díla</w:t>
      </w:r>
      <w:r w:rsidR="00B56965" w:rsidRPr="009B1200">
        <w:rPr>
          <w:rFonts w:ascii="Arial" w:hAnsi="Arial" w:cs="Arial"/>
        </w:rPr>
        <w:t xml:space="preserve"> „Aktualizace generelu zásobování pitnou vodou na území statutárního města Jihlava“</w:t>
      </w:r>
      <w:r w:rsidRPr="009B1200">
        <w:rPr>
          <w:rFonts w:ascii="Arial" w:hAnsi="Arial" w:cs="Arial"/>
        </w:rPr>
        <w:t xml:space="preserve"> je stanovena jako cena nejvýše přípustná, nepřekročitelná a platná po celou dobu realizace díla. Cena zahrnuje veškeré náklady, činnosti a prostředky zhotovitele nutné k řádnému a včasnému plnění díla dle této smlouvy, a to včetně případných činností, které nejsou explicitně ve smlouvě uvedeny, ale zhotovitel jako odborník o nich ví nebo by měl vědět, že jsou nezbytné pro řádné plnění díla dle této smlouvy. Provedení takových činností v žádném případě nenavyšuje cenu díla stanovenou postupem dle této smlouvy. Zhotovitel není oprávněn v těchto případech žádat změnu ceny díla. </w:t>
      </w:r>
    </w:p>
    <w:p w14:paraId="4EB11404" w14:textId="77777777" w:rsidR="00BC7414" w:rsidRPr="009B1200" w:rsidRDefault="00BC7414" w:rsidP="00BC7414">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Ceny dle tohoto článku budou vždy navýšeny o příslušnou sazbu DPH dle zákona č. 235/2004 Sb., o dani z přidané hodnoty, ve znění platném ke dni povinnosti přiznat daň.</w:t>
      </w:r>
    </w:p>
    <w:p w14:paraId="7A59ADA0" w14:textId="77777777" w:rsidR="00BC7414" w:rsidRPr="009B1200" w:rsidRDefault="00BC7414" w:rsidP="00BC7414">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Objednatel ani provozovatel neposkytuje zhotoviteli žádné zálohy.</w:t>
      </w:r>
    </w:p>
    <w:p w14:paraId="5D66BA99" w14:textId="77777777" w:rsidR="00BC7414" w:rsidRPr="009B1200" w:rsidRDefault="00BC7414" w:rsidP="00BC7414">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Objednatel se zavazuje zaplatit zhotoviteli cenu dle odst. 1 tohoto článku III. na základě daňového dokladu (dále jen „</w:t>
      </w:r>
      <w:r w:rsidRPr="009B1200">
        <w:rPr>
          <w:rFonts w:ascii="Arial" w:hAnsi="Arial" w:cs="Arial"/>
          <w:b/>
          <w:bCs/>
        </w:rPr>
        <w:t>faktury</w:t>
      </w:r>
      <w:r w:rsidRPr="009B1200">
        <w:rPr>
          <w:rFonts w:ascii="Arial" w:hAnsi="Arial" w:cs="Arial"/>
        </w:rPr>
        <w:t>“) vystaveného zhotovitelem.</w:t>
      </w:r>
    </w:p>
    <w:p w14:paraId="491179F1" w14:textId="77777777" w:rsidR="00BC7414" w:rsidRPr="009B1200" w:rsidRDefault="00BC7414" w:rsidP="00BC7414">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Provozovatel se zavazuje zaplatit zhotoviteli cenu dle odst. 2 tohoto článku III. na základě faktury vystavené zhotovitelem.</w:t>
      </w:r>
    </w:p>
    <w:p w14:paraId="3E7FDDC7" w14:textId="77777777" w:rsidR="00642263" w:rsidRPr="009B1200" w:rsidRDefault="00642263" w:rsidP="00642263">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O řádném předání a převzetí části díla dle odst. 2.1., 2.2., 2.3. a 2.4. článku I. této smlouvy bude smluvními stranami vyhotoven Protokol o předání a převzetí díla (dále jen „</w:t>
      </w:r>
      <w:r w:rsidRPr="009B1200">
        <w:rPr>
          <w:rFonts w:ascii="Arial" w:hAnsi="Arial" w:cs="Arial"/>
          <w:b/>
          <w:bCs/>
        </w:rPr>
        <w:t>protoko</w:t>
      </w:r>
      <w:r w:rsidRPr="009B1200">
        <w:rPr>
          <w:rFonts w:ascii="Arial" w:hAnsi="Arial" w:cs="Arial"/>
        </w:rPr>
        <w:t>l“) ve třech vyhotoveních, který bude podepsán všemi smluvními stranami a každá ze smluvních stran obdrží po jednom vyhotovení protokolu.</w:t>
      </w:r>
    </w:p>
    <w:p w14:paraId="4A6C0338" w14:textId="77777777" w:rsidR="00BC7414" w:rsidRPr="009B1200" w:rsidRDefault="00BC7414" w:rsidP="00BC7414">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 xml:space="preserve">Zhotovitel je oprávněn vystavit faktury dle odst. 6. a 7. tohoto článku nejdříve den následující po dni řádného předání a převzetí díla objednatelem a provozovatelem, a to bez vad a nedodělků. </w:t>
      </w:r>
    </w:p>
    <w:p w14:paraId="2CC452B6" w14:textId="77777777" w:rsidR="00BC7414" w:rsidRPr="009B1200" w:rsidRDefault="00BC7414" w:rsidP="00B37D3A">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 xml:space="preserve">Faktury budou vystaveny po splnění jednotlivých částí díla uvedených v předchozím ustanovení této smlouvy a musí obsahovat náležitosti řádného daňového dokladu podle zákona č. 235/2004 Sb., o dani z přidané hodnoty a zákona č. 563/1991 Sb., o účetnictví, vše v platném znění, a dalších předpisů, jakož i </w:t>
      </w:r>
      <w:r w:rsidRPr="00B37D3A">
        <w:rPr>
          <w:rFonts w:ascii="Arial" w:hAnsi="Arial" w:cs="Arial"/>
          <w:b/>
        </w:rPr>
        <w:t>název akce a evidenční číslo této smlouvy.</w:t>
      </w:r>
    </w:p>
    <w:p w14:paraId="02A5E205" w14:textId="77777777" w:rsidR="00BC7414" w:rsidRPr="009B1200" w:rsidRDefault="00BC7414" w:rsidP="00BC7414">
      <w:pPr>
        <w:numPr>
          <w:ilvl w:val="0"/>
          <w:numId w:val="6"/>
        </w:numPr>
        <w:autoSpaceDE w:val="0"/>
        <w:autoSpaceDN w:val="0"/>
        <w:adjustRightInd w:val="0"/>
        <w:spacing w:after="120" w:line="276" w:lineRule="auto"/>
        <w:ind w:left="284"/>
        <w:jc w:val="both"/>
        <w:rPr>
          <w:rFonts w:ascii="Arial" w:hAnsi="Arial" w:cs="Arial"/>
        </w:rPr>
      </w:pPr>
      <w:r w:rsidRPr="009B1200">
        <w:rPr>
          <w:rFonts w:ascii="Arial" w:hAnsi="Arial" w:cs="Arial"/>
        </w:rPr>
        <w:t>V případě, že faktura nebude mít odpovídající náležitosti dle příslušných právních předpisů či této Smlouvy nebo nebude vystavena v souladu s touto smlouvou, je objednatel a/nebo provozovatel oprávněn tuto zaslat ve lhůtě splatnosti zpět k doplnění zhotoviteli, aniž se dostane do prodlení se splatností. Lhůta splatnosti faktury se přerušuje. Nová lhůta splatnosti počíná běžet znovu od opětovného doručení náležitě doplněné či opravené faktury objednateli a/nebo provozovateli.</w:t>
      </w:r>
    </w:p>
    <w:p w14:paraId="30DC7B63" w14:textId="77777777" w:rsidR="00BC7414" w:rsidRPr="009B1200" w:rsidRDefault="00BC7414" w:rsidP="00BC7414">
      <w:pPr>
        <w:numPr>
          <w:ilvl w:val="0"/>
          <w:numId w:val="6"/>
        </w:numPr>
        <w:tabs>
          <w:tab w:val="left" w:pos="284"/>
        </w:tabs>
        <w:spacing w:after="120" w:line="276" w:lineRule="auto"/>
        <w:ind w:left="284"/>
        <w:jc w:val="both"/>
        <w:rPr>
          <w:rFonts w:ascii="Arial" w:hAnsi="Arial" w:cs="Arial"/>
        </w:rPr>
      </w:pPr>
      <w:r w:rsidRPr="009B1200">
        <w:rPr>
          <w:rFonts w:ascii="Arial" w:hAnsi="Arial" w:cs="Arial"/>
        </w:rPr>
        <w:t>Lhůta splatnosti faktur se vzájemnou dohodou všech smluvních stran sjednává do 30 dnů po jejích prokazatelném doručení objednateli a/nebo provozovateli. Přednostní způsob doručování faktur objednateli je elektronicky, a to na e-mail:</w:t>
      </w:r>
      <w:r w:rsidRPr="00051151">
        <w:rPr>
          <w:rFonts w:ascii="Arial" w:hAnsi="Arial" w:cs="Arial"/>
          <w:color w:val="0000FF"/>
        </w:rPr>
        <w:t xml:space="preserve"> </w:t>
      </w:r>
      <w:hyperlink r:id="rId8" w:history="1">
        <w:r w:rsidRPr="00051151">
          <w:rPr>
            <w:rStyle w:val="Hypertextovodkaz"/>
            <w:rFonts w:ascii="Arial" w:hAnsi="Arial" w:cs="Arial"/>
            <w:color w:val="0000FF"/>
          </w:rPr>
          <w:t>epodatelna@jihlava-city.cz</w:t>
        </w:r>
      </w:hyperlink>
      <w:r w:rsidRPr="009B1200">
        <w:rPr>
          <w:rFonts w:ascii="Arial" w:hAnsi="Arial" w:cs="Arial"/>
        </w:rPr>
        <w:t xml:space="preserve">, přednostní způsob doručování faktur provozovateli je elektronicky na e-mail: </w:t>
      </w:r>
      <w:hyperlink r:id="rId9" w:history="1">
        <w:r w:rsidRPr="00051151">
          <w:rPr>
            <w:rStyle w:val="Hypertextovodkaz"/>
            <w:rFonts w:ascii="Arial" w:hAnsi="Arial" w:cs="Arial"/>
            <w:color w:val="0000FF"/>
          </w:rPr>
          <w:t>jonakova@smj.cz</w:t>
        </w:r>
      </w:hyperlink>
      <w:r w:rsidRPr="00051151">
        <w:rPr>
          <w:rFonts w:ascii="Arial" w:hAnsi="Arial" w:cs="Arial"/>
          <w:color w:val="0000FF"/>
        </w:rPr>
        <w:t>.</w:t>
      </w:r>
      <w:r w:rsidRPr="009B1200">
        <w:rPr>
          <w:rFonts w:ascii="Arial" w:hAnsi="Arial" w:cs="Arial"/>
        </w:rPr>
        <w:t xml:space="preserve"> Povinnost zaplatit je splněna dnem odepsání fakturované částky z účtu objednatele a/nebo provozovatele.</w:t>
      </w:r>
    </w:p>
    <w:p w14:paraId="157646D5" w14:textId="0DBDC013" w:rsidR="00BC7414" w:rsidRPr="009B1200" w:rsidRDefault="00BC7414" w:rsidP="00BC7414">
      <w:pPr>
        <w:numPr>
          <w:ilvl w:val="0"/>
          <w:numId w:val="6"/>
        </w:numPr>
        <w:tabs>
          <w:tab w:val="left" w:pos="284"/>
        </w:tabs>
        <w:spacing w:after="120" w:line="276" w:lineRule="auto"/>
        <w:ind w:left="284"/>
        <w:jc w:val="both"/>
        <w:rPr>
          <w:rStyle w:val="FontStyle53"/>
          <w:rFonts w:ascii="Arial" w:hAnsi="Arial" w:cs="Arial"/>
          <w:color w:val="auto"/>
          <w:sz w:val="20"/>
        </w:rPr>
      </w:pPr>
      <w:r w:rsidRPr="009B1200">
        <w:rPr>
          <w:rStyle w:val="FontStyle53"/>
          <w:rFonts w:ascii="Arial" w:hAnsi="Arial" w:cs="Arial"/>
          <w:b/>
          <w:bCs/>
          <w:color w:val="auto"/>
          <w:sz w:val="20"/>
        </w:rPr>
        <w:t>Inflační doložka</w:t>
      </w:r>
      <w:r w:rsidRPr="009B1200">
        <w:rPr>
          <w:rStyle w:val="FontStyle53"/>
          <w:rFonts w:ascii="Arial" w:hAnsi="Arial" w:cs="Arial"/>
          <w:color w:val="auto"/>
          <w:sz w:val="20"/>
        </w:rPr>
        <w:t xml:space="preserve">: Zhotovitel má právo jednostranně zvýšit cenu dle odst. </w:t>
      </w:r>
      <w:r w:rsidR="00FD7794">
        <w:rPr>
          <w:rStyle w:val="FontStyle53"/>
          <w:rFonts w:ascii="Arial" w:hAnsi="Arial" w:cs="Arial"/>
          <w:color w:val="auto"/>
          <w:sz w:val="20"/>
        </w:rPr>
        <w:t>2</w:t>
      </w:r>
      <w:r w:rsidRPr="009B1200">
        <w:rPr>
          <w:rStyle w:val="FontStyle53"/>
          <w:rFonts w:ascii="Arial" w:hAnsi="Arial" w:cs="Arial"/>
          <w:color w:val="auto"/>
          <w:sz w:val="20"/>
        </w:rPr>
        <w:t>. tohoto článku dle roční míry inflace za předchozí kalendářní rok, měřené indexem spotřebitelských cen dle Českého statistického úřadu. Změnu cen na základě inflační doložky musí Zhotovitel oznámit</w:t>
      </w:r>
      <w:r w:rsidR="00AB6C08" w:rsidRPr="009B1200">
        <w:rPr>
          <w:rStyle w:val="FontStyle53"/>
          <w:rFonts w:ascii="Arial" w:hAnsi="Arial" w:cs="Arial"/>
          <w:color w:val="auto"/>
          <w:sz w:val="20"/>
        </w:rPr>
        <w:t xml:space="preserve"> Objednateli a</w:t>
      </w:r>
      <w:r w:rsidRPr="009B1200">
        <w:rPr>
          <w:rStyle w:val="FontStyle53"/>
          <w:rFonts w:ascii="Arial" w:hAnsi="Arial" w:cs="Arial"/>
          <w:color w:val="auto"/>
          <w:sz w:val="20"/>
        </w:rPr>
        <w:t xml:space="preserve"> Provozovateli do 30. 3. příslušného kalendářního roku. Pokud tak neučiní, zůstává cena plnění dle odst. 3 tohoto článku neměnná. Inflační doložka se </w:t>
      </w:r>
      <w:r w:rsidR="009B1200" w:rsidRPr="009B1200">
        <w:rPr>
          <w:rStyle w:val="FontStyle53"/>
          <w:rFonts w:ascii="Arial" w:hAnsi="Arial" w:cs="Arial"/>
          <w:color w:val="auto"/>
          <w:sz w:val="20"/>
        </w:rPr>
        <w:t xml:space="preserve">vztahuje </w:t>
      </w:r>
      <w:r w:rsidR="00172C30">
        <w:rPr>
          <w:rStyle w:val="FontStyle53"/>
          <w:rFonts w:ascii="Arial" w:hAnsi="Arial" w:cs="Arial"/>
          <w:color w:val="auto"/>
          <w:sz w:val="20"/>
        </w:rPr>
        <w:t xml:space="preserve">i </w:t>
      </w:r>
      <w:r w:rsidR="009B1200" w:rsidRPr="009B1200">
        <w:rPr>
          <w:rStyle w:val="FontStyle53"/>
          <w:rFonts w:ascii="Arial" w:hAnsi="Arial" w:cs="Arial"/>
          <w:color w:val="auto"/>
          <w:sz w:val="20"/>
        </w:rPr>
        <w:lastRenderedPageBreak/>
        <w:t>k budoucímu</w:t>
      </w:r>
      <w:r w:rsidRPr="009B1200">
        <w:rPr>
          <w:rStyle w:val="FontStyle53"/>
          <w:rFonts w:ascii="Arial" w:hAnsi="Arial" w:cs="Arial"/>
          <w:color w:val="auto"/>
          <w:sz w:val="20"/>
        </w:rPr>
        <w:t xml:space="preserve"> plnění </w:t>
      </w:r>
      <w:r w:rsidR="0026635A" w:rsidRPr="009B1200">
        <w:rPr>
          <w:rStyle w:val="FontStyle53"/>
          <w:rFonts w:ascii="Arial" w:hAnsi="Arial" w:cs="Arial"/>
          <w:color w:val="auto"/>
          <w:sz w:val="20"/>
        </w:rPr>
        <w:t xml:space="preserve">dle </w:t>
      </w:r>
      <w:r w:rsidRPr="009B1200">
        <w:rPr>
          <w:rStyle w:val="FontStyle53"/>
          <w:rFonts w:ascii="Arial" w:hAnsi="Arial" w:cs="Arial"/>
          <w:color w:val="auto"/>
          <w:sz w:val="20"/>
        </w:rPr>
        <w:t>čl. I odst. 1</w:t>
      </w:r>
      <w:r w:rsidR="00157991">
        <w:rPr>
          <w:rStyle w:val="FontStyle53"/>
          <w:rFonts w:ascii="Arial" w:hAnsi="Arial" w:cs="Arial"/>
          <w:color w:val="auto"/>
          <w:sz w:val="20"/>
        </w:rPr>
        <w:t>3</w:t>
      </w:r>
      <w:r w:rsidRPr="009B1200">
        <w:rPr>
          <w:rStyle w:val="FontStyle53"/>
          <w:rFonts w:ascii="Arial" w:hAnsi="Arial" w:cs="Arial"/>
          <w:color w:val="auto"/>
          <w:sz w:val="20"/>
        </w:rPr>
        <w:t>, kdy bude zhotovitel vyznán k pravidelné aktualizaci díla</w:t>
      </w:r>
      <w:r w:rsidR="00AB6C08" w:rsidRPr="009B1200">
        <w:rPr>
          <w:rStyle w:val="FontStyle53"/>
          <w:rFonts w:ascii="Arial" w:hAnsi="Arial" w:cs="Arial"/>
          <w:color w:val="auto"/>
          <w:sz w:val="20"/>
        </w:rPr>
        <w:t xml:space="preserve"> a</w:t>
      </w:r>
      <w:r w:rsidR="0026635A" w:rsidRPr="009B1200">
        <w:rPr>
          <w:rStyle w:val="FontStyle53"/>
          <w:rFonts w:ascii="Arial" w:hAnsi="Arial" w:cs="Arial"/>
          <w:color w:val="auto"/>
          <w:sz w:val="20"/>
        </w:rPr>
        <w:t xml:space="preserve"> k</w:t>
      </w:r>
      <w:r w:rsidR="00AB6C08" w:rsidRPr="009B1200">
        <w:rPr>
          <w:rStyle w:val="FontStyle53"/>
          <w:rFonts w:ascii="Arial" w:hAnsi="Arial" w:cs="Arial"/>
          <w:color w:val="auto"/>
          <w:sz w:val="20"/>
        </w:rPr>
        <w:t xml:space="preserve"> opakovanému plnění, tykající se licencí a servisní podpory. </w:t>
      </w:r>
    </w:p>
    <w:p w14:paraId="758816E4" w14:textId="77777777" w:rsidR="0003272E" w:rsidRPr="009B1200" w:rsidRDefault="0003272E" w:rsidP="0003272E">
      <w:pPr>
        <w:pStyle w:val="Zkladntext"/>
        <w:numPr>
          <w:ilvl w:val="0"/>
          <w:numId w:val="6"/>
        </w:numPr>
        <w:spacing w:before="0" w:after="120" w:line="276" w:lineRule="auto"/>
        <w:ind w:left="283" w:hanging="357"/>
        <w:rPr>
          <w:rFonts w:ascii="Arial" w:hAnsi="Arial"/>
          <w:sz w:val="20"/>
          <w:lang w:val="cs-CZ"/>
        </w:rPr>
      </w:pPr>
      <w:r w:rsidRPr="009B1200">
        <w:rPr>
          <w:rFonts w:ascii="Arial" w:hAnsi="Arial"/>
          <w:sz w:val="20"/>
        </w:rPr>
        <w:t>Objednatel</w:t>
      </w:r>
      <w:r w:rsidR="00823732" w:rsidRPr="009B1200">
        <w:rPr>
          <w:rFonts w:ascii="Arial" w:hAnsi="Arial"/>
          <w:sz w:val="20"/>
          <w:lang w:val="cs-CZ"/>
        </w:rPr>
        <w:t xml:space="preserve"> a provozovatel</w:t>
      </w:r>
      <w:r w:rsidRPr="009B1200">
        <w:rPr>
          <w:rFonts w:ascii="Arial" w:hAnsi="Arial"/>
          <w:sz w:val="20"/>
        </w:rPr>
        <w:t xml:space="preserve"> proved</w:t>
      </w:r>
      <w:r w:rsidR="00823732" w:rsidRPr="009B1200">
        <w:rPr>
          <w:rFonts w:ascii="Arial" w:hAnsi="Arial"/>
          <w:sz w:val="20"/>
          <w:lang w:val="cs-CZ"/>
        </w:rPr>
        <w:t>ou</w:t>
      </w:r>
      <w:r w:rsidRPr="009B1200">
        <w:rPr>
          <w:rFonts w:ascii="Arial" w:hAnsi="Arial"/>
          <w:sz w:val="20"/>
        </w:rPr>
        <w:t xml:space="preserve"> kontrolu, zda zhotovitel je či není evidován jako nespolehlivý plátce DPH ve</w:t>
      </w:r>
      <w:r w:rsidR="00B37D3A">
        <w:rPr>
          <w:rFonts w:ascii="Arial" w:hAnsi="Arial"/>
          <w:sz w:val="20"/>
          <w:lang w:val="cs-CZ"/>
        </w:rPr>
        <w:t> </w:t>
      </w:r>
      <w:r w:rsidRPr="009B1200">
        <w:rPr>
          <w:rFonts w:ascii="Arial" w:hAnsi="Arial"/>
          <w:sz w:val="20"/>
        </w:rPr>
        <w:t xml:space="preserve">smyslu ustanovení § 106a zákona č. 235/2004 Sb., </w:t>
      </w:r>
      <w:r w:rsidRPr="009B1200">
        <w:rPr>
          <w:rFonts w:ascii="Arial" w:hAnsi="Arial"/>
          <w:sz w:val="20"/>
          <w:lang w:val="cs-CZ"/>
        </w:rPr>
        <w:t xml:space="preserve">o dani z přidané hodnoty, </w:t>
      </w:r>
      <w:r w:rsidRPr="009B1200">
        <w:rPr>
          <w:rFonts w:ascii="Arial" w:hAnsi="Arial"/>
          <w:sz w:val="20"/>
        </w:rPr>
        <w:t>v platném znění</w:t>
      </w:r>
      <w:r w:rsidRPr="009B1200">
        <w:rPr>
          <w:rFonts w:ascii="Arial" w:hAnsi="Arial"/>
          <w:sz w:val="20"/>
          <w:lang w:val="cs-CZ"/>
        </w:rPr>
        <w:t xml:space="preserve"> (dále též jako „zákon o DPH“)</w:t>
      </w:r>
      <w:r w:rsidRPr="009B1200">
        <w:rPr>
          <w:rFonts w:ascii="Arial" w:hAnsi="Arial"/>
          <w:sz w:val="20"/>
        </w:rPr>
        <w:t xml:space="preserve">, a že číslo bankovního účtu zhotovitele uvedené na faktuře – daňovém dokladu je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 </w:t>
      </w:r>
    </w:p>
    <w:p w14:paraId="00E32DE8" w14:textId="77777777" w:rsidR="0003272E" w:rsidRPr="001F1427" w:rsidRDefault="0003272E" w:rsidP="00B37D3A">
      <w:pPr>
        <w:pStyle w:val="Zkladntext"/>
        <w:spacing w:before="0" w:after="120" w:line="276" w:lineRule="auto"/>
        <w:ind w:left="283" w:firstLine="1"/>
        <w:rPr>
          <w:rFonts w:ascii="Arial" w:hAnsi="Arial"/>
          <w:sz w:val="20"/>
          <w:lang w:val="cs-CZ"/>
        </w:rPr>
      </w:pPr>
      <w:r w:rsidRPr="001F1427">
        <w:rPr>
          <w:rFonts w:ascii="Arial" w:hAnsi="Arial"/>
          <w:sz w:val="20"/>
        </w:rPr>
        <w:t>Částka rovnající se DPH bude objednatelem</w:t>
      </w:r>
      <w:r w:rsidR="00823732" w:rsidRPr="001F1427">
        <w:rPr>
          <w:rFonts w:ascii="Arial" w:hAnsi="Arial"/>
          <w:sz w:val="20"/>
          <w:lang w:val="cs-CZ"/>
        </w:rPr>
        <w:t xml:space="preserve"> či provozovatelem </w:t>
      </w:r>
      <w:r w:rsidRPr="001F1427">
        <w:rPr>
          <w:rFonts w:ascii="Arial" w:hAnsi="Arial"/>
          <w:sz w:val="20"/>
        </w:rPr>
        <w:t xml:space="preserve"> přímo poukázána na účet správce daně podle §</w:t>
      </w:r>
      <w:r w:rsidR="00B37D3A">
        <w:rPr>
          <w:rFonts w:ascii="Arial" w:hAnsi="Arial"/>
          <w:sz w:val="20"/>
          <w:lang w:val="cs-CZ"/>
        </w:rPr>
        <w:t> </w:t>
      </w:r>
      <w:r w:rsidRPr="001F1427">
        <w:rPr>
          <w:rFonts w:ascii="Arial" w:hAnsi="Arial"/>
          <w:sz w:val="20"/>
        </w:rPr>
        <w:t>109a zákona o DPH</w:t>
      </w:r>
      <w:r w:rsidRPr="001F1427">
        <w:rPr>
          <w:rFonts w:ascii="Arial" w:hAnsi="Arial"/>
          <w:sz w:val="20"/>
          <w:lang w:val="cs-CZ"/>
        </w:rPr>
        <w:t>, aniž je zhotovitel oprávněn účtovat jakékoliv smluvní sankce z tohoto postupu vyplývající</w:t>
      </w:r>
      <w:r w:rsidRPr="001F1427">
        <w:rPr>
          <w:rFonts w:ascii="Arial" w:hAnsi="Arial"/>
          <w:sz w:val="20"/>
        </w:rPr>
        <w:t xml:space="preserve">. </w:t>
      </w:r>
      <w:r w:rsidRPr="001F1427">
        <w:rPr>
          <w:rFonts w:ascii="Arial" w:hAnsi="Arial"/>
          <w:sz w:val="20"/>
          <w:lang w:val="cs-CZ"/>
        </w:rPr>
        <w:t>Smluvní strany prohlašují, že v případě plnění částky DPH příslušnému finančnímu úřadu, tedy správci daně, je uhrazena tato část díla ve výši takto objednatelem uhrazené výše DPH.</w:t>
      </w:r>
    </w:p>
    <w:p w14:paraId="2664C12C" w14:textId="77777777" w:rsidR="0003272E" w:rsidRPr="001F1427" w:rsidRDefault="0003272E" w:rsidP="00B37D3A">
      <w:pPr>
        <w:pStyle w:val="Zkladntext"/>
        <w:spacing w:before="0" w:after="120" w:line="276" w:lineRule="auto"/>
        <w:ind w:left="283" w:firstLine="1"/>
        <w:rPr>
          <w:rFonts w:ascii="Arial" w:hAnsi="Arial"/>
          <w:sz w:val="20"/>
        </w:rPr>
      </w:pPr>
      <w:r w:rsidRPr="001F1427">
        <w:rPr>
          <w:rFonts w:ascii="Arial" w:hAnsi="Arial"/>
          <w:sz w:val="20"/>
        </w:rPr>
        <w:t>Pokud zhotovitel na příslušné faktuře – daňovém dokladu uvede bankovní účet nezveřejněný správcem daně či bude zhotovitel uveden jako nespolehlivý plátce daně a objednatel</w:t>
      </w:r>
      <w:r w:rsidR="00823732" w:rsidRPr="001F1427">
        <w:rPr>
          <w:rFonts w:ascii="Arial" w:hAnsi="Arial"/>
          <w:sz w:val="20"/>
          <w:lang w:val="cs-CZ"/>
        </w:rPr>
        <w:t xml:space="preserve"> nebo provozovatel</w:t>
      </w:r>
      <w:r w:rsidRPr="001F1427">
        <w:rPr>
          <w:rFonts w:ascii="Arial" w:hAnsi="Arial"/>
          <w:sz w:val="20"/>
        </w:rPr>
        <w:t xml:space="preserve"> již na takto uvedený bankovní účet provedl úhradu, je zhotovitel povinen nahradit objednateli</w:t>
      </w:r>
      <w:r w:rsidR="00823732" w:rsidRPr="001F1427">
        <w:rPr>
          <w:rFonts w:ascii="Arial" w:hAnsi="Arial"/>
          <w:sz w:val="20"/>
          <w:lang w:val="cs-CZ"/>
        </w:rPr>
        <w:t xml:space="preserve"> a provozovateli</w:t>
      </w:r>
      <w:r w:rsidRPr="001F1427">
        <w:rPr>
          <w:rFonts w:ascii="Arial" w:hAnsi="Arial"/>
          <w:sz w:val="20"/>
        </w:rPr>
        <w:t xml:space="preserve"> škodu, která mu z tohoto důvodu vznikla.</w:t>
      </w:r>
    </w:p>
    <w:p w14:paraId="02538F0E" w14:textId="77777777" w:rsidR="0003272E" w:rsidRPr="001F1427" w:rsidRDefault="0003272E" w:rsidP="0003272E">
      <w:pPr>
        <w:pStyle w:val="Zkladntext"/>
        <w:numPr>
          <w:ilvl w:val="0"/>
          <w:numId w:val="6"/>
        </w:numPr>
        <w:spacing w:before="0" w:after="120" w:line="276" w:lineRule="auto"/>
        <w:ind w:left="283" w:hanging="357"/>
        <w:rPr>
          <w:rFonts w:ascii="Arial" w:hAnsi="Arial"/>
          <w:sz w:val="20"/>
        </w:rPr>
      </w:pPr>
      <w:r w:rsidRPr="001F1427">
        <w:rPr>
          <w:rFonts w:ascii="Arial" w:hAnsi="Arial"/>
          <w:sz w:val="20"/>
        </w:rPr>
        <w:t xml:space="preserve">Zhotovitel odpovídá za posouzení plnění z hlediska § 92a </w:t>
      </w:r>
      <w:r w:rsidRPr="001F1427">
        <w:rPr>
          <w:rFonts w:ascii="Arial" w:hAnsi="Arial"/>
          <w:sz w:val="20"/>
          <w:lang w:val="cs-CZ"/>
        </w:rPr>
        <w:t xml:space="preserve">zákona o DPH </w:t>
      </w:r>
      <w:r w:rsidRPr="001F1427">
        <w:rPr>
          <w:rFonts w:ascii="Arial" w:hAnsi="Arial"/>
          <w:sz w:val="20"/>
        </w:rPr>
        <w:t>a návazně za vystavení daňového dokladu</w:t>
      </w:r>
      <w:r w:rsidRPr="001F1427">
        <w:rPr>
          <w:rFonts w:ascii="Arial" w:hAnsi="Arial"/>
          <w:sz w:val="20"/>
          <w:lang w:val="cs-CZ"/>
        </w:rPr>
        <w:t>-</w:t>
      </w:r>
      <w:r w:rsidRPr="001F1427">
        <w:rPr>
          <w:rFonts w:ascii="Arial" w:hAnsi="Arial"/>
          <w:sz w:val="20"/>
        </w:rPr>
        <w:t xml:space="preserve">faktury s náležitostmi podle § 29 </w:t>
      </w:r>
      <w:r w:rsidRPr="001F1427">
        <w:rPr>
          <w:rFonts w:ascii="Arial" w:hAnsi="Arial"/>
          <w:sz w:val="20"/>
          <w:lang w:val="cs-CZ"/>
        </w:rPr>
        <w:t>zákona o DPH</w:t>
      </w:r>
      <w:r w:rsidRPr="001F1427">
        <w:rPr>
          <w:rFonts w:ascii="Arial" w:hAnsi="Arial"/>
          <w:sz w:val="20"/>
        </w:rPr>
        <w:t>. Zhotovitel je povinen nahradit objednateli</w:t>
      </w:r>
      <w:r w:rsidR="00823732" w:rsidRPr="001F1427">
        <w:rPr>
          <w:rFonts w:ascii="Arial" w:hAnsi="Arial"/>
          <w:sz w:val="20"/>
          <w:lang w:val="cs-CZ"/>
        </w:rPr>
        <w:t xml:space="preserve"> a provozovateli</w:t>
      </w:r>
      <w:r w:rsidRPr="001F1427">
        <w:rPr>
          <w:rFonts w:ascii="Arial" w:hAnsi="Arial"/>
          <w:sz w:val="20"/>
        </w:rPr>
        <w:t xml:space="preserve"> škodu, která vznikne v důsledku nedodržení podmínek těchto ustanovení zhotovitelem.</w:t>
      </w:r>
    </w:p>
    <w:p w14:paraId="5AA3B170" w14:textId="77777777" w:rsidR="00C3130C" w:rsidRPr="009B1200" w:rsidRDefault="0003272E" w:rsidP="009B1200">
      <w:pPr>
        <w:pStyle w:val="Zkladntext"/>
        <w:numPr>
          <w:ilvl w:val="0"/>
          <w:numId w:val="6"/>
        </w:numPr>
        <w:spacing w:before="0" w:after="120" w:line="276" w:lineRule="auto"/>
        <w:ind w:left="283" w:hanging="357"/>
        <w:rPr>
          <w:rFonts w:ascii="Arial" w:hAnsi="Arial"/>
          <w:sz w:val="20"/>
        </w:rPr>
      </w:pPr>
      <w:r w:rsidRPr="001F1427">
        <w:rPr>
          <w:rFonts w:ascii="Arial" w:hAnsi="Arial"/>
          <w:sz w:val="20"/>
        </w:rPr>
        <w:t>Postoupení peněžitých pohledávek zhotovitele za objednatelem</w:t>
      </w:r>
      <w:r w:rsidR="00823732" w:rsidRPr="001F1427">
        <w:rPr>
          <w:rFonts w:ascii="Arial" w:hAnsi="Arial"/>
          <w:sz w:val="20"/>
          <w:lang w:val="cs-CZ"/>
        </w:rPr>
        <w:t xml:space="preserve"> nebo provozovatelem</w:t>
      </w:r>
      <w:r w:rsidRPr="001F1427">
        <w:rPr>
          <w:rFonts w:ascii="Arial" w:hAnsi="Arial"/>
          <w:sz w:val="20"/>
        </w:rPr>
        <w:t>, vzniklých v souvislosti s</w:t>
      </w:r>
      <w:r w:rsidRPr="001F1427">
        <w:rPr>
          <w:rFonts w:ascii="Arial" w:hAnsi="Arial"/>
          <w:sz w:val="20"/>
          <w:lang w:val="cs-CZ"/>
        </w:rPr>
        <w:t> </w:t>
      </w:r>
      <w:r w:rsidRPr="001F1427">
        <w:rPr>
          <w:rFonts w:ascii="Arial" w:hAnsi="Arial"/>
          <w:sz w:val="20"/>
        </w:rPr>
        <w:t>touto Smlouvou třetí osobě je nepřípustné bez předchozího písemného sou</w:t>
      </w:r>
      <w:r w:rsidR="00823732" w:rsidRPr="001F1427">
        <w:rPr>
          <w:rFonts w:ascii="Arial" w:hAnsi="Arial"/>
          <w:sz w:val="20"/>
        </w:rPr>
        <w:t>hlasu objednatele</w:t>
      </w:r>
      <w:r w:rsidR="00823732" w:rsidRPr="001F1427">
        <w:rPr>
          <w:rFonts w:ascii="Arial" w:hAnsi="Arial"/>
          <w:sz w:val="20"/>
          <w:lang w:val="cs-CZ"/>
        </w:rPr>
        <w:t xml:space="preserve"> nebo provozovatele.</w:t>
      </w:r>
    </w:p>
    <w:p w14:paraId="54DAF15D" w14:textId="77777777" w:rsidR="0081460C" w:rsidRPr="00057521" w:rsidRDefault="00654A21" w:rsidP="00EF2E15">
      <w:pPr>
        <w:tabs>
          <w:tab w:val="left" w:pos="284"/>
          <w:tab w:val="left" w:pos="1418"/>
          <w:tab w:val="left" w:pos="2552"/>
          <w:tab w:val="left" w:pos="4253"/>
        </w:tabs>
        <w:spacing w:before="360" w:line="276" w:lineRule="auto"/>
        <w:jc w:val="center"/>
        <w:outlineLvl w:val="0"/>
        <w:rPr>
          <w:rFonts w:ascii="Arial" w:hAnsi="Arial"/>
          <w:b/>
        </w:rPr>
      </w:pPr>
      <w:r w:rsidRPr="00057521">
        <w:rPr>
          <w:rFonts w:ascii="Arial" w:hAnsi="Arial"/>
          <w:b/>
        </w:rPr>
        <w:t>I</w:t>
      </w:r>
      <w:r w:rsidR="009347AE" w:rsidRPr="00057521">
        <w:rPr>
          <w:rFonts w:ascii="Arial" w:hAnsi="Arial"/>
          <w:b/>
        </w:rPr>
        <w:t>V</w:t>
      </w:r>
      <w:r w:rsidR="00502FC5" w:rsidRPr="00057521">
        <w:rPr>
          <w:rFonts w:ascii="Arial" w:hAnsi="Arial"/>
          <w:b/>
        </w:rPr>
        <w:t>.</w:t>
      </w:r>
    </w:p>
    <w:p w14:paraId="6E6A6382" w14:textId="77777777" w:rsidR="0081460C" w:rsidRPr="00057521" w:rsidRDefault="00654A21" w:rsidP="00035D3A">
      <w:pPr>
        <w:tabs>
          <w:tab w:val="left" w:pos="1418"/>
          <w:tab w:val="left" w:pos="2552"/>
          <w:tab w:val="left" w:pos="4253"/>
        </w:tabs>
        <w:spacing w:after="240" w:line="276" w:lineRule="auto"/>
        <w:jc w:val="center"/>
        <w:rPr>
          <w:rFonts w:ascii="Arial" w:hAnsi="Arial" w:cs="Arial"/>
          <w:b/>
        </w:rPr>
      </w:pPr>
      <w:r w:rsidRPr="00057521">
        <w:rPr>
          <w:rFonts w:ascii="Arial" w:hAnsi="Arial" w:cs="Arial"/>
          <w:b/>
        </w:rPr>
        <w:t>P</w:t>
      </w:r>
      <w:r w:rsidR="0081460C" w:rsidRPr="00057521">
        <w:rPr>
          <w:rFonts w:ascii="Arial" w:hAnsi="Arial" w:cs="Arial"/>
          <w:b/>
        </w:rPr>
        <w:t>ráva a povinnosti smluvních stran</w:t>
      </w:r>
    </w:p>
    <w:p w14:paraId="0278738F" w14:textId="77777777" w:rsidR="00DC48B1" w:rsidRPr="00057521" w:rsidRDefault="00DC48B1" w:rsidP="00035D3A">
      <w:pPr>
        <w:pStyle w:val="Odstavecseseznamem"/>
        <w:numPr>
          <w:ilvl w:val="0"/>
          <w:numId w:val="11"/>
        </w:numPr>
        <w:spacing w:after="120" w:line="276" w:lineRule="auto"/>
        <w:ind w:left="283" w:hanging="357"/>
        <w:jc w:val="both"/>
        <w:rPr>
          <w:rFonts w:ascii="Arial" w:hAnsi="Arial" w:cs="Arial"/>
        </w:rPr>
      </w:pPr>
      <w:r w:rsidRPr="00057521">
        <w:rPr>
          <w:rFonts w:ascii="Arial" w:hAnsi="Arial" w:cs="Arial"/>
        </w:rPr>
        <w:t>Zhotovitel je při plnění díla povinen postupovat s odbornou péčí, dodržovat platné právní předpisy, technické normy a podmínky této smlouvy.</w:t>
      </w:r>
    </w:p>
    <w:p w14:paraId="61F5D5D7" w14:textId="77777777" w:rsidR="00DC48B1" w:rsidRPr="00057521" w:rsidRDefault="00DC48B1" w:rsidP="00035D3A">
      <w:pPr>
        <w:pStyle w:val="Odstavecseseznamem"/>
        <w:numPr>
          <w:ilvl w:val="0"/>
          <w:numId w:val="11"/>
        </w:numPr>
        <w:spacing w:after="120" w:line="276" w:lineRule="auto"/>
        <w:ind w:left="283" w:hanging="357"/>
        <w:jc w:val="both"/>
        <w:rPr>
          <w:rFonts w:ascii="Arial" w:hAnsi="Arial" w:cs="Arial"/>
        </w:rPr>
      </w:pPr>
      <w:r w:rsidRPr="00057521">
        <w:rPr>
          <w:rFonts w:ascii="Arial" w:hAnsi="Arial" w:cs="Arial"/>
        </w:rPr>
        <w:t>Zhotovitel se zavazuje dodržovat všeobecné podmínky bezpečnosti práce</w:t>
      </w:r>
      <w:r w:rsidR="0026635A">
        <w:rPr>
          <w:rFonts w:ascii="Arial" w:hAnsi="Arial" w:cs="Arial"/>
        </w:rPr>
        <w:t xml:space="preserve"> v souladu s příslušnými právními předpisy</w:t>
      </w:r>
      <w:r w:rsidRPr="00057521">
        <w:rPr>
          <w:rFonts w:ascii="Arial" w:hAnsi="Arial" w:cs="Arial"/>
        </w:rPr>
        <w:t>.</w:t>
      </w:r>
    </w:p>
    <w:p w14:paraId="2F198F59" w14:textId="77777777" w:rsidR="00DC48B1" w:rsidRPr="00057521" w:rsidRDefault="00DC48B1" w:rsidP="00035D3A">
      <w:pPr>
        <w:pStyle w:val="Odstavecseseznamem"/>
        <w:numPr>
          <w:ilvl w:val="0"/>
          <w:numId w:val="11"/>
        </w:numPr>
        <w:spacing w:after="120" w:line="276" w:lineRule="auto"/>
        <w:ind w:left="283" w:hanging="357"/>
        <w:jc w:val="both"/>
        <w:rPr>
          <w:rFonts w:ascii="Arial" w:hAnsi="Arial" w:cs="Arial"/>
        </w:rPr>
      </w:pPr>
      <w:r w:rsidRPr="00057521">
        <w:rPr>
          <w:rFonts w:ascii="Arial" w:hAnsi="Arial" w:cs="Arial"/>
        </w:rPr>
        <w:t>Zjistí-li zhotovitel překážky, které brání řádnému provedení díl</w:t>
      </w:r>
      <w:r w:rsidR="00DF4092" w:rsidRPr="00057521">
        <w:rPr>
          <w:rFonts w:ascii="Arial" w:hAnsi="Arial" w:cs="Arial"/>
        </w:rPr>
        <w:t>a</w:t>
      </w:r>
      <w:r w:rsidRPr="00057521">
        <w:rPr>
          <w:rFonts w:ascii="Arial" w:hAnsi="Arial" w:cs="Arial"/>
        </w:rPr>
        <w:t xml:space="preserve">, je povinen tuto skutečnost neprodleně písemně oznámit </w:t>
      </w:r>
      <w:r w:rsidR="00986D9E" w:rsidRPr="00057521">
        <w:rPr>
          <w:rFonts w:ascii="Arial" w:hAnsi="Arial" w:cs="Arial"/>
        </w:rPr>
        <w:t xml:space="preserve">jak </w:t>
      </w:r>
      <w:r w:rsidRPr="00057521">
        <w:rPr>
          <w:rFonts w:ascii="Arial" w:hAnsi="Arial" w:cs="Arial"/>
        </w:rPr>
        <w:t>objednateli</w:t>
      </w:r>
      <w:r w:rsidR="004E296A" w:rsidRPr="00057521">
        <w:rPr>
          <w:rFonts w:ascii="Arial" w:hAnsi="Arial" w:cs="Arial"/>
        </w:rPr>
        <w:t>,</w:t>
      </w:r>
      <w:r w:rsidR="007807B4" w:rsidRPr="00057521">
        <w:rPr>
          <w:rFonts w:ascii="Arial" w:hAnsi="Arial" w:cs="Arial"/>
        </w:rPr>
        <w:t xml:space="preserve"> </w:t>
      </w:r>
      <w:r w:rsidR="00986D9E" w:rsidRPr="00057521">
        <w:rPr>
          <w:rFonts w:ascii="Arial" w:hAnsi="Arial" w:cs="Arial"/>
        </w:rPr>
        <w:t>tak</w:t>
      </w:r>
      <w:r w:rsidR="007807B4" w:rsidRPr="00057521">
        <w:rPr>
          <w:rFonts w:ascii="Arial" w:hAnsi="Arial" w:cs="Arial"/>
        </w:rPr>
        <w:t xml:space="preserve"> provozovateli</w:t>
      </w:r>
      <w:r w:rsidR="00235FA3" w:rsidRPr="00057521">
        <w:rPr>
          <w:rFonts w:ascii="Arial" w:hAnsi="Arial" w:cs="Arial"/>
        </w:rPr>
        <w:t xml:space="preserve">. Dále je zhotovitel povinen bez zbytečného odkladu upozornit písemně </w:t>
      </w:r>
      <w:r w:rsidR="006213E4" w:rsidRPr="00057521">
        <w:rPr>
          <w:rFonts w:ascii="Arial" w:hAnsi="Arial" w:cs="Arial"/>
        </w:rPr>
        <w:t xml:space="preserve">jak </w:t>
      </w:r>
      <w:r w:rsidR="00235FA3" w:rsidRPr="00057521">
        <w:rPr>
          <w:rFonts w:ascii="Arial" w:hAnsi="Arial" w:cs="Arial"/>
        </w:rPr>
        <w:t>objednatele</w:t>
      </w:r>
      <w:r w:rsidR="00FC76B8">
        <w:rPr>
          <w:rFonts w:ascii="Arial" w:hAnsi="Arial" w:cs="Arial"/>
        </w:rPr>
        <w:t>,</w:t>
      </w:r>
      <w:r w:rsidR="007807B4" w:rsidRPr="00057521">
        <w:rPr>
          <w:rFonts w:ascii="Arial" w:hAnsi="Arial" w:cs="Arial"/>
        </w:rPr>
        <w:t xml:space="preserve"> </w:t>
      </w:r>
      <w:r w:rsidR="006213E4" w:rsidRPr="00057521">
        <w:rPr>
          <w:rFonts w:ascii="Arial" w:hAnsi="Arial" w:cs="Arial"/>
        </w:rPr>
        <w:t xml:space="preserve">tak </w:t>
      </w:r>
      <w:r w:rsidR="007807B4" w:rsidRPr="00057521">
        <w:rPr>
          <w:rFonts w:ascii="Arial" w:hAnsi="Arial" w:cs="Arial"/>
        </w:rPr>
        <w:t>provozovatele</w:t>
      </w:r>
      <w:r w:rsidR="00235FA3" w:rsidRPr="00057521">
        <w:rPr>
          <w:rFonts w:ascii="Arial" w:hAnsi="Arial" w:cs="Arial"/>
        </w:rPr>
        <w:t xml:space="preserve"> na nevhodnou povahu věcí, které byly zhotoviteli k provádění díla předány nebo nevhodný příkaz, který zhotoviteli objednatel</w:t>
      </w:r>
      <w:r w:rsidR="0071798B" w:rsidRPr="00057521">
        <w:rPr>
          <w:rFonts w:ascii="Arial" w:hAnsi="Arial" w:cs="Arial"/>
        </w:rPr>
        <w:t xml:space="preserve"> </w:t>
      </w:r>
      <w:r w:rsidR="003A04BF">
        <w:rPr>
          <w:rFonts w:ascii="Arial" w:hAnsi="Arial" w:cs="Arial"/>
        </w:rPr>
        <w:t>a/</w:t>
      </w:r>
      <w:r w:rsidR="0071798B" w:rsidRPr="00057521">
        <w:rPr>
          <w:rFonts w:ascii="Arial" w:hAnsi="Arial" w:cs="Arial"/>
        </w:rPr>
        <w:t>nebo provozovatel</w:t>
      </w:r>
      <w:r w:rsidR="00235FA3" w:rsidRPr="00057521">
        <w:rPr>
          <w:rFonts w:ascii="Arial" w:hAnsi="Arial" w:cs="Arial"/>
        </w:rPr>
        <w:t xml:space="preserve"> dal. To neplatí, nemohl-li zhotovitel nevhodnost zjistit, a to ani při vynaložení veškeré potřebné péče.</w:t>
      </w:r>
      <w:r w:rsidR="00E863AB" w:rsidRPr="00057521">
        <w:rPr>
          <w:rFonts w:ascii="Arial" w:hAnsi="Arial" w:cs="Arial"/>
        </w:rPr>
        <w:t xml:space="preserve"> </w:t>
      </w:r>
    </w:p>
    <w:p w14:paraId="029D0594" w14:textId="77777777" w:rsidR="00FC3277" w:rsidRDefault="00D7568A" w:rsidP="00D7568A">
      <w:pPr>
        <w:pStyle w:val="Odstavecseseznamem"/>
        <w:numPr>
          <w:ilvl w:val="0"/>
          <w:numId w:val="11"/>
        </w:numPr>
        <w:spacing w:after="120" w:line="276" w:lineRule="auto"/>
        <w:ind w:left="283" w:hanging="357"/>
        <w:jc w:val="both"/>
        <w:rPr>
          <w:rFonts w:ascii="Arial" w:hAnsi="Arial" w:cs="Arial"/>
        </w:rPr>
      </w:pPr>
      <w:r>
        <w:rPr>
          <w:rFonts w:ascii="Arial" w:hAnsi="Arial" w:cs="Arial"/>
        </w:rPr>
        <w:t>Během provádění měrné kampaně může dojít vzhledem ke stáří a špatným tlakovým podmínkám k poškození vodovodního potrubí, tak v </w:t>
      </w:r>
      <w:r w:rsidRPr="00D7568A">
        <w:rPr>
          <w:rFonts w:ascii="Arial" w:hAnsi="Arial" w:cs="Arial"/>
        </w:rPr>
        <w:t>případě</w:t>
      </w:r>
      <w:r>
        <w:rPr>
          <w:rFonts w:ascii="Arial" w:hAnsi="Arial" w:cs="Arial"/>
        </w:rPr>
        <w:t xml:space="preserve"> zjištění</w:t>
      </w:r>
      <w:r w:rsidRPr="00D7568A">
        <w:rPr>
          <w:rFonts w:ascii="Arial" w:hAnsi="Arial" w:cs="Arial"/>
        </w:rPr>
        <w:t xml:space="preserve"> </w:t>
      </w:r>
      <w:r w:rsidR="00FC3277" w:rsidRPr="00D7568A">
        <w:rPr>
          <w:rFonts w:ascii="Arial" w:hAnsi="Arial" w:cs="Arial"/>
        </w:rPr>
        <w:t>p</w:t>
      </w:r>
      <w:r>
        <w:rPr>
          <w:rFonts w:ascii="Arial" w:hAnsi="Arial" w:cs="Arial"/>
        </w:rPr>
        <w:t>oruchy</w:t>
      </w:r>
      <w:r w:rsidR="00FC3277" w:rsidRPr="00D7568A">
        <w:rPr>
          <w:rFonts w:ascii="Arial" w:hAnsi="Arial" w:cs="Arial"/>
        </w:rPr>
        <w:t xml:space="preserve"> </w:t>
      </w:r>
      <w:r w:rsidR="00D32DDE">
        <w:rPr>
          <w:rFonts w:ascii="Arial" w:hAnsi="Arial" w:cs="Arial"/>
        </w:rPr>
        <w:t>kterou</w:t>
      </w:r>
      <w:r>
        <w:rPr>
          <w:rFonts w:ascii="Arial" w:hAnsi="Arial" w:cs="Arial"/>
        </w:rPr>
        <w:t>koliv ze stran</w:t>
      </w:r>
      <w:r w:rsidR="00FC3277" w:rsidRPr="00D7568A">
        <w:rPr>
          <w:rFonts w:ascii="Arial" w:hAnsi="Arial" w:cs="Arial"/>
        </w:rPr>
        <w:t xml:space="preserve">, která poruchu zjistí informovat zbylé dvě strany. Komunikace bude probíhat prostřednictvím e-mailové adresy mezi osobami uvedenými v článku </w:t>
      </w:r>
      <w:r w:rsidR="00AB6C08">
        <w:rPr>
          <w:rFonts w:ascii="Arial" w:hAnsi="Arial" w:cs="Arial"/>
        </w:rPr>
        <w:t>X</w:t>
      </w:r>
      <w:r w:rsidR="00FC3277" w:rsidRPr="00D7568A">
        <w:rPr>
          <w:rFonts w:ascii="Arial" w:hAnsi="Arial" w:cs="Arial"/>
        </w:rPr>
        <w:t>., odst. 1</w:t>
      </w:r>
      <w:r w:rsidR="00801F65" w:rsidRPr="00D7568A">
        <w:rPr>
          <w:rFonts w:ascii="Arial" w:hAnsi="Arial" w:cs="Arial"/>
        </w:rPr>
        <w:t xml:space="preserve"> této smlouvy</w:t>
      </w:r>
      <w:r w:rsidR="00FC3277" w:rsidRPr="00D7568A">
        <w:rPr>
          <w:rFonts w:ascii="Arial" w:hAnsi="Arial" w:cs="Arial"/>
        </w:rPr>
        <w:t xml:space="preserve">. Znění / formát e-mailové zprávy bude upřesněn po podpisu smlouvy. Provozovatel i objednatel se zavazují poskytnout zhotoviteli veškerou nezbytnou součinnost k provedení díla, kterou od nich lze rozumně požadovat. </w:t>
      </w:r>
    </w:p>
    <w:p w14:paraId="5CEBB3BD" w14:textId="77777777" w:rsidR="009224AD" w:rsidRPr="00976360" w:rsidRDefault="00EB4185" w:rsidP="009B1200">
      <w:pPr>
        <w:pStyle w:val="Odstavecseseznamem"/>
        <w:numPr>
          <w:ilvl w:val="0"/>
          <w:numId w:val="11"/>
        </w:numPr>
        <w:spacing w:after="120" w:line="276" w:lineRule="auto"/>
        <w:ind w:left="284"/>
        <w:jc w:val="both"/>
        <w:rPr>
          <w:rFonts w:ascii="Arial" w:hAnsi="Arial" w:cs="Arial"/>
        </w:rPr>
      </w:pPr>
      <w:r w:rsidRPr="00976360">
        <w:rPr>
          <w:rFonts w:ascii="Arial" w:hAnsi="Arial" w:cs="Arial"/>
        </w:rPr>
        <w:t>Zhotovitel se zavazuje provést měrnou kampaň</w:t>
      </w:r>
      <w:r w:rsidR="00E42730" w:rsidRPr="00976360">
        <w:rPr>
          <w:rFonts w:ascii="Arial" w:hAnsi="Arial" w:cs="Arial"/>
        </w:rPr>
        <w:t xml:space="preserve"> tak, </w:t>
      </w:r>
      <w:r w:rsidRPr="00976360">
        <w:rPr>
          <w:rFonts w:ascii="Arial" w:hAnsi="Arial" w:cs="Arial"/>
        </w:rPr>
        <w:t>aby v průběhu provádění díla nedošlo ke škodám na zdraví, majetku a/nebo životním prostředí.</w:t>
      </w:r>
    </w:p>
    <w:p w14:paraId="163EBB9C" w14:textId="1BA0E78E" w:rsidR="00C6124A" w:rsidRPr="00976360" w:rsidRDefault="00C6124A" w:rsidP="009B1200">
      <w:pPr>
        <w:pStyle w:val="Odstavecseseznamem"/>
        <w:numPr>
          <w:ilvl w:val="0"/>
          <w:numId w:val="11"/>
        </w:numPr>
        <w:spacing w:after="120" w:line="276" w:lineRule="auto"/>
        <w:ind w:left="284"/>
        <w:jc w:val="both"/>
        <w:rPr>
          <w:rFonts w:ascii="Arial" w:hAnsi="Arial" w:cs="Arial"/>
        </w:rPr>
      </w:pPr>
      <w:r w:rsidRPr="00976360">
        <w:rPr>
          <w:rFonts w:ascii="Arial" w:hAnsi="Arial" w:cs="Arial"/>
        </w:rPr>
        <w:t>Zhotovitel je v průběhu provádění díla povinen svolávat výrobní výbory, a to minimálně 1 x za</w:t>
      </w:r>
      <w:r w:rsidR="000F3816" w:rsidRPr="00976360">
        <w:rPr>
          <w:rFonts w:ascii="Arial" w:hAnsi="Arial" w:cs="Arial"/>
        </w:rPr>
        <w:t xml:space="preserve"> 2 měsíce. Objednatel a provozovatel mají právo stanovit i vyšší četnost konání výrobních výborů, pokud to vyžadují okolnosti související se zpracováním díla. Pokud objednatel nebo provozovatel rozhodnou o častějším konání výrobních výborů, je zhotovitel povinen na </w:t>
      </w:r>
      <w:r w:rsidR="00F553D3" w:rsidRPr="00976360">
        <w:rPr>
          <w:rFonts w:ascii="Arial" w:hAnsi="Arial" w:cs="Arial"/>
        </w:rPr>
        <w:t>tuto četnost bez dalšího přistoupit. Ze všech výrobních výborů je zhotovitel povinen pořídit zápis, který společně s prezenční listinou elektronicky rozešle j</w:t>
      </w:r>
      <w:r w:rsidR="004E543B" w:rsidRPr="00976360">
        <w:rPr>
          <w:rFonts w:ascii="Arial" w:hAnsi="Arial" w:cs="Arial"/>
        </w:rPr>
        <w:t>ednotlivým účastníkům jednání.</w:t>
      </w:r>
    </w:p>
    <w:p w14:paraId="5AC253EE" w14:textId="6629D0B4" w:rsidR="00CA655E" w:rsidRPr="00976360" w:rsidRDefault="007055AD" w:rsidP="00A40DD5">
      <w:pPr>
        <w:pStyle w:val="Odstavecseseznamem"/>
        <w:numPr>
          <w:ilvl w:val="0"/>
          <w:numId w:val="11"/>
        </w:numPr>
        <w:spacing w:after="120" w:line="276" w:lineRule="auto"/>
        <w:ind w:left="284"/>
        <w:jc w:val="both"/>
        <w:rPr>
          <w:rFonts w:ascii="Arial" w:hAnsi="Arial" w:cs="Arial"/>
        </w:rPr>
      </w:pPr>
      <w:r w:rsidRPr="00976360">
        <w:rPr>
          <w:rFonts w:ascii="Arial" w:hAnsi="Arial" w:cs="Arial"/>
        </w:rPr>
        <w:t>Zhotovitel je povinen zajistit účast vedoucího realizačního týmu, tj. osoby, jejíž zkušenosti byly předmětem hodnotícího kritéria „zkušenosti vedoucího realizačního týmu“</w:t>
      </w:r>
      <w:r w:rsidR="00C57F43" w:rsidRPr="00976360">
        <w:rPr>
          <w:rFonts w:ascii="Arial" w:hAnsi="Arial" w:cs="Arial"/>
        </w:rPr>
        <w:t xml:space="preserve"> v zadávacím řízení veřejné zakázky,</w:t>
      </w:r>
      <w:r w:rsidR="00370D7A" w:rsidRPr="00976360">
        <w:rPr>
          <w:rFonts w:ascii="Arial" w:hAnsi="Arial" w:cs="Arial"/>
        </w:rPr>
        <w:t xml:space="preserve"> na </w:t>
      </w:r>
      <w:r w:rsidR="00DE78EA" w:rsidRPr="00976360">
        <w:rPr>
          <w:rFonts w:ascii="Arial" w:hAnsi="Arial" w:cs="Arial"/>
        </w:rPr>
        <w:t xml:space="preserve">plnění </w:t>
      </w:r>
      <w:r w:rsidR="00370D7A" w:rsidRPr="00976360">
        <w:rPr>
          <w:rFonts w:ascii="Arial" w:hAnsi="Arial" w:cs="Arial"/>
        </w:rPr>
        <w:t xml:space="preserve">předmětu díla, a to </w:t>
      </w:r>
      <w:r w:rsidR="00832B14" w:rsidRPr="00976360">
        <w:rPr>
          <w:rFonts w:ascii="Arial" w:hAnsi="Arial" w:cs="Arial"/>
        </w:rPr>
        <w:t xml:space="preserve">minimálně </w:t>
      </w:r>
      <w:r w:rsidR="00370D7A" w:rsidRPr="00976360">
        <w:rPr>
          <w:rFonts w:ascii="Arial" w:hAnsi="Arial" w:cs="Arial"/>
        </w:rPr>
        <w:t xml:space="preserve">v rozsahu </w:t>
      </w:r>
      <w:r w:rsidR="00832B14" w:rsidRPr="00976360">
        <w:rPr>
          <w:rFonts w:ascii="Arial" w:hAnsi="Arial" w:cs="Arial"/>
        </w:rPr>
        <w:t>a</w:t>
      </w:r>
      <w:r w:rsidR="00D37B20" w:rsidRPr="00976360">
        <w:rPr>
          <w:rFonts w:ascii="Arial" w:hAnsi="Arial" w:cs="Arial"/>
        </w:rPr>
        <w:t xml:space="preserve">ktivní činnosti </w:t>
      </w:r>
      <w:r w:rsidR="00832B14" w:rsidRPr="00976360">
        <w:rPr>
          <w:rFonts w:ascii="Arial" w:hAnsi="Arial" w:cs="Arial"/>
        </w:rPr>
        <w:t xml:space="preserve">při zpracování </w:t>
      </w:r>
      <w:r w:rsidR="00CA655E" w:rsidRPr="00976360">
        <w:rPr>
          <w:rFonts w:ascii="Arial" w:hAnsi="Arial" w:cs="Arial"/>
        </w:rPr>
        <w:t xml:space="preserve">části </w:t>
      </w:r>
      <w:r w:rsidR="00832B14" w:rsidRPr="00976360">
        <w:rPr>
          <w:rFonts w:ascii="Arial" w:hAnsi="Arial" w:cs="Arial"/>
        </w:rPr>
        <w:t>díla v</w:t>
      </w:r>
      <w:r w:rsidR="00D37B20" w:rsidRPr="00976360">
        <w:rPr>
          <w:rFonts w:ascii="Arial" w:hAnsi="Arial" w:cs="Arial"/>
        </w:rPr>
        <w:t xml:space="preserve"> bodech uvedených v čl. I</w:t>
      </w:r>
      <w:r w:rsidR="00DE78EA" w:rsidRPr="00976360">
        <w:rPr>
          <w:rFonts w:ascii="Arial" w:hAnsi="Arial" w:cs="Arial"/>
        </w:rPr>
        <w:t>.</w:t>
      </w:r>
      <w:r w:rsidR="00D37B20" w:rsidRPr="00976360">
        <w:rPr>
          <w:rFonts w:ascii="Arial" w:hAnsi="Arial" w:cs="Arial"/>
        </w:rPr>
        <w:t xml:space="preserve"> odst. 2.1</w:t>
      </w:r>
      <w:r w:rsidR="00CA655E" w:rsidRPr="00976360">
        <w:rPr>
          <w:rFonts w:ascii="Arial" w:hAnsi="Arial" w:cs="Arial"/>
        </w:rPr>
        <w:t>.</w:t>
      </w:r>
      <w:r w:rsidR="00DE78EA" w:rsidRPr="00976360">
        <w:rPr>
          <w:rFonts w:ascii="Arial" w:hAnsi="Arial" w:cs="Arial"/>
        </w:rPr>
        <w:t xml:space="preserve"> </w:t>
      </w:r>
      <w:r w:rsidR="00832B14" w:rsidRPr="00976360">
        <w:rPr>
          <w:rFonts w:ascii="Arial" w:hAnsi="Arial" w:cs="Arial"/>
        </w:rPr>
        <w:t>písm.</w:t>
      </w:r>
      <w:r w:rsidR="00D37B20" w:rsidRPr="00976360">
        <w:rPr>
          <w:rFonts w:ascii="Arial" w:hAnsi="Arial" w:cs="Arial"/>
        </w:rPr>
        <w:t xml:space="preserve"> c</w:t>
      </w:r>
      <w:r w:rsidR="00832B14" w:rsidRPr="00976360">
        <w:rPr>
          <w:rFonts w:ascii="Arial" w:hAnsi="Arial" w:cs="Arial"/>
        </w:rPr>
        <w:t>.</w:t>
      </w:r>
      <w:r w:rsidR="00D37B20" w:rsidRPr="00976360">
        <w:rPr>
          <w:rFonts w:ascii="Arial" w:hAnsi="Arial" w:cs="Arial"/>
        </w:rPr>
        <w:t xml:space="preserve"> až m. </w:t>
      </w:r>
      <w:r w:rsidR="00DE78EA" w:rsidRPr="00976360">
        <w:rPr>
          <w:rFonts w:ascii="Arial" w:hAnsi="Arial" w:cs="Arial"/>
        </w:rPr>
        <w:t>K prokázání plnění vymezené části předmětu díla vedoucím realizačního týmu je zhotovitel povinen předložit nejpozději k datu předání díla čestné prohlášení vedoucího realizačního týmu o tom, že se podílel na plněn</w:t>
      </w:r>
      <w:r w:rsidR="00F42B18">
        <w:rPr>
          <w:rFonts w:ascii="Arial" w:hAnsi="Arial" w:cs="Arial"/>
        </w:rPr>
        <w:t>í předmětu díla vymezenou částí</w:t>
      </w:r>
      <w:r w:rsidR="00CA655E" w:rsidRPr="00976360">
        <w:rPr>
          <w:rFonts w:ascii="Arial" w:hAnsi="Arial" w:cs="Arial"/>
        </w:rPr>
        <w:t xml:space="preserve">. </w:t>
      </w:r>
    </w:p>
    <w:p w14:paraId="0DA8C8BF" w14:textId="34DDACC6" w:rsidR="00254120" w:rsidRPr="00976360" w:rsidRDefault="00475B05" w:rsidP="00A40DD5">
      <w:pPr>
        <w:pStyle w:val="Odstavecseseznamem"/>
        <w:numPr>
          <w:ilvl w:val="0"/>
          <w:numId w:val="11"/>
        </w:numPr>
        <w:spacing w:after="120" w:line="276" w:lineRule="auto"/>
        <w:ind w:left="284"/>
        <w:jc w:val="both"/>
        <w:rPr>
          <w:rFonts w:ascii="Arial" w:hAnsi="Arial" w:cs="Arial"/>
        </w:rPr>
      </w:pPr>
      <w:r w:rsidRPr="00976360">
        <w:rPr>
          <w:rFonts w:ascii="Arial" w:hAnsi="Arial" w:cs="Arial"/>
        </w:rPr>
        <w:lastRenderedPageBreak/>
        <w:t>Zhotovitel je</w:t>
      </w:r>
      <w:r w:rsidR="00A40DD5" w:rsidRPr="00976360">
        <w:rPr>
          <w:rFonts w:ascii="Arial" w:hAnsi="Arial" w:cs="Arial"/>
        </w:rPr>
        <w:t xml:space="preserve"> dále</w:t>
      </w:r>
      <w:r w:rsidRPr="00976360">
        <w:rPr>
          <w:rFonts w:ascii="Arial" w:hAnsi="Arial" w:cs="Arial"/>
        </w:rPr>
        <w:t xml:space="preserve"> povinen zajistit na všech výrobních výborech účast vedoucího </w:t>
      </w:r>
      <w:r w:rsidR="00D92D2E" w:rsidRPr="00976360">
        <w:rPr>
          <w:rFonts w:ascii="Arial" w:hAnsi="Arial" w:cs="Arial"/>
        </w:rPr>
        <w:t>realizačního týmu</w:t>
      </w:r>
      <w:r w:rsidRPr="00976360">
        <w:rPr>
          <w:rFonts w:ascii="Arial" w:hAnsi="Arial" w:cs="Arial"/>
        </w:rPr>
        <w:t>. V případě opakovaného porušení této povinnosti, tj. nedostavení se na výrobní výbory bez řádné omluvy v počtu dvou absencí, je objednatel oprávněn od této smlouvy odstoupit.</w:t>
      </w:r>
      <w:r w:rsidR="00A40DD5" w:rsidRPr="00976360">
        <w:rPr>
          <w:rFonts w:ascii="Arial" w:hAnsi="Arial" w:cs="Arial"/>
        </w:rPr>
        <w:t xml:space="preserve"> Zhotovitel je také povinen zajistit úč</w:t>
      </w:r>
      <w:r w:rsidR="00D92D2E" w:rsidRPr="00976360">
        <w:rPr>
          <w:rFonts w:ascii="Arial" w:hAnsi="Arial" w:cs="Arial"/>
        </w:rPr>
        <w:t>ast vedoucího realizačního týmu</w:t>
      </w:r>
      <w:r w:rsidR="00A40DD5" w:rsidRPr="00976360">
        <w:rPr>
          <w:rFonts w:ascii="Arial" w:hAnsi="Arial" w:cs="Arial"/>
        </w:rPr>
        <w:t xml:space="preserve"> na závěrečné prezentaci výstupů před </w:t>
      </w:r>
      <w:r w:rsidR="00742C52" w:rsidRPr="00976360">
        <w:rPr>
          <w:rFonts w:ascii="Arial" w:hAnsi="Arial" w:cs="Arial"/>
        </w:rPr>
        <w:t>představiteli objednatele (</w:t>
      </w:r>
      <w:r w:rsidR="00A40DD5" w:rsidRPr="00976360">
        <w:rPr>
          <w:rFonts w:ascii="Arial" w:hAnsi="Arial" w:cs="Arial"/>
        </w:rPr>
        <w:t>vedením města</w:t>
      </w:r>
      <w:r w:rsidR="00742C52" w:rsidRPr="00976360">
        <w:rPr>
          <w:rFonts w:ascii="Arial" w:hAnsi="Arial" w:cs="Arial"/>
        </w:rPr>
        <w:t>)</w:t>
      </w:r>
      <w:r w:rsidR="00A40DD5" w:rsidRPr="00976360">
        <w:rPr>
          <w:rFonts w:ascii="Arial" w:hAnsi="Arial" w:cs="Arial"/>
        </w:rPr>
        <w:t xml:space="preserve">. Prezentace bude obsahovat zjištěná kritická místa na vodovodní síti a návrhy, jak postupovat k jejich odstranění. </w:t>
      </w:r>
    </w:p>
    <w:p w14:paraId="1D3DA25F" w14:textId="3D11308C" w:rsidR="007055AD" w:rsidRPr="00EF2E15" w:rsidRDefault="0054113D" w:rsidP="009B1200">
      <w:pPr>
        <w:pStyle w:val="Odstavecseseznamem"/>
        <w:numPr>
          <w:ilvl w:val="0"/>
          <w:numId w:val="11"/>
        </w:numPr>
        <w:spacing w:after="120" w:line="276" w:lineRule="auto"/>
        <w:ind w:left="284"/>
        <w:jc w:val="both"/>
        <w:rPr>
          <w:rFonts w:ascii="Arial" w:hAnsi="Arial" w:cs="Arial"/>
        </w:rPr>
      </w:pPr>
      <w:r w:rsidRPr="00976360">
        <w:rPr>
          <w:rFonts w:ascii="Arial" w:hAnsi="Arial" w:cs="Arial"/>
        </w:rPr>
        <w:t>V případě, že vedoucí realizačního týmu se nemůže</w:t>
      </w:r>
      <w:r w:rsidR="009B441C" w:rsidRPr="00976360">
        <w:rPr>
          <w:rFonts w:ascii="Arial" w:hAnsi="Arial" w:cs="Arial"/>
        </w:rPr>
        <w:t xml:space="preserve"> z objektivních důvodů</w:t>
      </w:r>
      <w:r w:rsidRPr="00976360">
        <w:rPr>
          <w:rFonts w:ascii="Arial" w:hAnsi="Arial" w:cs="Arial"/>
        </w:rPr>
        <w:t xml:space="preserve"> dlouhodobě účastnit plnění</w:t>
      </w:r>
      <w:r>
        <w:rPr>
          <w:rFonts w:ascii="Arial" w:hAnsi="Arial" w:cs="Arial"/>
        </w:rPr>
        <w:t xml:space="preserve"> předmětu díla</w:t>
      </w:r>
      <w:r w:rsidR="009B441C">
        <w:rPr>
          <w:rFonts w:ascii="Arial" w:hAnsi="Arial" w:cs="Arial"/>
        </w:rPr>
        <w:t xml:space="preserve"> ve stanoveném rozsahu, je zhotovitel </w:t>
      </w:r>
      <w:r>
        <w:rPr>
          <w:rFonts w:ascii="Arial" w:hAnsi="Arial" w:cs="Arial"/>
        </w:rPr>
        <w:t>povinen</w:t>
      </w:r>
      <w:r w:rsidR="008A1AF3">
        <w:rPr>
          <w:rFonts w:ascii="Arial" w:hAnsi="Arial" w:cs="Arial"/>
        </w:rPr>
        <w:t xml:space="preserve"> tuto skutečnost oznámit</w:t>
      </w:r>
      <w:r w:rsidR="0093597E">
        <w:rPr>
          <w:rFonts w:ascii="Arial" w:hAnsi="Arial" w:cs="Arial"/>
        </w:rPr>
        <w:t xml:space="preserve"> objednateli</w:t>
      </w:r>
      <w:r w:rsidR="008A1AF3">
        <w:rPr>
          <w:rFonts w:ascii="Arial" w:hAnsi="Arial" w:cs="Arial"/>
        </w:rPr>
        <w:t xml:space="preserve"> do 5 pracovních dní od jejího zjištění. Zhotovitel je povinen</w:t>
      </w:r>
      <w:r>
        <w:rPr>
          <w:rFonts w:ascii="Arial" w:hAnsi="Arial" w:cs="Arial"/>
        </w:rPr>
        <w:t xml:space="preserve"> provést</w:t>
      </w:r>
      <w:r w:rsidR="009B441C">
        <w:rPr>
          <w:rFonts w:ascii="Arial" w:hAnsi="Arial" w:cs="Arial"/>
        </w:rPr>
        <w:t xml:space="preserve"> </w:t>
      </w:r>
      <w:r>
        <w:rPr>
          <w:rFonts w:ascii="Arial" w:eastAsiaTheme="minorHAnsi" w:hAnsi="Arial" w:cs="Arial"/>
          <w:lang w:eastAsia="en-US"/>
        </w:rPr>
        <w:t xml:space="preserve">náhradu </w:t>
      </w:r>
      <w:r w:rsidR="008A1AF3">
        <w:rPr>
          <w:rFonts w:ascii="Arial" w:eastAsiaTheme="minorHAnsi" w:hAnsi="Arial" w:cs="Arial"/>
          <w:lang w:eastAsia="en-US"/>
        </w:rPr>
        <w:t xml:space="preserve">takového </w:t>
      </w:r>
      <w:r>
        <w:rPr>
          <w:rFonts w:ascii="Arial" w:eastAsiaTheme="minorHAnsi" w:hAnsi="Arial" w:cs="Arial"/>
          <w:lang w:eastAsia="en-US"/>
        </w:rPr>
        <w:t>vedoucího realizačního týmu osobou stejně nebo více zkušenou ve smyslu hodnocení zadávacího řízení veřejné zakázky</w:t>
      </w:r>
      <w:r w:rsidR="008A1AF3">
        <w:rPr>
          <w:rFonts w:ascii="Arial" w:eastAsiaTheme="minorHAnsi" w:hAnsi="Arial" w:cs="Arial"/>
          <w:lang w:eastAsia="en-US"/>
        </w:rPr>
        <w:t xml:space="preserve"> do </w:t>
      </w:r>
      <w:r w:rsidR="004F0007">
        <w:rPr>
          <w:rFonts w:ascii="Arial" w:eastAsiaTheme="minorHAnsi" w:hAnsi="Arial" w:cs="Arial"/>
          <w:lang w:eastAsia="en-US"/>
        </w:rPr>
        <w:t>30</w:t>
      </w:r>
      <w:r w:rsidR="008A1AF3">
        <w:rPr>
          <w:rFonts w:ascii="Arial" w:eastAsiaTheme="minorHAnsi" w:hAnsi="Arial" w:cs="Arial"/>
          <w:lang w:eastAsia="en-US"/>
        </w:rPr>
        <w:t xml:space="preserve"> pracovních </w:t>
      </w:r>
      <w:r w:rsidR="000B181C">
        <w:rPr>
          <w:rFonts w:ascii="Arial" w:eastAsiaTheme="minorHAnsi" w:hAnsi="Arial" w:cs="Arial"/>
          <w:lang w:eastAsia="en-US"/>
        </w:rPr>
        <w:t>dní od</w:t>
      </w:r>
      <w:r w:rsidR="0093597E">
        <w:rPr>
          <w:rFonts w:ascii="Arial" w:eastAsiaTheme="minorHAnsi" w:hAnsi="Arial" w:cs="Arial"/>
          <w:lang w:eastAsia="en-US"/>
        </w:rPr>
        <w:t xml:space="preserve"> oznámení. V případě, že zhotovitel nenahradí vedoucího realizačního týmu adekvátní osobou, a to ani p</w:t>
      </w:r>
      <w:r>
        <w:rPr>
          <w:rFonts w:ascii="Arial" w:eastAsiaTheme="minorHAnsi" w:hAnsi="Arial" w:cs="Arial"/>
          <w:lang w:eastAsia="en-US"/>
        </w:rPr>
        <w:t xml:space="preserve">řes výzvu </w:t>
      </w:r>
      <w:r w:rsidR="0093597E">
        <w:rPr>
          <w:rFonts w:ascii="Arial" w:eastAsiaTheme="minorHAnsi" w:hAnsi="Arial" w:cs="Arial"/>
          <w:lang w:eastAsia="en-US"/>
        </w:rPr>
        <w:t xml:space="preserve">objednatele, je objednatel oprávněn od smlouvy odstoupit. </w:t>
      </w:r>
    </w:p>
    <w:p w14:paraId="608AE329" w14:textId="77777777" w:rsidR="00CD35B4" w:rsidRPr="00057521" w:rsidRDefault="00CD35B4" w:rsidP="00035D3A">
      <w:pPr>
        <w:tabs>
          <w:tab w:val="left" w:pos="284"/>
          <w:tab w:val="left" w:pos="1418"/>
          <w:tab w:val="left" w:pos="2552"/>
          <w:tab w:val="left" w:pos="4253"/>
        </w:tabs>
        <w:spacing w:before="360" w:line="276" w:lineRule="auto"/>
        <w:jc w:val="center"/>
        <w:outlineLvl w:val="0"/>
        <w:rPr>
          <w:rFonts w:ascii="Arial" w:hAnsi="Arial"/>
          <w:b/>
          <w:caps/>
        </w:rPr>
      </w:pPr>
      <w:r w:rsidRPr="00057521">
        <w:rPr>
          <w:rFonts w:ascii="Arial" w:hAnsi="Arial"/>
          <w:b/>
          <w:caps/>
        </w:rPr>
        <w:t>v.</w:t>
      </w:r>
    </w:p>
    <w:p w14:paraId="4B399521" w14:textId="77777777" w:rsidR="00CD35B4" w:rsidRPr="00057521" w:rsidRDefault="00654A21" w:rsidP="00035D3A">
      <w:pPr>
        <w:tabs>
          <w:tab w:val="left" w:pos="1418"/>
          <w:tab w:val="left" w:pos="2552"/>
          <w:tab w:val="left" w:pos="4253"/>
        </w:tabs>
        <w:spacing w:after="240" w:line="276" w:lineRule="auto"/>
        <w:jc w:val="center"/>
        <w:rPr>
          <w:rFonts w:ascii="Arial" w:hAnsi="Arial" w:cs="Arial"/>
          <w:b/>
        </w:rPr>
      </w:pPr>
      <w:r w:rsidRPr="00057521">
        <w:rPr>
          <w:rFonts w:ascii="Arial" w:hAnsi="Arial" w:cs="Arial"/>
          <w:b/>
        </w:rPr>
        <w:t>Předání a převzetí díla</w:t>
      </w:r>
    </w:p>
    <w:p w14:paraId="7B1AE8C7" w14:textId="77777777" w:rsidR="00CD35B4" w:rsidRPr="00057521" w:rsidRDefault="00CD35B4"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57521">
        <w:rPr>
          <w:rFonts w:ascii="Arial" w:hAnsi="Arial"/>
        </w:rPr>
        <w:t>Splněním část</w:t>
      </w:r>
      <w:r w:rsidR="0054229E">
        <w:rPr>
          <w:rFonts w:ascii="Arial" w:hAnsi="Arial"/>
        </w:rPr>
        <w:t>i díla dle odst. 2.1</w:t>
      </w:r>
      <w:r w:rsidR="00526E7F">
        <w:rPr>
          <w:rFonts w:ascii="Arial" w:hAnsi="Arial"/>
        </w:rPr>
        <w:t>.</w:t>
      </w:r>
      <w:r w:rsidR="0054229E">
        <w:rPr>
          <w:rFonts w:ascii="Arial" w:hAnsi="Arial"/>
        </w:rPr>
        <w:t>, 2.2</w:t>
      </w:r>
      <w:r w:rsidR="00526E7F">
        <w:rPr>
          <w:rFonts w:ascii="Arial" w:hAnsi="Arial"/>
        </w:rPr>
        <w:t>.</w:t>
      </w:r>
      <w:r w:rsidR="0054229E">
        <w:rPr>
          <w:rFonts w:ascii="Arial" w:hAnsi="Arial"/>
        </w:rPr>
        <w:t>, 2.3</w:t>
      </w:r>
      <w:r w:rsidR="00526E7F">
        <w:rPr>
          <w:rFonts w:ascii="Arial" w:hAnsi="Arial"/>
        </w:rPr>
        <w:t>.</w:t>
      </w:r>
      <w:r w:rsidR="0054229E">
        <w:rPr>
          <w:rFonts w:ascii="Arial" w:hAnsi="Arial"/>
        </w:rPr>
        <w:t xml:space="preserve"> a 2</w:t>
      </w:r>
      <w:r w:rsidR="00526E7F">
        <w:rPr>
          <w:rFonts w:ascii="Arial" w:hAnsi="Arial"/>
        </w:rPr>
        <w:t>.</w:t>
      </w:r>
      <w:r w:rsidR="0054229E">
        <w:rPr>
          <w:rFonts w:ascii="Arial" w:hAnsi="Arial"/>
        </w:rPr>
        <w:t>4</w:t>
      </w:r>
      <w:r w:rsidR="00526E7F">
        <w:rPr>
          <w:rFonts w:ascii="Arial" w:hAnsi="Arial"/>
        </w:rPr>
        <w:t>.</w:t>
      </w:r>
      <w:r w:rsidR="0054229E">
        <w:rPr>
          <w:rFonts w:ascii="Arial" w:hAnsi="Arial"/>
        </w:rPr>
        <w:t>,</w:t>
      </w:r>
      <w:r w:rsidR="0071798B" w:rsidRPr="00057521">
        <w:rPr>
          <w:rFonts w:ascii="Arial" w:hAnsi="Arial"/>
        </w:rPr>
        <w:t xml:space="preserve"> </w:t>
      </w:r>
      <w:r w:rsidRPr="00057521">
        <w:rPr>
          <w:rFonts w:ascii="Arial" w:hAnsi="Arial"/>
        </w:rPr>
        <w:t>článku I. této smlouvy se rozumí řádné dokončení díla bez vad a nedodělků, v souladu s platnými právními předpisy</w:t>
      </w:r>
      <w:r w:rsidR="003A04BF">
        <w:rPr>
          <w:rFonts w:ascii="Arial" w:hAnsi="Arial"/>
        </w:rPr>
        <w:t xml:space="preserve"> a</w:t>
      </w:r>
      <w:r w:rsidRPr="00057521">
        <w:rPr>
          <w:rFonts w:ascii="Arial" w:hAnsi="Arial"/>
        </w:rPr>
        <w:t xml:space="preserve"> technickými normami</w:t>
      </w:r>
      <w:r w:rsidR="0054229E">
        <w:rPr>
          <w:rFonts w:ascii="Arial" w:hAnsi="Arial"/>
        </w:rPr>
        <w:t>.</w:t>
      </w:r>
    </w:p>
    <w:p w14:paraId="526119AC" w14:textId="77777777" w:rsidR="00576564" w:rsidRPr="00057521" w:rsidRDefault="00576564"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57521">
        <w:rPr>
          <w:rFonts w:ascii="Arial" w:hAnsi="Arial"/>
        </w:rPr>
        <w:t xml:space="preserve">Objednatel </w:t>
      </w:r>
      <w:r w:rsidR="0071798B" w:rsidRPr="00057521">
        <w:rPr>
          <w:rFonts w:ascii="Arial" w:hAnsi="Arial"/>
        </w:rPr>
        <w:t xml:space="preserve">a provozovatel </w:t>
      </w:r>
      <w:r w:rsidRPr="00057521">
        <w:rPr>
          <w:rFonts w:ascii="Arial" w:hAnsi="Arial"/>
        </w:rPr>
        <w:t>se zavazuj</w:t>
      </w:r>
      <w:r w:rsidR="0071798B" w:rsidRPr="00057521">
        <w:rPr>
          <w:rFonts w:ascii="Arial" w:hAnsi="Arial"/>
        </w:rPr>
        <w:t>í</w:t>
      </w:r>
      <w:r w:rsidRPr="00057521">
        <w:rPr>
          <w:rFonts w:ascii="Arial" w:hAnsi="Arial"/>
        </w:rPr>
        <w:t xml:space="preserve"> část díla dle odst. 1 tohoto článku</w:t>
      </w:r>
      <w:r w:rsidR="009D2796" w:rsidRPr="00057521">
        <w:rPr>
          <w:rFonts w:ascii="Arial" w:hAnsi="Arial"/>
        </w:rPr>
        <w:t xml:space="preserve"> společně</w:t>
      </w:r>
      <w:r w:rsidRPr="00057521">
        <w:rPr>
          <w:rFonts w:ascii="Arial" w:hAnsi="Arial"/>
        </w:rPr>
        <w:t xml:space="preserve"> převzít. Nedokončené dílo nebo dílo s vadami a nedodělky není objednatel</w:t>
      </w:r>
      <w:r w:rsidR="009D2796" w:rsidRPr="00057521">
        <w:rPr>
          <w:rFonts w:ascii="Arial" w:hAnsi="Arial"/>
        </w:rPr>
        <w:t xml:space="preserve"> společně s provozovatelem</w:t>
      </w:r>
      <w:r w:rsidRPr="00057521">
        <w:rPr>
          <w:rFonts w:ascii="Arial" w:hAnsi="Arial"/>
        </w:rPr>
        <w:t xml:space="preserve"> povinen převzít.</w:t>
      </w:r>
      <w:r w:rsidR="009D2796" w:rsidRPr="00057521">
        <w:rPr>
          <w:rFonts w:ascii="Arial" w:hAnsi="Arial"/>
        </w:rPr>
        <w:t xml:space="preserve"> </w:t>
      </w:r>
    </w:p>
    <w:p w14:paraId="7222AD3A" w14:textId="528EE676" w:rsidR="00576564" w:rsidRPr="00057521" w:rsidRDefault="00576564"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57521">
        <w:rPr>
          <w:rFonts w:ascii="Arial" w:hAnsi="Arial"/>
        </w:rPr>
        <w:t>Povinnost zhotovitele provést část díla dle odst. 1 tohoto článku je splněna dnem, kdy je dílo předáno objednateli</w:t>
      </w:r>
      <w:r w:rsidR="0071798B" w:rsidRPr="00057521">
        <w:rPr>
          <w:rFonts w:ascii="Arial" w:hAnsi="Arial"/>
        </w:rPr>
        <w:t xml:space="preserve"> a provozovateli</w:t>
      </w:r>
      <w:r w:rsidR="009D2796" w:rsidRPr="00057521">
        <w:rPr>
          <w:rFonts w:ascii="Arial" w:hAnsi="Arial"/>
        </w:rPr>
        <w:t xml:space="preserve"> současně postupem dle </w:t>
      </w:r>
      <w:r w:rsidR="00532AA3" w:rsidRPr="00057521">
        <w:rPr>
          <w:rFonts w:ascii="Arial" w:hAnsi="Arial"/>
        </w:rPr>
        <w:t xml:space="preserve">odst. </w:t>
      </w:r>
      <w:r w:rsidR="00FD7794">
        <w:rPr>
          <w:rFonts w:ascii="Arial" w:hAnsi="Arial"/>
        </w:rPr>
        <w:t>8</w:t>
      </w:r>
      <w:r w:rsidR="00532AA3" w:rsidRPr="00057521">
        <w:rPr>
          <w:rFonts w:ascii="Arial" w:hAnsi="Arial"/>
        </w:rPr>
        <w:t xml:space="preserve"> článku III. této smlouvy</w:t>
      </w:r>
      <w:r w:rsidRPr="00057521">
        <w:rPr>
          <w:rFonts w:ascii="Arial" w:hAnsi="Arial"/>
        </w:rPr>
        <w:t xml:space="preserve"> včetně všech příslušných dokladů.</w:t>
      </w:r>
    </w:p>
    <w:p w14:paraId="375C90CB" w14:textId="07888198" w:rsidR="00737EA8" w:rsidRDefault="00737EA8"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57521">
        <w:rPr>
          <w:rFonts w:ascii="Arial" w:hAnsi="Arial"/>
        </w:rPr>
        <w:t xml:space="preserve">Předání </w:t>
      </w:r>
      <w:r w:rsidR="00370148" w:rsidRPr="00057521">
        <w:rPr>
          <w:rFonts w:ascii="Arial" w:hAnsi="Arial"/>
        </w:rPr>
        <w:t xml:space="preserve">části </w:t>
      </w:r>
      <w:r w:rsidRPr="00057521">
        <w:rPr>
          <w:rFonts w:ascii="Arial" w:hAnsi="Arial"/>
        </w:rPr>
        <w:t xml:space="preserve">díla </w:t>
      </w:r>
      <w:r w:rsidR="00370148" w:rsidRPr="00057521">
        <w:rPr>
          <w:rFonts w:ascii="Arial" w:hAnsi="Arial"/>
        </w:rPr>
        <w:t xml:space="preserve">dle odst. 1 tohoto článku </w:t>
      </w:r>
      <w:r w:rsidRPr="00057521">
        <w:rPr>
          <w:rFonts w:ascii="Arial" w:hAnsi="Arial"/>
        </w:rPr>
        <w:t>zh</w:t>
      </w:r>
      <w:r w:rsidR="00370148" w:rsidRPr="00057521">
        <w:rPr>
          <w:rFonts w:ascii="Arial" w:hAnsi="Arial"/>
        </w:rPr>
        <w:t xml:space="preserve">otovitelem a </w:t>
      </w:r>
      <w:r w:rsidR="00532AA3" w:rsidRPr="00057521">
        <w:rPr>
          <w:rFonts w:ascii="Arial" w:hAnsi="Arial"/>
        </w:rPr>
        <w:t xml:space="preserve">společné </w:t>
      </w:r>
      <w:r w:rsidR="00370148" w:rsidRPr="00057521">
        <w:rPr>
          <w:rFonts w:ascii="Arial" w:hAnsi="Arial"/>
        </w:rPr>
        <w:t>převzetí objednatelem</w:t>
      </w:r>
      <w:r w:rsidR="0071798B" w:rsidRPr="00057521">
        <w:rPr>
          <w:rFonts w:ascii="Arial" w:hAnsi="Arial"/>
        </w:rPr>
        <w:t xml:space="preserve"> a provozovatelem</w:t>
      </w:r>
      <w:r w:rsidR="00370148" w:rsidRPr="00057521">
        <w:rPr>
          <w:rFonts w:ascii="Arial" w:hAnsi="Arial"/>
        </w:rPr>
        <w:t xml:space="preserve"> bude osvědčeno protokolem, podepsaným všemi smluvními stranami</w:t>
      </w:r>
      <w:r w:rsidR="0071798B" w:rsidRPr="00057521">
        <w:rPr>
          <w:rFonts w:ascii="Arial" w:hAnsi="Arial"/>
        </w:rPr>
        <w:t xml:space="preserve"> dle odst. </w:t>
      </w:r>
      <w:r w:rsidR="00FD7794">
        <w:rPr>
          <w:rFonts w:ascii="Arial" w:hAnsi="Arial"/>
        </w:rPr>
        <w:t>8</w:t>
      </w:r>
      <w:r w:rsidR="0071798B" w:rsidRPr="00057521">
        <w:rPr>
          <w:rFonts w:ascii="Arial" w:hAnsi="Arial"/>
        </w:rPr>
        <w:t xml:space="preserve"> článku III</w:t>
      </w:r>
      <w:r w:rsidR="00370148" w:rsidRPr="00057521">
        <w:rPr>
          <w:rFonts w:ascii="Arial" w:hAnsi="Arial"/>
        </w:rPr>
        <w:t>.</w:t>
      </w:r>
      <w:r w:rsidR="0071798B" w:rsidRPr="00057521">
        <w:rPr>
          <w:rFonts w:ascii="Arial" w:hAnsi="Arial"/>
        </w:rPr>
        <w:t xml:space="preserve"> této </w:t>
      </w:r>
      <w:r w:rsidR="00532AA3" w:rsidRPr="00057521">
        <w:rPr>
          <w:rFonts w:ascii="Arial" w:hAnsi="Arial"/>
        </w:rPr>
        <w:t>s</w:t>
      </w:r>
      <w:r w:rsidR="0071798B" w:rsidRPr="00057521">
        <w:rPr>
          <w:rFonts w:ascii="Arial" w:hAnsi="Arial"/>
        </w:rPr>
        <w:t>mlouvy.</w:t>
      </w:r>
    </w:p>
    <w:p w14:paraId="752B85FF" w14:textId="77777777" w:rsidR="0096659A" w:rsidRPr="00080E5C" w:rsidRDefault="0096659A"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80E5C">
        <w:rPr>
          <w:rFonts w:ascii="Arial" w:hAnsi="Arial"/>
        </w:rPr>
        <w:t xml:space="preserve">Objednatel a provozovatel mohou převzít jednotlivé části díla dle čl. I. </w:t>
      </w:r>
    </w:p>
    <w:p w14:paraId="21C08811" w14:textId="77777777" w:rsidR="00370148" w:rsidRPr="00D32DDE" w:rsidRDefault="00370148"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57521">
        <w:rPr>
          <w:rFonts w:ascii="Arial" w:hAnsi="Arial"/>
        </w:rPr>
        <w:t xml:space="preserve">Zhotovitel je povinen vyzvat oprávněného zástupce </w:t>
      </w:r>
      <w:r w:rsidR="00532AA3" w:rsidRPr="00057521">
        <w:rPr>
          <w:rFonts w:ascii="Arial" w:hAnsi="Arial"/>
        </w:rPr>
        <w:t xml:space="preserve">jak </w:t>
      </w:r>
      <w:r w:rsidRPr="00057521">
        <w:rPr>
          <w:rFonts w:ascii="Arial" w:hAnsi="Arial"/>
        </w:rPr>
        <w:t>objednatele</w:t>
      </w:r>
      <w:r w:rsidR="00532AA3" w:rsidRPr="00057521">
        <w:rPr>
          <w:rFonts w:ascii="Arial" w:hAnsi="Arial"/>
        </w:rPr>
        <w:t xml:space="preserve">, tak </w:t>
      </w:r>
      <w:r w:rsidR="0071798B" w:rsidRPr="00057521">
        <w:rPr>
          <w:rFonts w:ascii="Arial" w:hAnsi="Arial"/>
        </w:rPr>
        <w:t>provozovatele</w:t>
      </w:r>
      <w:r w:rsidRPr="00057521">
        <w:rPr>
          <w:rFonts w:ascii="Arial" w:hAnsi="Arial"/>
        </w:rPr>
        <w:t xml:space="preserve"> k převzetí díla </w:t>
      </w:r>
      <w:r w:rsidR="00115A27" w:rsidRPr="00057521">
        <w:rPr>
          <w:rFonts w:ascii="Arial" w:hAnsi="Arial"/>
        </w:rPr>
        <w:t xml:space="preserve">dle odst. 1 tohoto článku </w:t>
      </w:r>
      <w:r w:rsidRPr="00057521">
        <w:rPr>
          <w:rFonts w:ascii="Arial" w:hAnsi="Arial"/>
        </w:rPr>
        <w:t xml:space="preserve">písemně, a to minimálně 3 dny před plánovaným dnem předávacího </w:t>
      </w:r>
      <w:r w:rsidRPr="00D32DDE">
        <w:rPr>
          <w:rFonts w:ascii="Arial" w:hAnsi="Arial"/>
        </w:rPr>
        <w:t>řízení.</w:t>
      </w:r>
    </w:p>
    <w:p w14:paraId="7230B489" w14:textId="77777777" w:rsidR="00370148" w:rsidRPr="00D32DDE" w:rsidRDefault="00370148"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D32DDE">
        <w:rPr>
          <w:rFonts w:ascii="Arial" w:hAnsi="Arial"/>
        </w:rPr>
        <w:t xml:space="preserve">Zhotovitel </w:t>
      </w:r>
      <w:r w:rsidR="00594EE9" w:rsidRPr="00D32DDE">
        <w:rPr>
          <w:rFonts w:ascii="Arial" w:hAnsi="Arial"/>
        </w:rPr>
        <w:t xml:space="preserve">je vlastníkem zhotovovaného díla </w:t>
      </w:r>
      <w:r w:rsidR="00B66F8C" w:rsidRPr="00D32DDE">
        <w:rPr>
          <w:rFonts w:ascii="Arial" w:hAnsi="Arial"/>
        </w:rPr>
        <w:t xml:space="preserve">dle odst. </w:t>
      </w:r>
      <w:r w:rsidR="00115A27" w:rsidRPr="00D32DDE">
        <w:rPr>
          <w:rFonts w:ascii="Arial" w:hAnsi="Arial"/>
        </w:rPr>
        <w:t>1 tohoto článku</w:t>
      </w:r>
      <w:r w:rsidR="00B66F8C" w:rsidRPr="00D32DDE">
        <w:rPr>
          <w:rFonts w:ascii="Arial" w:hAnsi="Arial"/>
        </w:rPr>
        <w:t xml:space="preserve"> </w:t>
      </w:r>
      <w:r w:rsidR="00594EE9" w:rsidRPr="00D32DDE">
        <w:rPr>
          <w:rFonts w:ascii="Arial" w:hAnsi="Arial"/>
        </w:rPr>
        <w:t xml:space="preserve">a </w:t>
      </w:r>
      <w:r w:rsidRPr="00D32DDE">
        <w:rPr>
          <w:rFonts w:ascii="Arial" w:hAnsi="Arial"/>
        </w:rPr>
        <w:t>nese nebezpečí škody na díle až do doby</w:t>
      </w:r>
      <w:r w:rsidR="00C01ECE" w:rsidRPr="00D32DDE">
        <w:rPr>
          <w:rFonts w:ascii="Arial" w:hAnsi="Arial"/>
        </w:rPr>
        <w:t xml:space="preserve"> předání a převzetí díla na základě</w:t>
      </w:r>
      <w:r w:rsidRPr="00D32DDE">
        <w:rPr>
          <w:rFonts w:ascii="Arial" w:hAnsi="Arial"/>
        </w:rPr>
        <w:t xml:space="preserve"> podeps</w:t>
      </w:r>
      <w:r w:rsidR="00C01ECE" w:rsidRPr="00D32DDE">
        <w:rPr>
          <w:rFonts w:ascii="Arial" w:hAnsi="Arial"/>
        </w:rPr>
        <w:t xml:space="preserve">aného </w:t>
      </w:r>
      <w:r w:rsidRPr="00D32DDE">
        <w:rPr>
          <w:rFonts w:ascii="Arial" w:hAnsi="Arial"/>
        </w:rPr>
        <w:t>protokolu.</w:t>
      </w:r>
      <w:r w:rsidR="0018691F" w:rsidRPr="00D32DDE">
        <w:rPr>
          <w:rFonts w:ascii="Arial" w:hAnsi="Arial"/>
        </w:rPr>
        <w:t xml:space="preserve"> </w:t>
      </w:r>
    </w:p>
    <w:p w14:paraId="518AED18" w14:textId="77777777" w:rsidR="00CD35B4" w:rsidRPr="00057521" w:rsidRDefault="00CD35B4" w:rsidP="00035D3A">
      <w:pPr>
        <w:pStyle w:val="Odstavecseseznamem"/>
        <w:numPr>
          <w:ilvl w:val="0"/>
          <w:numId w:val="13"/>
        </w:numPr>
        <w:autoSpaceDE w:val="0"/>
        <w:autoSpaceDN w:val="0"/>
        <w:adjustRightInd w:val="0"/>
        <w:spacing w:after="120" w:line="276" w:lineRule="auto"/>
        <w:ind w:left="284"/>
        <w:jc w:val="both"/>
        <w:rPr>
          <w:rFonts w:ascii="Arial" w:hAnsi="Arial"/>
        </w:rPr>
      </w:pPr>
      <w:r w:rsidRPr="00057521">
        <w:rPr>
          <w:rFonts w:ascii="Arial" w:hAnsi="Arial"/>
        </w:rPr>
        <w:t>Zhotovitel je povinen předat následující:</w:t>
      </w:r>
    </w:p>
    <w:p w14:paraId="59B69F56" w14:textId="77777777" w:rsidR="00CD35B4" w:rsidRPr="00057521" w:rsidRDefault="009B00E1" w:rsidP="00035D3A">
      <w:pPr>
        <w:pStyle w:val="Odstavecseseznamem"/>
        <w:widowControl w:val="0"/>
        <w:numPr>
          <w:ilvl w:val="0"/>
          <w:numId w:val="4"/>
        </w:numPr>
        <w:tabs>
          <w:tab w:val="left" w:pos="398"/>
        </w:tabs>
        <w:autoSpaceDE w:val="0"/>
        <w:autoSpaceDN w:val="0"/>
        <w:spacing w:line="276" w:lineRule="auto"/>
        <w:ind w:left="1077" w:hanging="357"/>
        <w:jc w:val="both"/>
        <w:rPr>
          <w:rFonts w:ascii="Arial" w:hAnsi="Arial" w:cs="Arial"/>
        </w:rPr>
      </w:pPr>
      <w:r>
        <w:rPr>
          <w:rFonts w:ascii="Arial" w:hAnsi="Arial" w:cs="Arial"/>
          <w:spacing w:val="-7"/>
        </w:rPr>
        <w:t>3 vyhotovení v tištěné podobě</w:t>
      </w:r>
    </w:p>
    <w:p w14:paraId="4E0B9C7A" w14:textId="77777777" w:rsidR="00CD35B4" w:rsidRPr="00057521" w:rsidRDefault="009B00E1" w:rsidP="00035D3A">
      <w:pPr>
        <w:pStyle w:val="Odstavecseseznamem"/>
        <w:widowControl w:val="0"/>
        <w:numPr>
          <w:ilvl w:val="0"/>
          <w:numId w:val="4"/>
        </w:numPr>
        <w:tabs>
          <w:tab w:val="left" w:pos="398"/>
        </w:tabs>
        <w:autoSpaceDE w:val="0"/>
        <w:autoSpaceDN w:val="0"/>
        <w:spacing w:line="276" w:lineRule="auto"/>
        <w:ind w:left="1077" w:hanging="357"/>
        <w:jc w:val="both"/>
        <w:rPr>
          <w:rFonts w:ascii="Arial" w:hAnsi="Arial" w:cs="Arial"/>
        </w:rPr>
      </w:pPr>
      <w:r>
        <w:rPr>
          <w:rFonts w:ascii="Arial" w:hAnsi="Arial" w:cs="Arial"/>
          <w:spacing w:val="-7"/>
        </w:rPr>
        <w:t xml:space="preserve">2 vyhotovení na USB </w:t>
      </w:r>
      <w:r w:rsidR="00E249EE">
        <w:rPr>
          <w:rFonts w:ascii="Arial" w:hAnsi="Arial" w:cs="Arial"/>
          <w:spacing w:val="-7"/>
        </w:rPr>
        <w:t xml:space="preserve">nosiči </w:t>
      </w:r>
      <w:r>
        <w:rPr>
          <w:rFonts w:ascii="Arial" w:hAnsi="Arial" w:cs="Arial"/>
          <w:spacing w:val="-7"/>
        </w:rPr>
        <w:t>(flash disku)</w:t>
      </w:r>
    </w:p>
    <w:p w14:paraId="2E7EE64A" w14:textId="77777777" w:rsidR="00BC7169" w:rsidRDefault="00CD35B4" w:rsidP="00BC7169">
      <w:pPr>
        <w:pStyle w:val="Odstavecseseznamem"/>
        <w:widowControl w:val="0"/>
        <w:numPr>
          <w:ilvl w:val="0"/>
          <w:numId w:val="4"/>
        </w:numPr>
        <w:tabs>
          <w:tab w:val="left" w:pos="398"/>
        </w:tabs>
        <w:autoSpaceDE w:val="0"/>
        <w:autoSpaceDN w:val="0"/>
        <w:spacing w:line="276" w:lineRule="auto"/>
        <w:ind w:left="1077" w:hanging="357"/>
        <w:jc w:val="both"/>
        <w:rPr>
          <w:rFonts w:ascii="Arial" w:hAnsi="Arial" w:cs="Arial"/>
        </w:rPr>
      </w:pPr>
      <w:r w:rsidRPr="00057521">
        <w:rPr>
          <w:rFonts w:ascii="Arial" w:hAnsi="Arial" w:cs="Arial"/>
        </w:rPr>
        <w:t>návody k obsluze a příručky pro</w:t>
      </w:r>
      <w:r w:rsidRPr="00057521">
        <w:rPr>
          <w:rFonts w:ascii="Arial" w:hAnsi="Arial" w:cs="Arial"/>
          <w:spacing w:val="-8"/>
        </w:rPr>
        <w:t xml:space="preserve"> </w:t>
      </w:r>
      <w:r w:rsidRPr="00057521">
        <w:rPr>
          <w:rFonts w:ascii="Arial" w:hAnsi="Arial" w:cs="Arial"/>
        </w:rPr>
        <w:t>uživatele</w:t>
      </w:r>
    </w:p>
    <w:p w14:paraId="555562EC" w14:textId="77777777" w:rsidR="00BC7169" w:rsidRDefault="00BC7169" w:rsidP="00BC7169">
      <w:pPr>
        <w:pStyle w:val="Odstavecseseznamem"/>
        <w:widowControl w:val="0"/>
        <w:numPr>
          <w:ilvl w:val="0"/>
          <w:numId w:val="4"/>
        </w:numPr>
        <w:tabs>
          <w:tab w:val="left" w:pos="398"/>
        </w:tabs>
        <w:autoSpaceDE w:val="0"/>
        <w:autoSpaceDN w:val="0"/>
        <w:spacing w:line="276" w:lineRule="auto"/>
        <w:ind w:left="1077" w:hanging="357"/>
        <w:jc w:val="both"/>
        <w:rPr>
          <w:rFonts w:ascii="Arial" w:hAnsi="Arial" w:cs="Arial"/>
        </w:rPr>
      </w:pPr>
      <w:r>
        <w:rPr>
          <w:rFonts w:ascii="Arial" w:hAnsi="Arial" w:cs="Arial"/>
        </w:rPr>
        <w:t>přístupové údaje</w:t>
      </w:r>
    </w:p>
    <w:p w14:paraId="47C0E0DC" w14:textId="11CB452E" w:rsidR="00CD35B4" w:rsidRPr="00057521" w:rsidRDefault="00BC7169" w:rsidP="00BC7169">
      <w:pPr>
        <w:pStyle w:val="Odstavecseseznamem"/>
        <w:widowControl w:val="0"/>
        <w:numPr>
          <w:ilvl w:val="0"/>
          <w:numId w:val="4"/>
        </w:numPr>
        <w:tabs>
          <w:tab w:val="left" w:pos="398"/>
        </w:tabs>
        <w:autoSpaceDE w:val="0"/>
        <w:autoSpaceDN w:val="0"/>
        <w:spacing w:line="276" w:lineRule="auto"/>
        <w:ind w:left="1077" w:hanging="357"/>
        <w:jc w:val="both"/>
        <w:rPr>
          <w:rFonts w:ascii="Arial" w:hAnsi="Arial" w:cs="Arial"/>
        </w:rPr>
      </w:pPr>
      <w:r>
        <w:rPr>
          <w:rFonts w:ascii="Arial" w:hAnsi="Arial" w:cs="Arial"/>
        </w:rPr>
        <w:t>licenční klíče</w:t>
      </w:r>
      <w:r w:rsidR="00EE3A32">
        <w:rPr>
          <w:rFonts w:ascii="Arial" w:hAnsi="Arial" w:cs="Arial"/>
        </w:rPr>
        <w:t>.</w:t>
      </w:r>
      <w:r w:rsidR="0059233C">
        <w:rPr>
          <w:rFonts w:ascii="Arial" w:hAnsi="Arial" w:cs="Arial"/>
        </w:rPr>
        <w:t xml:space="preserve"> </w:t>
      </w:r>
    </w:p>
    <w:p w14:paraId="4D7F2BB1" w14:textId="77777777" w:rsidR="006C7861" w:rsidRPr="00057521" w:rsidRDefault="006C7861" w:rsidP="006C7861">
      <w:pPr>
        <w:tabs>
          <w:tab w:val="left" w:pos="284"/>
          <w:tab w:val="left" w:pos="1418"/>
          <w:tab w:val="left" w:pos="2552"/>
          <w:tab w:val="left" w:pos="4253"/>
        </w:tabs>
        <w:spacing w:before="360" w:line="276" w:lineRule="auto"/>
        <w:jc w:val="center"/>
        <w:outlineLvl w:val="0"/>
        <w:rPr>
          <w:rFonts w:ascii="Arial" w:hAnsi="Arial"/>
          <w:b/>
          <w:caps/>
        </w:rPr>
      </w:pPr>
      <w:r w:rsidRPr="00057521">
        <w:rPr>
          <w:rFonts w:ascii="Arial" w:hAnsi="Arial"/>
          <w:b/>
          <w:caps/>
        </w:rPr>
        <w:t>VI.</w:t>
      </w:r>
    </w:p>
    <w:p w14:paraId="22BC01FD" w14:textId="77777777" w:rsidR="006C7861" w:rsidRDefault="006C7861" w:rsidP="006C7861">
      <w:pPr>
        <w:tabs>
          <w:tab w:val="left" w:pos="1418"/>
          <w:tab w:val="left" w:pos="2552"/>
          <w:tab w:val="left" w:pos="4253"/>
        </w:tabs>
        <w:spacing w:after="240" w:line="276" w:lineRule="auto"/>
        <w:jc w:val="center"/>
        <w:rPr>
          <w:rFonts w:ascii="Arial" w:hAnsi="Arial" w:cs="Arial"/>
          <w:b/>
        </w:rPr>
      </w:pPr>
      <w:r>
        <w:rPr>
          <w:rFonts w:ascii="Arial" w:hAnsi="Arial" w:cs="Arial"/>
          <w:b/>
        </w:rPr>
        <w:t>Převod práva a udělení licence</w:t>
      </w:r>
    </w:p>
    <w:p w14:paraId="21A514D6" w14:textId="1D080A30" w:rsidR="00871439" w:rsidRPr="00FD7794" w:rsidRDefault="006C7861" w:rsidP="00871439">
      <w:pPr>
        <w:pStyle w:val="Odstavecseseznamem"/>
        <w:numPr>
          <w:ilvl w:val="0"/>
          <w:numId w:val="35"/>
        </w:numPr>
        <w:tabs>
          <w:tab w:val="left" w:pos="1418"/>
          <w:tab w:val="left" w:pos="2552"/>
          <w:tab w:val="left" w:pos="4253"/>
        </w:tabs>
        <w:spacing w:after="120" w:line="276" w:lineRule="auto"/>
        <w:ind w:left="283" w:hanging="357"/>
        <w:jc w:val="both"/>
        <w:rPr>
          <w:rFonts w:ascii="Arial" w:hAnsi="Arial" w:cs="Arial"/>
        </w:rPr>
      </w:pPr>
      <w:r>
        <w:rPr>
          <w:rFonts w:ascii="Arial" w:hAnsi="Arial" w:cs="Arial"/>
        </w:rPr>
        <w:t>Zhotovitel se touto smlouvou zavazuje</w:t>
      </w:r>
      <w:r w:rsidR="00203108">
        <w:rPr>
          <w:rFonts w:ascii="Arial" w:hAnsi="Arial" w:cs="Arial"/>
        </w:rPr>
        <w:t xml:space="preserve"> </w:t>
      </w:r>
      <w:r w:rsidR="00EC2C3D">
        <w:rPr>
          <w:rFonts w:ascii="Arial" w:hAnsi="Arial" w:cs="Arial"/>
        </w:rPr>
        <w:t>po</w:t>
      </w:r>
      <w:r w:rsidR="00EC2C3D" w:rsidRPr="00FD7794">
        <w:rPr>
          <w:rFonts w:ascii="Arial" w:hAnsi="Arial" w:cs="Arial"/>
        </w:rPr>
        <w:t>skytnout</w:t>
      </w:r>
      <w:r w:rsidR="00010187" w:rsidRPr="00FD7794">
        <w:rPr>
          <w:rFonts w:ascii="Arial" w:hAnsi="Arial" w:cs="Arial"/>
        </w:rPr>
        <w:t xml:space="preserve"> k částem díla v odst.  2.3. a </w:t>
      </w:r>
      <w:r w:rsidR="00254120">
        <w:rPr>
          <w:rFonts w:ascii="Arial" w:hAnsi="Arial" w:cs="Arial"/>
        </w:rPr>
        <w:t>2.</w:t>
      </w:r>
      <w:r w:rsidR="00FD7794" w:rsidRPr="00FD7794">
        <w:rPr>
          <w:rFonts w:ascii="Arial" w:hAnsi="Arial" w:cs="Arial"/>
        </w:rPr>
        <w:t>4</w:t>
      </w:r>
      <w:r w:rsidR="00010187" w:rsidRPr="00FD7794">
        <w:rPr>
          <w:rFonts w:ascii="Arial" w:hAnsi="Arial" w:cs="Arial"/>
        </w:rPr>
        <w:t xml:space="preserve">. </w:t>
      </w:r>
      <w:r w:rsidR="00254120">
        <w:rPr>
          <w:rFonts w:ascii="Arial" w:hAnsi="Arial" w:cs="Arial"/>
        </w:rPr>
        <w:t>čl.</w:t>
      </w:r>
      <w:r w:rsidR="00FD7794" w:rsidRPr="00FD7794">
        <w:rPr>
          <w:rFonts w:ascii="Arial" w:hAnsi="Arial" w:cs="Arial"/>
        </w:rPr>
        <w:t xml:space="preserve"> I. neomezenou</w:t>
      </w:r>
      <w:r w:rsidR="00BC7414" w:rsidRPr="00FD7794">
        <w:rPr>
          <w:rFonts w:ascii="Arial" w:hAnsi="Arial" w:cs="Arial"/>
        </w:rPr>
        <w:t>, výhradní licenc</w:t>
      </w:r>
      <w:r w:rsidR="00642263" w:rsidRPr="00FD7794">
        <w:rPr>
          <w:rFonts w:ascii="Arial" w:hAnsi="Arial" w:cs="Arial"/>
        </w:rPr>
        <w:t>i</w:t>
      </w:r>
      <w:r w:rsidR="00BC7414" w:rsidRPr="00FD7794">
        <w:rPr>
          <w:rFonts w:ascii="Arial" w:hAnsi="Arial" w:cs="Arial"/>
        </w:rPr>
        <w:t xml:space="preserve"> </w:t>
      </w:r>
      <w:r w:rsidR="00203108" w:rsidRPr="00FD7794">
        <w:rPr>
          <w:rFonts w:ascii="Arial" w:hAnsi="Arial" w:cs="Arial"/>
        </w:rPr>
        <w:t>v rozsahu a</w:t>
      </w:r>
      <w:r w:rsidR="00010187" w:rsidRPr="00FD7794">
        <w:rPr>
          <w:rFonts w:ascii="Arial" w:hAnsi="Arial" w:cs="Arial"/>
        </w:rPr>
        <w:t xml:space="preserve"> za</w:t>
      </w:r>
      <w:r w:rsidR="00203108" w:rsidRPr="00FD7794">
        <w:rPr>
          <w:rFonts w:ascii="Arial" w:hAnsi="Arial" w:cs="Arial"/>
        </w:rPr>
        <w:t xml:space="preserve"> podmínek stanovených </w:t>
      </w:r>
      <w:r w:rsidR="00010187" w:rsidRPr="00FD7794">
        <w:rPr>
          <w:rFonts w:ascii="Arial" w:hAnsi="Arial" w:cs="Arial"/>
        </w:rPr>
        <w:t>touto smlouvou.</w:t>
      </w:r>
      <w:r w:rsidR="00C959BA" w:rsidRPr="00FD7794">
        <w:rPr>
          <w:rFonts w:ascii="Arial" w:hAnsi="Arial" w:cs="Arial"/>
        </w:rPr>
        <w:t xml:space="preserve"> </w:t>
      </w:r>
    </w:p>
    <w:p w14:paraId="551D2BFC" w14:textId="7A7197AB" w:rsidR="002C0315" w:rsidRPr="00FD7794" w:rsidRDefault="00C959BA" w:rsidP="00871439">
      <w:pPr>
        <w:pStyle w:val="Odstavecseseznamem"/>
        <w:numPr>
          <w:ilvl w:val="0"/>
          <w:numId w:val="35"/>
        </w:numPr>
        <w:tabs>
          <w:tab w:val="left" w:pos="1418"/>
          <w:tab w:val="left" w:pos="2552"/>
          <w:tab w:val="left" w:pos="4253"/>
        </w:tabs>
        <w:spacing w:after="120" w:line="276" w:lineRule="auto"/>
        <w:ind w:left="283" w:hanging="357"/>
        <w:jc w:val="both"/>
        <w:rPr>
          <w:rFonts w:ascii="Arial" w:hAnsi="Arial" w:cs="Arial"/>
        </w:rPr>
      </w:pPr>
      <w:r w:rsidRPr="00FD7794">
        <w:rPr>
          <w:rFonts w:ascii="Arial" w:hAnsi="Arial" w:cs="Arial"/>
        </w:rPr>
        <w:t xml:space="preserve">Licence se </w:t>
      </w:r>
      <w:r w:rsidR="00FD7794" w:rsidRPr="00FD7794">
        <w:rPr>
          <w:rFonts w:ascii="Arial" w:hAnsi="Arial" w:cs="Arial"/>
        </w:rPr>
        <w:t>poskytuje objednateli</w:t>
      </w:r>
      <w:r w:rsidR="00BC7414" w:rsidRPr="00FD7794">
        <w:rPr>
          <w:rFonts w:ascii="Arial" w:hAnsi="Arial" w:cs="Arial"/>
        </w:rPr>
        <w:t xml:space="preserve"> i provozovatel</w:t>
      </w:r>
      <w:r w:rsidRPr="00FD7794">
        <w:rPr>
          <w:rFonts w:ascii="Arial" w:hAnsi="Arial" w:cs="Arial"/>
        </w:rPr>
        <w:t>i současně.</w:t>
      </w:r>
      <w:r w:rsidR="00BC7414" w:rsidRPr="00FD7794">
        <w:rPr>
          <w:rFonts w:ascii="Arial" w:hAnsi="Arial" w:cs="Arial"/>
        </w:rPr>
        <w:t xml:space="preserve"> </w:t>
      </w:r>
    </w:p>
    <w:p w14:paraId="5B2D3F02" w14:textId="77777777" w:rsidR="002C0315" w:rsidRDefault="002C0315" w:rsidP="00871439">
      <w:pPr>
        <w:pStyle w:val="Odstavecseseznamem"/>
        <w:numPr>
          <w:ilvl w:val="0"/>
          <w:numId w:val="35"/>
        </w:numPr>
        <w:tabs>
          <w:tab w:val="left" w:pos="1418"/>
          <w:tab w:val="left" w:pos="2552"/>
          <w:tab w:val="left" w:pos="4253"/>
        </w:tabs>
        <w:spacing w:after="120" w:line="276" w:lineRule="auto"/>
        <w:ind w:left="284"/>
        <w:jc w:val="both"/>
        <w:rPr>
          <w:rFonts w:ascii="Arial" w:hAnsi="Arial" w:cs="Arial"/>
        </w:rPr>
      </w:pPr>
      <w:r>
        <w:rPr>
          <w:rFonts w:ascii="Arial" w:hAnsi="Arial" w:cs="Arial"/>
        </w:rPr>
        <w:t xml:space="preserve">Poskytovaný software nesmí obsahovat žádné kódy, příkazy nebo pokyny, včetně virů časovaných bomb a trojských koní, které by poškodili software držitele licence nebo jiné produkty a data. </w:t>
      </w:r>
    </w:p>
    <w:p w14:paraId="71D70F1C" w14:textId="77777777" w:rsidR="002C0315" w:rsidRDefault="004C3565" w:rsidP="00871439">
      <w:pPr>
        <w:pStyle w:val="Odstavecseseznamem"/>
        <w:numPr>
          <w:ilvl w:val="0"/>
          <w:numId w:val="35"/>
        </w:numPr>
        <w:tabs>
          <w:tab w:val="left" w:pos="1418"/>
          <w:tab w:val="left" w:pos="2552"/>
          <w:tab w:val="left" w:pos="4253"/>
        </w:tabs>
        <w:spacing w:after="120" w:line="276" w:lineRule="auto"/>
        <w:ind w:left="284"/>
        <w:jc w:val="both"/>
        <w:rPr>
          <w:rFonts w:ascii="Arial" w:hAnsi="Arial" w:cs="Arial"/>
        </w:rPr>
      </w:pPr>
      <w:r>
        <w:rPr>
          <w:rFonts w:ascii="Arial" w:hAnsi="Arial" w:cs="Arial"/>
        </w:rPr>
        <w:t xml:space="preserve">Zhotovitel může vydat aktualizovanou verzi software licencovaného držitelem licence, pokud tím nedojde ke ztrátě dat. Licence zahrnuje právo držitele licence používat aktualizované verze softwaru, bez jakéhokoliv omezení. </w:t>
      </w:r>
    </w:p>
    <w:p w14:paraId="626B87C7" w14:textId="77777777" w:rsidR="0078165F" w:rsidRDefault="0078165F" w:rsidP="00871439">
      <w:pPr>
        <w:pStyle w:val="Odstavecseseznamem"/>
        <w:numPr>
          <w:ilvl w:val="0"/>
          <w:numId w:val="35"/>
        </w:numPr>
        <w:tabs>
          <w:tab w:val="left" w:pos="1418"/>
          <w:tab w:val="left" w:pos="2552"/>
          <w:tab w:val="left" w:pos="4253"/>
        </w:tabs>
        <w:spacing w:after="120" w:line="276" w:lineRule="auto"/>
        <w:ind w:left="284"/>
        <w:jc w:val="both"/>
        <w:rPr>
          <w:rFonts w:ascii="Arial" w:hAnsi="Arial" w:cs="Arial"/>
        </w:rPr>
      </w:pPr>
      <w:r>
        <w:rPr>
          <w:rFonts w:ascii="Arial" w:hAnsi="Arial" w:cs="Arial"/>
        </w:rPr>
        <w:t xml:space="preserve">Zhotovitel si ponechá veškerá autorská práva a další práva duševního vlastnictví k licencovanému software poskytovanému držiteli licence. </w:t>
      </w:r>
    </w:p>
    <w:p w14:paraId="5244B8A1" w14:textId="77777777" w:rsidR="0078165F" w:rsidRDefault="0078165F" w:rsidP="00871439">
      <w:pPr>
        <w:pStyle w:val="Odstavecseseznamem"/>
        <w:numPr>
          <w:ilvl w:val="0"/>
          <w:numId w:val="35"/>
        </w:numPr>
        <w:tabs>
          <w:tab w:val="left" w:pos="1418"/>
          <w:tab w:val="left" w:pos="2552"/>
          <w:tab w:val="left" w:pos="4253"/>
        </w:tabs>
        <w:spacing w:after="120" w:line="276" w:lineRule="auto"/>
        <w:ind w:left="284"/>
        <w:jc w:val="both"/>
        <w:rPr>
          <w:rFonts w:ascii="Arial" w:hAnsi="Arial" w:cs="Arial"/>
        </w:rPr>
      </w:pPr>
      <w:r>
        <w:rPr>
          <w:rFonts w:ascii="Arial" w:hAnsi="Arial" w:cs="Arial"/>
        </w:rPr>
        <w:t>Zhotovitel je povinen držiteli licence po dobu její platnosti</w:t>
      </w:r>
      <w:r w:rsidR="00871439">
        <w:rPr>
          <w:rFonts w:ascii="Arial" w:hAnsi="Arial" w:cs="Arial"/>
        </w:rPr>
        <w:t xml:space="preserve"> poskytovat</w:t>
      </w:r>
      <w:r>
        <w:rPr>
          <w:rFonts w:ascii="Arial" w:hAnsi="Arial" w:cs="Arial"/>
        </w:rPr>
        <w:t xml:space="preserve"> technickou podporu. </w:t>
      </w:r>
    </w:p>
    <w:p w14:paraId="316BE270" w14:textId="77777777" w:rsidR="00642263" w:rsidRDefault="000969E4" w:rsidP="009B1200">
      <w:pPr>
        <w:pStyle w:val="Odstavecseseznamem"/>
        <w:numPr>
          <w:ilvl w:val="0"/>
          <w:numId w:val="35"/>
        </w:numPr>
        <w:tabs>
          <w:tab w:val="left" w:pos="1418"/>
          <w:tab w:val="left" w:pos="2552"/>
          <w:tab w:val="left" w:pos="4253"/>
        </w:tabs>
        <w:spacing w:after="120" w:line="276" w:lineRule="auto"/>
        <w:ind w:left="284"/>
        <w:jc w:val="both"/>
        <w:rPr>
          <w:rFonts w:ascii="Arial" w:hAnsi="Arial" w:cs="Arial"/>
        </w:rPr>
      </w:pPr>
      <w:r>
        <w:rPr>
          <w:rFonts w:ascii="Arial" w:hAnsi="Arial" w:cs="Arial"/>
        </w:rPr>
        <w:t xml:space="preserve">U poskytovaných softwarových licencí bude každý rok probíhat aktualizace. </w:t>
      </w:r>
      <w:r w:rsidR="00EB4185" w:rsidRPr="000969E4">
        <w:rPr>
          <w:rFonts w:ascii="Arial" w:hAnsi="Arial" w:cs="Arial"/>
        </w:rPr>
        <w:t xml:space="preserve">Každoroční aktualizace licence je platná jen po dobu trvání této smlouvy o dílo. </w:t>
      </w:r>
    </w:p>
    <w:p w14:paraId="12DAB663" w14:textId="77777777" w:rsidR="008F4A17" w:rsidRPr="008F4A17" w:rsidRDefault="008F4A17" w:rsidP="00423DD2">
      <w:pPr>
        <w:keepNext/>
        <w:tabs>
          <w:tab w:val="left" w:pos="284"/>
        </w:tabs>
        <w:spacing w:before="360" w:line="276" w:lineRule="auto"/>
        <w:jc w:val="center"/>
        <w:outlineLvl w:val="0"/>
        <w:rPr>
          <w:rFonts w:ascii="Arial" w:hAnsi="Arial"/>
          <w:b/>
          <w:caps/>
        </w:rPr>
      </w:pPr>
      <w:r w:rsidRPr="008F4A17">
        <w:rPr>
          <w:rFonts w:ascii="Arial" w:hAnsi="Arial"/>
          <w:b/>
          <w:caps/>
        </w:rPr>
        <w:lastRenderedPageBreak/>
        <w:t>VII.</w:t>
      </w:r>
    </w:p>
    <w:p w14:paraId="6B93A351" w14:textId="77777777" w:rsidR="008F4A17" w:rsidRPr="008F4A17" w:rsidRDefault="000F2E59" w:rsidP="00423DD2">
      <w:pPr>
        <w:pStyle w:val="Odstavecseseznamem"/>
        <w:keepNext/>
        <w:spacing w:after="240" w:line="276" w:lineRule="auto"/>
        <w:ind w:left="0"/>
        <w:jc w:val="center"/>
        <w:rPr>
          <w:rFonts w:ascii="Arial" w:hAnsi="Arial" w:cs="Arial"/>
          <w:b/>
        </w:rPr>
      </w:pPr>
      <w:r>
        <w:rPr>
          <w:rFonts w:ascii="Arial" w:hAnsi="Arial" w:cs="Arial"/>
          <w:b/>
        </w:rPr>
        <w:t>Servisní podpora</w:t>
      </w:r>
    </w:p>
    <w:p w14:paraId="19ED52D7" w14:textId="77777777" w:rsidR="00BC1921" w:rsidRDefault="00FE72F4" w:rsidP="00BC1921">
      <w:pPr>
        <w:pStyle w:val="Odstavecseseznamem"/>
        <w:numPr>
          <w:ilvl w:val="0"/>
          <w:numId w:val="36"/>
        </w:numPr>
        <w:tabs>
          <w:tab w:val="left" w:pos="1418"/>
          <w:tab w:val="left" w:pos="2552"/>
          <w:tab w:val="left" w:pos="4253"/>
        </w:tabs>
        <w:spacing w:after="120" w:line="276" w:lineRule="auto"/>
        <w:ind w:left="284"/>
        <w:jc w:val="both"/>
        <w:rPr>
          <w:rFonts w:ascii="Arial" w:hAnsi="Arial" w:cs="Arial"/>
        </w:rPr>
      </w:pPr>
      <w:r>
        <w:rPr>
          <w:rFonts w:ascii="Arial" w:hAnsi="Arial" w:cs="Arial"/>
        </w:rPr>
        <w:t xml:space="preserve">Zhotovitel se zavazuje na níže uvedených podmínek zajistit servisní podporu. </w:t>
      </w:r>
      <w:r w:rsidR="00BC1921">
        <w:rPr>
          <w:rFonts w:ascii="Arial" w:hAnsi="Arial" w:cs="Arial"/>
        </w:rPr>
        <w:t>Servisní</w:t>
      </w:r>
      <w:r>
        <w:rPr>
          <w:rFonts w:ascii="Arial" w:hAnsi="Arial" w:cs="Arial"/>
        </w:rPr>
        <w:t xml:space="preserve"> podpora bude zaměřená na</w:t>
      </w:r>
      <w:r w:rsidR="0014047D">
        <w:rPr>
          <w:rFonts w:ascii="Arial" w:hAnsi="Arial" w:cs="Arial"/>
        </w:rPr>
        <w:t> </w:t>
      </w:r>
      <w:r>
        <w:rPr>
          <w:rFonts w:ascii="Arial" w:hAnsi="Arial" w:cs="Arial"/>
        </w:rPr>
        <w:t>řešení problému přímo souvisejících s technologickým prostředkem „</w:t>
      </w:r>
      <w:r w:rsidRPr="00FE72F4">
        <w:rPr>
          <w:rFonts w:ascii="Arial" w:hAnsi="Arial" w:cs="Arial"/>
        </w:rPr>
        <w:t>Aplikace prostředku pro dlouhodobý management vody nefakturované a ztrát vody ve vodovodní síti - monitoring úniků</w:t>
      </w:r>
      <w:r>
        <w:rPr>
          <w:rFonts w:ascii="Arial" w:hAnsi="Arial" w:cs="Arial"/>
        </w:rPr>
        <w:t>“ (čl. I odst. 2.3) a „</w:t>
      </w:r>
      <w:r w:rsidRPr="00FE72F4">
        <w:rPr>
          <w:rFonts w:ascii="Arial" w:hAnsi="Arial" w:cs="Arial"/>
        </w:rPr>
        <w:t>Výpočetní</w:t>
      </w:r>
      <w:r>
        <w:rPr>
          <w:rFonts w:ascii="Arial" w:hAnsi="Arial" w:cs="Arial"/>
        </w:rPr>
        <w:t>m prostřed</w:t>
      </w:r>
      <w:r w:rsidRPr="00FE72F4">
        <w:rPr>
          <w:rFonts w:ascii="Arial" w:hAnsi="Arial" w:cs="Arial"/>
        </w:rPr>
        <w:t>k</w:t>
      </w:r>
      <w:r>
        <w:rPr>
          <w:rFonts w:ascii="Arial" w:hAnsi="Arial" w:cs="Arial"/>
        </w:rPr>
        <w:t>em</w:t>
      </w:r>
      <w:r w:rsidRPr="00FE72F4">
        <w:rPr>
          <w:rFonts w:ascii="Arial" w:hAnsi="Arial" w:cs="Arial"/>
        </w:rPr>
        <w:t xml:space="preserve"> pro řešení provozních úloh nad modelem vodovodní sítě</w:t>
      </w:r>
      <w:r>
        <w:rPr>
          <w:rFonts w:ascii="Arial" w:hAnsi="Arial" w:cs="Arial"/>
        </w:rPr>
        <w:t xml:space="preserve"> (čl. I. odst. 2.4)</w:t>
      </w:r>
      <w:r w:rsidR="00BC1921">
        <w:rPr>
          <w:rFonts w:ascii="Arial" w:hAnsi="Arial" w:cs="Arial"/>
        </w:rPr>
        <w:t xml:space="preserve"> distribuovaným zhotovitelem. </w:t>
      </w:r>
    </w:p>
    <w:p w14:paraId="408FB1AF" w14:textId="77777777" w:rsidR="008F4A17" w:rsidRDefault="00BC1921" w:rsidP="00BC1921">
      <w:pPr>
        <w:pStyle w:val="Odstavecseseznamem"/>
        <w:numPr>
          <w:ilvl w:val="0"/>
          <w:numId w:val="36"/>
        </w:numPr>
        <w:tabs>
          <w:tab w:val="left" w:pos="1418"/>
          <w:tab w:val="left" w:pos="2552"/>
          <w:tab w:val="left" w:pos="4253"/>
        </w:tabs>
        <w:spacing w:after="120" w:line="276" w:lineRule="auto"/>
        <w:ind w:left="284"/>
        <w:jc w:val="both"/>
        <w:rPr>
          <w:rFonts w:ascii="Arial" w:hAnsi="Arial" w:cs="Arial"/>
        </w:rPr>
      </w:pPr>
      <w:r>
        <w:rPr>
          <w:rFonts w:ascii="Arial" w:hAnsi="Arial" w:cs="Arial"/>
        </w:rPr>
        <w:t xml:space="preserve">Servisní podpora bude zahrnovat opravy v případě drobných změn senzorů, synchronizace časové a kontrolu funkčnosti systémů. </w:t>
      </w:r>
      <w:r w:rsidR="00FE72F4">
        <w:rPr>
          <w:rFonts w:ascii="Arial" w:hAnsi="Arial" w:cs="Arial"/>
        </w:rPr>
        <w:t xml:space="preserve"> </w:t>
      </w:r>
    </w:p>
    <w:p w14:paraId="63A06D86" w14:textId="77777777" w:rsidR="009D1760" w:rsidRDefault="009D1760" w:rsidP="000969E4">
      <w:pPr>
        <w:pStyle w:val="Odstavecseseznamem"/>
        <w:numPr>
          <w:ilvl w:val="0"/>
          <w:numId w:val="36"/>
        </w:numPr>
        <w:tabs>
          <w:tab w:val="left" w:pos="1418"/>
          <w:tab w:val="left" w:pos="2552"/>
          <w:tab w:val="left" w:pos="4253"/>
        </w:tabs>
        <w:spacing w:after="120" w:line="276" w:lineRule="auto"/>
        <w:ind w:left="284"/>
        <w:jc w:val="both"/>
        <w:rPr>
          <w:rFonts w:ascii="Arial" w:hAnsi="Arial" w:cs="Arial"/>
        </w:rPr>
      </w:pPr>
      <w:r w:rsidRPr="009D1760">
        <w:rPr>
          <w:rFonts w:ascii="Arial" w:hAnsi="Arial" w:cs="Arial"/>
        </w:rPr>
        <w:t>Pro úspěšný průběh poskytování služby se objednatel</w:t>
      </w:r>
      <w:r w:rsidR="000969E4">
        <w:rPr>
          <w:rFonts w:ascii="Arial" w:hAnsi="Arial" w:cs="Arial"/>
        </w:rPr>
        <w:t xml:space="preserve"> i provozovatel zavazují</w:t>
      </w:r>
      <w:r w:rsidRPr="009D1760">
        <w:rPr>
          <w:rFonts w:ascii="Arial" w:hAnsi="Arial" w:cs="Arial"/>
        </w:rPr>
        <w:t xml:space="preserve"> k poskytnutí součinnosti podle požadavků zhotovitele a to zejména</w:t>
      </w:r>
      <w:r>
        <w:rPr>
          <w:rFonts w:ascii="Arial" w:hAnsi="Arial" w:cs="Arial"/>
        </w:rPr>
        <w:t>:</w:t>
      </w:r>
    </w:p>
    <w:p w14:paraId="1C969D8D" w14:textId="75436ACD" w:rsidR="009D1760" w:rsidRPr="009D1760" w:rsidRDefault="009D1760" w:rsidP="0014047D">
      <w:pPr>
        <w:pStyle w:val="Odstavecseseznamem"/>
        <w:numPr>
          <w:ilvl w:val="1"/>
          <w:numId w:val="36"/>
        </w:numPr>
        <w:ind w:left="851"/>
        <w:rPr>
          <w:rFonts w:ascii="Arial" w:hAnsi="Arial" w:cs="Arial"/>
        </w:rPr>
      </w:pPr>
      <w:r w:rsidRPr="009D1760">
        <w:rPr>
          <w:rFonts w:ascii="Arial" w:hAnsi="Arial" w:cs="Arial"/>
        </w:rPr>
        <w:t>Zajištění potřebných technicko-</w:t>
      </w:r>
      <w:r w:rsidR="00254120">
        <w:rPr>
          <w:rFonts w:ascii="Arial" w:hAnsi="Arial" w:cs="Arial"/>
        </w:rPr>
        <w:t xml:space="preserve"> </w:t>
      </w:r>
      <w:r w:rsidRPr="009D1760">
        <w:rPr>
          <w:rFonts w:ascii="Arial" w:hAnsi="Arial" w:cs="Arial"/>
        </w:rPr>
        <w:t>organizačních podmínek a informací pro řešení zadání a zajištění přístupu pracovníků zhotovitele k technickým prostředkům, na nichž bude systém provozován, například zpřístupnění počítačů, na kterých bude prováděna úprava SW</w:t>
      </w:r>
      <w:r w:rsidR="00A35877">
        <w:rPr>
          <w:rFonts w:ascii="Arial" w:hAnsi="Arial" w:cs="Arial"/>
        </w:rPr>
        <w:t xml:space="preserve">. </w:t>
      </w:r>
    </w:p>
    <w:p w14:paraId="5926E4F7" w14:textId="77777777" w:rsidR="009D1760" w:rsidRPr="009D1760" w:rsidRDefault="009D1760" w:rsidP="0014047D">
      <w:pPr>
        <w:pStyle w:val="Odstavecseseznamem"/>
        <w:numPr>
          <w:ilvl w:val="1"/>
          <w:numId w:val="36"/>
        </w:numPr>
        <w:tabs>
          <w:tab w:val="left" w:pos="1418"/>
          <w:tab w:val="left" w:pos="2552"/>
          <w:tab w:val="left" w:pos="4253"/>
        </w:tabs>
        <w:spacing w:after="120" w:line="276" w:lineRule="auto"/>
        <w:ind w:left="851"/>
        <w:jc w:val="both"/>
        <w:rPr>
          <w:rFonts w:ascii="Arial" w:hAnsi="Arial" w:cs="Arial"/>
        </w:rPr>
      </w:pPr>
      <w:r w:rsidRPr="009D1760">
        <w:rPr>
          <w:rFonts w:ascii="Arial" w:hAnsi="Arial" w:cs="Arial"/>
        </w:rPr>
        <w:t>Předání veškerých potřebných podkladů pro realizaci služeb (např. heslo pro vstup do počítače, při požadavku na generování výstupů - dokumentace k periferiím, soupis požadavků na úpravu a změnu funkcí ap.).</w:t>
      </w:r>
    </w:p>
    <w:p w14:paraId="442AC128" w14:textId="77777777" w:rsidR="009D1760" w:rsidRPr="009D1760" w:rsidRDefault="009D1760" w:rsidP="0014047D">
      <w:pPr>
        <w:pStyle w:val="Odstavecseseznamem"/>
        <w:numPr>
          <w:ilvl w:val="1"/>
          <w:numId w:val="36"/>
        </w:numPr>
        <w:tabs>
          <w:tab w:val="left" w:pos="1418"/>
          <w:tab w:val="left" w:pos="2552"/>
          <w:tab w:val="left" w:pos="4253"/>
        </w:tabs>
        <w:spacing w:after="120" w:line="276" w:lineRule="auto"/>
        <w:ind w:left="851"/>
        <w:jc w:val="both"/>
        <w:rPr>
          <w:rFonts w:ascii="Arial" w:hAnsi="Arial" w:cs="Arial"/>
        </w:rPr>
      </w:pPr>
      <w:r w:rsidRPr="009D1760">
        <w:rPr>
          <w:rFonts w:ascii="Arial" w:hAnsi="Arial" w:cs="Arial"/>
        </w:rPr>
        <w:t>Zajištění konzultací k vyjasnění obsahu předmětu plnění.</w:t>
      </w:r>
    </w:p>
    <w:p w14:paraId="3740E4D0" w14:textId="77777777" w:rsidR="009D1760" w:rsidRDefault="009D1760" w:rsidP="0014047D">
      <w:pPr>
        <w:pStyle w:val="Odstavecseseznamem"/>
        <w:numPr>
          <w:ilvl w:val="0"/>
          <w:numId w:val="36"/>
        </w:numPr>
        <w:tabs>
          <w:tab w:val="left" w:pos="1418"/>
          <w:tab w:val="left" w:pos="2552"/>
          <w:tab w:val="left" w:pos="4253"/>
        </w:tabs>
        <w:spacing w:after="120" w:line="276" w:lineRule="auto"/>
        <w:ind w:left="284"/>
        <w:jc w:val="both"/>
        <w:rPr>
          <w:rFonts w:ascii="Arial" w:hAnsi="Arial" w:cs="Arial"/>
        </w:rPr>
      </w:pPr>
      <w:r w:rsidRPr="001F1427">
        <w:rPr>
          <w:rFonts w:ascii="Arial" w:hAnsi="Arial" w:cs="Arial"/>
        </w:rPr>
        <w:t>Servisní podpor</w:t>
      </w:r>
      <w:r w:rsidR="009B10A0" w:rsidRPr="001F1427">
        <w:rPr>
          <w:rFonts w:ascii="Arial" w:hAnsi="Arial" w:cs="Arial"/>
        </w:rPr>
        <w:t xml:space="preserve">u se zavazuje zhotovitel poskytovat </w:t>
      </w:r>
      <w:r w:rsidRPr="001F1427">
        <w:rPr>
          <w:rFonts w:ascii="Arial" w:hAnsi="Arial" w:cs="Arial"/>
        </w:rPr>
        <w:t xml:space="preserve">po </w:t>
      </w:r>
      <w:r>
        <w:rPr>
          <w:rFonts w:ascii="Arial" w:hAnsi="Arial" w:cs="Arial"/>
        </w:rPr>
        <w:t xml:space="preserve">dobu plnění této smlouvy. </w:t>
      </w:r>
    </w:p>
    <w:p w14:paraId="4F96CBC4" w14:textId="77777777" w:rsidR="00503188" w:rsidRDefault="00503188" w:rsidP="0014047D">
      <w:pPr>
        <w:pStyle w:val="Odstavecseseznamem"/>
        <w:numPr>
          <w:ilvl w:val="0"/>
          <w:numId w:val="36"/>
        </w:numPr>
        <w:tabs>
          <w:tab w:val="left" w:pos="1418"/>
          <w:tab w:val="left" w:pos="2552"/>
          <w:tab w:val="left" w:pos="4253"/>
        </w:tabs>
        <w:spacing w:after="120" w:line="276" w:lineRule="auto"/>
        <w:ind w:left="284"/>
        <w:jc w:val="both"/>
        <w:rPr>
          <w:rFonts w:ascii="Arial" w:hAnsi="Arial" w:cs="Arial"/>
        </w:rPr>
      </w:pPr>
      <w:r w:rsidRPr="009D2193">
        <w:rPr>
          <w:rFonts w:ascii="Arial" w:hAnsi="Arial" w:cs="Arial"/>
        </w:rPr>
        <w:t>Odstraňování závad bude prováděno podle potřeby na pracovišti objednatele nebo zhotovitele. Reklamovanou závadu musí objednatel nahlásit písemně</w:t>
      </w:r>
      <w:r>
        <w:rPr>
          <w:rFonts w:ascii="Arial" w:hAnsi="Arial" w:cs="Arial"/>
        </w:rPr>
        <w:t>, např. datovou schránkou nebo e-mailem</w:t>
      </w:r>
      <w:r w:rsidRPr="009D2193">
        <w:rPr>
          <w:rFonts w:ascii="Arial" w:hAnsi="Arial" w:cs="Arial"/>
        </w:rPr>
        <w:t xml:space="preserve">. </w:t>
      </w:r>
    </w:p>
    <w:p w14:paraId="6713EDA0" w14:textId="10941953" w:rsidR="009B10A0" w:rsidRPr="009B1200" w:rsidRDefault="009C4B52" w:rsidP="0014047D">
      <w:pPr>
        <w:pStyle w:val="Odstavecseseznamem"/>
        <w:numPr>
          <w:ilvl w:val="0"/>
          <w:numId w:val="36"/>
        </w:numPr>
        <w:tabs>
          <w:tab w:val="left" w:pos="1418"/>
          <w:tab w:val="left" w:pos="2552"/>
          <w:tab w:val="left" w:pos="4253"/>
        </w:tabs>
        <w:spacing w:after="120" w:line="276" w:lineRule="auto"/>
        <w:ind w:left="284"/>
        <w:jc w:val="both"/>
        <w:rPr>
          <w:rFonts w:ascii="Arial" w:hAnsi="Arial" w:cs="Arial"/>
        </w:rPr>
      </w:pPr>
      <w:r w:rsidRPr="001F1427">
        <w:rPr>
          <w:rFonts w:ascii="Arial" w:hAnsi="Arial" w:cs="Arial"/>
        </w:rPr>
        <w:t xml:space="preserve">Cena za poskytování servisní podpory je stanovena </w:t>
      </w:r>
      <w:r w:rsidR="00D32DDE">
        <w:rPr>
          <w:rFonts w:ascii="Arial" w:hAnsi="Arial" w:cs="Arial"/>
        </w:rPr>
        <w:t>v </w:t>
      </w:r>
      <w:r w:rsidR="00D32DDE" w:rsidRPr="00FD7794">
        <w:rPr>
          <w:rFonts w:ascii="Arial" w:hAnsi="Arial" w:cs="Arial"/>
        </w:rPr>
        <w:t xml:space="preserve">položkovém rozpočtu </w:t>
      </w:r>
      <w:r w:rsidR="004E4A2C" w:rsidRPr="00FD7794">
        <w:rPr>
          <w:rFonts w:ascii="Arial" w:hAnsi="Arial" w:cs="Arial"/>
        </w:rPr>
        <w:t xml:space="preserve">dle </w:t>
      </w:r>
      <w:r w:rsidR="00D32DDE" w:rsidRPr="00FD7794">
        <w:rPr>
          <w:rFonts w:ascii="Arial" w:hAnsi="Arial" w:cs="Arial"/>
        </w:rPr>
        <w:t>příloh</w:t>
      </w:r>
      <w:r w:rsidR="004E4A2C" w:rsidRPr="00FD7794">
        <w:rPr>
          <w:rFonts w:ascii="Arial" w:hAnsi="Arial" w:cs="Arial"/>
        </w:rPr>
        <w:t>y</w:t>
      </w:r>
      <w:r w:rsidR="00D32DDE" w:rsidRPr="00FD7794">
        <w:rPr>
          <w:rFonts w:ascii="Arial" w:hAnsi="Arial" w:cs="Arial"/>
        </w:rPr>
        <w:t xml:space="preserve"> č. 2</w:t>
      </w:r>
      <w:r w:rsidR="004E4A2C" w:rsidRPr="00FD7794">
        <w:rPr>
          <w:rFonts w:ascii="Arial" w:hAnsi="Arial" w:cs="Arial"/>
        </w:rPr>
        <w:t xml:space="preserve"> této smlouvy. </w:t>
      </w:r>
    </w:p>
    <w:p w14:paraId="029001A6" w14:textId="77777777" w:rsidR="0081460C" w:rsidRPr="00057521" w:rsidRDefault="00DC48B1" w:rsidP="0014047D">
      <w:pPr>
        <w:spacing w:before="360" w:line="276" w:lineRule="auto"/>
        <w:jc w:val="center"/>
        <w:outlineLvl w:val="0"/>
        <w:rPr>
          <w:rFonts w:ascii="Arial" w:hAnsi="Arial"/>
          <w:b/>
          <w:caps/>
        </w:rPr>
      </w:pPr>
      <w:r w:rsidRPr="00057521">
        <w:rPr>
          <w:rFonts w:ascii="Arial" w:hAnsi="Arial"/>
          <w:b/>
          <w:caps/>
        </w:rPr>
        <w:t>VI</w:t>
      </w:r>
      <w:r w:rsidR="006C7861">
        <w:rPr>
          <w:rFonts w:ascii="Arial" w:hAnsi="Arial"/>
          <w:b/>
          <w:caps/>
        </w:rPr>
        <w:t>I</w:t>
      </w:r>
      <w:r w:rsidR="008F4A17">
        <w:rPr>
          <w:rFonts w:ascii="Arial" w:hAnsi="Arial"/>
          <w:b/>
          <w:caps/>
        </w:rPr>
        <w:t>I</w:t>
      </w:r>
      <w:r w:rsidRPr="00057521">
        <w:rPr>
          <w:rFonts w:ascii="Arial" w:hAnsi="Arial"/>
          <w:b/>
          <w:caps/>
        </w:rPr>
        <w:t>.</w:t>
      </w:r>
    </w:p>
    <w:p w14:paraId="699BEDB5" w14:textId="77777777" w:rsidR="00C86A94" w:rsidRPr="001F1427" w:rsidRDefault="00654A21" w:rsidP="0014047D">
      <w:pPr>
        <w:spacing w:after="240" w:line="276" w:lineRule="auto"/>
        <w:jc w:val="center"/>
        <w:rPr>
          <w:rFonts w:ascii="Arial" w:hAnsi="Arial" w:cs="Arial"/>
          <w:b/>
        </w:rPr>
      </w:pPr>
      <w:r w:rsidRPr="001F1427">
        <w:rPr>
          <w:rFonts w:ascii="Arial" w:hAnsi="Arial" w:cs="Arial"/>
          <w:b/>
        </w:rPr>
        <w:t>Záruční podmínky a odpovědnost za vady</w:t>
      </w:r>
    </w:p>
    <w:p w14:paraId="1DFB1FA3" w14:textId="77777777" w:rsidR="00C86A94" w:rsidRPr="001F1427" w:rsidRDefault="00C86A94" w:rsidP="00035D3A">
      <w:pPr>
        <w:pStyle w:val="Odstavecseseznamem"/>
        <w:numPr>
          <w:ilvl w:val="0"/>
          <w:numId w:val="14"/>
        </w:numPr>
        <w:spacing w:after="120" w:line="276" w:lineRule="auto"/>
        <w:ind w:left="284"/>
        <w:jc w:val="both"/>
        <w:rPr>
          <w:rFonts w:ascii="Arial" w:hAnsi="Arial" w:cs="Arial"/>
        </w:rPr>
      </w:pPr>
      <w:r w:rsidRPr="001F1427">
        <w:rPr>
          <w:rFonts w:ascii="Arial" w:hAnsi="Arial" w:cs="Arial"/>
        </w:rPr>
        <w:t xml:space="preserve">Zhotovitel odpovídá za to, že </w:t>
      </w:r>
      <w:r w:rsidR="00D842E6" w:rsidRPr="001F1427">
        <w:rPr>
          <w:rFonts w:ascii="Arial" w:hAnsi="Arial" w:cs="Arial"/>
        </w:rPr>
        <w:t>d</w:t>
      </w:r>
      <w:r w:rsidRPr="001F1427">
        <w:rPr>
          <w:rFonts w:ascii="Arial" w:hAnsi="Arial" w:cs="Arial"/>
        </w:rPr>
        <w:t xml:space="preserve">ílo bude provedeno v souladu s touto </w:t>
      </w:r>
      <w:r w:rsidR="005733A5" w:rsidRPr="001F1427">
        <w:rPr>
          <w:rFonts w:ascii="Arial" w:hAnsi="Arial" w:cs="Arial"/>
        </w:rPr>
        <w:t>s</w:t>
      </w:r>
      <w:r w:rsidRPr="001F1427">
        <w:rPr>
          <w:rFonts w:ascii="Arial" w:hAnsi="Arial" w:cs="Arial"/>
        </w:rPr>
        <w:t xml:space="preserve">mlouvou, platnými právními předpisy, technickými normami a </w:t>
      </w:r>
      <w:r w:rsidR="00E249EE" w:rsidRPr="001F1427">
        <w:rPr>
          <w:rFonts w:ascii="Arial" w:hAnsi="Arial" w:cs="Arial"/>
        </w:rPr>
        <w:t>přílohou č. 1</w:t>
      </w:r>
      <w:r w:rsidR="003A04BF" w:rsidRPr="001F1427">
        <w:rPr>
          <w:rFonts w:ascii="Arial" w:hAnsi="Arial" w:cs="Arial"/>
        </w:rPr>
        <w:t xml:space="preserve"> této smlouvy</w:t>
      </w:r>
      <w:r w:rsidR="00E249EE" w:rsidRPr="001F1427">
        <w:rPr>
          <w:rFonts w:ascii="Arial" w:hAnsi="Arial" w:cs="Arial"/>
        </w:rPr>
        <w:t xml:space="preserve">. </w:t>
      </w:r>
    </w:p>
    <w:p w14:paraId="45F96364" w14:textId="77777777" w:rsidR="00C57D63" w:rsidRPr="001F1427" w:rsidRDefault="00C86A94" w:rsidP="00C57D63">
      <w:pPr>
        <w:pStyle w:val="Odstavecseseznamem"/>
        <w:numPr>
          <w:ilvl w:val="0"/>
          <w:numId w:val="14"/>
        </w:numPr>
        <w:spacing w:after="120" w:line="276" w:lineRule="auto"/>
        <w:ind w:left="284"/>
        <w:jc w:val="both"/>
        <w:rPr>
          <w:rFonts w:ascii="Arial" w:hAnsi="Arial" w:cs="Arial"/>
        </w:rPr>
      </w:pPr>
      <w:r w:rsidRPr="001F1427">
        <w:rPr>
          <w:rFonts w:ascii="Arial" w:hAnsi="Arial" w:cs="Arial"/>
        </w:rPr>
        <w:t xml:space="preserve">Zhotovitel poskytuje na </w:t>
      </w:r>
      <w:r w:rsidR="0068388B" w:rsidRPr="001F1427">
        <w:rPr>
          <w:rFonts w:ascii="Arial" w:hAnsi="Arial" w:cs="Arial"/>
        </w:rPr>
        <w:t>část díla</w:t>
      </w:r>
      <w:r w:rsidR="00EF3AB8" w:rsidRPr="001F1427">
        <w:rPr>
          <w:rFonts w:ascii="Arial" w:hAnsi="Arial" w:cs="Arial"/>
        </w:rPr>
        <w:t xml:space="preserve"> v rozsahu</w:t>
      </w:r>
      <w:r w:rsidR="0068388B" w:rsidRPr="001F1427">
        <w:rPr>
          <w:rFonts w:ascii="Arial" w:hAnsi="Arial" w:cs="Arial"/>
        </w:rPr>
        <w:t xml:space="preserve"> dle odst. 2.1</w:t>
      </w:r>
      <w:r w:rsidR="001638C0" w:rsidRPr="001F1427">
        <w:rPr>
          <w:rFonts w:ascii="Arial" w:hAnsi="Arial" w:cs="Arial"/>
        </w:rPr>
        <w:t>.</w:t>
      </w:r>
      <w:r w:rsidR="00E249EE" w:rsidRPr="001F1427">
        <w:rPr>
          <w:rFonts w:ascii="Arial" w:hAnsi="Arial" w:cs="Arial"/>
        </w:rPr>
        <w:t>, 2.2</w:t>
      </w:r>
      <w:r w:rsidR="001638C0" w:rsidRPr="001F1427">
        <w:rPr>
          <w:rFonts w:ascii="Arial" w:hAnsi="Arial" w:cs="Arial"/>
        </w:rPr>
        <w:t>.</w:t>
      </w:r>
      <w:r w:rsidR="00E249EE" w:rsidRPr="001F1427">
        <w:rPr>
          <w:rFonts w:ascii="Arial" w:hAnsi="Arial" w:cs="Arial"/>
        </w:rPr>
        <w:t>, 2.3</w:t>
      </w:r>
      <w:r w:rsidR="001638C0" w:rsidRPr="001F1427">
        <w:rPr>
          <w:rFonts w:ascii="Arial" w:hAnsi="Arial" w:cs="Arial"/>
        </w:rPr>
        <w:t>.</w:t>
      </w:r>
      <w:r w:rsidR="00E249EE" w:rsidRPr="001F1427">
        <w:rPr>
          <w:rFonts w:ascii="Arial" w:hAnsi="Arial" w:cs="Arial"/>
        </w:rPr>
        <w:t xml:space="preserve"> a 2.4</w:t>
      </w:r>
      <w:r w:rsidR="001638C0" w:rsidRPr="001F1427">
        <w:rPr>
          <w:rFonts w:ascii="Arial" w:hAnsi="Arial" w:cs="Arial"/>
        </w:rPr>
        <w:t>.</w:t>
      </w:r>
      <w:r w:rsidR="00E249EE" w:rsidRPr="001F1427">
        <w:rPr>
          <w:rFonts w:ascii="Arial" w:hAnsi="Arial" w:cs="Arial"/>
        </w:rPr>
        <w:t xml:space="preserve"> článku</w:t>
      </w:r>
      <w:r w:rsidR="0068388B" w:rsidRPr="001F1427">
        <w:rPr>
          <w:rFonts w:ascii="Arial" w:hAnsi="Arial" w:cs="Arial"/>
        </w:rPr>
        <w:t xml:space="preserve"> I. této smlouvy </w:t>
      </w:r>
      <w:r w:rsidRPr="001F1427">
        <w:rPr>
          <w:rFonts w:ascii="Arial" w:hAnsi="Arial" w:cs="Arial"/>
        </w:rPr>
        <w:t xml:space="preserve">záruku v trvání 24 měsíců. Záruka počíná běžet dnem protokolárního předání a převzetí </w:t>
      </w:r>
      <w:r w:rsidR="00D842E6" w:rsidRPr="001F1427">
        <w:rPr>
          <w:rFonts w:ascii="Arial" w:hAnsi="Arial" w:cs="Arial"/>
        </w:rPr>
        <w:t>d</w:t>
      </w:r>
      <w:r w:rsidRPr="001F1427">
        <w:rPr>
          <w:rFonts w:ascii="Arial" w:hAnsi="Arial" w:cs="Arial"/>
        </w:rPr>
        <w:t xml:space="preserve">íla v souladu s článkem </w:t>
      </w:r>
      <w:r w:rsidRPr="00057521">
        <w:rPr>
          <w:rFonts w:ascii="Arial" w:hAnsi="Arial" w:cs="Arial"/>
        </w:rPr>
        <w:t xml:space="preserve">V. této </w:t>
      </w:r>
      <w:r w:rsidR="005733A5" w:rsidRPr="00057521">
        <w:rPr>
          <w:rFonts w:ascii="Arial" w:hAnsi="Arial" w:cs="Arial"/>
        </w:rPr>
        <w:t>s</w:t>
      </w:r>
      <w:r w:rsidRPr="00057521">
        <w:rPr>
          <w:rFonts w:ascii="Arial" w:hAnsi="Arial" w:cs="Arial"/>
        </w:rPr>
        <w:t>mlouvy</w:t>
      </w:r>
      <w:r w:rsidRPr="001F1427">
        <w:rPr>
          <w:rFonts w:ascii="Arial" w:hAnsi="Arial" w:cs="Arial"/>
        </w:rPr>
        <w:t>.</w:t>
      </w:r>
      <w:r w:rsidR="00C57D63" w:rsidRPr="001F1427">
        <w:rPr>
          <w:rFonts w:ascii="Arial" w:hAnsi="Arial" w:cs="Arial"/>
        </w:rPr>
        <w:t xml:space="preserve"> </w:t>
      </w:r>
      <w:r w:rsidR="00C57D63" w:rsidRPr="001F1427">
        <w:rPr>
          <w:rFonts w:ascii="Arial" w:hAnsi="Arial"/>
        </w:rPr>
        <w:t>Smluvní strany se dále dohodly na vyloučení účinnosti ustanovení § 2618 občanského zákoníku, která pro jejich závazkový právní vztah založený touto Smlouvou neplatí. Místo úpravy ustanovení § 2618 občanského zákoníku platí, že objednateli</w:t>
      </w:r>
      <w:r w:rsidR="000B5779" w:rsidRPr="001F1427">
        <w:rPr>
          <w:rFonts w:ascii="Arial" w:hAnsi="Arial"/>
        </w:rPr>
        <w:t xml:space="preserve"> nebo provozovateli</w:t>
      </w:r>
      <w:r w:rsidR="00C57D63" w:rsidRPr="001F1427">
        <w:rPr>
          <w:rFonts w:ascii="Arial" w:hAnsi="Arial"/>
        </w:rPr>
        <w:t xml:space="preserve"> nebude přiznáno právo z vad díla pouze v případě, že objednatel</w:t>
      </w:r>
      <w:r w:rsidR="00726752" w:rsidRPr="001F1427">
        <w:rPr>
          <w:rFonts w:ascii="Arial" w:hAnsi="Arial"/>
        </w:rPr>
        <w:t xml:space="preserve"> nebo provozovatel</w:t>
      </w:r>
      <w:r w:rsidR="00C57D63" w:rsidRPr="001F1427">
        <w:rPr>
          <w:rFonts w:ascii="Arial" w:hAnsi="Arial"/>
        </w:rPr>
        <w:t xml:space="preserve"> neoznámí vady díla do uplynutí záruční doby. Objednatel </w:t>
      </w:r>
      <w:r w:rsidR="00726752" w:rsidRPr="001F1427">
        <w:rPr>
          <w:rFonts w:ascii="Arial" w:hAnsi="Arial"/>
        </w:rPr>
        <w:t xml:space="preserve">a provozovatel jsou </w:t>
      </w:r>
      <w:r w:rsidR="00C57D63" w:rsidRPr="001F1427">
        <w:rPr>
          <w:rFonts w:ascii="Arial" w:hAnsi="Arial"/>
        </w:rPr>
        <w:t>oprávněn</w:t>
      </w:r>
      <w:r w:rsidR="00726752" w:rsidRPr="001F1427">
        <w:rPr>
          <w:rFonts w:ascii="Arial" w:hAnsi="Arial"/>
        </w:rPr>
        <w:t>i</w:t>
      </w:r>
      <w:r w:rsidR="00C57D63" w:rsidRPr="001F1427">
        <w:rPr>
          <w:rFonts w:ascii="Arial" w:hAnsi="Arial"/>
        </w:rPr>
        <w:t xml:space="preserve"> uplatňovat nároky ze záruky za jakost díla až do uplynutí záruční doby také na vady, které byly zřejmé před přejímkou díla, popř. během ní.</w:t>
      </w:r>
    </w:p>
    <w:p w14:paraId="0B66CF7E" w14:textId="77777777" w:rsidR="000B5779" w:rsidRPr="001F1427" w:rsidRDefault="000B5779" w:rsidP="000B5779">
      <w:pPr>
        <w:pStyle w:val="Odstavecseseznamem"/>
        <w:numPr>
          <w:ilvl w:val="0"/>
          <w:numId w:val="14"/>
        </w:numPr>
        <w:spacing w:after="120" w:line="276" w:lineRule="auto"/>
        <w:ind w:left="284"/>
        <w:jc w:val="both"/>
        <w:rPr>
          <w:rFonts w:ascii="Arial" w:hAnsi="Arial" w:cs="Arial"/>
        </w:rPr>
      </w:pPr>
      <w:r w:rsidRPr="001F1427">
        <w:rPr>
          <w:rFonts w:ascii="Arial" w:hAnsi="Arial"/>
        </w:rPr>
        <w:t>Záruční doba se prodlužuje o dobu počítanou od uplatnění zjištěné vady či vad až do jejich odstranění.</w:t>
      </w:r>
    </w:p>
    <w:p w14:paraId="0232D84A" w14:textId="77777777" w:rsidR="002E1196" w:rsidRPr="00057521" w:rsidRDefault="002E1196" w:rsidP="00035D3A">
      <w:pPr>
        <w:pStyle w:val="Odstavecseseznamem"/>
        <w:numPr>
          <w:ilvl w:val="0"/>
          <w:numId w:val="14"/>
        </w:numPr>
        <w:spacing w:after="120" w:line="276" w:lineRule="auto"/>
        <w:ind w:left="284"/>
        <w:jc w:val="both"/>
        <w:rPr>
          <w:rFonts w:ascii="Arial" w:hAnsi="Arial" w:cs="Arial"/>
        </w:rPr>
      </w:pPr>
      <w:r w:rsidRPr="00057521">
        <w:rPr>
          <w:rFonts w:ascii="Arial" w:hAnsi="Arial" w:cs="Arial"/>
        </w:rPr>
        <w:t>Pro odpovědnost za vady platí příslušná ustanovení OZ, zejména ustanovení § 2615 a násl. OZ.</w:t>
      </w:r>
    </w:p>
    <w:p w14:paraId="73A0353E" w14:textId="77777777" w:rsidR="00C86A94" w:rsidRPr="00057521" w:rsidRDefault="00C86A94" w:rsidP="00035D3A">
      <w:pPr>
        <w:pStyle w:val="Odstavecseseznamem"/>
        <w:numPr>
          <w:ilvl w:val="0"/>
          <w:numId w:val="14"/>
        </w:numPr>
        <w:spacing w:after="120" w:line="276" w:lineRule="auto"/>
        <w:ind w:left="284"/>
        <w:jc w:val="both"/>
        <w:rPr>
          <w:rFonts w:ascii="Arial" w:hAnsi="Arial" w:cs="Arial"/>
        </w:rPr>
      </w:pPr>
      <w:bookmarkStart w:id="0" w:name="_Hlk102380616"/>
      <w:r w:rsidRPr="00057521">
        <w:rPr>
          <w:rFonts w:ascii="Arial" w:hAnsi="Arial" w:cs="Arial"/>
        </w:rPr>
        <w:t>Objednatel</w:t>
      </w:r>
      <w:r w:rsidR="004668E2" w:rsidRPr="00057521">
        <w:rPr>
          <w:rFonts w:ascii="Arial" w:hAnsi="Arial" w:cs="Arial"/>
        </w:rPr>
        <w:t>, resp. provozovatel</w:t>
      </w:r>
      <w:r w:rsidR="00FA663E" w:rsidRPr="00057521">
        <w:rPr>
          <w:rFonts w:ascii="Arial" w:hAnsi="Arial" w:cs="Arial"/>
        </w:rPr>
        <w:t xml:space="preserve"> </w:t>
      </w:r>
      <w:r w:rsidRPr="00057521">
        <w:rPr>
          <w:rFonts w:ascii="Arial" w:hAnsi="Arial" w:cs="Arial"/>
        </w:rPr>
        <w:t xml:space="preserve">je povinen uplatnit reklamaci vady </w:t>
      </w:r>
      <w:r w:rsidR="00FA663E" w:rsidRPr="00057521">
        <w:rPr>
          <w:rFonts w:ascii="Arial" w:hAnsi="Arial" w:cs="Arial"/>
        </w:rPr>
        <w:t>d</w:t>
      </w:r>
      <w:r w:rsidRPr="00057521">
        <w:rPr>
          <w:rFonts w:ascii="Arial" w:hAnsi="Arial" w:cs="Arial"/>
        </w:rPr>
        <w:t xml:space="preserve">íla </w:t>
      </w:r>
      <w:r w:rsidR="00C347EA" w:rsidRPr="00057521">
        <w:rPr>
          <w:rFonts w:ascii="Arial" w:hAnsi="Arial" w:cs="Arial"/>
        </w:rPr>
        <w:t xml:space="preserve">dle odst. </w:t>
      </w:r>
      <w:r w:rsidR="00E249EE" w:rsidRPr="00057521">
        <w:rPr>
          <w:rFonts w:ascii="Arial" w:hAnsi="Arial" w:cs="Arial"/>
        </w:rPr>
        <w:t>2.1</w:t>
      </w:r>
      <w:r w:rsidR="001638C0">
        <w:rPr>
          <w:rFonts w:ascii="Arial" w:hAnsi="Arial" w:cs="Arial"/>
        </w:rPr>
        <w:t>.</w:t>
      </w:r>
      <w:r w:rsidR="00E249EE">
        <w:rPr>
          <w:rFonts w:ascii="Arial" w:hAnsi="Arial" w:cs="Arial"/>
        </w:rPr>
        <w:t>, 2.2</w:t>
      </w:r>
      <w:r w:rsidR="001638C0">
        <w:rPr>
          <w:rFonts w:ascii="Arial" w:hAnsi="Arial" w:cs="Arial"/>
        </w:rPr>
        <w:t>.</w:t>
      </w:r>
      <w:r w:rsidR="00E249EE">
        <w:rPr>
          <w:rFonts w:ascii="Arial" w:hAnsi="Arial" w:cs="Arial"/>
        </w:rPr>
        <w:t>, 2.3</w:t>
      </w:r>
      <w:r w:rsidR="001638C0">
        <w:rPr>
          <w:rFonts w:ascii="Arial" w:hAnsi="Arial" w:cs="Arial"/>
        </w:rPr>
        <w:t>.</w:t>
      </w:r>
      <w:r w:rsidR="00E249EE">
        <w:rPr>
          <w:rFonts w:ascii="Arial" w:hAnsi="Arial" w:cs="Arial"/>
        </w:rPr>
        <w:t xml:space="preserve"> a 2.4</w:t>
      </w:r>
      <w:r w:rsidR="001638C0">
        <w:rPr>
          <w:rFonts w:ascii="Arial" w:hAnsi="Arial" w:cs="Arial"/>
        </w:rPr>
        <w:t>.</w:t>
      </w:r>
      <w:r w:rsidR="00E249EE">
        <w:rPr>
          <w:rFonts w:ascii="Arial" w:hAnsi="Arial" w:cs="Arial"/>
        </w:rPr>
        <w:t xml:space="preserve"> </w:t>
      </w:r>
      <w:r w:rsidR="00C347EA" w:rsidRPr="00057521">
        <w:rPr>
          <w:rFonts w:ascii="Arial" w:hAnsi="Arial" w:cs="Arial"/>
        </w:rPr>
        <w:t xml:space="preserve">článku I. této smlouvy </w:t>
      </w:r>
      <w:r w:rsidRPr="00057521">
        <w:rPr>
          <w:rFonts w:ascii="Arial" w:hAnsi="Arial" w:cs="Arial"/>
        </w:rPr>
        <w:t>bez zbytečného odkladu po jejím zjištění, a to písemně</w:t>
      </w:r>
      <w:r w:rsidR="00B1764A" w:rsidRPr="00057521">
        <w:rPr>
          <w:rFonts w:ascii="Arial" w:hAnsi="Arial" w:cs="Arial"/>
        </w:rPr>
        <w:t>.</w:t>
      </w:r>
      <w:r w:rsidRPr="00057521">
        <w:rPr>
          <w:rFonts w:ascii="Arial" w:hAnsi="Arial" w:cs="Arial"/>
        </w:rPr>
        <w:t xml:space="preserve"> </w:t>
      </w:r>
    </w:p>
    <w:p w14:paraId="64278BBA" w14:textId="77777777" w:rsidR="008F5B11" w:rsidRDefault="000D0F60" w:rsidP="00035D3A">
      <w:pPr>
        <w:pStyle w:val="Odstavecseseznamem"/>
        <w:numPr>
          <w:ilvl w:val="0"/>
          <w:numId w:val="14"/>
        </w:numPr>
        <w:spacing w:after="120" w:line="276" w:lineRule="auto"/>
        <w:ind w:left="284"/>
        <w:jc w:val="both"/>
        <w:rPr>
          <w:rFonts w:ascii="Arial" w:hAnsi="Arial" w:cs="Arial"/>
        </w:rPr>
      </w:pPr>
      <w:r w:rsidRPr="00057521">
        <w:rPr>
          <w:rFonts w:ascii="Arial" w:hAnsi="Arial" w:cs="Arial"/>
        </w:rPr>
        <w:t>Veškeré</w:t>
      </w:r>
      <w:r w:rsidR="000D534F" w:rsidRPr="00057521">
        <w:rPr>
          <w:rFonts w:ascii="Arial" w:hAnsi="Arial" w:cs="Arial"/>
        </w:rPr>
        <w:t xml:space="preserve"> </w:t>
      </w:r>
      <w:r w:rsidR="008F5B11" w:rsidRPr="00057521">
        <w:rPr>
          <w:rFonts w:ascii="Arial" w:hAnsi="Arial" w:cs="Arial"/>
        </w:rPr>
        <w:t>nezbytné</w:t>
      </w:r>
      <w:r w:rsidR="000D534F" w:rsidRPr="00057521">
        <w:rPr>
          <w:rFonts w:ascii="Arial" w:hAnsi="Arial" w:cs="Arial"/>
        </w:rPr>
        <w:t>́ opravy n</w:t>
      </w:r>
      <w:r w:rsidR="00682E75">
        <w:rPr>
          <w:rFonts w:ascii="Arial" w:hAnsi="Arial" w:cs="Arial"/>
        </w:rPr>
        <w:t xml:space="preserve">a </w:t>
      </w:r>
      <w:r w:rsidR="001F4D45">
        <w:rPr>
          <w:rFonts w:ascii="Arial" w:hAnsi="Arial" w:cs="Arial"/>
        </w:rPr>
        <w:t xml:space="preserve">poskytovaném serveru </w:t>
      </w:r>
      <w:r w:rsidR="000D534F" w:rsidRPr="00057521">
        <w:rPr>
          <w:rFonts w:ascii="Arial" w:hAnsi="Arial" w:cs="Arial"/>
        </w:rPr>
        <w:t xml:space="preserve">musí́ zhotovitel </w:t>
      </w:r>
      <w:r w:rsidR="008F5B11" w:rsidRPr="00057521">
        <w:rPr>
          <w:rFonts w:ascii="Arial" w:hAnsi="Arial" w:cs="Arial"/>
        </w:rPr>
        <w:t>provést</w:t>
      </w:r>
      <w:r w:rsidR="000D534F" w:rsidRPr="00057521">
        <w:rPr>
          <w:rFonts w:ascii="Arial" w:hAnsi="Arial" w:cs="Arial"/>
        </w:rPr>
        <w:t xml:space="preserve"> bez </w:t>
      </w:r>
      <w:r w:rsidR="008F5B11" w:rsidRPr="00057521">
        <w:rPr>
          <w:rFonts w:ascii="Arial" w:hAnsi="Arial" w:cs="Arial"/>
        </w:rPr>
        <w:t>zbytečného</w:t>
      </w:r>
      <w:r w:rsidR="000D534F" w:rsidRPr="00057521">
        <w:rPr>
          <w:rFonts w:ascii="Arial" w:hAnsi="Arial" w:cs="Arial"/>
        </w:rPr>
        <w:t xml:space="preserve"> odkladu, </w:t>
      </w:r>
      <w:r w:rsidR="008F5B11" w:rsidRPr="00057521">
        <w:rPr>
          <w:rFonts w:ascii="Arial" w:hAnsi="Arial" w:cs="Arial"/>
        </w:rPr>
        <w:t>nejpozději</w:t>
      </w:r>
      <w:r w:rsidR="000D534F" w:rsidRPr="00057521">
        <w:rPr>
          <w:rFonts w:ascii="Arial" w:hAnsi="Arial" w:cs="Arial"/>
        </w:rPr>
        <w:t xml:space="preserve"> </w:t>
      </w:r>
      <w:r w:rsidR="008F5B11" w:rsidRPr="00057521">
        <w:rPr>
          <w:rFonts w:ascii="Arial" w:hAnsi="Arial" w:cs="Arial"/>
        </w:rPr>
        <w:t>však</w:t>
      </w:r>
      <w:r w:rsidR="000D534F" w:rsidRPr="00057521">
        <w:rPr>
          <w:rFonts w:ascii="Arial" w:hAnsi="Arial" w:cs="Arial"/>
        </w:rPr>
        <w:t xml:space="preserve"> do 1</w:t>
      </w:r>
      <w:r w:rsidR="008F5B11" w:rsidRPr="00057521">
        <w:rPr>
          <w:rFonts w:ascii="Arial" w:hAnsi="Arial" w:cs="Arial"/>
        </w:rPr>
        <w:t>0</w:t>
      </w:r>
      <w:r w:rsidR="000D534F" w:rsidRPr="00057521">
        <w:rPr>
          <w:rFonts w:ascii="Arial" w:hAnsi="Arial" w:cs="Arial"/>
        </w:rPr>
        <w:t xml:space="preserve"> dnů ode dne vzniku nebo </w:t>
      </w:r>
      <w:r w:rsidR="008F5B11" w:rsidRPr="00057521">
        <w:rPr>
          <w:rFonts w:ascii="Arial" w:hAnsi="Arial" w:cs="Arial"/>
        </w:rPr>
        <w:t>písemném nahlášeni</w:t>
      </w:r>
      <w:r w:rsidR="000D534F" w:rsidRPr="00057521">
        <w:rPr>
          <w:rFonts w:ascii="Arial" w:hAnsi="Arial" w:cs="Arial"/>
        </w:rPr>
        <w:t>́ poruchy</w:t>
      </w:r>
      <w:r w:rsidR="008F5B11" w:rsidRPr="00057521">
        <w:rPr>
          <w:rFonts w:ascii="Arial" w:hAnsi="Arial" w:cs="Arial"/>
        </w:rPr>
        <w:t xml:space="preserve"> provozovatelem</w:t>
      </w:r>
      <w:r w:rsidR="000D534F" w:rsidRPr="00057521">
        <w:rPr>
          <w:rFonts w:ascii="Arial" w:hAnsi="Arial" w:cs="Arial"/>
        </w:rPr>
        <w:t xml:space="preserve">, podle toho, co nastane </w:t>
      </w:r>
      <w:r w:rsidR="008F5B11" w:rsidRPr="00057521">
        <w:rPr>
          <w:rFonts w:ascii="Arial" w:hAnsi="Arial" w:cs="Arial"/>
        </w:rPr>
        <w:t>nejdříve</w:t>
      </w:r>
      <w:r w:rsidR="000D534F" w:rsidRPr="00057521">
        <w:rPr>
          <w:rFonts w:ascii="Arial" w:hAnsi="Arial" w:cs="Arial"/>
        </w:rPr>
        <w:t>.</w:t>
      </w:r>
    </w:p>
    <w:bookmarkEnd w:id="0"/>
    <w:p w14:paraId="5C28473E" w14:textId="77777777" w:rsidR="00282082" w:rsidRPr="00057521" w:rsidRDefault="008F4A17" w:rsidP="00035D3A">
      <w:pPr>
        <w:tabs>
          <w:tab w:val="left" w:pos="284"/>
          <w:tab w:val="left" w:pos="1418"/>
          <w:tab w:val="left" w:pos="2552"/>
          <w:tab w:val="left" w:pos="4253"/>
        </w:tabs>
        <w:spacing w:before="360" w:line="276" w:lineRule="auto"/>
        <w:jc w:val="center"/>
        <w:outlineLvl w:val="0"/>
        <w:rPr>
          <w:rFonts w:ascii="Arial" w:hAnsi="Arial"/>
          <w:b/>
          <w:caps/>
        </w:rPr>
      </w:pPr>
      <w:r>
        <w:rPr>
          <w:rFonts w:ascii="Arial" w:hAnsi="Arial"/>
          <w:b/>
          <w:caps/>
        </w:rPr>
        <w:t>IX</w:t>
      </w:r>
      <w:r w:rsidR="00282082" w:rsidRPr="00057521">
        <w:rPr>
          <w:rFonts w:ascii="Arial" w:hAnsi="Arial"/>
          <w:b/>
          <w:caps/>
        </w:rPr>
        <w:t>.</w:t>
      </w:r>
    </w:p>
    <w:p w14:paraId="10420C37" w14:textId="77777777" w:rsidR="00282082" w:rsidRPr="00057521" w:rsidRDefault="00282082" w:rsidP="00035D3A">
      <w:pPr>
        <w:spacing w:after="240" w:line="276" w:lineRule="auto"/>
        <w:jc w:val="center"/>
        <w:rPr>
          <w:rFonts w:ascii="Arial" w:hAnsi="Arial" w:cs="Arial"/>
          <w:b/>
          <w:bCs/>
        </w:rPr>
      </w:pPr>
      <w:r w:rsidRPr="00057521">
        <w:rPr>
          <w:rFonts w:ascii="Arial" w:hAnsi="Arial" w:cs="Arial"/>
          <w:b/>
          <w:bCs/>
        </w:rPr>
        <w:t xml:space="preserve">Smluvní pokuty a </w:t>
      </w:r>
      <w:r w:rsidR="00441196" w:rsidRPr="00057521">
        <w:rPr>
          <w:rFonts w:ascii="Arial" w:hAnsi="Arial" w:cs="Arial"/>
          <w:b/>
          <w:bCs/>
        </w:rPr>
        <w:t>úrok z prodlení</w:t>
      </w:r>
    </w:p>
    <w:p w14:paraId="50DB42AA" w14:textId="77777777" w:rsidR="002649CF" w:rsidRPr="00057521" w:rsidRDefault="00441196" w:rsidP="00035D3A">
      <w:pPr>
        <w:numPr>
          <w:ilvl w:val="0"/>
          <w:numId w:val="15"/>
        </w:numPr>
        <w:spacing w:after="120" w:line="276" w:lineRule="auto"/>
        <w:ind w:left="284" w:hanging="284"/>
        <w:jc w:val="both"/>
        <w:rPr>
          <w:rFonts w:ascii="Arial" w:eastAsiaTheme="minorHAnsi" w:hAnsi="Arial" w:cs="Arial"/>
          <w:b/>
          <w:bCs/>
          <w:lang w:eastAsia="en-US"/>
        </w:rPr>
      </w:pPr>
      <w:r w:rsidRPr="00057521">
        <w:rPr>
          <w:rFonts w:ascii="Arial" w:eastAsiaTheme="minorHAnsi" w:hAnsi="Arial" w:cs="Arial"/>
          <w:lang w:eastAsia="en-US"/>
        </w:rPr>
        <w:t xml:space="preserve">V případě nedodržení termínu zhotovení díla dle </w:t>
      </w:r>
      <w:r w:rsidR="005733A5" w:rsidRPr="00057521">
        <w:rPr>
          <w:rFonts w:ascii="Arial" w:eastAsiaTheme="minorHAnsi" w:hAnsi="Arial" w:cs="Arial"/>
          <w:lang w:eastAsia="en-US"/>
        </w:rPr>
        <w:t xml:space="preserve">odst. </w:t>
      </w:r>
      <w:r w:rsidR="004668E2" w:rsidRPr="00057521">
        <w:rPr>
          <w:rFonts w:ascii="Arial" w:eastAsiaTheme="minorHAnsi" w:hAnsi="Arial" w:cs="Arial"/>
          <w:lang w:eastAsia="en-US"/>
        </w:rPr>
        <w:t>1</w:t>
      </w:r>
      <w:r w:rsidR="005068C3">
        <w:rPr>
          <w:rFonts w:ascii="Arial" w:eastAsiaTheme="minorHAnsi" w:hAnsi="Arial" w:cs="Arial"/>
          <w:lang w:eastAsia="en-US"/>
        </w:rPr>
        <w:t>.1</w:t>
      </w:r>
      <w:r w:rsidR="001638C0">
        <w:rPr>
          <w:rFonts w:ascii="Arial" w:eastAsiaTheme="minorHAnsi" w:hAnsi="Arial" w:cs="Arial"/>
          <w:lang w:eastAsia="en-US"/>
        </w:rPr>
        <w:t>.</w:t>
      </w:r>
      <w:r w:rsidR="00EB505B">
        <w:rPr>
          <w:rFonts w:ascii="Arial" w:eastAsiaTheme="minorHAnsi" w:hAnsi="Arial" w:cs="Arial"/>
          <w:lang w:eastAsia="en-US"/>
        </w:rPr>
        <w:t xml:space="preserve"> a 1.2</w:t>
      </w:r>
      <w:r w:rsidR="001638C0">
        <w:rPr>
          <w:rFonts w:ascii="Arial" w:eastAsiaTheme="minorHAnsi" w:hAnsi="Arial" w:cs="Arial"/>
          <w:lang w:eastAsia="en-US"/>
        </w:rPr>
        <w:t>.</w:t>
      </w:r>
      <w:r w:rsidR="00C347EA" w:rsidRPr="00057521">
        <w:rPr>
          <w:rFonts w:ascii="Arial" w:eastAsiaTheme="minorHAnsi" w:hAnsi="Arial" w:cs="Arial"/>
          <w:lang w:eastAsia="en-US"/>
        </w:rPr>
        <w:t xml:space="preserve"> článku II.</w:t>
      </w:r>
      <w:r w:rsidR="005733A5" w:rsidRPr="00057521">
        <w:rPr>
          <w:rFonts w:ascii="Arial" w:eastAsiaTheme="minorHAnsi" w:hAnsi="Arial" w:cs="Arial"/>
          <w:lang w:eastAsia="en-US"/>
        </w:rPr>
        <w:t xml:space="preserve"> </w:t>
      </w:r>
      <w:r w:rsidRPr="00057521">
        <w:rPr>
          <w:rFonts w:ascii="Arial" w:eastAsiaTheme="minorHAnsi" w:hAnsi="Arial" w:cs="Arial"/>
          <w:lang w:eastAsia="en-US"/>
        </w:rPr>
        <w:t xml:space="preserve">této smlouvy je zhotovitel povinen uhradit </w:t>
      </w:r>
      <w:r w:rsidR="004668E2" w:rsidRPr="00057521">
        <w:rPr>
          <w:rFonts w:ascii="Arial" w:eastAsiaTheme="minorHAnsi" w:hAnsi="Arial" w:cs="Arial"/>
          <w:lang w:eastAsia="en-US"/>
        </w:rPr>
        <w:t xml:space="preserve">jak </w:t>
      </w:r>
      <w:r w:rsidRPr="00057521">
        <w:rPr>
          <w:rFonts w:ascii="Arial" w:eastAsiaTheme="minorHAnsi" w:hAnsi="Arial" w:cs="Arial"/>
          <w:lang w:eastAsia="en-US"/>
        </w:rPr>
        <w:t>objednateli</w:t>
      </w:r>
      <w:r w:rsidR="004668E2" w:rsidRPr="00057521">
        <w:rPr>
          <w:rFonts w:ascii="Arial" w:eastAsiaTheme="minorHAnsi" w:hAnsi="Arial" w:cs="Arial"/>
          <w:lang w:eastAsia="en-US"/>
        </w:rPr>
        <w:t>, tak provozovateli</w:t>
      </w:r>
      <w:r w:rsidR="002649CF" w:rsidRPr="00057521">
        <w:rPr>
          <w:rFonts w:ascii="Arial" w:eastAsiaTheme="minorHAnsi" w:hAnsi="Arial" w:cs="Arial"/>
          <w:lang w:eastAsia="en-US"/>
        </w:rPr>
        <w:t xml:space="preserve"> </w:t>
      </w:r>
      <w:r w:rsidRPr="00057521">
        <w:rPr>
          <w:rFonts w:ascii="Arial" w:eastAsiaTheme="minorHAnsi" w:hAnsi="Arial" w:cs="Arial"/>
          <w:lang w:eastAsia="en-US"/>
        </w:rPr>
        <w:t>smluvní pokutu ve výši 500 Kč za každý i započatý den prodlení.</w:t>
      </w:r>
    </w:p>
    <w:p w14:paraId="069965CD" w14:textId="77777777" w:rsidR="00441196" w:rsidRPr="00057521" w:rsidRDefault="00441196" w:rsidP="00035D3A">
      <w:pPr>
        <w:numPr>
          <w:ilvl w:val="0"/>
          <w:numId w:val="15"/>
        </w:numPr>
        <w:spacing w:after="120" w:line="276" w:lineRule="auto"/>
        <w:ind w:left="284" w:hanging="284"/>
        <w:jc w:val="both"/>
        <w:rPr>
          <w:rFonts w:ascii="Arial" w:eastAsiaTheme="minorHAnsi" w:hAnsi="Arial" w:cs="Arial"/>
          <w:lang w:eastAsia="en-US"/>
        </w:rPr>
      </w:pPr>
      <w:r w:rsidRPr="00057521">
        <w:rPr>
          <w:rFonts w:ascii="Arial" w:eastAsiaTheme="minorHAnsi" w:hAnsi="Arial" w:cs="Arial"/>
          <w:lang w:eastAsia="en-US"/>
        </w:rPr>
        <w:t xml:space="preserve">V případě prodlení zhotovitele s odstraněním vad a nedodělků </w:t>
      </w:r>
      <w:r w:rsidR="002649CF" w:rsidRPr="00057521">
        <w:rPr>
          <w:rFonts w:ascii="Arial" w:eastAsiaTheme="minorHAnsi" w:hAnsi="Arial" w:cs="Arial"/>
          <w:lang w:eastAsia="en-US"/>
        </w:rPr>
        <w:t xml:space="preserve">části </w:t>
      </w:r>
      <w:r w:rsidRPr="00057521">
        <w:rPr>
          <w:rFonts w:ascii="Arial" w:eastAsiaTheme="minorHAnsi" w:hAnsi="Arial" w:cs="Arial"/>
          <w:lang w:eastAsia="en-US"/>
        </w:rPr>
        <w:t>díla</w:t>
      </w:r>
      <w:r w:rsidR="002649CF" w:rsidRPr="00057521">
        <w:rPr>
          <w:rFonts w:ascii="Arial" w:eastAsiaTheme="minorHAnsi" w:hAnsi="Arial" w:cs="Arial"/>
          <w:lang w:eastAsia="en-US"/>
        </w:rPr>
        <w:t xml:space="preserve"> dle odst. </w:t>
      </w:r>
      <w:r w:rsidR="005068C3" w:rsidRPr="00057521">
        <w:rPr>
          <w:rFonts w:ascii="Arial" w:hAnsi="Arial" w:cs="Arial"/>
        </w:rPr>
        <w:t>2.1</w:t>
      </w:r>
      <w:r w:rsidR="003A04BF">
        <w:rPr>
          <w:rFonts w:ascii="Arial" w:hAnsi="Arial" w:cs="Arial"/>
        </w:rPr>
        <w:t>.</w:t>
      </w:r>
      <w:r w:rsidR="005068C3">
        <w:rPr>
          <w:rFonts w:ascii="Arial" w:hAnsi="Arial" w:cs="Arial"/>
        </w:rPr>
        <w:t>, 2.2</w:t>
      </w:r>
      <w:r w:rsidR="003A04BF">
        <w:rPr>
          <w:rFonts w:ascii="Arial" w:hAnsi="Arial" w:cs="Arial"/>
        </w:rPr>
        <w:t>.</w:t>
      </w:r>
      <w:r w:rsidR="005068C3">
        <w:rPr>
          <w:rFonts w:ascii="Arial" w:hAnsi="Arial" w:cs="Arial"/>
        </w:rPr>
        <w:t>, 2.3</w:t>
      </w:r>
      <w:r w:rsidR="003A04BF">
        <w:rPr>
          <w:rFonts w:ascii="Arial" w:hAnsi="Arial" w:cs="Arial"/>
        </w:rPr>
        <w:t>.</w:t>
      </w:r>
      <w:r w:rsidR="005068C3">
        <w:rPr>
          <w:rFonts w:ascii="Arial" w:hAnsi="Arial" w:cs="Arial"/>
        </w:rPr>
        <w:t xml:space="preserve"> a 2.4</w:t>
      </w:r>
      <w:r w:rsidR="003A04BF">
        <w:rPr>
          <w:rFonts w:ascii="Arial" w:hAnsi="Arial" w:cs="Arial"/>
        </w:rPr>
        <w:t>.</w:t>
      </w:r>
      <w:r w:rsidR="005068C3">
        <w:rPr>
          <w:rFonts w:ascii="Arial" w:hAnsi="Arial" w:cs="Arial"/>
        </w:rPr>
        <w:t xml:space="preserve"> </w:t>
      </w:r>
      <w:r w:rsidR="005068C3" w:rsidRPr="00057521">
        <w:rPr>
          <w:rFonts w:ascii="Arial" w:hAnsi="Arial" w:cs="Arial"/>
        </w:rPr>
        <w:t>článku I. této smlouvy</w:t>
      </w:r>
      <w:r w:rsidR="002649CF" w:rsidRPr="00057521">
        <w:rPr>
          <w:rFonts w:ascii="Arial" w:eastAsiaTheme="minorHAnsi" w:hAnsi="Arial" w:cs="Arial"/>
          <w:lang w:eastAsia="en-US"/>
        </w:rPr>
        <w:t>,</w:t>
      </w:r>
      <w:r w:rsidRPr="00057521">
        <w:rPr>
          <w:rFonts w:ascii="Arial" w:eastAsiaTheme="minorHAnsi" w:hAnsi="Arial" w:cs="Arial"/>
          <w:lang w:eastAsia="en-US"/>
        </w:rPr>
        <w:t xml:space="preserve"> zjištěných při předávacím řízení</w:t>
      </w:r>
      <w:r w:rsidR="007F0317">
        <w:rPr>
          <w:rFonts w:ascii="Arial" w:eastAsiaTheme="minorHAnsi" w:hAnsi="Arial" w:cs="Arial"/>
          <w:lang w:eastAsia="en-US"/>
        </w:rPr>
        <w:t>,</w:t>
      </w:r>
      <w:r w:rsidRPr="00057521">
        <w:rPr>
          <w:rFonts w:ascii="Arial" w:eastAsiaTheme="minorHAnsi" w:hAnsi="Arial" w:cs="Arial"/>
          <w:lang w:eastAsia="en-US"/>
        </w:rPr>
        <w:t xml:space="preserve"> je zhotovitel povinen uhradit objednateli</w:t>
      </w:r>
      <w:r w:rsidR="004668E2" w:rsidRPr="00057521">
        <w:rPr>
          <w:rFonts w:ascii="Arial" w:eastAsiaTheme="minorHAnsi" w:hAnsi="Arial" w:cs="Arial"/>
          <w:lang w:eastAsia="en-US"/>
        </w:rPr>
        <w:t xml:space="preserve"> </w:t>
      </w:r>
      <w:r w:rsidRPr="00057521">
        <w:rPr>
          <w:rFonts w:ascii="Arial" w:eastAsiaTheme="minorHAnsi" w:hAnsi="Arial" w:cs="Arial"/>
          <w:lang w:eastAsia="en-US"/>
        </w:rPr>
        <w:t>smluvní pokutu ve výši 500 Kč za každý i započatý den prodlení.</w:t>
      </w:r>
      <w:r w:rsidR="007B1468" w:rsidRPr="00057521">
        <w:rPr>
          <w:rFonts w:ascii="Arial" w:eastAsiaTheme="minorHAnsi" w:hAnsi="Arial" w:cs="Arial"/>
          <w:lang w:eastAsia="en-US"/>
        </w:rPr>
        <w:t xml:space="preserve"> </w:t>
      </w:r>
    </w:p>
    <w:p w14:paraId="45E32E7B" w14:textId="77777777" w:rsidR="00441196" w:rsidRPr="00057521" w:rsidRDefault="00441196" w:rsidP="00035D3A">
      <w:pPr>
        <w:numPr>
          <w:ilvl w:val="0"/>
          <w:numId w:val="15"/>
        </w:numPr>
        <w:spacing w:after="120" w:line="276" w:lineRule="auto"/>
        <w:ind w:left="284" w:hanging="284"/>
        <w:jc w:val="both"/>
        <w:rPr>
          <w:rFonts w:ascii="Arial" w:eastAsiaTheme="minorHAnsi" w:hAnsi="Arial" w:cs="Arial"/>
          <w:b/>
          <w:bCs/>
          <w:lang w:eastAsia="en-US"/>
        </w:rPr>
      </w:pPr>
      <w:r w:rsidRPr="00057521">
        <w:rPr>
          <w:rFonts w:ascii="Arial" w:eastAsiaTheme="minorHAnsi" w:hAnsi="Arial" w:cs="Arial"/>
          <w:lang w:eastAsia="en-US"/>
        </w:rPr>
        <w:lastRenderedPageBreak/>
        <w:t xml:space="preserve">V případě prodlení </w:t>
      </w:r>
      <w:r w:rsidR="00AC3ECE" w:rsidRPr="00057521">
        <w:rPr>
          <w:rFonts w:ascii="Arial" w:eastAsiaTheme="minorHAnsi" w:hAnsi="Arial" w:cs="Arial"/>
          <w:lang w:eastAsia="en-US"/>
        </w:rPr>
        <w:t>o</w:t>
      </w:r>
      <w:r w:rsidRPr="00057521">
        <w:rPr>
          <w:rFonts w:ascii="Arial" w:eastAsiaTheme="minorHAnsi" w:hAnsi="Arial" w:cs="Arial"/>
          <w:lang w:eastAsia="en-US"/>
        </w:rPr>
        <w:t>bjednatele</w:t>
      </w:r>
      <w:r w:rsidR="002649CF" w:rsidRPr="00057521">
        <w:rPr>
          <w:rFonts w:ascii="Arial" w:eastAsiaTheme="minorHAnsi" w:hAnsi="Arial" w:cs="Arial"/>
          <w:lang w:eastAsia="en-US"/>
        </w:rPr>
        <w:t xml:space="preserve"> a/nebo provozovatele</w:t>
      </w:r>
      <w:r w:rsidRPr="00057521">
        <w:rPr>
          <w:rFonts w:ascii="Arial" w:eastAsiaTheme="minorHAnsi" w:hAnsi="Arial" w:cs="Arial"/>
          <w:lang w:eastAsia="en-US"/>
        </w:rPr>
        <w:t xml:space="preserve"> se zaplacením faktury činí úrok z prodlení 0,05</w:t>
      </w:r>
      <w:r w:rsidR="002649CF" w:rsidRPr="00057521">
        <w:rPr>
          <w:rFonts w:ascii="Arial" w:eastAsiaTheme="minorHAnsi" w:hAnsi="Arial" w:cs="Arial"/>
          <w:lang w:eastAsia="en-US"/>
        </w:rPr>
        <w:t> </w:t>
      </w:r>
      <w:r w:rsidRPr="00057521">
        <w:rPr>
          <w:rFonts w:ascii="Arial" w:eastAsiaTheme="minorHAnsi" w:hAnsi="Arial" w:cs="Arial"/>
          <w:lang w:eastAsia="en-US"/>
        </w:rPr>
        <w:t>% z fakturované částky za každý i započatý den prodlení.</w:t>
      </w:r>
    </w:p>
    <w:p w14:paraId="377B09B0" w14:textId="77777777" w:rsidR="00441196" w:rsidRPr="00057521" w:rsidRDefault="00441196" w:rsidP="00035D3A">
      <w:pPr>
        <w:numPr>
          <w:ilvl w:val="0"/>
          <w:numId w:val="15"/>
        </w:numPr>
        <w:spacing w:after="120" w:line="276" w:lineRule="auto"/>
        <w:ind w:left="284" w:hanging="284"/>
        <w:jc w:val="both"/>
        <w:rPr>
          <w:rFonts w:ascii="Arial" w:eastAsiaTheme="minorHAnsi" w:hAnsi="Arial" w:cs="Arial"/>
          <w:b/>
          <w:bCs/>
          <w:lang w:eastAsia="en-US"/>
        </w:rPr>
      </w:pPr>
      <w:r w:rsidRPr="00057521">
        <w:rPr>
          <w:rFonts w:ascii="Arial" w:eastAsiaTheme="minorHAnsi" w:hAnsi="Arial" w:cs="Arial"/>
          <w:lang w:eastAsia="en-US"/>
        </w:rPr>
        <w:t>Smluvní pokuta je splatná do 14 kalendářních dnů ode dne jejího uplatnění</w:t>
      </w:r>
      <w:r w:rsidR="0008506F" w:rsidRPr="00057521">
        <w:rPr>
          <w:rFonts w:ascii="Arial" w:eastAsiaTheme="minorHAnsi" w:hAnsi="Arial" w:cs="Arial"/>
          <w:lang w:eastAsia="en-US"/>
        </w:rPr>
        <w:t xml:space="preserve"> a doručení zhotoviteli</w:t>
      </w:r>
      <w:r w:rsidRPr="00057521">
        <w:rPr>
          <w:rFonts w:ascii="Arial" w:eastAsiaTheme="minorHAnsi" w:hAnsi="Arial" w:cs="Arial"/>
          <w:lang w:eastAsia="en-US"/>
        </w:rPr>
        <w:t>.</w:t>
      </w:r>
    </w:p>
    <w:p w14:paraId="062F7916" w14:textId="77777777" w:rsidR="00441196" w:rsidRPr="000B5779" w:rsidRDefault="00441196" w:rsidP="00035D3A">
      <w:pPr>
        <w:numPr>
          <w:ilvl w:val="0"/>
          <w:numId w:val="15"/>
        </w:numPr>
        <w:spacing w:after="120" w:line="276" w:lineRule="auto"/>
        <w:ind w:left="284" w:hanging="284"/>
        <w:jc w:val="both"/>
        <w:rPr>
          <w:rFonts w:ascii="Arial" w:eastAsiaTheme="minorHAnsi" w:hAnsi="Arial" w:cs="Arial"/>
          <w:b/>
          <w:bCs/>
          <w:lang w:eastAsia="en-US"/>
        </w:rPr>
      </w:pPr>
      <w:r w:rsidRPr="00057521">
        <w:rPr>
          <w:rFonts w:ascii="Arial" w:eastAsiaTheme="minorHAnsi" w:hAnsi="Arial" w:cs="Arial"/>
          <w:lang w:eastAsia="en-US"/>
        </w:rPr>
        <w:t xml:space="preserve">Zaplacením smluvní pokuty není dotčen nárok smluvních stran na náhradu škody ani povinnost </w:t>
      </w:r>
      <w:r w:rsidR="00AC3ECE" w:rsidRPr="00057521">
        <w:rPr>
          <w:rFonts w:ascii="Arial" w:eastAsiaTheme="minorHAnsi" w:hAnsi="Arial" w:cs="Arial"/>
          <w:lang w:eastAsia="en-US"/>
        </w:rPr>
        <w:t>z</w:t>
      </w:r>
      <w:r w:rsidRPr="00057521">
        <w:rPr>
          <w:rFonts w:ascii="Arial" w:eastAsiaTheme="minorHAnsi" w:hAnsi="Arial" w:cs="Arial"/>
          <w:lang w:eastAsia="en-US"/>
        </w:rPr>
        <w:t xml:space="preserve">hotovitele </w:t>
      </w:r>
      <w:r w:rsidR="00AC3ECE" w:rsidRPr="00057521">
        <w:rPr>
          <w:rFonts w:ascii="Arial" w:eastAsiaTheme="minorHAnsi" w:hAnsi="Arial" w:cs="Arial"/>
          <w:lang w:eastAsia="en-US"/>
        </w:rPr>
        <w:t>d</w:t>
      </w:r>
      <w:r w:rsidRPr="00057521">
        <w:rPr>
          <w:rFonts w:ascii="Arial" w:eastAsiaTheme="minorHAnsi" w:hAnsi="Arial" w:cs="Arial"/>
          <w:lang w:eastAsia="en-US"/>
        </w:rPr>
        <w:t xml:space="preserve">ílo dle této </w:t>
      </w:r>
      <w:r w:rsidR="00AC3ECE" w:rsidRPr="00057521">
        <w:rPr>
          <w:rFonts w:ascii="Arial" w:eastAsiaTheme="minorHAnsi" w:hAnsi="Arial" w:cs="Arial"/>
          <w:lang w:eastAsia="en-US"/>
        </w:rPr>
        <w:t>s</w:t>
      </w:r>
      <w:r w:rsidRPr="00057521">
        <w:rPr>
          <w:rFonts w:ascii="Arial" w:eastAsiaTheme="minorHAnsi" w:hAnsi="Arial" w:cs="Arial"/>
          <w:lang w:eastAsia="en-US"/>
        </w:rPr>
        <w:t>mlouvy řádně a kvalitně provést a dokončit.</w:t>
      </w:r>
      <w:r w:rsidR="00FF58F1" w:rsidRPr="00057521">
        <w:rPr>
          <w:rFonts w:ascii="Arial" w:eastAsiaTheme="minorHAnsi" w:hAnsi="Arial" w:cs="Arial"/>
          <w:lang w:eastAsia="en-US"/>
        </w:rPr>
        <w:t xml:space="preserve"> </w:t>
      </w:r>
    </w:p>
    <w:p w14:paraId="6644F3CB" w14:textId="77777777" w:rsidR="000B5779" w:rsidRPr="001F1427" w:rsidRDefault="000B5779" w:rsidP="009512CF">
      <w:pPr>
        <w:numPr>
          <w:ilvl w:val="0"/>
          <w:numId w:val="15"/>
        </w:numPr>
        <w:spacing w:after="120" w:line="276" w:lineRule="auto"/>
        <w:ind w:left="284" w:hanging="284"/>
        <w:jc w:val="both"/>
        <w:rPr>
          <w:rFonts w:ascii="Arial" w:eastAsiaTheme="minorHAnsi" w:hAnsi="Arial" w:cs="Arial"/>
          <w:b/>
          <w:bCs/>
          <w:lang w:eastAsia="en-US"/>
        </w:rPr>
      </w:pPr>
      <w:r w:rsidRPr="001F1427">
        <w:rPr>
          <w:rFonts w:ascii="Arial" w:hAnsi="Arial" w:cs="Arial"/>
          <w:szCs w:val="22"/>
        </w:rPr>
        <w:t xml:space="preserve">V případě, kdy objednateli </w:t>
      </w:r>
      <w:r w:rsidR="00726752" w:rsidRPr="001F1427">
        <w:rPr>
          <w:rFonts w:ascii="Arial" w:hAnsi="Arial" w:cs="Arial"/>
          <w:szCs w:val="22"/>
        </w:rPr>
        <w:t xml:space="preserve">nebo provozovateli </w:t>
      </w:r>
      <w:r w:rsidRPr="001F1427">
        <w:rPr>
          <w:rFonts w:ascii="Arial" w:hAnsi="Arial" w:cs="Arial"/>
          <w:szCs w:val="22"/>
        </w:rPr>
        <w:t>vznikne z ujednání dle této Smlouvy nárok na smluvní pokutu, náhradu škody nebo jinou majetkovou sankci vůči zhotoviteli, je objednatel</w:t>
      </w:r>
      <w:r w:rsidR="00726752" w:rsidRPr="001F1427">
        <w:rPr>
          <w:rFonts w:ascii="Arial" w:hAnsi="Arial" w:cs="Arial"/>
          <w:szCs w:val="22"/>
        </w:rPr>
        <w:t xml:space="preserve"> nebo </w:t>
      </w:r>
      <w:r w:rsidR="001F1427" w:rsidRPr="001F1427">
        <w:rPr>
          <w:rFonts w:ascii="Arial" w:hAnsi="Arial" w:cs="Arial"/>
          <w:szCs w:val="22"/>
        </w:rPr>
        <w:t>provozovatel oprávněn</w:t>
      </w:r>
      <w:r w:rsidRPr="001F1427">
        <w:rPr>
          <w:rFonts w:ascii="Arial" w:hAnsi="Arial" w:cs="Arial"/>
          <w:szCs w:val="22"/>
        </w:rPr>
        <w:t xml:space="preserve"> započíst tuto částku vůči kterékoliv faktuře-daňovému dokladu, resp. více fakturám-daňovým dokladům zhotovitele (na podkladě objednatelem</w:t>
      </w:r>
      <w:r w:rsidR="009512CF" w:rsidRPr="001F1427">
        <w:rPr>
          <w:rFonts w:ascii="Arial" w:hAnsi="Arial" w:cs="Arial"/>
          <w:szCs w:val="22"/>
        </w:rPr>
        <w:t xml:space="preserve"> nebo </w:t>
      </w:r>
      <w:r w:rsidR="001F1427" w:rsidRPr="001F1427">
        <w:rPr>
          <w:rFonts w:ascii="Arial" w:hAnsi="Arial" w:cs="Arial"/>
          <w:szCs w:val="22"/>
        </w:rPr>
        <w:t>provozovatelem</w:t>
      </w:r>
      <w:r w:rsidRPr="001F1427">
        <w:rPr>
          <w:rFonts w:ascii="Arial" w:hAnsi="Arial" w:cs="Arial"/>
          <w:szCs w:val="22"/>
        </w:rPr>
        <w:t xml:space="preserve"> vystaveného vyúčtování smluvní pokuty).</w:t>
      </w:r>
    </w:p>
    <w:p w14:paraId="7E49926D" w14:textId="77777777" w:rsidR="00441196" w:rsidRPr="00057521" w:rsidRDefault="006C7861" w:rsidP="00035D3A">
      <w:pPr>
        <w:spacing w:before="360" w:line="276" w:lineRule="auto"/>
        <w:jc w:val="center"/>
        <w:rPr>
          <w:rFonts w:ascii="Arial" w:hAnsi="Arial" w:cs="Arial"/>
          <w:b/>
          <w:bCs/>
        </w:rPr>
      </w:pPr>
      <w:r>
        <w:rPr>
          <w:rFonts w:ascii="Arial" w:eastAsiaTheme="minorHAnsi" w:hAnsi="Arial" w:cs="Arial"/>
          <w:b/>
          <w:bCs/>
          <w:lang w:eastAsia="en-US"/>
        </w:rPr>
        <w:t>X</w:t>
      </w:r>
      <w:r w:rsidR="00FC672E" w:rsidRPr="00057521">
        <w:rPr>
          <w:rFonts w:ascii="Arial" w:eastAsiaTheme="minorHAnsi" w:hAnsi="Arial" w:cs="Arial"/>
          <w:b/>
          <w:bCs/>
          <w:lang w:eastAsia="en-US"/>
        </w:rPr>
        <w:t>.</w:t>
      </w:r>
    </w:p>
    <w:p w14:paraId="67835E13" w14:textId="77777777" w:rsidR="00502FC5" w:rsidRPr="00057521" w:rsidRDefault="00502FC5" w:rsidP="00035D3A">
      <w:pPr>
        <w:tabs>
          <w:tab w:val="left" w:pos="1418"/>
          <w:tab w:val="left" w:pos="2552"/>
          <w:tab w:val="left" w:pos="4253"/>
        </w:tabs>
        <w:spacing w:after="240" w:line="276" w:lineRule="auto"/>
        <w:jc w:val="center"/>
        <w:rPr>
          <w:rFonts w:ascii="Arial" w:hAnsi="Arial"/>
          <w:bCs/>
          <w:caps/>
        </w:rPr>
      </w:pPr>
      <w:r w:rsidRPr="00057521">
        <w:rPr>
          <w:rFonts w:ascii="Arial" w:hAnsi="Arial" w:cs="Arial"/>
          <w:b/>
        </w:rPr>
        <w:t xml:space="preserve">Ostatní </w:t>
      </w:r>
      <w:r w:rsidR="00282082" w:rsidRPr="00057521">
        <w:rPr>
          <w:rFonts w:ascii="Arial" w:hAnsi="Arial" w:cs="Arial"/>
          <w:b/>
        </w:rPr>
        <w:t>u</w:t>
      </w:r>
      <w:r w:rsidRPr="00057521">
        <w:rPr>
          <w:rFonts w:ascii="Arial" w:hAnsi="Arial" w:cs="Arial"/>
          <w:b/>
        </w:rPr>
        <w:t>jednání</w:t>
      </w:r>
    </w:p>
    <w:p w14:paraId="2C549A59" w14:textId="4ED5B399" w:rsidR="009C4B52" w:rsidRPr="00976360" w:rsidRDefault="00F61BA6" w:rsidP="00DB6308">
      <w:pPr>
        <w:numPr>
          <w:ilvl w:val="0"/>
          <w:numId w:val="5"/>
        </w:numPr>
        <w:spacing w:after="120" w:line="276" w:lineRule="auto"/>
        <w:ind w:left="284" w:hanging="294"/>
        <w:jc w:val="both"/>
        <w:rPr>
          <w:rFonts w:ascii="Arial" w:hAnsi="Arial" w:cs="Arial"/>
        </w:rPr>
      </w:pPr>
      <w:r w:rsidRPr="00976360">
        <w:rPr>
          <w:rFonts w:ascii="Arial" w:hAnsi="Arial" w:cs="Arial"/>
        </w:rPr>
        <w:t>Smluvní strany se dohodly</w:t>
      </w:r>
      <w:r w:rsidR="00EF5CB8" w:rsidRPr="00976360">
        <w:rPr>
          <w:rFonts w:ascii="Arial" w:hAnsi="Arial" w:cs="Arial"/>
        </w:rPr>
        <w:t xml:space="preserve">, že </w:t>
      </w:r>
      <w:r w:rsidR="00742C52" w:rsidRPr="00976360">
        <w:rPr>
          <w:rFonts w:ascii="Arial" w:hAnsi="Arial" w:cs="Arial"/>
        </w:rPr>
        <w:t xml:space="preserve">si údaje o kontaktních osobách </w:t>
      </w:r>
      <w:r w:rsidR="00DB6308" w:rsidRPr="00976360">
        <w:rPr>
          <w:rFonts w:ascii="Arial" w:hAnsi="Arial" w:cs="Arial"/>
        </w:rPr>
        <w:t xml:space="preserve">objednatele, provozovatele a zhotovitele navzájem </w:t>
      </w:r>
      <w:r w:rsidR="004A3508" w:rsidRPr="00976360">
        <w:rPr>
          <w:rFonts w:ascii="Arial" w:hAnsi="Arial" w:cs="Arial"/>
        </w:rPr>
        <w:t>oznámí písemnou formou a to</w:t>
      </w:r>
      <w:r w:rsidR="00560CEC" w:rsidRPr="00976360">
        <w:rPr>
          <w:rFonts w:ascii="Arial" w:hAnsi="Arial" w:cs="Arial"/>
        </w:rPr>
        <w:t xml:space="preserve"> neprodleně</w:t>
      </w:r>
      <w:r w:rsidR="004A3508" w:rsidRPr="00976360">
        <w:rPr>
          <w:rFonts w:ascii="Arial" w:hAnsi="Arial" w:cs="Arial"/>
        </w:rPr>
        <w:t xml:space="preserve"> </w:t>
      </w:r>
      <w:r w:rsidR="00157991" w:rsidRPr="00976360">
        <w:rPr>
          <w:rFonts w:ascii="Arial" w:hAnsi="Arial" w:cs="Arial"/>
        </w:rPr>
        <w:t xml:space="preserve">po uzavření </w:t>
      </w:r>
      <w:r w:rsidR="00DB6308" w:rsidRPr="00976360">
        <w:rPr>
          <w:rFonts w:ascii="Arial" w:hAnsi="Arial" w:cs="Arial"/>
        </w:rPr>
        <w:t xml:space="preserve">této </w:t>
      </w:r>
      <w:r w:rsidR="00157991" w:rsidRPr="00976360">
        <w:rPr>
          <w:rFonts w:ascii="Arial" w:hAnsi="Arial" w:cs="Arial"/>
        </w:rPr>
        <w:t>smlouvy</w:t>
      </w:r>
      <w:r w:rsidR="00560CEC" w:rsidRPr="00976360">
        <w:rPr>
          <w:rFonts w:ascii="Arial" w:hAnsi="Arial" w:cs="Arial"/>
        </w:rPr>
        <w:t xml:space="preserve">. </w:t>
      </w:r>
      <w:r w:rsidR="00EF5CB8" w:rsidRPr="00976360">
        <w:rPr>
          <w:rFonts w:ascii="Arial" w:hAnsi="Arial" w:cs="Arial"/>
        </w:rPr>
        <w:t>Smluvní strany</w:t>
      </w:r>
      <w:r w:rsidR="00CD010A" w:rsidRPr="00976360">
        <w:rPr>
          <w:rFonts w:ascii="Arial" w:hAnsi="Arial" w:cs="Arial"/>
        </w:rPr>
        <w:t xml:space="preserve"> se</w:t>
      </w:r>
      <w:r w:rsidR="004A3508" w:rsidRPr="00976360">
        <w:rPr>
          <w:rFonts w:ascii="Arial" w:hAnsi="Arial" w:cs="Arial"/>
        </w:rPr>
        <w:t xml:space="preserve"> </w:t>
      </w:r>
      <w:r w:rsidR="00560CEC" w:rsidRPr="00976360">
        <w:rPr>
          <w:rFonts w:ascii="Arial" w:hAnsi="Arial" w:cs="Arial"/>
        </w:rPr>
        <w:t xml:space="preserve">zároveň </w:t>
      </w:r>
      <w:r w:rsidR="00CD010A" w:rsidRPr="00976360">
        <w:rPr>
          <w:rFonts w:ascii="Arial" w:hAnsi="Arial" w:cs="Arial"/>
        </w:rPr>
        <w:t>dohodly, že</w:t>
      </w:r>
      <w:r w:rsidR="004A3508" w:rsidRPr="00976360">
        <w:rPr>
          <w:rFonts w:ascii="Arial" w:hAnsi="Arial" w:cs="Arial"/>
        </w:rPr>
        <w:t xml:space="preserve"> jakékoliv</w:t>
      </w:r>
      <w:r w:rsidR="00CD010A" w:rsidRPr="00976360">
        <w:rPr>
          <w:rFonts w:ascii="Arial" w:hAnsi="Arial" w:cs="Arial"/>
        </w:rPr>
        <w:t xml:space="preserve"> </w:t>
      </w:r>
      <w:r w:rsidR="004A3508" w:rsidRPr="00976360">
        <w:rPr>
          <w:rFonts w:ascii="Arial" w:hAnsi="Arial" w:cs="Arial"/>
        </w:rPr>
        <w:t>změn</w:t>
      </w:r>
      <w:r w:rsidR="00560CEC" w:rsidRPr="00976360">
        <w:rPr>
          <w:rFonts w:ascii="Arial" w:hAnsi="Arial" w:cs="Arial"/>
        </w:rPr>
        <w:t>y</w:t>
      </w:r>
      <w:r w:rsidR="00EF5CB8" w:rsidRPr="00976360">
        <w:rPr>
          <w:rFonts w:ascii="Arial" w:hAnsi="Arial" w:cs="Arial"/>
        </w:rPr>
        <w:t xml:space="preserve"> v</w:t>
      </w:r>
      <w:r w:rsidR="004A3508" w:rsidRPr="00976360">
        <w:rPr>
          <w:rFonts w:ascii="Arial" w:hAnsi="Arial" w:cs="Arial"/>
        </w:rPr>
        <w:t xml:space="preserve"> údajích </w:t>
      </w:r>
      <w:r w:rsidR="00CD010A" w:rsidRPr="00976360">
        <w:rPr>
          <w:rFonts w:ascii="Arial" w:hAnsi="Arial" w:cs="Arial"/>
        </w:rPr>
        <w:t xml:space="preserve"> kontaktních </w:t>
      </w:r>
      <w:r w:rsidR="00EF5CB8" w:rsidRPr="00976360">
        <w:rPr>
          <w:rFonts w:ascii="Arial" w:hAnsi="Arial" w:cs="Arial"/>
        </w:rPr>
        <w:t xml:space="preserve">osob </w:t>
      </w:r>
      <w:r w:rsidR="00CD010A" w:rsidRPr="00976360">
        <w:rPr>
          <w:rFonts w:ascii="Arial" w:hAnsi="Arial" w:cs="Arial"/>
        </w:rPr>
        <w:t>si budou navzájem oznamovat písemn</w:t>
      </w:r>
      <w:r w:rsidR="004A3508" w:rsidRPr="00976360">
        <w:rPr>
          <w:rFonts w:ascii="Arial" w:hAnsi="Arial" w:cs="Arial"/>
        </w:rPr>
        <w:t>ě</w:t>
      </w:r>
      <w:r w:rsidR="00E3010C" w:rsidRPr="00976360">
        <w:rPr>
          <w:rFonts w:ascii="Arial" w:hAnsi="Arial" w:cs="Arial"/>
        </w:rPr>
        <w:t>, a</w:t>
      </w:r>
      <w:r w:rsidR="00FC672E" w:rsidRPr="00976360">
        <w:rPr>
          <w:rFonts w:ascii="Arial" w:hAnsi="Arial" w:cs="Arial"/>
        </w:rPr>
        <w:t> </w:t>
      </w:r>
      <w:r w:rsidR="00E3010C" w:rsidRPr="00976360">
        <w:rPr>
          <w:rFonts w:ascii="Arial" w:hAnsi="Arial" w:cs="Arial"/>
        </w:rPr>
        <w:t xml:space="preserve">to nejpozději do </w:t>
      </w:r>
      <w:r w:rsidR="00E8780C" w:rsidRPr="00976360">
        <w:rPr>
          <w:rFonts w:ascii="Arial" w:hAnsi="Arial" w:cs="Arial"/>
        </w:rPr>
        <w:t>30</w:t>
      </w:r>
      <w:r w:rsidR="00E3010C" w:rsidRPr="00976360">
        <w:rPr>
          <w:rFonts w:ascii="Arial" w:hAnsi="Arial" w:cs="Arial"/>
        </w:rPr>
        <w:t xml:space="preserve"> dní</w:t>
      </w:r>
      <w:r w:rsidR="00CD010A" w:rsidRPr="00976360">
        <w:rPr>
          <w:rFonts w:ascii="Arial" w:hAnsi="Arial" w:cs="Arial"/>
        </w:rPr>
        <w:t>, kdy tato změna nastala</w:t>
      </w:r>
      <w:r w:rsidR="00DC4A78" w:rsidRPr="00976360">
        <w:rPr>
          <w:rFonts w:ascii="Arial" w:hAnsi="Arial" w:cs="Arial"/>
        </w:rPr>
        <w:t xml:space="preserve"> s tím, že takovéto změny </w:t>
      </w:r>
      <w:r w:rsidR="004A3508" w:rsidRPr="00976360">
        <w:rPr>
          <w:rFonts w:ascii="Arial" w:hAnsi="Arial" w:cs="Arial"/>
        </w:rPr>
        <w:t>nevyžadují</w:t>
      </w:r>
      <w:r w:rsidR="00560CEC" w:rsidRPr="00976360">
        <w:rPr>
          <w:rFonts w:ascii="Arial" w:hAnsi="Arial" w:cs="Arial"/>
        </w:rPr>
        <w:t xml:space="preserve"> změnu této smlouvy formou písemného dodatku uzavřených mezi smluvními stranami.</w:t>
      </w:r>
    </w:p>
    <w:p w14:paraId="44B20DF1" w14:textId="77777777" w:rsidR="00123631" w:rsidRDefault="00E3010C" w:rsidP="00035D3A">
      <w:pPr>
        <w:numPr>
          <w:ilvl w:val="0"/>
          <w:numId w:val="5"/>
        </w:numPr>
        <w:spacing w:after="120" w:line="276" w:lineRule="auto"/>
        <w:ind w:left="284" w:hanging="294"/>
        <w:jc w:val="both"/>
        <w:rPr>
          <w:rFonts w:ascii="Arial" w:hAnsi="Arial" w:cs="Arial"/>
        </w:rPr>
      </w:pPr>
      <w:r w:rsidRPr="00976360">
        <w:rPr>
          <w:rFonts w:ascii="Arial" w:hAnsi="Arial" w:cs="Arial"/>
        </w:rPr>
        <w:t>Zhotovitel bere na vědomí, že d</w:t>
      </w:r>
      <w:r w:rsidR="00245C3B" w:rsidRPr="00976360">
        <w:rPr>
          <w:rFonts w:ascii="Arial" w:hAnsi="Arial" w:cs="Arial"/>
        </w:rPr>
        <w:t>ílo</w:t>
      </w:r>
      <w:r w:rsidR="00123631" w:rsidRPr="00976360">
        <w:rPr>
          <w:rFonts w:ascii="Arial" w:hAnsi="Arial" w:cs="Arial"/>
        </w:rPr>
        <w:t xml:space="preserve"> bude </w:t>
      </w:r>
      <w:r w:rsidR="00245C3B" w:rsidRPr="00976360">
        <w:rPr>
          <w:rFonts w:ascii="Arial" w:hAnsi="Arial" w:cs="Arial"/>
        </w:rPr>
        <w:t>provedeno</w:t>
      </w:r>
      <w:r w:rsidR="00123631" w:rsidRPr="00976360">
        <w:rPr>
          <w:rFonts w:ascii="Arial" w:hAnsi="Arial" w:cs="Arial"/>
        </w:rPr>
        <w:t xml:space="preserve"> za standardního provozu</w:t>
      </w:r>
      <w:r w:rsidR="00245C3B" w:rsidRPr="00976360">
        <w:rPr>
          <w:rFonts w:ascii="Arial" w:hAnsi="Arial" w:cs="Arial"/>
        </w:rPr>
        <w:t xml:space="preserve"> </w:t>
      </w:r>
      <w:r w:rsidR="00AC7AE4" w:rsidRPr="00976360">
        <w:rPr>
          <w:rFonts w:ascii="Arial" w:hAnsi="Arial" w:cs="Arial"/>
        </w:rPr>
        <w:t>p</w:t>
      </w:r>
      <w:r w:rsidR="00245C3B" w:rsidRPr="00976360">
        <w:rPr>
          <w:rFonts w:ascii="Arial" w:hAnsi="Arial" w:cs="Arial"/>
        </w:rPr>
        <w:t>říslušné vodohospodářské infrastruktury</w:t>
      </w:r>
      <w:r w:rsidR="00123631" w:rsidRPr="00976360">
        <w:rPr>
          <w:rFonts w:ascii="Arial" w:hAnsi="Arial" w:cs="Arial"/>
        </w:rPr>
        <w:t xml:space="preserve">. </w:t>
      </w:r>
      <w:r w:rsidR="00D63451" w:rsidRPr="00976360">
        <w:rPr>
          <w:rFonts w:ascii="Arial" w:hAnsi="Arial" w:cs="Arial"/>
        </w:rPr>
        <w:t>V případě provádění měrné kampaně by nemělo docházet k odstávkám vody</w:t>
      </w:r>
      <w:r w:rsidR="003A04BF" w:rsidRPr="00976360">
        <w:rPr>
          <w:rFonts w:ascii="Arial" w:hAnsi="Arial" w:cs="Arial"/>
        </w:rPr>
        <w:t>.</w:t>
      </w:r>
      <w:r w:rsidR="00D63451" w:rsidRPr="00976360">
        <w:rPr>
          <w:rFonts w:ascii="Arial" w:hAnsi="Arial" w:cs="Arial"/>
        </w:rPr>
        <w:t xml:space="preserve"> </w:t>
      </w:r>
      <w:r w:rsidR="003A04BF" w:rsidRPr="00976360">
        <w:rPr>
          <w:rFonts w:ascii="Arial" w:hAnsi="Arial" w:cs="Arial"/>
        </w:rPr>
        <w:t>P</w:t>
      </w:r>
      <w:r w:rsidR="00D63451" w:rsidRPr="00976360">
        <w:rPr>
          <w:rFonts w:ascii="Arial" w:hAnsi="Arial" w:cs="Arial"/>
        </w:rPr>
        <w:t>okud bude odstávka vody nutná</w:t>
      </w:r>
      <w:r w:rsidR="003A04BF" w:rsidRPr="00976360">
        <w:rPr>
          <w:rFonts w:ascii="Arial" w:hAnsi="Arial" w:cs="Arial"/>
        </w:rPr>
        <w:t>, je</w:t>
      </w:r>
      <w:r w:rsidR="00D63451" w:rsidRPr="00976360">
        <w:rPr>
          <w:rFonts w:ascii="Arial" w:hAnsi="Arial" w:cs="Arial"/>
        </w:rPr>
        <w:t xml:space="preserve"> zhotovitel </w:t>
      </w:r>
      <w:r w:rsidR="003A04BF" w:rsidRPr="00976360">
        <w:rPr>
          <w:rFonts w:ascii="Arial" w:hAnsi="Arial" w:cs="Arial"/>
        </w:rPr>
        <w:t xml:space="preserve">povinen </w:t>
      </w:r>
      <w:r w:rsidR="00254AB9" w:rsidRPr="00976360">
        <w:rPr>
          <w:rFonts w:ascii="Arial" w:hAnsi="Arial" w:cs="Arial"/>
        </w:rPr>
        <w:t xml:space="preserve">na tuto skutečnost písemně </w:t>
      </w:r>
      <w:r w:rsidR="00D63451" w:rsidRPr="00976360">
        <w:rPr>
          <w:rFonts w:ascii="Arial" w:hAnsi="Arial" w:cs="Arial"/>
        </w:rPr>
        <w:t>upozorn</w:t>
      </w:r>
      <w:r w:rsidR="003A04BF" w:rsidRPr="00976360">
        <w:rPr>
          <w:rFonts w:ascii="Arial" w:hAnsi="Arial" w:cs="Arial"/>
        </w:rPr>
        <w:t>it</w:t>
      </w:r>
      <w:r w:rsidR="00682E75" w:rsidRPr="00976360">
        <w:rPr>
          <w:rFonts w:ascii="Arial" w:hAnsi="Arial" w:cs="Arial"/>
        </w:rPr>
        <w:t xml:space="preserve"> </w:t>
      </w:r>
      <w:r w:rsidR="00D63451" w:rsidRPr="00976360">
        <w:rPr>
          <w:rFonts w:ascii="Arial" w:hAnsi="Arial" w:cs="Arial"/>
        </w:rPr>
        <w:t xml:space="preserve">provozovatele </w:t>
      </w:r>
      <w:r w:rsidR="00254AB9" w:rsidRPr="00976360">
        <w:rPr>
          <w:rFonts w:ascii="Arial" w:hAnsi="Arial" w:cs="Arial"/>
        </w:rPr>
        <w:t xml:space="preserve">min. </w:t>
      </w:r>
      <w:r w:rsidR="00D63451" w:rsidRPr="00976360">
        <w:rPr>
          <w:rFonts w:ascii="Arial" w:hAnsi="Arial" w:cs="Arial"/>
        </w:rPr>
        <w:t xml:space="preserve">30 dní před </w:t>
      </w:r>
      <w:r w:rsidR="00254AB9" w:rsidRPr="00976360">
        <w:rPr>
          <w:rFonts w:ascii="Arial" w:hAnsi="Arial" w:cs="Arial"/>
        </w:rPr>
        <w:t xml:space="preserve">plánovaným </w:t>
      </w:r>
      <w:r w:rsidR="00D63451" w:rsidRPr="00976360">
        <w:rPr>
          <w:rFonts w:ascii="Arial" w:hAnsi="Arial" w:cs="Arial"/>
        </w:rPr>
        <w:t xml:space="preserve">prováděním </w:t>
      </w:r>
      <w:r w:rsidR="00C85AE0" w:rsidRPr="00976360">
        <w:rPr>
          <w:rFonts w:ascii="Arial" w:hAnsi="Arial" w:cs="Arial"/>
        </w:rPr>
        <w:t xml:space="preserve">takového </w:t>
      </w:r>
      <w:r w:rsidR="00D63451" w:rsidRPr="00976360">
        <w:rPr>
          <w:rFonts w:ascii="Arial" w:hAnsi="Arial" w:cs="Arial"/>
        </w:rPr>
        <w:t xml:space="preserve">úkonu. </w:t>
      </w:r>
      <w:r w:rsidR="00AA2AE2" w:rsidRPr="00976360">
        <w:rPr>
          <w:rFonts w:ascii="Arial" w:hAnsi="Arial" w:cs="Arial"/>
        </w:rPr>
        <w:t>Objednatel i provozovatel poskytnou</w:t>
      </w:r>
      <w:r w:rsidRPr="00976360">
        <w:rPr>
          <w:rFonts w:ascii="Arial" w:hAnsi="Arial" w:cs="Arial"/>
        </w:rPr>
        <w:t xml:space="preserve"> zhotoviteli veškerou nezbytnou součinnost, kterou od n</w:t>
      </w:r>
      <w:r w:rsidR="00C85AE0" w:rsidRPr="00976360">
        <w:rPr>
          <w:rFonts w:ascii="Arial" w:hAnsi="Arial" w:cs="Arial"/>
        </w:rPr>
        <w:t>ich</w:t>
      </w:r>
      <w:r w:rsidRPr="00976360">
        <w:rPr>
          <w:rFonts w:ascii="Arial" w:hAnsi="Arial" w:cs="Arial"/>
        </w:rPr>
        <w:t xml:space="preserve"> lze rozumně předpokládat. </w:t>
      </w:r>
      <w:r w:rsidR="00CE35DA" w:rsidRPr="00976360">
        <w:rPr>
          <w:rFonts w:ascii="Arial" w:hAnsi="Arial" w:cs="Arial"/>
        </w:rPr>
        <w:t xml:space="preserve">Součinnost </w:t>
      </w:r>
      <w:r w:rsidRPr="00976360">
        <w:rPr>
          <w:rFonts w:ascii="Arial" w:hAnsi="Arial" w:cs="Arial"/>
        </w:rPr>
        <w:t xml:space="preserve">všech smluvních </w:t>
      </w:r>
      <w:r w:rsidRPr="00057521">
        <w:rPr>
          <w:rFonts w:ascii="Arial" w:hAnsi="Arial" w:cs="Arial"/>
        </w:rPr>
        <w:t xml:space="preserve">stran </w:t>
      </w:r>
      <w:r w:rsidR="00CE35DA" w:rsidRPr="00057521">
        <w:rPr>
          <w:rFonts w:ascii="Arial" w:hAnsi="Arial" w:cs="Arial"/>
        </w:rPr>
        <w:t xml:space="preserve">je </w:t>
      </w:r>
      <w:r w:rsidRPr="00057521">
        <w:rPr>
          <w:rFonts w:ascii="Arial" w:hAnsi="Arial" w:cs="Arial"/>
        </w:rPr>
        <w:t xml:space="preserve">nezbytná </w:t>
      </w:r>
      <w:r w:rsidR="00CE35DA" w:rsidRPr="00057521">
        <w:rPr>
          <w:rFonts w:ascii="Arial" w:hAnsi="Arial" w:cs="Arial"/>
        </w:rPr>
        <w:t>k</w:t>
      </w:r>
      <w:r w:rsidR="00DD0C43" w:rsidRPr="00057521">
        <w:rPr>
          <w:rFonts w:ascii="Arial" w:hAnsi="Arial" w:cs="Arial"/>
        </w:rPr>
        <w:t> </w:t>
      </w:r>
      <w:r w:rsidR="00CE35DA" w:rsidRPr="00057521">
        <w:rPr>
          <w:rFonts w:ascii="Arial" w:hAnsi="Arial" w:cs="Arial"/>
        </w:rPr>
        <w:t>řádnému</w:t>
      </w:r>
      <w:r w:rsidR="00DD0C43" w:rsidRPr="00057521">
        <w:rPr>
          <w:rFonts w:ascii="Arial" w:hAnsi="Arial" w:cs="Arial"/>
        </w:rPr>
        <w:t xml:space="preserve"> </w:t>
      </w:r>
      <w:r w:rsidR="00CE35DA" w:rsidRPr="00057521">
        <w:rPr>
          <w:rFonts w:ascii="Arial" w:hAnsi="Arial" w:cs="Arial"/>
        </w:rPr>
        <w:t xml:space="preserve">provedení díla. </w:t>
      </w:r>
    </w:p>
    <w:p w14:paraId="7DCDA692" w14:textId="77777777" w:rsidR="00F862EC" w:rsidRDefault="00F862EC" w:rsidP="00C85AE0">
      <w:pPr>
        <w:pStyle w:val="Bezmezer"/>
        <w:numPr>
          <w:ilvl w:val="0"/>
          <w:numId w:val="5"/>
        </w:numPr>
        <w:spacing w:after="120" w:line="276" w:lineRule="auto"/>
        <w:ind w:left="284" w:hanging="284"/>
        <w:jc w:val="both"/>
        <w:rPr>
          <w:rFonts w:ascii="Arial" w:hAnsi="Arial" w:cs="Arial"/>
          <w:sz w:val="20"/>
        </w:rPr>
      </w:pPr>
      <w:r w:rsidRPr="002D4F77">
        <w:rPr>
          <w:rFonts w:ascii="Arial" w:hAnsi="Arial" w:cs="Arial"/>
          <w:sz w:val="20"/>
        </w:rPr>
        <w:t xml:space="preserve">V případě, že v průběhu plnění předmětu díla vyjde najevo, že </w:t>
      </w:r>
      <w:r w:rsidR="004829F8">
        <w:rPr>
          <w:rFonts w:ascii="Arial" w:hAnsi="Arial" w:cs="Arial"/>
          <w:sz w:val="20"/>
        </w:rPr>
        <w:t>zhotovitel</w:t>
      </w:r>
      <w:r w:rsidR="004829F8" w:rsidRPr="002D4F77">
        <w:rPr>
          <w:rFonts w:ascii="Arial" w:hAnsi="Arial" w:cs="Arial"/>
          <w:sz w:val="20"/>
        </w:rPr>
        <w:t xml:space="preserve"> </w:t>
      </w:r>
      <w:r w:rsidRPr="002D4F77">
        <w:rPr>
          <w:rFonts w:ascii="Arial" w:hAnsi="Arial" w:cs="Arial"/>
          <w:sz w:val="20"/>
        </w:rPr>
        <w:t xml:space="preserve">učinil nepravdivé prohlášení ohledně osob, subjektů nebo orgánů, na které by se měly vztahovat mezinárodní sankce a dále ohledně osob, u kterých nehrozí střet zájmů podle právních předpisů upravujících střet zájmů, má objednatel právo od </w:t>
      </w:r>
      <w:r w:rsidR="004829F8">
        <w:rPr>
          <w:rFonts w:ascii="Arial" w:hAnsi="Arial" w:cs="Arial"/>
          <w:sz w:val="20"/>
        </w:rPr>
        <w:t xml:space="preserve">této </w:t>
      </w:r>
      <w:r w:rsidRPr="002D4F77">
        <w:rPr>
          <w:rFonts w:ascii="Arial" w:hAnsi="Arial" w:cs="Arial"/>
          <w:sz w:val="20"/>
        </w:rPr>
        <w:t>smlouvy</w:t>
      </w:r>
      <w:r w:rsidR="004829F8">
        <w:rPr>
          <w:rFonts w:ascii="Arial" w:hAnsi="Arial" w:cs="Arial"/>
          <w:sz w:val="20"/>
        </w:rPr>
        <w:t xml:space="preserve"> odstoupit</w:t>
      </w:r>
      <w:r w:rsidRPr="002D4F77">
        <w:rPr>
          <w:rFonts w:ascii="Arial" w:hAnsi="Arial" w:cs="Arial"/>
          <w:sz w:val="20"/>
        </w:rPr>
        <w:t>.</w:t>
      </w:r>
    </w:p>
    <w:p w14:paraId="557C2EF1" w14:textId="77777777" w:rsidR="00F862EC" w:rsidRDefault="000E5554" w:rsidP="00C85AE0">
      <w:pPr>
        <w:pStyle w:val="Bezmezer"/>
        <w:numPr>
          <w:ilvl w:val="0"/>
          <w:numId w:val="5"/>
        </w:numPr>
        <w:spacing w:after="120" w:line="276" w:lineRule="auto"/>
        <w:ind w:left="284" w:hanging="284"/>
        <w:jc w:val="both"/>
        <w:rPr>
          <w:rFonts w:ascii="Arial" w:hAnsi="Arial" w:cs="Arial"/>
          <w:sz w:val="20"/>
        </w:rPr>
      </w:pPr>
      <w:r>
        <w:rPr>
          <w:rFonts w:ascii="Arial" w:hAnsi="Arial" w:cs="Arial"/>
          <w:sz w:val="20"/>
        </w:rPr>
        <w:t>Zhotovitel</w:t>
      </w:r>
      <w:r w:rsidR="00F862EC" w:rsidRPr="002D4F77">
        <w:rPr>
          <w:rFonts w:ascii="Arial" w:hAnsi="Arial" w:cs="Arial"/>
          <w:sz w:val="20"/>
        </w:rPr>
        <w:t xml:space="preserve"> je povinen oznámit veškeré změny okolností podstatné pro splnění požadavků podle právních předpisů upravujících střet zájmů a dále podle předpisů upravujících mezinárodní sankce, a to do 10 dnů od okamžiku, kdy k takové změně dojde nebo se o takové změně dozví. Pokud změnou okolností dojde k porušení uvedených předpisů, </w:t>
      </w:r>
      <w:r w:rsidR="00C715DE">
        <w:rPr>
          <w:rFonts w:ascii="Arial" w:hAnsi="Arial" w:cs="Arial"/>
          <w:sz w:val="20"/>
        </w:rPr>
        <w:t>jsou ostatní smluvní strany</w:t>
      </w:r>
      <w:r w:rsidR="00F862EC" w:rsidRPr="002D4F77">
        <w:rPr>
          <w:rFonts w:ascii="Arial" w:hAnsi="Arial" w:cs="Arial"/>
          <w:sz w:val="20"/>
        </w:rPr>
        <w:t xml:space="preserve"> oprávněn</w:t>
      </w:r>
      <w:r w:rsidR="00C715DE">
        <w:rPr>
          <w:rFonts w:ascii="Arial" w:hAnsi="Arial" w:cs="Arial"/>
          <w:sz w:val="20"/>
        </w:rPr>
        <w:t>y</w:t>
      </w:r>
      <w:r w:rsidR="00F862EC" w:rsidRPr="002D4F77">
        <w:rPr>
          <w:rFonts w:ascii="Arial" w:hAnsi="Arial" w:cs="Arial"/>
          <w:sz w:val="20"/>
        </w:rPr>
        <w:t xml:space="preserve"> od </w:t>
      </w:r>
      <w:r w:rsidR="00C715DE">
        <w:rPr>
          <w:rFonts w:ascii="Arial" w:hAnsi="Arial" w:cs="Arial"/>
          <w:sz w:val="20"/>
        </w:rPr>
        <w:t xml:space="preserve">této </w:t>
      </w:r>
      <w:r w:rsidR="00F862EC" w:rsidRPr="002D4F77">
        <w:rPr>
          <w:rFonts w:ascii="Arial" w:hAnsi="Arial" w:cs="Arial"/>
          <w:sz w:val="20"/>
        </w:rPr>
        <w:t>smlouvy</w:t>
      </w:r>
      <w:r w:rsidR="00C715DE">
        <w:rPr>
          <w:rFonts w:ascii="Arial" w:hAnsi="Arial" w:cs="Arial"/>
          <w:sz w:val="20"/>
        </w:rPr>
        <w:t xml:space="preserve"> odstoupit</w:t>
      </w:r>
      <w:r w:rsidR="00F862EC" w:rsidRPr="002D4F77">
        <w:rPr>
          <w:rFonts w:ascii="Arial" w:hAnsi="Arial" w:cs="Arial"/>
          <w:sz w:val="20"/>
        </w:rPr>
        <w:t>.</w:t>
      </w:r>
    </w:p>
    <w:p w14:paraId="1821AFCA" w14:textId="77777777" w:rsidR="00F862EC" w:rsidRDefault="00F862EC" w:rsidP="00C85AE0">
      <w:pPr>
        <w:pStyle w:val="Bezmezer"/>
        <w:numPr>
          <w:ilvl w:val="0"/>
          <w:numId w:val="5"/>
        </w:numPr>
        <w:spacing w:after="120" w:line="276" w:lineRule="auto"/>
        <w:ind w:left="284" w:hanging="284"/>
        <w:jc w:val="both"/>
        <w:rPr>
          <w:rFonts w:ascii="Arial" w:hAnsi="Arial" w:cs="Arial"/>
          <w:sz w:val="20"/>
        </w:rPr>
      </w:pPr>
      <w:r w:rsidRPr="002D4F77">
        <w:rPr>
          <w:rFonts w:ascii="Arial" w:hAnsi="Arial" w:cs="Arial"/>
          <w:sz w:val="20"/>
        </w:rPr>
        <w:t xml:space="preserve">Jestliže </w:t>
      </w:r>
      <w:r w:rsidR="000E5554">
        <w:rPr>
          <w:rFonts w:ascii="Arial" w:hAnsi="Arial" w:cs="Arial"/>
          <w:sz w:val="20"/>
        </w:rPr>
        <w:t>zhotovitel</w:t>
      </w:r>
      <w:r w:rsidRPr="002D4F77">
        <w:rPr>
          <w:rFonts w:ascii="Arial" w:hAnsi="Arial" w:cs="Arial"/>
          <w:sz w:val="20"/>
        </w:rPr>
        <w:t xml:space="preserve"> neoznámí řádně změnu okolností dle výše uvedeného, </w:t>
      </w:r>
      <w:r w:rsidR="004829F8">
        <w:rPr>
          <w:rFonts w:ascii="Arial" w:hAnsi="Arial" w:cs="Arial"/>
          <w:sz w:val="20"/>
        </w:rPr>
        <w:t>mají ostatní smluvní strany</w:t>
      </w:r>
      <w:r w:rsidRPr="002D4F77">
        <w:rPr>
          <w:rFonts w:ascii="Arial" w:hAnsi="Arial" w:cs="Arial"/>
          <w:sz w:val="20"/>
        </w:rPr>
        <w:t xml:space="preserve"> právo od </w:t>
      </w:r>
      <w:r w:rsidR="004829F8">
        <w:rPr>
          <w:rFonts w:ascii="Arial" w:hAnsi="Arial" w:cs="Arial"/>
          <w:sz w:val="20"/>
        </w:rPr>
        <w:t xml:space="preserve">této </w:t>
      </w:r>
      <w:r w:rsidRPr="002D4F77">
        <w:rPr>
          <w:rFonts w:ascii="Arial" w:hAnsi="Arial" w:cs="Arial"/>
          <w:sz w:val="20"/>
        </w:rPr>
        <w:t>smlouvy</w:t>
      </w:r>
      <w:r w:rsidR="004829F8">
        <w:rPr>
          <w:rFonts w:ascii="Arial" w:hAnsi="Arial" w:cs="Arial"/>
          <w:sz w:val="20"/>
        </w:rPr>
        <w:t xml:space="preserve"> odstoupit</w:t>
      </w:r>
      <w:r w:rsidRPr="002D4F77">
        <w:rPr>
          <w:rFonts w:ascii="Arial" w:hAnsi="Arial" w:cs="Arial"/>
          <w:sz w:val="20"/>
        </w:rPr>
        <w:t>.</w:t>
      </w:r>
    </w:p>
    <w:p w14:paraId="5F61A2DC" w14:textId="77777777" w:rsidR="00F862EC" w:rsidRDefault="000E5554" w:rsidP="00C85AE0">
      <w:pPr>
        <w:pStyle w:val="Bezmezer"/>
        <w:numPr>
          <w:ilvl w:val="0"/>
          <w:numId w:val="5"/>
        </w:numPr>
        <w:spacing w:after="120" w:line="276" w:lineRule="auto"/>
        <w:ind w:left="284" w:hanging="284"/>
        <w:jc w:val="both"/>
        <w:rPr>
          <w:rFonts w:ascii="Arial" w:hAnsi="Arial" w:cs="Arial"/>
          <w:sz w:val="20"/>
        </w:rPr>
      </w:pPr>
      <w:r>
        <w:rPr>
          <w:rFonts w:ascii="Arial" w:hAnsi="Arial" w:cs="Arial"/>
          <w:sz w:val="20"/>
        </w:rPr>
        <w:t>Zhotovitel</w:t>
      </w:r>
      <w:r w:rsidR="00F862EC" w:rsidRPr="002D4F77">
        <w:rPr>
          <w:rFonts w:ascii="Arial" w:hAnsi="Arial" w:cs="Arial"/>
          <w:sz w:val="20"/>
        </w:rPr>
        <w:t xml:space="preserve"> nesmí k plnění </w:t>
      </w:r>
      <w:r w:rsidR="00C715DE">
        <w:rPr>
          <w:rFonts w:ascii="Arial" w:hAnsi="Arial" w:cs="Arial"/>
          <w:sz w:val="20"/>
        </w:rPr>
        <w:t xml:space="preserve">této </w:t>
      </w:r>
      <w:r w:rsidR="00F862EC" w:rsidRPr="002D4F77">
        <w:rPr>
          <w:rFonts w:ascii="Arial" w:hAnsi="Arial" w:cs="Arial"/>
          <w:sz w:val="20"/>
        </w:rPr>
        <w:t xml:space="preserve">smlouvy využívat osoby, na něž se vztahují uvedené předpisy. Pokud </w:t>
      </w:r>
      <w:r w:rsidR="00C715DE">
        <w:rPr>
          <w:rFonts w:ascii="Arial" w:hAnsi="Arial" w:cs="Arial"/>
          <w:sz w:val="20"/>
        </w:rPr>
        <w:t>zhotovitel</w:t>
      </w:r>
      <w:r w:rsidR="00C715DE" w:rsidRPr="002D4F77">
        <w:rPr>
          <w:rFonts w:ascii="Arial" w:hAnsi="Arial" w:cs="Arial"/>
          <w:sz w:val="20"/>
        </w:rPr>
        <w:t xml:space="preserve"> </w:t>
      </w:r>
      <w:r w:rsidR="00F862EC" w:rsidRPr="002D4F77">
        <w:rPr>
          <w:rFonts w:ascii="Arial" w:hAnsi="Arial" w:cs="Arial"/>
          <w:sz w:val="20"/>
        </w:rPr>
        <w:t xml:space="preserve">takové osoby využívá, je povinen bezodkladně takové osoby nahradit osobami, na které se uvedené předpisy nevztahují. V případě, že </w:t>
      </w:r>
      <w:r w:rsidR="00C715DE">
        <w:rPr>
          <w:rFonts w:ascii="Arial" w:hAnsi="Arial" w:cs="Arial"/>
          <w:sz w:val="20"/>
        </w:rPr>
        <w:t>zhotovitel</w:t>
      </w:r>
      <w:r w:rsidR="00C715DE" w:rsidRPr="002D4F77">
        <w:rPr>
          <w:rFonts w:ascii="Arial" w:hAnsi="Arial" w:cs="Arial"/>
          <w:sz w:val="20"/>
        </w:rPr>
        <w:t xml:space="preserve"> </w:t>
      </w:r>
      <w:r w:rsidR="00F862EC" w:rsidRPr="002D4F77">
        <w:rPr>
          <w:rFonts w:ascii="Arial" w:hAnsi="Arial" w:cs="Arial"/>
          <w:sz w:val="20"/>
        </w:rPr>
        <w:t xml:space="preserve">tuto povinnost nesplní, </w:t>
      </w:r>
      <w:r w:rsidR="00C715DE">
        <w:rPr>
          <w:rFonts w:ascii="Arial" w:hAnsi="Arial" w:cs="Arial"/>
          <w:sz w:val="20"/>
        </w:rPr>
        <w:t>jsou ostatní smluvní strany</w:t>
      </w:r>
      <w:r w:rsidR="00F862EC" w:rsidRPr="002D4F77">
        <w:rPr>
          <w:rFonts w:ascii="Arial" w:hAnsi="Arial" w:cs="Arial"/>
          <w:sz w:val="20"/>
        </w:rPr>
        <w:t xml:space="preserve"> oprávněn</w:t>
      </w:r>
      <w:r w:rsidR="00C715DE">
        <w:rPr>
          <w:rFonts w:ascii="Arial" w:hAnsi="Arial" w:cs="Arial"/>
          <w:sz w:val="20"/>
        </w:rPr>
        <w:t>y</w:t>
      </w:r>
      <w:r w:rsidR="00F862EC" w:rsidRPr="002D4F77">
        <w:rPr>
          <w:rFonts w:ascii="Arial" w:hAnsi="Arial" w:cs="Arial"/>
          <w:sz w:val="20"/>
        </w:rPr>
        <w:t xml:space="preserve"> od </w:t>
      </w:r>
      <w:r w:rsidR="00C715DE">
        <w:rPr>
          <w:rFonts w:ascii="Arial" w:hAnsi="Arial" w:cs="Arial"/>
          <w:sz w:val="20"/>
        </w:rPr>
        <w:t xml:space="preserve">takové </w:t>
      </w:r>
      <w:r w:rsidR="00F862EC" w:rsidRPr="002D4F77">
        <w:rPr>
          <w:rFonts w:ascii="Arial" w:hAnsi="Arial" w:cs="Arial"/>
          <w:sz w:val="20"/>
        </w:rPr>
        <w:t>smlouvy</w:t>
      </w:r>
      <w:r w:rsidR="00C715DE">
        <w:rPr>
          <w:rFonts w:ascii="Arial" w:hAnsi="Arial" w:cs="Arial"/>
          <w:sz w:val="20"/>
        </w:rPr>
        <w:t xml:space="preserve"> odstoupit</w:t>
      </w:r>
      <w:r w:rsidR="00F862EC" w:rsidRPr="002D4F77">
        <w:rPr>
          <w:rFonts w:ascii="Arial" w:hAnsi="Arial" w:cs="Arial"/>
          <w:sz w:val="20"/>
        </w:rPr>
        <w:t>.</w:t>
      </w:r>
    </w:p>
    <w:p w14:paraId="3FB1C0E4" w14:textId="77777777" w:rsidR="00F862EC" w:rsidRDefault="00F862EC" w:rsidP="00C85AE0">
      <w:pPr>
        <w:pStyle w:val="Bezmezer"/>
        <w:numPr>
          <w:ilvl w:val="0"/>
          <w:numId w:val="5"/>
        </w:numPr>
        <w:spacing w:after="120" w:line="276" w:lineRule="auto"/>
        <w:ind w:left="284" w:hanging="284"/>
        <w:jc w:val="both"/>
        <w:rPr>
          <w:rFonts w:ascii="Arial" w:hAnsi="Arial" w:cs="Arial"/>
          <w:sz w:val="20"/>
        </w:rPr>
      </w:pPr>
      <w:r w:rsidRPr="002D4F77">
        <w:rPr>
          <w:rFonts w:ascii="Arial" w:hAnsi="Arial" w:cs="Arial"/>
          <w:sz w:val="20"/>
        </w:rPr>
        <w:t xml:space="preserve">V případě pochybností ohledně uvedených povinností vyplývajících z právních předpisů upravujících střet zájmů a z předpisů upravujících mezinárodní sankce je </w:t>
      </w:r>
      <w:r w:rsidR="00C715DE">
        <w:rPr>
          <w:rFonts w:ascii="Arial" w:hAnsi="Arial" w:cs="Arial"/>
          <w:sz w:val="20"/>
        </w:rPr>
        <w:t>zhotovitel</w:t>
      </w:r>
      <w:r w:rsidR="00C715DE" w:rsidRPr="002D4F77">
        <w:rPr>
          <w:rFonts w:ascii="Arial" w:hAnsi="Arial" w:cs="Arial"/>
          <w:sz w:val="20"/>
        </w:rPr>
        <w:t xml:space="preserve"> </w:t>
      </w:r>
      <w:r w:rsidRPr="002D4F77">
        <w:rPr>
          <w:rFonts w:ascii="Arial" w:hAnsi="Arial" w:cs="Arial"/>
          <w:sz w:val="20"/>
        </w:rPr>
        <w:t>povinen poskytnout součinnost k odstranění takových pochybností a vyvinout maximální úsilí k odstranění závadného stavu.</w:t>
      </w:r>
    </w:p>
    <w:p w14:paraId="65108E08" w14:textId="58EEECF1" w:rsidR="0068617B" w:rsidRPr="00A40DD5" w:rsidRDefault="009C4B52" w:rsidP="00A40DD5">
      <w:pPr>
        <w:pStyle w:val="Bezmezer"/>
        <w:numPr>
          <w:ilvl w:val="0"/>
          <w:numId w:val="5"/>
        </w:numPr>
        <w:spacing w:after="120" w:line="276" w:lineRule="auto"/>
        <w:ind w:left="284" w:hanging="284"/>
        <w:jc w:val="both"/>
        <w:rPr>
          <w:rFonts w:ascii="Arial" w:hAnsi="Arial" w:cs="Arial"/>
          <w:sz w:val="20"/>
          <w:szCs w:val="20"/>
        </w:rPr>
      </w:pPr>
      <w:r w:rsidRPr="009C4B52">
        <w:rPr>
          <w:rFonts w:ascii="Arial" w:hAnsi="Arial" w:cs="Arial"/>
          <w:sz w:val="20"/>
          <w:szCs w:val="20"/>
        </w:rPr>
        <w:t>Zhotovitel je povinen být pojištěn proti škodám způsobených jeho činností včetně možných škod způsobených pracovníky zhotovitele ve výši min. 1. mil. Kč. Doklad o pojištění je povinen na vyžádání předložit objednateli. Nedodržení této povinnosti zhotovitelem je, vedle zákonné úpravy, považováno za podstatné porušení této smlouvy ze strany zhotovitele a opravňuje ostatní smluvní strany vedle zákonné úpravy dle § 2001 zákona č. 89/2012 Sb., občanského zákoníku od smlouvy odstoupit.</w:t>
      </w:r>
    </w:p>
    <w:p w14:paraId="73310525" w14:textId="77777777" w:rsidR="00541CB2" w:rsidRPr="00057521" w:rsidRDefault="00541CB2" w:rsidP="004E543B">
      <w:pPr>
        <w:keepNext/>
        <w:spacing w:before="360" w:line="276" w:lineRule="auto"/>
        <w:ind w:left="-74"/>
        <w:jc w:val="center"/>
        <w:rPr>
          <w:rFonts w:ascii="Arial" w:hAnsi="Arial"/>
          <w:b/>
          <w:bCs/>
        </w:rPr>
      </w:pPr>
      <w:r w:rsidRPr="00057521">
        <w:rPr>
          <w:rFonts w:ascii="Arial" w:hAnsi="Arial"/>
          <w:b/>
          <w:bCs/>
        </w:rPr>
        <w:t>X</w:t>
      </w:r>
      <w:r w:rsidR="008F4A17">
        <w:rPr>
          <w:rFonts w:ascii="Arial" w:hAnsi="Arial"/>
          <w:b/>
          <w:bCs/>
        </w:rPr>
        <w:t>I</w:t>
      </w:r>
      <w:r w:rsidRPr="00057521">
        <w:rPr>
          <w:rFonts w:ascii="Arial" w:hAnsi="Arial"/>
          <w:b/>
          <w:bCs/>
        </w:rPr>
        <w:t>.</w:t>
      </w:r>
    </w:p>
    <w:p w14:paraId="3A9F4797" w14:textId="77777777" w:rsidR="009512CF" w:rsidRPr="00057521" w:rsidRDefault="00DB1127" w:rsidP="004E543B">
      <w:pPr>
        <w:keepNext/>
        <w:spacing w:after="240" w:line="276" w:lineRule="auto"/>
        <w:ind w:left="-74"/>
        <w:jc w:val="center"/>
        <w:rPr>
          <w:rFonts w:ascii="Arial" w:hAnsi="Arial"/>
          <w:b/>
          <w:bCs/>
        </w:rPr>
      </w:pPr>
      <w:r w:rsidRPr="00057521">
        <w:rPr>
          <w:rFonts w:ascii="Arial" w:hAnsi="Arial"/>
          <w:b/>
          <w:bCs/>
        </w:rPr>
        <w:t>Ukončení</w:t>
      </w:r>
      <w:r w:rsidR="00556CC4" w:rsidRPr="00057521">
        <w:rPr>
          <w:rFonts w:ascii="Arial" w:hAnsi="Arial"/>
          <w:b/>
          <w:bCs/>
        </w:rPr>
        <w:t xml:space="preserve"> smlouvy</w:t>
      </w:r>
    </w:p>
    <w:p w14:paraId="0B8A3C1B" w14:textId="77777777" w:rsidR="00B15429" w:rsidRPr="001F1427" w:rsidRDefault="009512CF" w:rsidP="00B15429">
      <w:pPr>
        <w:numPr>
          <w:ilvl w:val="0"/>
          <w:numId w:val="17"/>
        </w:numPr>
        <w:spacing w:after="120" w:line="276" w:lineRule="auto"/>
        <w:ind w:left="284" w:hanging="284"/>
        <w:jc w:val="both"/>
        <w:rPr>
          <w:rFonts w:ascii="Arial" w:eastAsiaTheme="minorHAnsi" w:hAnsi="Arial" w:cs="Arial"/>
          <w:lang w:eastAsia="en-US"/>
        </w:rPr>
      </w:pPr>
      <w:r w:rsidRPr="001F1427">
        <w:rPr>
          <w:rFonts w:ascii="Arial" w:eastAsiaTheme="minorHAnsi" w:hAnsi="Arial" w:cs="Arial"/>
          <w:lang w:eastAsia="en-US"/>
        </w:rPr>
        <w:t>Tato s</w:t>
      </w:r>
      <w:r w:rsidR="00B15429" w:rsidRPr="001F1427">
        <w:rPr>
          <w:rFonts w:ascii="Arial" w:eastAsiaTheme="minorHAnsi" w:hAnsi="Arial" w:cs="Arial"/>
          <w:lang w:eastAsia="en-US"/>
        </w:rPr>
        <w:t>mlouva</w:t>
      </w:r>
      <w:r w:rsidRPr="001F1427">
        <w:rPr>
          <w:rFonts w:ascii="Arial" w:eastAsiaTheme="minorHAnsi" w:hAnsi="Arial" w:cs="Arial"/>
          <w:lang w:eastAsia="en-US"/>
        </w:rPr>
        <w:t xml:space="preserve"> se uzavírá na dobu </w:t>
      </w:r>
      <w:r w:rsidR="001F1427" w:rsidRPr="001F1427">
        <w:rPr>
          <w:rFonts w:ascii="Arial" w:eastAsiaTheme="minorHAnsi" w:hAnsi="Arial" w:cs="Arial"/>
          <w:lang w:eastAsia="en-US"/>
        </w:rPr>
        <w:t>určitou a může</w:t>
      </w:r>
      <w:r w:rsidR="00B15429" w:rsidRPr="001F1427">
        <w:rPr>
          <w:rFonts w:ascii="Arial" w:eastAsiaTheme="minorHAnsi" w:hAnsi="Arial" w:cs="Arial"/>
          <w:lang w:eastAsia="en-US"/>
        </w:rPr>
        <w:t xml:space="preserve"> být ukončena pouze písemnou dohodou Smluvních stran</w:t>
      </w:r>
      <w:r w:rsidRPr="001F1427">
        <w:rPr>
          <w:rFonts w:ascii="Arial" w:eastAsiaTheme="minorHAnsi" w:hAnsi="Arial" w:cs="Arial"/>
          <w:lang w:eastAsia="en-US"/>
        </w:rPr>
        <w:t xml:space="preserve"> nebo</w:t>
      </w:r>
      <w:r w:rsidR="00B15429" w:rsidRPr="001F1427">
        <w:rPr>
          <w:rFonts w:ascii="Arial" w:eastAsiaTheme="minorHAnsi" w:hAnsi="Arial" w:cs="Arial"/>
          <w:lang w:eastAsia="en-US"/>
        </w:rPr>
        <w:t xml:space="preserve"> výpovědí</w:t>
      </w:r>
      <w:r w:rsidRPr="001F1427">
        <w:rPr>
          <w:rFonts w:ascii="Arial" w:eastAsiaTheme="minorHAnsi" w:hAnsi="Arial" w:cs="Arial"/>
          <w:lang w:eastAsia="en-US"/>
        </w:rPr>
        <w:t xml:space="preserve"> jedné ze smluvní stran nebo </w:t>
      </w:r>
      <w:r w:rsidR="00B15429" w:rsidRPr="001F1427">
        <w:rPr>
          <w:rFonts w:ascii="Arial" w:eastAsiaTheme="minorHAnsi" w:hAnsi="Arial" w:cs="Arial"/>
          <w:lang w:eastAsia="en-US"/>
        </w:rPr>
        <w:t xml:space="preserve">odstoupením od smlouvy. </w:t>
      </w:r>
    </w:p>
    <w:p w14:paraId="51309FE4" w14:textId="77777777" w:rsidR="00B15429" w:rsidRDefault="00B15429" w:rsidP="00423DD2">
      <w:pPr>
        <w:numPr>
          <w:ilvl w:val="0"/>
          <w:numId w:val="17"/>
        </w:numPr>
        <w:spacing w:after="120" w:line="276" w:lineRule="auto"/>
        <w:ind w:left="284" w:hanging="284"/>
        <w:jc w:val="both"/>
        <w:rPr>
          <w:rFonts w:ascii="Arial" w:eastAsiaTheme="minorHAnsi" w:hAnsi="Arial" w:cs="Arial"/>
          <w:lang w:eastAsia="en-US"/>
        </w:rPr>
      </w:pPr>
      <w:r>
        <w:rPr>
          <w:rFonts w:ascii="Arial" w:eastAsiaTheme="minorHAnsi" w:hAnsi="Arial" w:cs="Arial"/>
          <w:lang w:eastAsia="en-US"/>
        </w:rPr>
        <w:t>Ukončení smlouvy výpovědí</w:t>
      </w:r>
    </w:p>
    <w:p w14:paraId="5172BDA0" w14:textId="77777777" w:rsidR="00B15429" w:rsidRDefault="00B15429" w:rsidP="00423DD2">
      <w:pPr>
        <w:numPr>
          <w:ilvl w:val="2"/>
          <w:numId w:val="17"/>
        </w:numPr>
        <w:spacing w:after="120" w:line="276" w:lineRule="auto"/>
        <w:ind w:left="993" w:hanging="322"/>
        <w:jc w:val="both"/>
        <w:rPr>
          <w:rFonts w:ascii="Arial" w:eastAsiaTheme="minorHAnsi" w:hAnsi="Arial" w:cs="Arial"/>
          <w:lang w:eastAsia="en-US"/>
        </w:rPr>
      </w:pPr>
      <w:r>
        <w:rPr>
          <w:rFonts w:ascii="Arial" w:eastAsiaTheme="minorHAnsi" w:hAnsi="Arial" w:cs="Arial"/>
          <w:lang w:eastAsia="en-US"/>
        </w:rPr>
        <w:t xml:space="preserve">Každá ze Smluvních stran je </w:t>
      </w:r>
      <w:r w:rsidR="006702E3">
        <w:rPr>
          <w:rFonts w:ascii="Arial" w:eastAsiaTheme="minorHAnsi" w:hAnsi="Arial" w:cs="Arial"/>
          <w:lang w:eastAsia="en-US"/>
        </w:rPr>
        <w:t>oprávněná</w:t>
      </w:r>
      <w:r>
        <w:rPr>
          <w:rFonts w:ascii="Arial" w:eastAsiaTheme="minorHAnsi" w:hAnsi="Arial" w:cs="Arial"/>
          <w:lang w:eastAsia="en-US"/>
        </w:rPr>
        <w:t xml:space="preserve"> tuto smlouvu vypovědět, a</w:t>
      </w:r>
      <w:r w:rsidR="006702E3">
        <w:rPr>
          <w:rFonts w:ascii="Arial" w:eastAsiaTheme="minorHAnsi" w:hAnsi="Arial" w:cs="Arial"/>
          <w:lang w:eastAsia="en-US"/>
        </w:rPr>
        <w:t xml:space="preserve"> </w:t>
      </w:r>
      <w:r>
        <w:rPr>
          <w:rFonts w:ascii="Arial" w:eastAsiaTheme="minorHAnsi" w:hAnsi="Arial" w:cs="Arial"/>
          <w:lang w:eastAsia="en-US"/>
        </w:rPr>
        <w:t xml:space="preserve">to </w:t>
      </w:r>
      <w:r w:rsidR="006702E3">
        <w:rPr>
          <w:rFonts w:ascii="Arial" w:eastAsiaTheme="minorHAnsi" w:hAnsi="Arial" w:cs="Arial"/>
          <w:lang w:eastAsia="en-US"/>
        </w:rPr>
        <w:t xml:space="preserve">v 6 měsíční výpovědní lhůtě </w:t>
      </w:r>
      <w:r w:rsidR="00E42730">
        <w:rPr>
          <w:rFonts w:ascii="Arial" w:eastAsiaTheme="minorHAnsi" w:hAnsi="Arial" w:cs="Arial"/>
          <w:lang w:eastAsia="en-US"/>
        </w:rPr>
        <w:t>bez uvedení důvodů</w:t>
      </w:r>
      <w:r w:rsidR="006702E3">
        <w:rPr>
          <w:rFonts w:ascii="Arial" w:eastAsiaTheme="minorHAnsi" w:hAnsi="Arial" w:cs="Arial"/>
          <w:lang w:eastAsia="en-US"/>
        </w:rPr>
        <w:t xml:space="preserve">. </w:t>
      </w:r>
    </w:p>
    <w:p w14:paraId="39E18E20" w14:textId="77777777" w:rsidR="006702E3" w:rsidRDefault="006702E3" w:rsidP="00423DD2">
      <w:pPr>
        <w:numPr>
          <w:ilvl w:val="2"/>
          <w:numId w:val="17"/>
        </w:numPr>
        <w:spacing w:after="120" w:line="276" w:lineRule="auto"/>
        <w:ind w:left="993" w:hanging="322"/>
        <w:jc w:val="both"/>
        <w:rPr>
          <w:rFonts w:ascii="Arial" w:eastAsiaTheme="minorHAnsi" w:hAnsi="Arial" w:cs="Arial"/>
          <w:lang w:eastAsia="en-US"/>
        </w:rPr>
      </w:pPr>
      <w:r>
        <w:rPr>
          <w:rFonts w:ascii="Arial" w:eastAsiaTheme="minorHAnsi" w:hAnsi="Arial" w:cs="Arial"/>
          <w:lang w:eastAsia="en-US"/>
        </w:rPr>
        <w:lastRenderedPageBreak/>
        <w:t xml:space="preserve">Výpovědní lhůta počíná běžet 1. dnem následujícího měsíce, kdy byla výpověď prokazatelně doručená Smluvním stranám. </w:t>
      </w:r>
    </w:p>
    <w:p w14:paraId="1D1623CA" w14:textId="77777777" w:rsidR="00B15429" w:rsidRPr="00B15429" w:rsidRDefault="00B15429" w:rsidP="00423DD2">
      <w:pPr>
        <w:numPr>
          <w:ilvl w:val="0"/>
          <w:numId w:val="17"/>
        </w:numPr>
        <w:spacing w:after="120" w:line="276" w:lineRule="auto"/>
        <w:ind w:left="284" w:hanging="284"/>
        <w:jc w:val="both"/>
        <w:rPr>
          <w:rFonts w:ascii="Arial" w:eastAsiaTheme="minorHAnsi" w:hAnsi="Arial" w:cs="Arial"/>
          <w:lang w:eastAsia="en-US"/>
        </w:rPr>
      </w:pPr>
      <w:r>
        <w:rPr>
          <w:rFonts w:ascii="Arial" w:eastAsiaTheme="minorHAnsi" w:hAnsi="Arial" w:cs="Arial"/>
          <w:lang w:eastAsia="en-US"/>
        </w:rPr>
        <w:t>Ukončení smlouvy odstoupením</w:t>
      </w:r>
    </w:p>
    <w:p w14:paraId="7567BEC4" w14:textId="77777777" w:rsidR="00556CC4" w:rsidRPr="006702E3" w:rsidRDefault="00556CC4" w:rsidP="00423DD2">
      <w:pPr>
        <w:pStyle w:val="Odstavecseseznamem"/>
        <w:numPr>
          <w:ilvl w:val="0"/>
          <w:numId w:val="32"/>
        </w:numPr>
        <w:spacing w:after="120" w:line="276" w:lineRule="auto"/>
        <w:ind w:left="1069"/>
        <w:jc w:val="both"/>
        <w:rPr>
          <w:rFonts w:ascii="Arial" w:eastAsiaTheme="minorHAnsi" w:hAnsi="Arial" w:cs="Arial"/>
          <w:lang w:eastAsia="en-US"/>
        </w:rPr>
      </w:pPr>
      <w:r w:rsidRPr="006702E3">
        <w:rPr>
          <w:rFonts w:ascii="Arial" w:eastAsiaTheme="minorHAnsi" w:hAnsi="Arial" w:cs="Arial"/>
          <w:lang w:eastAsia="en-US"/>
        </w:rPr>
        <w:t xml:space="preserve">Smluvní strany jsou oprávněny od této </w:t>
      </w:r>
      <w:r w:rsidR="00A215F5" w:rsidRPr="006702E3">
        <w:rPr>
          <w:rFonts w:ascii="Arial" w:eastAsiaTheme="minorHAnsi" w:hAnsi="Arial" w:cs="Arial"/>
          <w:lang w:eastAsia="en-US"/>
        </w:rPr>
        <w:t>s</w:t>
      </w:r>
      <w:r w:rsidRPr="006702E3">
        <w:rPr>
          <w:rFonts w:ascii="Arial" w:eastAsiaTheme="minorHAnsi" w:hAnsi="Arial" w:cs="Arial"/>
          <w:lang w:eastAsia="en-US"/>
        </w:rPr>
        <w:t xml:space="preserve">mlouvy odstoupit v případě, že </w:t>
      </w:r>
      <w:r w:rsidR="00A215F5" w:rsidRPr="006702E3">
        <w:rPr>
          <w:rFonts w:ascii="Arial" w:eastAsiaTheme="minorHAnsi" w:hAnsi="Arial" w:cs="Arial"/>
          <w:lang w:eastAsia="en-US"/>
        </w:rPr>
        <w:t>jiná</w:t>
      </w:r>
      <w:r w:rsidRPr="006702E3">
        <w:rPr>
          <w:rFonts w:ascii="Arial" w:eastAsiaTheme="minorHAnsi" w:hAnsi="Arial" w:cs="Arial"/>
          <w:lang w:eastAsia="en-US"/>
        </w:rPr>
        <w:t xml:space="preserve"> smluvní strana poruší tuto </w:t>
      </w:r>
      <w:r w:rsidR="00A215F5" w:rsidRPr="006702E3">
        <w:rPr>
          <w:rFonts w:ascii="Arial" w:eastAsiaTheme="minorHAnsi" w:hAnsi="Arial" w:cs="Arial"/>
          <w:lang w:eastAsia="en-US"/>
        </w:rPr>
        <w:t>s</w:t>
      </w:r>
      <w:r w:rsidRPr="006702E3">
        <w:rPr>
          <w:rFonts w:ascii="Arial" w:eastAsiaTheme="minorHAnsi" w:hAnsi="Arial" w:cs="Arial"/>
          <w:lang w:eastAsia="en-US"/>
        </w:rPr>
        <w:t>mlouvu podstatným způsobem.</w:t>
      </w:r>
    </w:p>
    <w:p w14:paraId="280E62DC" w14:textId="77777777" w:rsidR="00556CC4" w:rsidRPr="00423DD2" w:rsidRDefault="00556CC4" w:rsidP="00423DD2">
      <w:pPr>
        <w:pStyle w:val="Odstavecseseznamem"/>
        <w:numPr>
          <w:ilvl w:val="0"/>
          <w:numId w:val="32"/>
        </w:numPr>
        <w:spacing w:after="120" w:line="276" w:lineRule="auto"/>
        <w:ind w:left="1069" w:hanging="357"/>
        <w:jc w:val="both"/>
        <w:rPr>
          <w:rFonts w:ascii="Arial" w:eastAsiaTheme="minorHAnsi" w:hAnsi="Arial" w:cs="Arial"/>
          <w:lang w:eastAsia="en-US"/>
        </w:rPr>
      </w:pPr>
      <w:r w:rsidRPr="00423DD2">
        <w:rPr>
          <w:rFonts w:ascii="Arial" w:eastAsiaTheme="minorHAnsi" w:hAnsi="Arial" w:cs="Arial"/>
          <w:lang w:eastAsia="en-US"/>
        </w:rPr>
        <w:t xml:space="preserve">Za podstatné porušení této </w:t>
      </w:r>
      <w:r w:rsidR="00A215F5" w:rsidRPr="00423DD2">
        <w:rPr>
          <w:rFonts w:ascii="Arial" w:eastAsiaTheme="minorHAnsi" w:hAnsi="Arial" w:cs="Arial"/>
          <w:lang w:eastAsia="en-US"/>
        </w:rPr>
        <w:t>s</w:t>
      </w:r>
      <w:r w:rsidRPr="00423DD2">
        <w:rPr>
          <w:rFonts w:ascii="Arial" w:eastAsiaTheme="minorHAnsi" w:hAnsi="Arial" w:cs="Arial"/>
          <w:lang w:eastAsia="en-US"/>
        </w:rPr>
        <w:t xml:space="preserve">mlouvy ze strany </w:t>
      </w:r>
      <w:r w:rsidR="00A215F5" w:rsidRPr="00423DD2">
        <w:rPr>
          <w:rFonts w:ascii="Arial" w:eastAsiaTheme="minorHAnsi" w:hAnsi="Arial" w:cs="Arial"/>
          <w:lang w:eastAsia="en-US"/>
        </w:rPr>
        <w:t>z</w:t>
      </w:r>
      <w:r w:rsidRPr="00423DD2">
        <w:rPr>
          <w:rFonts w:ascii="Arial" w:eastAsiaTheme="minorHAnsi" w:hAnsi="Arial" w:cs="Arial"/>
          <w:lang w:eastAsia="en-US"/>
        </w:rPr>
        <w:t>hotovitele se považuje následující:</w:t>
      </w:r>
    </w:p>
    <w:p w14:paraId="4AF35CED" w14:textId="77777777" w:rsidR="00556CC4" w:rsidRPr="00057521" w:rsidRDefault="00556CC4" w:rsidP="00423DD2">
      <w:pPr>
        <w:numPr>
          <w:ilvl w:val="0"/>
          <w:numId w:val="34"/>
        </w:numPr>
        <w:spacing w:after="120" w:line="276" w:lineRule="auto"/>
        <w:ind w:left="2062"/>
        <w:jc w:val="both"/>
        <w:rPr>
          <w:rFonts w:ascii="Arial" w:eastAsiaTheme="minorHAnsi" w:hAnsi="Arial" w:cs="Arial"/>
          <w:lang w:eastAsia="en-US"/>
        </w:rPr>
      </w:pPr>
      <w:r w:rsidRPr="00057521">
        <w:rPr>
          <w:rFonts w:ascii="Arial" w:eastAsiaTheme="minorHAnsi" w:hAnsi="Arial" w:cs="Arial"/>
          <w:lang w:eastAsia="en-US"/>
        </w:rPr>
        <w:t xml:space="preserve">vůči majetku </w:t>
      </w:r>
      <w:r w:rsidR="002649CF" w:rsidRPr="00057521">
        <w:rPr>
          <w:rFonts w:ascii="Arial" w:eastAsiaTheme="minorHAnsi" w:hAnsi="Arial" w:cs="Arial"/>
          <w:lang w:eastAsia="en-US"/>
        </w:rPr>
        <w:t>z</w:t>
      </w:r>
      <w:r w:rsidRPr="00057521">
        <w:rPr>
          <w:rFonts w:ascii="Arial" w:eastAsiaTheme="minorHAnsi" w:hAnsi="Arial" w:cs="Arial"/>
          <w:lang w:eastAsia="en-US"/>
        </w:rPr>
        <w:t>hotovitele probíhá insolvenční řízení, v němž bylo vydáno rozhodnutí o úpadku, pokud to právní předpisy umožní;</w:t>
      </w:r>
    </w:p>
    <w:p w14:paraId="7540C31E" w14:textId="77777777" w:rsidR="00DD5C36" w:rsidRPr="00057521" w:rsidRDefault="00556CC4" w:rsidP="00423DD2">
      <w:pPr>
        <w:numPr>
          <w:ilvl w:val="0"/>
          <w:numId w:val="34"/>
        </w:numPr>
        <w:spacing w:after="120" w:line="276" w:lineRule="auto"/>
        <w:ind w:left="2062"/>
        <w:jc w:val="both"/>
        <w:rPr>
          <w:rFonts w:ascii="Arial" w:eastAsiaTheme="minorHAnsi" w:hAnsi="Arial" w:cs="Arial"/>
          <w:lang w:eastAsia="en-US"/>
        </w:rPr>
      </w:pPr>
      <w:r w:rsidRPr="00057521">
        <w:rPr>
          <w:rFonts w:ascii="Arial" w:eastAsiaTheme="minorHAnsi" w:hAnsi="Arial" w:cs="Arial"/>
          <w:lang w:eastAsia="en-US"/>
        </w:rPr>
        <w:t xml:space="preserve">insolvenční návrh na </w:t>
      </w:r>
      <w:r w:rsidR="002649CF" w:rsidRPr="00057521">
        <w:rPr>
          <w:rFonts w:ascii="Arial" w:eastAsiaTheme="minorHAnsi" w:hAnsi="Arial" w:cs="Arial"/>
          <w:lang w:eastAsia="en-US"/>
        </w:rPr>
        <w:t>z</w:t>
      </w:r>
      <w:r w:rsidRPr="00057521">
        <w:rPr>
          <w:rFonts w:ascii="Arial" w:eastAsiaTheme="minorHAnsi" w:hAnsi="Arial" w:cs="Arial"/>
          <w:lang w:eastAsia="en-US"/>
        </w:rPr>
        <w:t xml:space="preserve">hotovitele byl zamítnut proto, že majetek </w:t>
      </w:r>
      <w:r w:rsidR="002649CF" w:rsidRPr="00057521">
        <w:rPr>
          <w:rFonts w:ascii="Arial" w:eastAsiaTheme="minorHAnsi" w:hAnsi="Arial" w:cs="Arial"/>
          <w:lang w:eastAsia="en-US"/>
        </w:rPr>
        <w:t>z</w:t>
      </w:r>
      <w:r w:rsidRPr="00057521">
        <w:rPr>
          <w:rFonts w:ascii="Arial" w:eastAsiaTheme="minorHAnsi" w:hAnsi="Arial" w:cs="Arial"/>
          <w:lang w:eastAsia="en-US"/>
        </w:rPr>
        <w:t>hotovitele nepostačuje k úhradě nákladů insolvenčního řízení</w:t>
      </w:r>
      <w:r w:rsidR="005F5230" w:rsidRPr="00057521">
        <w:rPr>
          <w:rFonts w:ascii="Arial" w:eastAsiaTheme="minorHAnsi" w:hAnsi="Arial" w:cs="Arial"/>
          <w:lang w:eastAsia="en-US"/>
        </w:rPr>
        <w:t>;</w:t>
      </w:r>
    </w:p>
    <w:p w14:paraId="508A39A1" w14:textId="77777777" w:rsidR="00DD5C36" w:rsidRPr="0068617B" w:rsidRDefault="00DD5C36" w:rsidP="00423DD2">
      <w:pPr>
        <w:numPr>
          <w:ilvl w:val="0"/>
          <w:numId w:val="34"/>
        </w:numPr>
        <w:spacing w:after="120" w:line="276" w:lineRule="auto"/>
        <w:ind w:left="2062"/>
        <w:jc w:val="both"/>
        <w:rPr>
          <w:rFonts w:ascii="Arial" w:eastAsiaTheme="minorHAnsi" w:hAnsi="Arial" w:cs="Arial"/>
          <w:lang w:eastAsia="en-US"/>
        </w:rPr>
      </w:pPr>
      <w:r w:rsidRPr="00057521">
        <w:rPr>
          <w:rFonts w:ascii="Arial" w:hAnsi="Arial" w:cs="Arial"/>
        </w:rPr>
        <w:t xml:space="preserve">zhotovitel provádí </w:t>
      </w:r>
      <w:r w:rsidR="002649CF" w:rsidRPr="00057521">
        <w:rPr>
          <w:rFonts w:ascii="Arial" w:hAnsi="Arial" w:cs="Arial"/>
        </w:rPr>
        <w:t>d</w:t>
      </w:r>
      <w:r w:rsidRPr="00057521">
        <w:rPr>
          <w:rFonts w:ascii="Arial" w:hAnsi="Arial" w:cs="Arial"/>
        </w:rPr>
        <w:t xml:space="preserve">ílo v rozporu s touto </w:t>
      </w:r>
      <w:r w:rsidR="002649CF" w:rsidRPr="00057521">
        <w:rPr>
          <w:rFonts w:ascii="Arial" w:hAnsi="Arial" w:cs="Arial"/>
        </w:rPr>
        <w:t>s</w:t>
      </w:r>
      <w:r w:rsidRPr="00057521">
        <w:rPr>
          <w:rFonts w:ascii="Arial" w:hAnsi="Arial" w:cs="Arial"/>
        </w:rPr>
        <w:t xml:space="preserve">mlouvou a nezjedná nápravu ani do 7 dnů poté, co k tomu byl </w:t>
      </w:r>
      <w:r w:rsidR="002649CF" w:rsidRPr="00057521">
        <w:rPr>
          <w:rFonts w:ascii="Arial" w:hAnsi="Arial" w:cs="Arial"/>
        </w:rPr>
        <w:t>o</w:t>
      </w:r>
      <w:r w:rsidRPr="00057521">
        <w:rPr>
          <w:rFonts w:ascii="Arial" w:hAnsi="Arial" w:cs="Arial"/>
        </w:rPr>
        <w:t>bjednatelem a/nebo provozovatelem písemně vyzván;</w:t>
      </w:r>
    </w:p>
    <w:p w14:paraId="3E29C1B0" w14:textId="18AA8EA0" w:rsidR="00EE3A32" w:rsidRDefault="00A74A87" w:rsidP="00423DD2">
      <w:pPr>
        <w:numPr>
          <w:ilvl w:val="0"/>
          <w:numId w:val="34"/>
        </w:numPr>
        <w:spacing w:after="120" w:line="276" w:lineRule="auto"/>
        <w:ind w:left="2062"/>
        <w:jc w:val="both"/>
        <w:rPr>
          <w:rFonts w:ascii="Arial" w:eastAsiaTheme="minorHAnsi" w:hAnsi="Arial" w:cs="Arial"/>
          <w:lang w:eastAsia="en-US"/>
        </w:rPr>
      </w:pPr>
      <w:r w:rsidRPr="0068617B">
        <w:rPr>
          <w:rFonts w:ascii="Arial" w:eastAsiaTheme="minorHAnsi" w:hAnsi="Arial" w:cs="Arial"/>
          <w:lang w:eastAsia="en-US"/>
        </w:rPr>
        <w:t xml:space="preserve">vedoucí </w:t>
      </w:r>
      <w:r w:rsidR="00EE3A32">
        <w:rPr>
          <w:rFonts w:ascii="Arial" w:eastAsiaTheme="minorHAnsi" w:hAnsi="Arial" w:cs="Arial"/>
          <w:lang w:eastAsia="en-US"/>
        </w:rPr>
        <w:t xml:space="preserve">realizačního </w:t>
      </w:r>
      <w:r w:rsidRPr="0068617B">
        <w:rPr>
          <w:rFonts w:ascii="Arial" w:eastAsiaTheme="minorHAnsi" w:hAnsi="Arial" w:cs="Arial"/>
          <w:lang w:eastAsia="en-US"/>
        </w:rPr>
        <w:t>týmu se nepodílel na plnění předmětu díla ve stanoveném rozsahu či zhotovitel neprokáže účast vedoucího projekčního týmu na plnění předmětu díla ve stanoveném rozsahu</w:t>
      </w:r>
    </w:p>
    <w:p w14:paraId="410ED876" w14:textId="0DCD9C37" w:rsidR="007178F1" w:rsidRPr="0073478E" w:rsidRDefault="00FB6377" w:rsidP="00423DD2">
      <w:pPr>
        <w:numPr>
          <w:ilvl w:val="0"/>
          <w:numId w:val="34"/>
        </w:numPr>
        <w:spacing w:after="120" w:line="276" w:lineRule="auto"/>
        <w:ind w:left="2062"/>
        <w:jc w:val="both"/>
        <w:rPr>
          <w:rFonts w:ascii="Arial" w:eastAsiaTheme="minorHAnsi" w:hAnsi="Arial" w:cs="Arial"/>
          <w:lang w:eastAsia="en-US"/>
        </w:rPr>
      </w:pPr>
      <w:r>
        <w:rPr>
          <w:rFonts w:ascii="Arial" w:eastAsiaTheme="minorHAnsi" w:hAnsi="Arial" w:cs="Arial"/>
          <w:lang w:eastAsia="en-US"/>
        </w:rPr>
        <w:t xml:space="preserve">vedoucí realizačního týmu se </w:t>
      </w:r>
      <w:r w:rsidRPr="00FB6377">
        <w:rPr>
          <w:rFonts w:ascii="Arial" w:hAnsi="Arial" w:cs="Arial"/>
          <w:color w:val="000000" w:themeColor="text1"/>
        </w:rPr>
        <w:t>bez řádné omluvy v</w:t>
      </w:r>
      <w:r>
        <w:rPr>
          <w:rFonts w:ascii="Arial" w:hAnsi="Arial" w:cs="Arial"/>
          <w:color w:val="000000" w:themeColor="text1"/>
        </w:rPr>
        <w:t> </w:t>
      </w:r>
      <w:r w:rsidRPr="00FB6377">
        <w:rPr>
          <w:rFonts w:ascii="Arial" w:hAnsi="Arial" w:cs="Arial"/>
          <w:color w:val="000000" w:themeColor="text1"/>
        </w:rPr>
        <w:t>počtu</w:t>
      </w:r>
      <w:r>
        <w:rPr>
          <w:rFonts w:ascii="Arial" w:hAnsi="Arial" w:cs="Arial"/>
          <w:color w:val="000000" w:themeColor="text1"/>
        </w:rPr>
        <w:t xml:space="preserve"> alespoň</w:t>
      </w:r>
      <w:r w:rsidRPr="00FB6377">
        <w:rPr>
          <w:rFonts w:ascii="Arial" w:hAnsi="Arial" w:cs="Arial"/>
          <w:color w:val="000000" w:themeColor="text1"/>
        </w:rPr>
        <w:t xml:space="preserve"> dvou absencí</w:t>
      </w:r>
      <w:r>
        <w:rPr>
          <w:rFonts w:ascii="Arial" w:hAnsi="Arial" w:cs="Arial"/>
          <w:color w:val="000000" w:themeColor="text1"/>
        </w:rPr>
        <w:t xml:space="preserve"> nezúčastní jednání výrobního výboru</w:t>
      </w:r>
      <w:r w:rsidR="0073478E">
        <w:rPr>
          <w:rFonts w:ascii="Arial" w:hAnsi="Arial" w:cs="Arial"/>
          <w:color w:val="000000" w:themeColor="text1"/>
        </w:rPr>
        <w:t>,</w:t>
      </w:r>
    </w:p>
    <w:p w14:paraId="23EEB30A" w14:textId="12FE8CE3" w:rsidR="0073478E" w:rsidRPr="00941101" w:rsidRDefault="0073478E" w:rsidP="00423DD2">
      <w:pPr>
        <w:numPr>
          <w:ilvl w:val="0"/>
          <w:numId w:val="34"/>
        </w:numPr>
        <w:spacing w:after="120" w:line="276" w:lineRule="auto"/>
        <w:ind w:left="2062"/>
        <w:jc w:val="both"/>
        <w:rPr>
          <w:rFonts w:ascii="Arial" w:eastAsiaTheme="minorHAnsi" w:hAnsi="Arial" w:cs="Arial"/>
          <w:lang w:eastAsia="en-US"/>
        </w:rPr>
      </w:pPr>
      <w:r w:rsidRPr="00941101">
        <w:rPr>
          <w:rFonts w:ascii="Arial" w:hAnsi="Arial" w:cs="Arial"/>
          <w:color w:val="000000" w:themeColor="text1"/>
        </w:rPr>
        <w:t xml:space="preserve">zhotovitel neprovede náhradu vedoucího realizačního týmu </w:t>
      </w:r>
      <w:r w:rsidR="00FA10E0" w:rsidRPr="00941101">
        <w:rPr>
          <w:rFonts w:ascii="Arial" w:eastAsiaTheme="minorHAnsi" w:hAnsi="Arial" w:cs="Arial"/>
          <w:lang w:eastAsia="en-US"/>
        </w:rPr>
        <w:t>dl</w:t>
      </w:r>
      <w:r w:rsidRPr="00941101">
        <w:rPr>
          <w:rFonts w:ascii="Arial" w:eastAsiaTheme="minorHAnsi" w:hAnsi="Arial" w:cs="Arial"/>
          <w:lang w:eastAsia="en-US"/>
        </w:rPr>
        <w:t xml:space="preserve">e čl. IV odst. 9 </w:t>
      </w:r>
    </w:p>
    <w:p w14:paraId="61D1A656" w14:textId="63791CD1" w:rsidR="00556CC4" w:rsidRPr="00FD7794" w:rsidRDefault="00A215F5" w:rsidP="00423DD2">
      <w:pPr>
        <w:pStyle w:val="Odstavecseseznamem"/>
        <w:numPr>
          <w:ilvl w:val="0"/>
          <w:numId w:val="32"/>
        </w:numPr>
        <w:spacing w:after="120" w:line="276" w:lineRule="auto"/>
        <w:ind w:left="1069" w:hanging="357"/>
        <w:jc w:val="both"/>
        <w:rPr>
          <w:rFonts w:ascii="Arial" w:eastAsiaTheme="minorHAnsi" w:hAnsi="Arial" w:cs="Arial"/>
          <w:lang w:eastAsia="en-US"/>
        </w:rPr>
      </w:pPr>
      <w:r w:rsidRPr="00423DD2">
        <w:rPr>
          <w:rFonts w:ascii="Arial" w:eastAsiaTheme="minorHAnsi" w:hAnsi="Arial" w:cs="Arial"/>
          <w:lang w:eastAsia="en-US"/>
        </w:rPr>
        <w:t>Za podstatné porušení smlouvy za strany objednatele a/nebo provozovatele se považuje následující:</w:t>
      </w:r>
    </w:p>
    <w:p w14:paraId="42E70AB5" w14:textId="193F3E09" w:rsidR="00CC4E51" w:rsidRPr="00FD7794" w:rsidRDefault="00346F75" w:rsidP="00423DD2">
      <w:pPr>
        <w:pStyle w:val="Odstavecseseznamem"/>
        <w:numPr>
          <w:ilvl w:val="0"/>
          <w:numId w:val="47"/>
        </w:numPr>
        <w:spacing w:after="120" w:line="276" w:lineRule="auto"/>
        <w:ind w:left="1985"/>
        <w:jc w:val="both"/>
        <w:rPr>
          <w:rFonts w:ascii="Arial" w:eastAsiaTheme="minorHAnsi" w:hAnsi="Arial" w:cs="Arial"/>
          <w:lang w:eastAsia="en-US"/>
        </w:rPr>
      </w:pPr>
      <w:r w:rsidRPr="00FD7794">
        <w:rPr>
          <w:rFonts w:ascii="Arial" w:eastAsiaTheme="minorHAnsi" w:hAnsi="Arial" w:cs="Arial"/>
          <w:lang w:eastAsia="en-US"/>
        </w:rPr>
        <w:t>o</w:t>
      </w:r>
      <w:r w:rsidR="00CC4E51" w:rsidRPr="00FD7794">
        <w:rPr>
          <w:rFonts w:ascii="Arial" w:eastAsiaTheme="minorHAnsi" w:hAnsi="Arial" w:cs="Arial"/>
          <w:lang w:eastAsia="en-US"/>
        </w:rPr>
        <w:t xml:space="preserve">bjednatel a/nebo provozovatel jsou v prodlení se zaplacením </w:t>
      </w:r>
      <w:r w:rsidR="000D6795" w:rsidRPr="00FD7794">
        <w:rPr>
          <w:rFonts w:ascii="Arial" w:eastAsiaTheme="minorHAnsi" w:hAnsi="Arial" w:cs="Arial"/>
          <w:lang w:eastAsia="en-US"/>
        </w:rPr>
        <w:t>faktury</w:t>
      </w:r>
      <w:r w:rsidRPr="00FD7794">
        <w:rPr>
          <w:rFonts w:ascii="Arial" w:eastAsiaTheme="minorHAnsi" w:hAnsi="Arial" w:cs="Arial"/>
          <w:lang w:eastAsia="en-US"/>
        </w:rPr>
        <w:t xml:space="preserve"> více než 60 dní.</w:t>
      </w:r>
    </w:p>
    <w:p w14:paraId="349296F3" w14:textId="501CE0C6" w:rsidR="00BD7C0C" w:rsidRPr="001F1427" w:rsidRDefault="00BD7C0C" w:rsidP="00423DD2">
      <w:pPr>
        <w:numPr>
          <w:ilvl w:val="0"/>
          <w:numId w:val="17"/>
        </w:numPr>
        <w:spacing w:after="120" w:line="276" w:lineRule="auto"/>
        <w:ind w:left="284" w:hanging="284"/>
        <w:jc w:val="both"/>
        <w:rPr>
          <w:rFonts w:ascii="Arial" w:eastAsiaTheme="minorHAnsi" w:hAnsi="Arial" w:cs="Arial"/>
          <w:lang w:eastAsia="en-US"/>
        </w:rPr>
      </w:pPr>
      <w:r w:rsidRPr="00423DD2">
        <w:rPr>
          <w:rFonts w:ascii="Arial" w:eastAsiaTheme="minorHAnsi" w:hAnsi="Arial" w:cs="Arial"/>
          <w:lang w:eastAsia="en-US"/>
        </w:rPr>
        <w:t>Účinky odstoupení nastávají okamži</w:t>
      </w:r>
      <w:r w:rsidR="00A5489B" w:rsidRPr="00423DD2">
        <w:rPr>
          <w:rFonts w:ascii="Arial" w:eastAsiaTheme="minorHAnsi" w:hAnsi="Arial" w:cs="Arial"/>
          <w:lang w:eastAsia="en-US"/>
        </w:rPr>
        <w:t xml:space="preserve">kem </w:t>
      </w:r>
      <w:r w:rsidRPr="00423DD2">
        <w:rPr>
          <w:rFonts w:ascii="Arial" w:eastAsiaTheme="minorHAnsi" w:hAnsi="Arial" w:cs="Arial"/>
          <w:lang w:eastAsia="en-US"/>
        </w:rPr>
        <w:t>doručení písemného</w:t>
      </w:r>
      <w:r w:rsidR="00A5489B" w:rsidRPr="00423DD2">
        <w:rPr>
          <w:rFonts w:ascii="Arial" w:eastAsiaTheme="minorHAnsi" w:hAnsi="Arial" w:cs="Arial"/>
          <w:lang w:eastAsia="en-US"/>
        </w:rPr>
        <w:t xml:space="preserve"> oznámení o</w:t>
      </w:r>
      <w:r w:rsidRPr="00423DD2">
        <w:rPr>
          <w:rFonts w:ascii="Arial" w:eastAsiaTheme="minorHAnsi" w:hAnsi="Arial" w:cs="Arial"/>
          <w:lang w:eastAsia="en-US"/>
        </w:rPr>
        <w:t xml:space="preserve"> odstoupení </w:t>
      </w:r>
      <w:r w:rsidR="00A5489B" w:rsidRPr="00423DD2">
        <w:rPr>
          <w:rFonts w:ascii="Arial" w:eastAsiaTheme="minorHAnsi" w:hAnsi="Arial" w:cs="Arial"/>
          <w:lang w:eastAsia="en-US"/>
        </w:rPr>
        <w:t xml:space="preserve">druhým smluvním stranám. </w:t>
      </w:r>
      <w:r w:rsidRPr="00423DD2">
        <w:rPr>
          <w:rFonts w:ascii="Arial" w:eastAsiaTheme="minorHAnsi" w:hAnsi="Arial" w:cs="Arial"/>
          <w:lang w:eastAsia="en-US"/>
        </w:rPr>
        <w:t>V takovém případě je objednatel</w:t>
      </w:r>
      <w:r w:rsidR="00A5489B" w:rsidRPr="00423DD2">
        <w:rPr>
          <w:rFonts w:ascii="Arial" w:eastAsiaTheme="minorHAnsi" w:hAnsi="Arial" w:cs="Arial"/>
          <w:lang w:eastAsia="en-US"/>
        </w:rPr>
        <w:t xml:space="preserve"> a provozovatel</w:t>
      </w:r>
      <w:r w:rsidRPr="00423DD2">
        <w:rPr>
          <w:rFonts w:ascii="Arial" w:eastAsiaTheme="minorHAnsi" w:hAnsi="Arial" w:cs="Arial"/>
          <w:lang w:eastAsia="en-US"/>
        </w:rPr>
        <w:t xml:space="preserve"> povin</w:t>
      </w:r>
      <w:r w:rsidR="00A5489B" w:rsidRPr="00423DD2">
        <w:rPr>
          <w:rFonts w:ascii="Arial" w:eastAsiaTheme="minorHAnsi" w:hAnsi="Arial" w:cs="Arial"/>
          <w:lang w:eastAsia="en-US"/>
        </w:rPr>
        <w:t>ni</w:t>
      </w:r>
      <w:r w:rsidRPr="00423DD2">
        <w:rPr>
          <w:rFonts w:ascii="Arial" w:eastAsiaTheme="minorHAnsi" w:hAnsi="Arial" w:cs="Arial"/>
          <w:lang w:eastAsia="en-US"/>
        </w:rPr>
        <w:t xml:space="preserve"> zhotoviteli uhradit účelně vynaložené náklady související s prováděným dílem, a to do okamžiku doručení písemného odstoupení, které však zhotovitel objednateli</w:t>
      </w:r>
      <w:r w:rsidR="00A5489B" w:rsidRPr="00423DD2">
        <w:rPr>
          <w:rFonts w:ascii="Arial" w:eastAsiaTheme="minorHAnsi" w:hAnsi="Arial" w:cs="Arial"/>
          <w:lang w:eastAsia="en-US"/>
        </w:rPr>
        <w:t xml:space="preserve"> a provozovateli</w:t>
      </w:r>
      <w:r w:rsidRPr="00423DD2">
        <w:rPr>
          <w:rFonts w:ascii="Arial" w:eastAsiaTheme="minorHAnsi" w:hAnsi="Arial" w:cs="Arial"/>
          <w:lang w:eastAsia="en-US"/>
        </w:rPr>
        <w:t xml:space="preserve"> prokáže. Zhotovitel je oproti tomu povinen převést na objednatele</w:t>
      </w:r>
      <w:r w:rsidR="00A5489B" w:rsidRPr="00423DD2">
        <w:rPr>
          <w:rFonts w:ascii="Arial" w:eastAsiaTheme="minorHAnsi" w:hAnsi="Arial" w:cs="Arial"/>
          <w:lang w:eastAsia="en-US"/>
        </w:rPr>
        <w:t xml:space="preserve"> a provozovatele </w:t>
      </w:r>
      <w:r w:rsidRPr="00423DD2">
        <w:rPr>
          <w:rFonts w:ascii="Arial" w:eastAsiaTheme="minorHAnsi" w:hAnsi="Arial" w:cs="Arial"/>
          <w:lang w:eastAsia="en-US"/>
        </w:rPr>
        <w:t>vlastnické právo k</w:t>
      </w:r>
      <w:r w:rsidR="00D259EF">
        <w:rPr>
          <w:rFonts w:ascii="Arial" w:eastAsiaTheme="minorHAnsi" w:hAnsi="Arial" w:cs="Arial"/>
          <w:lang w:eastAsia="en-US"/>
        </w:rPr>
        <w:t> </w:t>
      </w:r>
      <w:r w:rsidRPr="00423DD2">
        <w:rPr>
          <w:rFonts w:ascii="Arial" w:eastAsiaTheme="minorHAnsi" w:hAnsi="Arial" w:cs="Arial"/>
          <w:lang w:eastAsia="en-US"/>
        </w:rPr>
        <w:t xml:space="preserve">dílu, a to ve stádiu rozpracovanosti ke dni doručení písemného odstoupení, a to včetně licence v rozsahu uvedeném v této Smlouvě. </w:t>
      </w:r>
    </w:p>
    <w:p w14:paraId="76B5AFE8" w14:textId="77777777" w:rsidR="00346F75" w:rsidRPr="00057521" w:rsidRDefault="00346F75" w:rsidP="00035D3A">
      <w:pPr>
        <w:spacing w:before="360" w:line="276" w:lineRule="auto"/>
        <w:ind w:left="-74"/>
        <w:jc w:val="center"/>
        <w:rPr>
          <w:rFonts w:ascii="Arial" w:hAnsi="Arial"/>
          <w:b/>
          <w:bCs/>
        </w:rPr>
      </w:pPr>
      <w:r w:rsidRPr="00057521">
        <w:rPr>
          <w:rFonts w:ascii="Arial" w:hAnsi="Arial"/>
          <w:b/>
          <w:bCs/>
        </w:rPr>
        <w:t>X</w:t>
      </w:r>
      <w:r w:rsidR="006C7861">
        <w:rPr>
          <w:rFonts w:ascii="Arial" w:hAnsi="Arial"/>
          <w:b/>
          <w:bCs/>
        </w:rPr>
        <w:t>I</w:t>
      </w:r>
      <w:r w:rsidR="008F4A17">
        <w:rPr>
          <w:rFonts w:ascii="Arial" w:hAnsi="Arial"/>
          <w:b/>
          <w:bCs/>
        </w:rPr>
        <w:t>I</w:t>
      </w:r>
      <w:r w:rsidRPr="00057521">
        <w:rPr>
          <w:rFonts w:ascii="Arial" w:hAnsi="Arial"/>
          <w:b/>
          <w:bCs/>
        </w:rPr>
        <w:t>.</w:t>
      </w:r>
    </w:p>
    <w:p w14:paraId="332A49FF" w14:textId="77777777" w:rsidR="00541CB2" w:rsidRPr="00057521" w:rsidRDefault="00541CB2" w:rsidP="00035D3A">
      <w:pPr>
        <w:spacing w:after="240" w:line="276" w:lineRule="auto"/>
        <w:ind w:left="-74"/>
        <w:jc w:val="center"/>
        <w:rPr>
          <w:rFonts w:ascii="Arial" w:hAnsi="Arial"/>
          <w:b/>
          <w:bCs/>
        </w:rPr>
      </w:pPr>
      <w:r w:rsidRPr="00057521">
        <w:rPr>
          <w:rFonts w:ascii="Arial" w:hAnsi="Arial"/>
          <w:b/>
          <w:bCs/>
        </w:rPr>
        <w:t>Závěrečná ustanovení</w:t>
      </w:r>
    </w:p>
    <w:p w14:paraId="78659912" w14:textId="77777777" w:rsidR="005068C3" w:rsidRPr="00DC4918" w:rsidRDefault="00263560" w:rsidP="00F165BF">
      <w:pPr>
        <w:pStyle w:val="Bezmezer"/>
        <w:numPr>
          <w:ilvl w:val="0"/>
          <w:numId w:val="29"/>
        </w:numPr>
        <w:spacing w:before="120" w:line="276" w:lineRule="auto"/>
        <w:ind w:left="283" w:hanging="283"/>
        <w:jc w:val="both"/>
        <w:rPr>
          <w:rFonts w:ascii="Arial" w:hAnsi="Arial" w:cs="Arial"/>
          <w:sz w:val="20"/>
        </w:rPr>
      </w:pPr>
      <w:r>
        <w:rPr>
          <w:rFonts w:ascii="Arial" w:hAnsi="Arial" w:cs="Arial"/>
          <w:sz w:val="20"/>
        </w:rPr>
        <w:t>Tuto s</w:t>
      </w:r>
      <w:r w:rsidR="005068C3" w:rsidRPr="00DC4918">
        <w:rPr>
          <w:rFonts w:ascii="Arial" w:hAnsi="Arial" w:cs="Arial"/>
          <w:sz w:val="20"/>
        </w:rPr>
        <w:t>mlouvu lze změnit, upřesnit nebo zrušit jen písemn</w:t>
      </w:r>
      <w:r>
        <w:rPr>
          <w:rFonts w:ascii="Arial" w:hAnsi="Arial" w:cs="Arial"/>
          <w:sz w:val="20"/>
        </w:rPr>
        <w:t xml:space="preserve">ým </w:t>
      </w:r>
      <w:r w:rsidR="005068C3" w:rsidRPr="00DC4918">
        <w:rPr>
          <w:rFonts w:ascii="Arial" w:hAnsi="Arial" w:cs="Arial"/>
          <w:sz w:val="20"/>
        </w:rPr>
        <w:t xml:space="preserve">dodatkem, který dohodnou </w:t>
      </w:r>
      <w:r>
        <w:rPr>
          <w:rFonts w:ascii="Arial" w:hAnsi="Arial" w:cs="Arial"/>
          <w:sz w:val="20"/>
        </w:rPr>
        <w:t>všechny</w:t>
      </w:r>
      <w:r w:rsidRPr="00DC4918">
        <w:rPr>
          <w:rFonts w:ascii="Arial" w:hAnsi="Arial" w:cs="Arial"/>
          <w:sz w:val="20"/>
        </w:rPr>
        <w:t xml:space="preserve"> </w:t>
      </w:r>
      <w:r w:rsidR="005068C3" w:rsidRPr="00DC4918">
        <w:rPr>
          <w:rFonts w:ascii="Arial" w:hAnsi="Arial" w:cs="Arial"/>
          <w:sz w:val="20"/>
        </w:rPr>
        <w:t xml:space="preserve">smluvní strany svými zástupci, oprávněnými k zastupování stran při podpisu </w:t>
      </w:r>
      <w:r>
        <w:rPr>
          <w:rFonts w:ascii="Arial" w:hAnsi="Arial" w:cs="Arial"/>
          <w:sz w:val="20"/>
        </w:rPr>
        <w:t xml:space="preserve">této </w:t>
      </w:r>
      <w:r w:rsidR="005068C3" w:rsidRPr="00DC4918">
        <w:rPr>
          <w:rFonts w:ascii="Arial" w:hAnsi="Arial" w:cs="Arial"/>
          <w:sz w:val="20"/>
        </w:rPr>
        <w:t>smlouvy.</w:t>
      </w:r>
    </w:p>
    <w:p w14:paraId="6CAE34C8" w14:textId="77777777" w:rsidR="005068C3" w:rsidRPr="00DC4918" w:rsidRDefault="00263560" w:rsidP="00F165BF">
      <w:pPr>
        <w:pStyle w:val="Bezmezer"/>
        <w:numPr>
          <w:ilvl w:val="0"/>
          <w:numId w:val="29"/>
        </w:numPr>
        <w:spacing w:before="120" w:line="276" w:lineRule="auto"/>
        <w:ind w:left="283" w:hanging="283"/>
        <w:jc w:val="both"/>
        <w:rPr>
          <w:rFonts w:ascii="Arial" w:hAnsi="Arial" w:cs="Arial"/>
          <w:sz w:val="20"/>
        </w:rPr>
      </w:pPr>
      <w:r>
        <w:rPr>
          <w:rFonts w:ascii="Arial" w:hAnsi="Arial" w:cs="Arial"/>
          <w:sz w:val="20"/>
        </w:rPr>
        <w:t>Tato s</w:t>
      </w:r>
      <w:r w:rsidR="005068C3" w:rsidRPr="00DC4918">
        <w:rPr>
          <w:rFonts w:ascii="Arial" w:hAnsi="Arial" w:cs="Arial"/>
          <w:sz w:val="20"/>
        </w:rPr>
        <w:t xml:space="preserve">mlouva je uzavřena podle příslušných ustanovení občanského zákoníku. Právní vztahy </w:t>
      </w:r>
      <w:r w:rsidR="00284DC5">
        <w:rPr>
          <w:rFonts w:ascii="Arial" w:hAnsi="Arial" w:cs="Arial"/>
          <w:sz w:val="20"/>
        </w:rPr>
        <w:t>smluvní</w:t>
      </w:r>
      <w:r w:rsidR="00125031">
        <w:rPr>
          <w:rFonts w:ascii="Arial" w:hAnsi="Arial" w:cs="Arial"/>
          <w:sz w:val="20"/>
        </w:rPr>
        <w:t>ch</w:t>
      </w:r>
      <w:r w:rsidR="00284DC5">
        <w:rPr>
          <w:rFonts w:ascii="Arial" w:hAnsi="Arial" w:cs="Arial"/>
          <w:sz w:val="20"/>
        </w:rPr>
        <w:t xml:space="preserve"> stran</w:t>
      </w:r>
      <w:r w:rsidR="005068C3" w:rsidRPr="00DC4918">
        <w:rPr>
          <w:rFonts w:ascii="Arial" w:hAnsi="Arial" w:cs="Arial"/>
          <w:sz w:val="20"/>
        </w:rPr>
        <w:t xml:space="preserve">, které nejsou touto smlouvou výslovně </w:t>
      </w:r>
      <w:r w:rsidR="00284DC5">
        <w:rPr>
          <w:rFonts w:ascii="Arial" w:hAnsi="Arial" w:cs="Arial"/>
          <w:sz w:val="20"/>
        </w:rPr>
        <w:t>upraveny</w:t>
      </w:r>
      <w:r w:rsidR="005068C3" w:rsidRPr="00DC4918">
        <w:rPr>
          <w:rFonts w:ascii="Arial" w:hAnsi="Arial" w:cs="Arial"/>
          <w:sz w:val="20"/>
        </w:rPr>
        <w:t>, se řídí uvedenou zákonnou úpravou občanského zákoníku.</w:t>
      </w:r>
    </w:p>
    <w:p w14:paraId="722BD690" w14:textId="77777777" w:rsidR="005068C3" w:rsidRPr="00DC4918" w:rsidRDefault="005068C3" w:rsidP="00F165BF">
      <w:pPr>
        <w:pStyle w:val="Bezmezer"/>
        <w:numPr>
          <w:ilvl w:val="0"/>
          <w:numId w:val="29"/>
        </w:numPr>
        <w:spacing w:before="120" w:line="276" w:lineRule="auto"/>
        <w:ind w:left="283" w:hanging="283"/>
        <w:jc w:val="both"/>
        <w:rPr>
          <w:rFonts w:ascii="Arial" w:hAnsi="Arial" w:cs="Arial"/>
          <w:sz w:val="20"/>
        </w:rPr>
      </w:pPr>
      <w:r w:rsidRPr="00DC4918">
        <w:rPr>
          <w:rFonts w:ascii="Arial" w:hAnsi="Arial" w:cs="Arial"/>
          <w:sz w:val="20"/>
        </w:rPr>
        <w:t xml:space="preserve">Smlouva je vyhotovena ve </w:t>
      </w:r>
      <w:r w:rsidR="00284DC5">
        <w:rPr>
          <w:rFonts w:ascii="Arial" w:hAnsi="Arial" w:cs="Arial"/>
          <w:sz w:val="20"/>
        </w:rPr>
        <w:t>čtyřech</w:t>
      </w:r>
      <w:r w:rsidR="00284DC5" w:rsidRPr="00DC4918">
        <w:rPr>
          <w:rFonts w:ascii="Arial" w:hAnsi="Arial" w:cs="Arial"/>
          <w:sz w:val="20"/>
        </w:rPr>
        <w:t xml:space="preserve"> </w:t>
      </w:r>
      <w:r w:rsidRPr="00DC4918">
        <w:rPr>
          <w:rFonts w:ascii="Arial" w:hAnsi="Arial" w:cs="Arial"/>
          <w:sz w:val="20"/>
        </w:rPr>
        <w:t>stejnopisech, dva stejnopisy jsou určeny pro objednatele</w:t>
      </w:r>
      <w:r w:rsidR="00284DC5">
        <w:rPr>
          <w:rFonts w:ascii="Arial" w:hAnsi="Arial" w:cs="Arial"/>
          <w:sz w:val="20"/>
        </w:rPr>
        <w:t>, jeden pro provozovatele</w:t>
      </w:r>
      <w:r w:rsidRPr="00DC4918">
        <w:rPr>
          <w:rFonts w:ascii="Arial" w:hAnsi="Arial" w:cs="Arial"/>
          <w:sz w:val="20"/>
        </w:rPr>
        <w:t xml:space="preserve"> a jeden pro zhotovitele.</w:t>
      </w:r>
    </w:p>
    <w:p w14:paraId="16D34089" w14:textId="77777777" w:rsidR="005068C3" w:rsidRPr="00DC4918" w:rsidRDefault="005068C3" w:rsidP="00F165BF">
      <w:pPr>
        <w:pStyle w:val="Bezmezer"/>
        <w:numPr>
          <w:ilvl w:val="0"/>
          <w:numId w:val="29"/>
        </w:numPr>
        <w:spacing w:before="120" w:line="276" w:lineRule="auto"/>
        <w:ind w:left="283" w:hanging="283"/>
        <w:jc w:val="both"/>
        <w:rPr>
          <w:rFonts w:ascii="Arial" w:hAnsi="Arial" w:cs="Arial"/>
          <w:sz w:val="20"/>
        </w:rPr>
      </w:pPr>
      <w:r w:rsidRPr="00DC4918">
        <w:rPr>
          <w:rFonts w:ascii="Arial" w:hAnsi="Arial" w:cs="Arial"/>
          <w:sz w:val="20"/>
        </w:rPr>
        <w:t xml:space="preserve">Smluvní strany prohlašují, že jsou zcela způsobilé k právnímu jednání a že se řádně seznámily s textem a obsahem smlouvy, který je projevem jejich pravé a svobodné vůle, učiněné vážně a nikoliv za nápadně nevýhodných podmínek a na důkaz toho smlouvu podepisují. </w:t>
      </w:r>
    </w:p>
    <w:p w14:paraId="415F82BD" w14:textId="77777777" w:rsidR="005068C3" w:rsidRPr="00DC4918" w:rsidRDefault="005068C3" w:rsidP="00F165BF">
      <w:pPr>
        <w:pStyle w:val="Bezmezer"/>
        <w:numPr>
          <w:ilvl w:val="0"/>
          <w:numId w:val="29"/>
        </w:numPr>
        <w:spacing w:before="120" w:line="276" w:lineRule="auto"/>
        <w:ind w:left="283" w:hanging="283"/>
        <w:jc w:val="both"/>
        <w:rPr>
          <w:rFonts w:ascii="Arial" w:hAnsi="Arial" w:cs="Arial"/>
          <w:bCs/>
          <w:sz w:val="20"/>
        </w:rPr>
      </w:pPr>
      <w:r w:rsidRPr="00DC4918">
        <w:rPr>
          <w:rFonts w:ascii="Arial" w:hAnsi="Arial" w:cs="Arial"/>
          <w:sz w:val="20"/>
        </w:rPr>
        <w:t xml:space="preserve">Tato smlouva nabývá platnosti </w:t>
      </w:r>
      <w:r w:rsidR="00284DC5">
        <w:rPr>
          <w:rFonts w:ascii="Arial" w:hAnsi="Arial" w:cs="Arial"/>
          <w:sz w:val="20"/>
        </w:rPr>
        <w:t xml:space="preserve">dnem </w:t>
      </w:r>
      <w:r w:rsidRPr="00DC4918">
        <w:rPr>
          <w:rFonts w:ascii="Arial" w:hAnsi="Arial" w:cs="Arial"/>
          <w:sz w:val="20"/>
        </w:rPr>
        <w:t>podpis</w:t>
      </w:r>
      <w:r w:rsidR="00284DC5">
        <w:rPr>
          <w:rFonts w:ascii="Arial" w:hAnsi="Arial" w:cs="Arial"/>
          <w:sz w:val="20"/>
        </w:rPr>
        <w:t>u</w:t>
      </w:r>
      <w:r w:rsidRPr="00DC4918">
        <w:rPr>
          <w:rFonts w:ascii="Arial" w:hAnsi="Arial" w:cs="Arial"/>
          <w:sz w:val="20"/>
        </w:rPr>
        <w:t xml:space="preserve"> </w:t>
      </w:r>
      <w:r w:rsidR="00284DC5">
        <w:rPr>
          <w:rFonts w:ascii="Arial" w:hAnsi="Arial" w:cs="Arial"/>
          <w:sz w:val="20"/>
        </w:rPr>
        <w:t>všech</w:t>
      </w:r>
      <w:r w:rsidR="00284DC5" w:rsidRPr="00DC4918">
        <w:rPr>
          <w:rFonts w:ascii="Arial" w:hAnsi="Arial" w:cs="Arial"/>
          <w:sz w:val="20"/>
        </w:rPr>
        <w:t xml:space="preserve"> </w:t>
      </w:r>
      <w:r w:rsidRPr="00DC4918">
        <w:rPr>
          <w:rFonts w:ascii="Arial" w:hAnsi="Arial" w:cs="Arial"/>
          <w:sz w:val="20"/>
        </w:rPr>
        <w:t xml:space="preserve">smluvních stran a účinnosti dnem </w:t>
      </w:r>
      <w:r w:rsidR="00284DC5">
        <w:rPr>
          <w:rFonts w:ascii="Arial" w:hAnsi="Arial" w:cs="Arial"/>
          <w:sz w:val="20"/>
        </w:rPr>
        <w:t xml:space="preserve">jejího </w:t>
      </w:r>
      <w:r w:rsidRPr="00DC4918">
        <w:rPr>
          <w:rFonts w:ascii="Arial" w:hAnsi="Arial" w:cs="Arial"/>
          <w:bCs/>
          <w:sz w:val="20"/>
        </w:rPr>
        <w:t>uveřejnění v registru smluv dle zákona č. 340/2015 Sb., o registru smluv, v platném znění.</w:t>
      </w:r>
    </w:p>
    <w:p w14:paraId="082764A1" w14:textId="77777777" w:rsidR="005068C3" w:rsidRDefault="005068C3" w:rsidP="00F165BF">
      <w:pPr>
        <w:pStyle w:val="Bezmezer"/>
        <w:numPr>
          <w:ilvl w:val="0"/>
          <w:numId w:val="29"/>
        </w:numPr>
        <w:spacing w:before="120" w:line="276" w:lineRule="auto"/>
        <w:ind w:left="283" w:hanging="283"/>
        <w:jc w:val="both"/>
        <w:rPr>
          <w:rFonts w:ascii="Arial" w:hAnsi="Arial" w:cs="Arial"/>
          <w:sz w:val="20"/>
        </w:rPr>
      </w:pPr>
      <w:r w:rsidRPr="00DC4918">
        <w:rPr>
          <w:rFonts w:ascii="Arial" w:hAnsi="Arial" w:cs="Arial"/>
          <w:sz w:val="20"/>
        </w:rPr>
        <w:t xml:space="preserve">Statutární město Jihlava zajistí uveřejnění této smlouvy v registru smluv v souladu s platnými právními předpisy. </w:t>
      </w:r>
    </w:p>
    <w:p w14:paraId="6A4C3167" w14:textId="77777777" w:rsidR="000D481A" w:rsidRDefault="000D481A" w:rsidP="00125031">
      <w:pPr>
        <w:pStyle w:val="Bezmezer"/>
        <w:spacing w:before="120" w:line="276" w:lineRule="auto"/>
        <w:rPr>
          <w:rFonts w:ascii="Arial" w:hAnsi="Arial" w:cs="Arial"/>
          <w:sz w:val="20"/>
        </w:rPr>
      </w:pPr>
    </w:p>
    <w:p w14:paraId="0810301C" w14:textId="2D12D463" w:rsidR="005068C3" w:rsidRPr="00765DC2" w:rsidRDefault="00426EA5" w:rsidP="00125031">
      <w:pPr>
        <w:pStyle w:val="Bezmezer"/>
        <w:spacing w:before="120" w:line="276" w:lineRule="auto"/>
        <w:rPr>
          <w:rFonts w:ascii="Arial" w:hAnsi="Arial" w:cs="Arial"/>
        </w:rPr>
      </w:pPr>
      <w:r w:rsidRPr="00125031">
        <w:rPr>
          <w:rFonts w:ascii="Arial" w:hAnsi="Arial" w:cs="Arial"/>
          <w:b/>
          <w:bCs/>
          <w:sz w:val="20"/>
        </w:rPr>
        <w:t>Doložka:</w:t>
      </w:r>
      <w:r>
        <w:rPr>
          <w:rFonts w:ascii="Arial" w:hAnsi="Arial" w:cs="Arial"/>
          <w:sz w:val="20"/>
        </w:rPr>
        <w:t xml:space="preserve"> </w:t>
      </w:r>
      <w:r w:rsidR="005068C3" w:rsidRPr="00DC4918">
        <w:rPr>
          <w:rFonts w:ascii="Arial" w:hAnsi="Arial" w:cs="Arial"/>
          <w:sz w:val="20"/>
        </w:rPr>
        <w:t xml:space="preserve">Uzavření této smlouvy schválila Rada </w:t>
      </w:r>
      <w:r w:rsidR="005068C3" w:rsidRPr="002333D6">
        <w:rPr>
          <w:rFonts w:ascii="Arial" w:hAnsi="Arial" w:cs="Arial"/>
          <w:sz w:val="20"/>
        </w:rPr>
        <w:t xml:space="preserve">města Jihlavy </w:t>
      </w:r>
      <w:r w:rsidRPr="002333D6">
        <w:rPr>
          <w:rFonts w:ascii="Arial" w:hAnsi="Arial" w:cs="Arial"/>
          <w:sz w:val="20"/>
        </w:rPr>
        <w:t xml:space="preserve">dne </w:t>
      </w:r>
      <w:r w:rsidR="002333D6" w:rsidRPr="002333D6">
        <w:rPr>
          <w:rFonts w:ascii="Arial" w:hAnsi="Arial" w:cs="Arial"/>
          <w:sz w:val="20"/>
        </w:rPr>
        <w:t>25. 5. 2023</w:t>
      </w:r>
      <w:r w:rsidRPr="002333D6">
        <w:rPr>
          <w:rFonts w:ascii="Arial" w:hAnsi="Arial" w:cs="Arial"/>
          <w:sz w:val="20"/>
        </w:rPr>
        <w:t xml:space="preserve"> </w:t>
      </w:r>
      <w:r w:rsidR="005068C3" w:rsidRPr="002333D6">
        <w:rPr>
          <w:rFonts w:ascii="Arial" w:hAnsi="Arial" w:cs="Arial"/>
          <w:sz w:val="20"/>
        </w:rPr>
        <w:t xml:space="preserve">usnesením č. </w:t>
      </w:r>
      <w:r w:rsidR="002333D6" w:rsidRPr="002333D6">
        <w:rPr>
          <w:rFonts w:ascii="Arial" w:hAnsi="Arial" w:cs="Arial"/>
          <w:sz w:val="20"/>
        </w:rPr>
        <w:t>822/23-RM</w:t>
      </w:r>
    </w:p>
    <w:p w14:paraId="70126707" w14:textId="77777777" w:rsidR="005068C3" w:rsidRDefault="005068C3" w:rsidP="00035D3A">
      <w:pPr>
        <w:spacing w:line="276" w:lineRule="auto"/>
        <w:rPr>
          <w:rFonts w:ascii="Arial" w:hAnsi="Arial" w:cs="Arial"/>
        </w:rPr>
      </w:pPr>
    </w:p>
    <w:p w14:paraId="721F50FE" w14:textId="77777777" w:rsidR="005068C3" w:rsidRDefault="005068C3" w:rsidP="00035D3A">
      <w:pPr>
        <w:spacing w:line="276" w:lineRule="auto"/>
        <w:rPr>
          <w:rFonts w:ascii="Arial" w:eastAsia="Calibri" w:hAnsi="Arial" w:cs="Arial"/>
          <w:b/>
          <w:bCs/>
          <w:szCs w:val="22"/>
          <w:lang w:eastAsia="en-US"/>
        </w:rPr>
      </w:pPr>
      <w:r w:rsidRPr="00125031">
        <w:rPr>
          <w:rFonts w:ascii="Arial" w:eastAsia="Calibri" w:hAnsi="Arial" w:cs="Arial"/>
          <w:b/>
          <w:bCs/>
          <w:szCs w:val="22"/>
          <w:lang w:eastAsia="en-US"/>
        </w:rPr>
        <w:t xml:space="preserve">Příloha č. 1 </w:t>
      </w:r>
      <w:r w:rsidR="00426EA5">
        <w:rPr>
          <w:rFonts w:ascii="Arial" w:eastAsia="Calibri" w:hAnsi="Arial" w:cs="Arial"/>
          <w:b/>
          <w:bCs/>
          <w:szCs w:val="22"/>
          <w:lang w:eastAsia="en-US"/>
        </w:rPr>
        <w:t>–</w:t>
      </w:r>
      <w:r w:rsidRPr="00125031">
        <w:rPr>
          <w:rFonts w:ascii="Arial" w:eastAsia="Calibri" w:hAnsi="Arial" w:cs="Arial"/>
          <w:b/>
          <w:bCs/>
          <w:szCs w:val="22"/>
          <w:lang w:eastAsia="en-US"/>
        </w:rPr>
        <w:t xml:space="preserve"> </w:t>
      </w:r>
      <w:r w:rsidR="00D205E0">
        <w:rPr>
          <w:rFonts w:ascii="Arial" w:eastAsia="Calibri" w:hAnsi="Arial" w:cs="Arial"/>
          <w:b/>
          <w:bCs/>
          <w:szCs w:val="22"/>
          <w:lang w:eastAsia="en-US"/>
        </w:rPr>
        <w:t>Zásady pro zpracování</w:t>
      </w:r>
    </w:p>
    <w:p w14:paraId="367306A0" w14:textId="77777777" w:rsidR="00426EA5" w:rsidRPr="00125031" w:rsidRDefault="00426EA5" w:rsidP="00035D3A">
      <w:pPr>
        <w:spacing w:line="276" w:lineRule="auto"/>
        <w:rPr>
          <w:rFonts w:ascii="Arial" w:eastAsia="Calibri" w:hAnsi="Arial" w:cs="Arial"/>
          <w:b/>
          <w:bCs/>
          <w:szCs w:val="22"/>
          <w:lang w:eastAsia="en-US"/>
        </w:rPr>
      </w:pPr>
      <w:r>
        <w:rPr>
          <w:rFonts w:ascii="Arial" w:eastAsia="Calibri" w:hAnsi="Arial" w:cs="Arial"/>
          <w:b/>
          <w:bCs/>
          <w:szCs w:val="22"/>
          <w:lang w:eastAsia="en-US"/>
        </w:rPr>
        <w:t xml:space="preserve">Příloha č. 2 – </w:t>
      </w:r>
      <w:r w:rsidR="00F2130B">
        <w:rPr>
          <w:rFonts w:ascii="Arial" w:eastAsia="Calibri" w:hAnsi="Arial" w:cs="Arial"/>
          <w:b/>
          <w:bCs/>
          <w:szCs w:val="22"/>
          <w:lang w:eastAsia="en-US"/>
        </w:rPr>
        <w:t>Položkový rozpočet</w:t>
      </w:r>
    </w:p>
    <w:p w14:paraId="75D206C2" w14:textId="77777777" w:rsidR="0084120B" w:rsidRPr="00057521" w:rsidRDefault="0084120B" w:rsidP="00035D3A">
      <w:pPr>
        <w:spacing w:line="276" w:lineRule="auto"/>
        <w:jc w:val="both"/>
        <w:rPr>
          <w:rFonts w:ascii="Arial" w:hAnsi="Arial"/>
        </w:rPr>
      </w:pPr>
    </w:p>
    <w:p w14:paraId="155A2A21" w14:textId="6EBEB42C" w:rsidR="00A41204" w:rsidRDefault="00A41204" w:rsidP="00035D3A">
      <w:pPr>
        <w:spacing w:line="276" w:lineRule="auto"/>
        <w:jc w:val="both"/>
        <w:rPr>
          <w:rFonts w:ascii="Arial" w:hAnsi="Arial"/>
        </w:rPr>
      </w:pPr>
    </w:p>
    <w:p w14:paraId="2512F884" w14:textId="2AC2FD67" w:rsidR="00D259EF" w:rsidRDefault="00D259EF" w:rsidP="00035D3A">
      <w:pPr>
        <w:spacing w:line="276" w:lineRule="auto"/>
        <w:jc w:val="both"/>
        <w:rPr>
          <w:rFonts w:ascii="Arial" w:hAnsi="Arial"/>
        </w:rPr>
      </w:pPr>
    </w:p>
    <w:p w14:paraId="73314876" w14:textId="3381AEB1" w:rsidR="00D259EF" w:rsidRDefault="00D259EF" w:rsidP="00D259EF">
      <w:pPr>
        <w:tabs>
          <w:tab w:val="center" w:pos="2268"/>
          <w:tab w:val="center" w:pos="7797"/>
        </w:tabs>
        <w:spacing w:line="276" w:lineRule="auto"/>
        <w:jc w:val="both"/>
        <w:outlineLvl w:val="0"/>
        <w:rPr>
          <w:rFonts w:ascii="Arial" w:hAnsi="Arial" w:cs="Arial"/>
        </w:rPr>
      </w:pPr>
      <w:r>
        <w:rPr>
          <w:rFonts w:ascii="Arial" w:hAnsi="Arial" w:cs="Arial"/>
        </w:rPr>
        <w:tab/>
      </w:r>
      <w:r w:rsidR="00502FC5" w:rsidRPr="00057521">
        <w:rPr>
          <w:rFonts w:ascii="Arial" w:hAnsi="Arial" w:cs="Arial"/>
        </w:rPr>
        <w:t>V Jihlavě dne:</w:t>
      </w:r>
      <w:r w:rsidR="00653127">
        <w:rPr>
          <w:rFonts w:ascii="Arial" w:hAnsi="Arial" w:cs="Arial"/>
        </w:rPr>
        <w:t>23. 6. 2023</w:t>
      </w:r>
      <w:r w:rsidR="00DA7705" w:rsidRPr="00057521">
        <w:rPr>
          <w:rFonts w:ascii="Arial" w:hAnsi="Arial" w:cs="Arial"/>
        </w:rPr>
        <w:tab/>
      </w:r>
      <w:r w:rsidR="00502FC5" w:rsidRPr="00057521">
        <w:rPr>
          <w:rFonts w:ascii="Arial" w:hAnsi="Arial" w:cs="Arial"/>
        </w:rPr>
        <w:t>V</w:t>
      </w:r>
      <w:r w:rsidR="00653127">
        <w:rPr>
          <w:rFonts w:ascii="Arial" w:hAnsi="Arial" w:cs="Arial"/>
        </w:rPr>
        <w:t> </w:t>
      </w:r>
      <w:r w:rsidR="00653127">
        <w:rPr>
          <w:rFonts w:ascii="Arial" w:hAnsi="Arial"/>
        </w:rPr>
        <w:t>Jihlavě</w:t>
      </w:r>
      <w:r w:rsidR="00123631" w:rsidRPr="00057521">
        <w:rPr>
          <w:rFonts w:ascii="Arial" w:hAnsi="Arial" w:cs="Arial"/>
        </w:rPr>
        <w:t xml:space="preserve"> </w:t>
      </w:r>
      <w:r w:rsidR="00502FC5" w:rsidRPr="00057521">
        <w:rPr>
          <w:rFonts w:ascii="Arial" w:hAnsi="Arial" w:cs="Arial"/>
        </w:rPr>
        <w:t xml:space="preserve">dne: </w:t>
      </w:r>
      <w:bookmarkStart w:id="1" w:name="_GoBack"/>
      <w:bookmarkEnd w:id="1"/>
      <w:r w:rsidR="00653127">
        <w:rPr>
          <w:rFonts w:ascii="Arial" w:hAnsi="Arial" w:cs="Arial"/>
        </w:rPr>
        <w:t>23. 6. 2023</w:t>
      </w:r>
    </w:p>
    <w:p w14:paraId="152EF749" w14:textId="75DB37C8" w:rsidR="00D259EF" w:rsidRDefault="00D259EF" w:rsidP="00D259EF">
      <w:pPr>
        <w:tabs>
          <w:tab w:val="center" w:pos="2268"/>
          <w:tab w:val="center" w:pos="7797"/>
        </w:tabs>
        <w:spacing w:line="276" w:lineRule="auto"/>
        <w:jc w:val="both"/>
        <w:outlineLvl w:val="0"/>
        <w:rPr>
          <w:rFonts w:ascii="Arial" w:hAnsi="Arial" w:cs="Arial"/>
        </w:rPr>
      </w:pPr>
    </w:p>
    <w:p w14:paraId="75F7DCED" w14:textId="30DDE5F9" w:rsidR="00D259EF" w:rsidRDefault="00D259EF" w:rsidP="00D259EF">
      <w:pPr>
        <w:tabs>
          <w:tab w:val="center" w:pos="2268"/>
          <w:tab w:val="center" w:pos="7797"/>
        </w:tabs>
        <w:spacing w:line="276" w:lineRule="auto"/>
        <w:jc w:val="both"/>
        <w:outlineLvl w:val="0"/>
        <w:rPr>
          <w:rFonts w:ascii="Arial" w:hAnsi="Arial" w:cs="Arial"/>
        </w:rPr>
      </w:pPr>
    </w:p>
    <w:p w14:paraId="4BCC4E42" w14:textId="21BD5EC9" w:rsidR="00D259EF" w:rsidRDefault="00D259EF" w:rsidP="00D259EF">
      <w:pPr>
        <w:tabs>
          <w:tab w:val="center" w:pos="2268"/>
          <w:tab w:val="center" w:pos="7797"/>
        </w:tabs>
        <w:spacing w:line="276" w:lineRule="auto"/>
        <w:jc w:val="both"/>
        <w:outlineLvl w:val="0"/>
        <w:rPr>
          <w:rFonts w:ascii="Arial" w:hAnsi="Arial" w:cs="Arial"/>
        </w:rPr>
      </w:pPr>
    </w:p>
    <w:p w14:paraId="78EA1677" w14:textId="37C9F338" w:rsidR="00D259EF" w:rsidRDefault="00D259EF" w:rsidP="00D259EF">
      <w:pPr>
        <w:tabs>
          <w:tab w:val="center" w:pos="2268"/>
          <w:tab w:val="center" w:pos="7797"/>
        </w:tabs>
        <w:spacing w:line="276" w:lineRule="auto"/>
        <w:jc w:val="both"/>
        <w:outlineLvl w:val="0"/>
        <w:rPr>
          <w:rFonts w:ascii="Arial" w:hAnsi="Arial" w:cs="Arial"/>
        </w:rPr>
      </w:pPr>
    </w:p>
    <w:p w14:paraId="59847463" w14:textId="48F965CB" w:rsidR="00D259EF" w:rsidRDefault="00D259EF" w:rsidP="00D259EF">
      <w:pPr>
        <w:tabs>
          <w:tab w:val="center" w:pos="2268"/>
          <w:tab w:val="center" w:pos="7797"/>
        </w:tabs>
        <w:spacing w:line="276" w:lineRule="auto"/>
        <w:jc w:val="both"/>
        <w:outlineLvl w:val="0"/>
        <w:rPr>
          <w:rFonts w:ascii="Arial" w:hAnsi="Arial" w:cs="Arial"/>
        </w:rPr>
      </w:pPr>
    </w:p>
    <w:p w14:paraId="22C3001A" w14:textId="77777777" w:rsidR="00D259EF" w:rsidRDefault="00D259EF" w:rsidP="00D259EF">
      <w:pPr>
        <w:tabs>
          <w:tab w:val="center" w:pos="2268"/>
          <w:tab w:val="center" w:pos="7797"/>
        </w:tabs>
        <w:spacing w:line="276" w:lineRule="auto"/>
        <w:jc w:val="both"/>
        <w:outlineLvl w:val="0"/>
        <w:rPr>
          <w:rFonts w:ascii="Arial" w:hAnsi="Arial" w:cs="Arial"/>
        </w:rPr>
      </w:pPr>
    </w:p>
    <w:p w14:paraId="4048B92F" w14:textId="77777777" w:rsidR="00D259EF" w:rsidRDefault="00D259EF" w:rsidP="00D259EF">
      <w:pPr>
        <w:tabs>
          <w:tab w:val="center" w:pos="2268"/>
          <w:tab w:val="center" w:pos="7797"/>
        </w:tabs>
        <w:spacing w:line="276" w:lineRule="auto"/>
        <w:jc w:val="both"/>
        <w:outlineLvl w:val="0"/>
        <w:rPr>
          <w:rFonts w:ascii="Arial" w:hAnsi="Arial" w:cs="Arial"/>
        </w:rPr>
      </w:pPr>
    </w:p>
    <w:p w14:paraId="5BBDA8E6" w14:textId="77777777" w:rsidR="00D259EF" w:rsidRDefault="00D259EF" w:rsidP="00D259EF">
      <w:pPr>
        <w:tabs>
          <w:tab w:val="center" w:pos="2268"/>
          <w:tab w:val="center" w:pos="7797"/>
        </w:tabs>
        <w:spacing w:line="276" w:lineRule="auto"/>
        <w:jc w:val="both"/>
        <w:outlineLvl w:val="0"/>
        <w:rPr>
          <w:rFonts w:ascii="Arial" w:hAnsi="Arial" w:cs="Arial"/>
        </w:rPr>
      </w:pPr>
      <w:r>
        <w:rPr>
          <w:rFonts w:ascii="Arial" w:hAnsi="Arial" w:cs="Arial"/>
        </w:rPr>
        <w:tab/>
        <w:t>……………………………….</w:t>
      </w:r>
      <w:r w:rsidR="00A44061" w:rsidRPr="00057521">
        <w:rPr>
          <w:rFonts w:ascii="Arial" w:hAnsi="Arial" w:cs="Arial"/>
        </w:rPr>
        <w:tab/>
        <w:t>……………………………….</w:t>
      </w:r>
    </w:p>
    <w:p w14:paraId="31FD508F" w14:textId="031A73AF" w:rsidR="00EE1A9A" w:rsidRPr="00057521" w:rsidRDefault="00D259EF" w:rsidP="00D259EF">
      <w:pPr>
        <w:tabs>
          <w:tab w:val="center" w:pos="2268"/>
          <w:tab w:val="center" w:pos="7797"/>
        </w:tabs>
        <w:spacing w:line="276" w:lineRule="auto"/>
        <w:jc w:val="both"/>
        <w:outlineLvl w:val="0"/>
        <w:rPr>
          <w:rFonts w:ascii="Arial" w:hAnsi="Arial" w:cs="Arial"/>
        </w:rPr>
      </w:pPr>
      <w:r>
        <w:rPr>
          <w:rFonts w:ascii="Arial" w:hAnsi="Arial" w:cs="Arial"/>
        </w:rPr>
        <w:tab/>
      </w:r>
      <w:r w:rsidR="00A44061" w:rsidRPr="00057521">
        <w:rPr>
          <w:rFonts w:ascii="Arial" w:hAnsi="Arial" w:cs="Arial"/>
        </w:rPr>
        <w:t>za objednatele</w:t>
      </w:r>
      <w:r w:rsidR="00502FC5" w:rsidRPr="00057521">
        <w:rPr>
          <w:rFonts w:ascii="Arial" w:hAnsi="Arial" w:cs="Arial"/>
        </w:rPr>
        <w:t xml:space="preserve"> </w:t>
      </w:r>
      <w:r w:rsidR="00A44061" w:rsidRPr="00057521">
        <w:rPr>
          <w:rFonts w:ascii="Arial" w:hAnsi="Arial" w:cs="Arial"/>
        </w:rPr>
        <w:tab/>
      </w:r>
      <w:r w:rsidR="00A24FE1" w:rsidRPr="00057521">
        <w:rPr>
          <w:rFonts w:ascii="Arial" w:hAnsi="Arial" w:cs="Arial"/>
        </w:rPr>
        <w:t>za provozovatele</w:t>
      </w:r>
    </w:p>
    <w:p w14:paraId="5E085C48" w14:textId="066F9F80" w:rsidR="00A44061" w:rsidRPr="00057521" w:rsidRDefault="00D259EF" w:rsidP="00D259EF">
      <w:pPr>
        <w:tabs>
          <w:tab w:val="center" w:pos="2268"/>
          <w:tab w:val="center" w:pos="7797"/>
        </w:tabs>
        <w:spacing w:line="276" w:lineRule="auto"/>
        <w:jc w:val="both"/>
        <w:rPr>
          <w:rFonts w:ascii="Arial" w:hAnsi="Arial"/>
        </w:rPr>
      </w:pPr>
      <w:r>
        <w:rPr>
          <w:rFonts w:ascii="Arial" w:hAnsi="Arial" w:cs="Arial"/>
        </w:rPr>
        <w:tab/>
      </w:r>
      <w:r w:rsidR="005068C3">
        <w:rPr>
          <w:rFonts w:ascii="Arial" w:hAnsi="Arial" w:cs="Arial"/>
        </w:rPr>
        <w:t>Radek Popelka MBA</w:t>
      </w:r>
      <w:r w:rsidR="00A44061" w:rsidRPr="00057521">
        <w:rPr>
          <w:rFonts w:ascii="Arial" w:hAnsi="Arial" w:cs="Arial"/>
        </w:rPr>
        <w:tab/>
      </w:r>
      <w:r w:rsidR="00A24FE1" w:rsidRPr="00057521">
        <w:rPr>
          <w:rFonts w:ascii="Arial" w:hAnsi="Arial" w:cs="Arial"/>
        </w:rPr>
        <w:t>Ing. Josef Eder</w:t>
      </w:r>
    </w:p>
    <w:p w14:paraId="01C92A4D" w14:textId="0ED35BED" w:rsidR="00A44061" w:rsidRPr="00057521" w:rsidRDefault="00D259EF" w:rsidP="00D259EF">
      <w:pPr>
        <w:tabs>
          <w:tab w:val="center" w:pos="2268"/>
          <w:tab w:val="center" w:pos="7797"/>
        </w:tabs>
        <w:spacing w:line="276" w:lineRule="auto"/>
        <w:jc w:val="both"/>
        <w:rPr>
          <w:rFonts w:ascii="Arial" w:hAnsi="Arial"/>
        </w:rPr>
      </w:pPr>
      <w:r>
        <w:rPr>
          <w:rFonts w:ascii="Arial" w:hAnsi="Arial"/>
        </w:rPr>
        <w:tab/>
      </w:r>
      <w:r w:rsidR="00A44061" w:rsidRPr="00057521">
        <w:rPr>
          <w:rFonts w:ascii="Arial" w:hAnsi="Arial"/>
        </w:rPr>
        <w:t>náměstek primátor</w:t>
      </w:r>
      <w:r w:rsidR="005068C3">
        <w:rPr>
          <w:rFonts w:ascii="Arial" w:hAnsi="Arial"/>
        </w:rPr>
        <w:t>a</w:t>
      </w:r>
      <w:r w:rsidR="00A44061" w:rsidRPr="00057521">
        <w:rPr>
          <w:rFonts w:ascii="Arial" w:hAnsi="Arial"/>
        </w:rPr>
        <w:tab/>
      </w:r>
      <w:r w:rsidR="00A24FE1" w:rsidRPr="00057521">
        <w:rPr>
          <w:rFonts w:ascii="Arial" w:hAnsi="Arial" w:cs="Arial"/>
        </w:rPr>
        <w:t>jednatel</w:t>
      </w:r>
    </w:p>
    <w:p w14:paraId="1D686DEB" w14:textId="77777777" w:rsidR="00A44061" w:rsidRPr="00057521" w:rsidRDefault="00A44061" w:rsidP="00035D3A">
      <w:pPr>
        <w:spacing w:line="276" w:lineRule="auto"/>
        <w:jc w:val="both"/>
        <w:rPr>
          <w:rFonts w:ascii="Arial" w:hAnsi="Arial"/>
        </w:rPr>
      </w:pPr>
    </w:p>
    <w:p w14:paraId="4A4D8EB7" w14:textId="77777777" w:rsidR="00A44061" w:rsidRPr="00057521" w:rsidRDefault="00A44061" w:rsidP="00035D3A">
      <w:pPr>
        <w:spacing w:line="276" w:lineRule="auto"/>
        <w:jc w:val="both"/>
        <w:rPr>
          <w:rFonts w:ascii="Arial" w:hAnsi="Arial"/>
        </w:rPr>
      </w:pPr>
    </w:p>
    <w:p w14:paraId="1C68D1C2" w14:textId="77777777" w:rsidR="00A44061" w:rsidRPr="00057521" w:rsidRDefault="00A44061" w:rsidP="00035D3A">
      <w:pPr>
        <w:spacing w:line="276" w:lineRule="auto"/>
        <w:jc w:val="both"/>
        <w:rPr>
          <w:rFonts w:ascii="Arial" w:hAnsi="Arial"/>
        </w:rPr>
      </w:pPr>
    </w:p>
    <w:p w14:paraId="7C43B9B1" w14:textId="77777777" w:rsidR="00A44061" w:rsidRPr="00057521" w:rsidRDefault="00A44061" w:rsidP="00035D3A">
      <w:pPr>
        <w:spacing w:line="276" w:lineRule="auto"/>
        <w:jc w:val="both"/>
        <w:rPr>
          <w:rFonts w:ascii="Arial" w:hAnsi="Arial"/>
        </w:rPr>
      </w:pPr>
    </w:p>
    <w:p w14:paraId="4D37C0AC" w14:textId="4DBBDE11" w:rsidR="00A44061" w:rsidRPr="00057521" w:rsidRDefault="00D259EF" w:rsidP="00D259EF">
      <w:pPr>
        <w:tabs>
          <w:tab w:val="center" w:pos="2268"/>
          <w:tab w:val="center" w:pos="7938"/>
        </w:tabs>
        <w:spacing w:line="276" w:lineRule="auto"/>
        <w:jc w:val="both"/>
        <w:rPr>
          <w:rFonts w:ascii="Arial" w:hAnsi="Arial"/>
        </w:rPr>
      </w:pPr>
      <w:r>
        <w:rPr>
          <w:rFonts w:ascii="Arial" w:hAnsi="Arial"/>
        </w:rPr>
        <w:tab/>
      </w:r>
      <w:r w:rsidR="00A44061" w:rsidRPr="00057521">
        <w:rPr>
          <w:rFonts w:ascii="Arial" w:hAnsi="Arial"/>
        </w:rPr>
        <w:t>V </w:t>
      </w:r>
      <w:r w:rsidR="00653127">
        <w:rPr>
          <w:rFonts w:ascii="Arial" w:hAnsi="Arial"/>
        </w:rPr>
        <w:t>Praze</w:t>
      </w:r>
      <w:r w:rsidR="00A44061" w:rsidRPr="00057521">
        <w:rPr>
          <w:rFonts w:ascii="Arial" w:hAnsi="Arial"/>
        </w:rPr>
        <w:t xml:space="preserve"> dne:</w:t>
      </w:r>
      <w:r>
        <w:rPr>
          <w:rFonts w:ascii="Arial" w:hAnsi="Arial"/>
        </w:rPr>
        <w:t xml:space="preserve"> </w:t>
      </w:r>
      <w:r w:rsidR="00653127">
        <w:rPr>
          <w:rFonts w:ascii="Arial" w:hAnsi="Arial"/>
        </w:rPr>
        <w:t>15. 6. 2023</w:t>
      </w:r>
      <w:r w:rsidR="00A24FE1">
        <w:rPr>
          <w:rFonts w:ascii="Arial" w:hAnsi="Arial"/>
        </w:rPr>
        <w:tab/>
      </w:r>
      <w:r w:rsidR="00A24FE1" w:rsidRPr="00057521">
        <w:rPr>
          <w:rFonts w:ascii="Arial" w:hAnsi="Arial" w:cs="Arial"/>
        </w:rPr>
        <w:t>V </w:t>
      </w:r>
      <w:r w:rsidR="00653127">
        <w:rPr>
          <w:rFonts w:ascii="Arial" w:hAnsi="Arial"/>
        </w:rPr>
        <w:t>Praze</w:t>
      </w:r>
      <w:r w:rsidR="00A24FE1" w:rsidRPr="00057521">
        <w:rPr>
          <w:rFonts w:ascii="Arial" w:hAnsi="Arial" w:cs="Arial"/>
        </w:rPr>
        <w:t xml:space="preserve"> dne: </w:t>
      </w:r>
      <w:r w:rsidR="00653127">
        <w:rPr>
          <w:rFonts w:ascii="Arial" w:hAnsi="Arial" w:cs="Arial"/>
        </w:rPr>
        <w:t>15. 6. 2023</w:t>
      </w:r>
    </w:p>
    <w:p w14:paraId="6EE76C9C" w14:textId="6EC8DD22" w:rsidR="00A44061" w:rsidRDefault="00A44061" w:rsidP="00D259EF">
      <w:pPr>
        <w:tabs>
          <w:tab w:val="center" w:pos="2268"/>
          <w:tab w:val="center" w:pos="7938"/>
        </w:tabs>
        <w:spacing w:line="276" w:lineRule="auto"/>
        <w:jc w:val="both"/>
        <w:rPr>
          <w:rFonts w:ascii="Arial" w:hAnsi="Arial"/>
        </w:rPr>
      </w:pPr>
    </w:p>
    <w:p w14:paraId="2AD84E00" w14:textId="16A1874A" w:rsidR="00D259EF" w:rsidRDefault="00D259EF" w:rsidP="00D259EF">
      <w:pPr>
        <w:tabs>
          <w:tab w:val="center" w:pos="2268"/>
          <w:tab w:val="center" w:pos="7938"/>
        </w:tabs>
        <w:spacing w:line="276" w:lineRule="auto"/>
        <w:jc w:val="both"/>
        <w:rPr>
          <w:rFonts w:ascii="Arial" w:hAnsi="Arial"/>
        </w:rPr>
      </w:pPr>
    </w:p>
    <w:p w14:paraId="4DCFF07B" w14:textId="3EE614AC" w:rsidR="00A24FE1" w:rsidRDefault="00A24FE1" w:rsidP="00D259EF">
      <w:pPr>
        <w:tabs>
          <w:tab w:val="center" w:pos="2268"/>
          <w:tab w:val="center" w:pos="7938"/>
        </w:tabs>
        <w:spacing w:line="276" w:lineRule="auto"/>
        <w:jc w:val="both"/>
        <w:rPr>
          <w:rFonts w:ascii="Arial" w:hAnsi="Arial"/>
        </w:rPr>
      </w:pPr>
    </w:p>
    <w:p w14:paraId="1BB3D903" w14:textId="2569A61A" w:rsidR="00A24FE1" w:rsidRDefault="00A24FE1" w:rsidP="00D259EF">
      <w:pPr>
        <w:tabs>
          <w:tab w:val="center" w:pos="2268"/>
          <w:tab w:val="center" w:pos="7938"/>
        </w:tabs>
        <w:spacing w:line="276" w:lineRule="auto"/>
        <w:jc w:val="both"/>
        <w:rPr>
          <w:rFonts w:ascii="Arial" w:hAnsi="Arial"/>
        </w:rPr>
      </w:pPr>
    </w:p>
    <w:p w14:paraId="6115F5D5" w14:textId="77777777" w:rsidR="00A24FE1" w:rsidRDefault="00A24FE1" w:rsidP="00D259EF">
      <w:pPr>
        <w:tabs>
          <w:tab w:val="center" w:pos="2268"/>
          <w:tab w:val="center" w:pos="7938"/>
        </w:tabs>
        <w:spacing w:line="276" w:lineRule="auto"/>
        <w:jc w:val="both"/>
        <w:rPr>
          <w:rFonts w:ascii="Arial" w:hAnsi="Arial"/>
        </w:rPr>
      </w:pPr>
    </w:p>
    <w:p w14:paraId="19742F79" w14:textId="77777777" w:rsidR="00D259EF" w:rsidRPr="00057521" w:rsidRDefault="00D259EF" w:rsidP="00D259EF">
      <w:pPr>
        <w:tabs>
          <w:tab w:val="center" w:pos="2268"/>
          <w:tab w:val="center" w:pos="7938"/>
        </w:tabs>
        <w:spacing w:line="276" w:lineRule="auto"/>
        <w:jc w:val="both"/>
        <w:rPr>
          <w:rFonts w:ascii="Arial" w:hAnsi="Arial"/>
        </w:rPr>
      </w:pPr>
    </w:p>
    <w:p w14:paraId="3F3E8C9D" w14:textId="77777777" w:rsidR="00A44061" w:rsidRPr="00057521" w:rsidRDefault="00A44061" w:rsidP="00D259EF">
      <w:pPr>
        <w:tabs>
          <w:tab w:val="center" w:pos="2268"/>
          <w:tab w:val="center" w:pos="7938"/>
        </w:tabs>
        <w:spacing w:line="276" w:lineRule="auto"/>
        <w:jc w:val="both"/>
        <w:rPr>
          <w:rFonts w:ascii="Arial" w:hAnsi="Arial"/>
        </w:rPr>
      </w:pPr>
    </w:p>
    <w:p w14:paraId="45595789" w14:textId="795ADE4A" w:rsidR="00A24FE1" w:rsidRPr="00057521" w:rsidRDefault="00D259EF" w:rsidP="00A24FE1">
      <w:pPr>
        <w:tabs>
          <w:tab w:val="center" w:pos="2268"/>
          <w:tab w:val="center" w:pos="7938"/>
        </w:tabs>
        <w:spacing w:line="276" w:lineRule="auto"/>
        <w:jc w:val="both"/>
        <w:rPr>
          <w:rFonts w:ascii="Arial" w:hAnsi="Arial" w:cs="Arial"/>
        </w:rPr>
      </w:pPr>
      <w:r>
        <w:rPr>
          <w:rFonts w:ascii="Arial" w:hAnsi="Arial" w:cs="Arial"/>
        </w:rPr>
        <w:tab/>
      </w:r>
      <w:r w:rsidR="00A24FE1">
        <w:rPr>
          <w:rFonts w:ascii="Arial" w:hAnsi="Arial" w:cs="Arial"/>
        </w:rPr>
        <w:t>……………………………….</w:t>
      </w:r>
      <w:r w:rsidR="00A24FE1">
        <w:rPr>
          <w:rFonts w:ascii="Arial" w:hAnsi="Arial" w:cs="Arial"/>
        </w:rPr>
        <w:tab/>
      </w:r>
      <w:r w:rsidR="00A24FE1" w:rsidRPr="00057521">
        <w:rPr>
          <w:rFonts w:ascii="Arial" w:hAnsi="Arial" w:cs="Arial"/>
        </w:rPr>
        <w:t>……………………………….</w:t>
      </w:r>
    </w:p>
    <w:p w14:paraId="29451638" w14:textId="04C083F9" w:rsidR="00A44061" w:rsidRPr="00057521" w:rsidRDefault="00D259EF" w:rsidP="00D259EF">
      <w:pPr>
        <w:tabs>
          <w:tab w:val="center" w:pos="2268"/>
          <w:tab w:val="center" w:pos="7938"/>
        </w:tabs>
        <w:spacing w:line="276" w:lineRule="auto"/>
        <w:jc w:val="both"/>
        <w:rPr>
          <w:rFonts w:ascii="Arial" w:hAnsi="Arial" w:cs="Arial"/>
        </w:rPr>
      </w:pPr>
      <w:r>
        <w:rPr>
          <w:rFonts w:ascii="Arial" w:hAnsi="Arial" w:cs="Arial"/>
        </w:rPr>
        <w:tab/>
      </w:r>
      <w:r w:rsidR="00A24FE1" w:rsidRPr="00057521">
        <w:rPr>
          <w:rFonts w:ascii="Arial" w:hAnsi="Arial" w:cs="Arial"/>
        </w:rPr>
        <w:t>za zhotovitele</w:t>
      </w:r>
      <w:r w:rsidR="00A24FE1">
        <w:rPr>
          <w:rFonts w:ascii="Arial" w:hAnsi="Arial" w:cs="Arial"/>
        </w:rPr>
        <w:tab/>
      </w:r>
      <w:r w:rsidR="00A24FE1" w:rsidRPr="00057521">
        <w:rPr>
          <w:rFonts w:ascii="Arial" w:hAnsi="Arial" w:cs="Arial"/>
        </w:rPr>
        <w:t>za zhotovitele</w:t>
      </w:r>
    </w:p>
    <w:p w14:paraId="5A7223C1" w14:textId="6C343285" w:rsidR="00A44061" w:rsidRPr="00057521" w:rsidRDefault="00D259EF" w:rsidP="00D259EF">
      <w:pPr>
        <w:tabs>
          <w:tab w:val="center" w:pos="2268"/>
          <w:tab w:val="center" w:pos="7938"/>
        </w:tabs>
        <w:spacing w:line="276" w:lineRule="auto"/>
        <w:jc w:val="both"/>
        <w:rPr>
          <w:rFonts w:ascii="Arial" w:hAnsi="Arial" w:cs="Arial"/>
        </w:rPr>
      </w:pPr>
      <w:r>
        <w:rPr>
          <w:rFonts w:ascii="Arial" w:hAnsi="Arial" w:cs="Arial"/>
        </w:rPr>
        <w:tab/>
      </w:r>
      <w:r w:rsidR="00A24FE1" w:rsidRPr="00A24FE1">
        <w:rPr>
          <w:rFonts w:ascii="Arial" w:hAnsi="Arial"/>
        </w:rPr>
        <w:t>Ing. Karel</w:t>
      </w:r>
      <w:r w:rsidR="00A24FE1">
        <w:rPr>
          <w:rFonts w:ascii="Arial" w:hAnsi="Arial"/>
        </w:rPr>
        <w:t xml:space="preserve"> </w:t>
      </w:r>
      <w:proofErr w:type="spellStart"/>
      <w:r w:rsidR="00A24FE1">
        <w:rPr>
          <w:rFonts w:ascii="Arial" w:hAnsi="Arial"/>
        </w:rPr>
        <w:t>Pryl</w:t>
      </w:r>
      <w:proofErr w:type="spellEnd"/>
      <w:r w:rsidR="00A24FE1">
        <w:rPr>
          <w:rFonts w:ascii="Arial" w:hAnsi="Arial"/>
        </w:rPr>
        <w:tab/>
        <w:t>Ing. Marek Maťa</w:t>
      </w:r>
    </w:p>
    <w:p w14:paraId="67D292E7" w14:textId="3B66333E" w:rsidR="00157991" w:rsidRDefault="00D259EF" w:rsidP="00D259EF">
      <w:pPr>
        <w:tabs>
          <w:tab w:val="center" w:pos="2268"/>
          <w:tab w:val="center" w:pos="7938"/>
        </w:tabs>
        <w:spacing w:line="276" w:lineRule="auto"/>
        <w:jc w:val="both"/>
        <w:rPr>
          <w:rFonts w:ascii="Arial" w:hAnsi="Arial" w:cs="Arial"/>
        </w:rPr>
      </w:pPr>
      <w:r>
        <w:rPr>
          <w:rFonts w:ascii="Arial" w:hAnsi="Arial" w:cs="Arial"/>
        </w:rPr>
        <w:tab/>
      </w:r>
      <w:r w:rsidR="00A24FE1">
        <w:rPr>
          <w:rFonts w:ascii="Arial" w:hAnsi="Arial"/>
        </w:rPr>
        <w:t>předseda představenstva</w:t>
      </w:r>
      <w:r w:rsidR="00A24FE1">
        <w:rPr>
          <w:rFonts w:ascii="Arial" w:hAnsi="Arial"/>
        </w:rPr>
        <w:tab/>
      </w:r>
      <w:r w:rsidR="00A24FE1" w:rsidRPr="00A24FE1">
        <w:rPr>
          <w:rFonts w:ascii="Arial" w:hAnsi="Arial"/>
        </w:rPr>
        <w:t>člen představenstva</w:t>
      </w:r>
    </w:p>
    <w:p w14:paraId="145AA86C" w14:textId="77777777" w:rsidR="00157991" w:rsidRDefault="00157991">
      <w:pPr>
        <w:rPr>
          <w:rFonts w:ascii="Arial" w:hAnsi="Arial" w:cs="Arial"/>
        </w:rPr>
      </w:pPr>
      <w:r>
        <w:rPr>
          <w:rFonts w:ascii="Arial" w:hAnsi="Arial" w:cs="Arial"/>
        </w:rPr>
        <w:br w:type="page"/>
      </w:r>
    </w:p>
    <w:p w14:paraId="74FBFE6A" w14:textId="77777777" w:rsidR="00157991" w:rsidRPr="00D259EF" w:rsidRDefault="00157991" w:rsidP="00157991">
      <w:pPr>
        <w:rPr>
          <w:rFonts w:ascii="Arial" w:hAnsi="Arial" w:cs="Arial"/>
        </w:rPr>
      </w:pPr>
      <w:r w:rsidRPr="00D259EF">
        <w:rPr>
          <w:rFonts w:ascii="Arial" w:hAnsi="Arial" w:cs="Arial"/>
        </w:rPr>
        <w:lastRenderedPageBreak/>
        <w:t>Příloha č. 1</w:t>
      </w:r>
    </w:p>
    <w:p w14:paraId="025C17C8" w14:textId="77777777" w:rsidR="00157991" w:rsidRPr="00395FAE" w:rsidRDefault="00157991" w:rsidP="00157991">
      <w:pPr>
        <w:pStyle w:val="Nadpis"/>
        <w:spacing w:before="400"/>
        <w:outlineLvl w:val="0"/>
        <w:rPr>
          <w:rFonts w:ascii="Arial" w:hAnsi="Arial" w:cs="Arial"/>
          <w:b/>
          <w:bCs/>
          <w:sz w:val="28"/>
          <w:szCs w:val="28"/>
        </w:rPr>
      </w:pPr>
      <w:r w:rsidRPr="00395FAE">
        <w:rPr>
          <w:rFonts w:ascii="Arial" w:hAnsi="Arial" w:cs="Arial"/>
          <w:b/>
          <w:bCs/>
          <w:sz w:val="28"/>
          <w:szCs w:val="28"/>
        </w:rPr>
        <w:t>Z</w:t>
      </w:r>
      <w:r>
        <w:rPr>
          <w:rFonts w:ascii="Arial" w:hAnsi="Arial" w:cs="Arial"/>
          <w:b/>
          <w:bCs/>
          <w:sz w:val="28"/>
          <w:szCs w:val="28"/>
        </w:rPr>
        <w:t>ásady pro zpracování generlu</w:t>
      </w:r>
    </w:p>
    <w:p w14:paraId="2208FD18" w14:textId="77777777" w:rsidR="00157991" w:rsidRPr="00395FAE" w:rsidRDefault="00157991" w:rsidP="00157991">
      <w:pPr>
        <w:pStyle w:val="Nadpis"/>
        <w:spacing w:before="400"/>
        <w:outlineLvl w:val="0"/>
        <w:rPr>
          <w:rFonts w:ascii="Arial" w:hAnsi="Arial" w:cs="Arial"/>
          <w:sz w:val="24"/>
          <w:szCs w:val="24"/>
        </w:rPr>
      </w:pPr>
      <w:r w:rsidRPr="00395FAE">
        <w:rPr>
          <w:rFonts w:ascii="Arial" w:hAnsi="Arial" w:cs="Arial"/>
          <w:sz w:val="24"/>
          <w:szCs w:val="24"/>
        </w:rPr>
        <w:t>Aktualizace Generelu zásobování vodou města JIHLAVy</w:t>
      </w:r>
    </w:p>
    <w:p w14:paraId="4DE2465B" w14:textId="77777777" w:rsidR="00157991" w:rsidRPr="00395FAE" w:rsidRDefault="00157991" w:rsidP="00157991">
      <w:pPr>
        <w:jc w:val="center"/>
        <w:rPr>
          <w:rFonts w:ascii="Arial" w:hAnsi="Arial" w:cs="Arial"/>
        </w:rPr>
      </w:pPr>
      <w:r w:rsidRPr="00395FAE">
        <w:rPr>
          <w:rFonts w:ascii="Arial" w:hAnsi="Arial" w:cs="Arial"/>
        </w:rPr>
        <w:t>DETAILNÍ FÁZE</w:t>
      </w:r>
    </w:p>
    <w:p w14:paraId="7CB1EA38" w14:textId="77777777" w:rsidR="00157991" w:rsidRPr="00395FAE" w:rsidRDefault="00157991" w:rsidP="00157991">
      <w:pPr>
        <w:rPr>
          <w:rFonts w:ascii="Arial" w:hAnsi="Arial" w:cs="Arial"/>
        </w:rPr>
      </w:pPr>
    </w:p>
    <w:p w14:paraId="0B109024" w14:textId="77777777" w:rsidR="00157991" w:rsidRPr="00395FAE" w:rsidRDefault="00157991" w:rsidP="00157991">
      <w:pPr>
        <w:pStyle w:val="Odstavecseseznamem"/>
        <w:numPr>
          <w:ilvl w:val="0"/>
          <w:numId w:val="45"/>
        </w:numPr>
        <w:ind w:left="426" w:hanging="437"/>
        <w:contextualSpacing/>
        <w:rPr>
          <w:rFonts w:ascii="Arial" w:hAnsi="Arial" w:cs="Arial"/>
          <w:b/>
        </w:rPr>
      </w:pPr>
      <w:r>
        <w:rPr>
          <w:rFonts w:ascii="Arial" w:hAnsi="Arial" w:cs="Arial"/>
          <w:b/>
        </w:rPr>
        <w:t>ZÁSADY PRO ZPRACOVÁNÍ</w:t>
      </w:r>
    </w:p>
    <w:p w14:paraId="1576760B" w14:textId="39863672" w:rsidR="00157991" w:rsidRPr="00E015D3" w:rsidRDefault="00157991" w:rsidP="00D259EF">
      <w:pPr>
        <w:jc w:val="both"/>
        <w:rPr>
          <w:rFonts w:ascii="Arial" w:hAnsi="Arial" w:cs="Arial"/>
        </w:rPr>
      </w:pPr>
      <w:r w:rsidRPr="00E015D3">
        <w:rPr>
          <w:rFonts w:ascii="Arial" w:hAnsi="Arial" w:cs="Arial"/>
        </w:rPr>
        <w:t>Aktualizace Generelu zásobování vodou bude vycházet z Generelu zásobování vodou z roku 2011 a jeho aktualizace v roce 2013, z Aktualizace Generelu zásobování vodou – koncepční fáze z roku 2021 a z dílčích studií „Zásobování Jihlava – Handlovy Dvory“ z roku 2022, „Vodojem Bukovno – Jihlava“ z roku 2017 a „Zásobování vodou Zborná“ z</w:t>
      </w:r>
      <w:r w:rsidR="00693548">
        <w:rPr>
          <w:rFonts w:ascii="Arial" w:hAnsi="Arial" w:cs="Arial"/>
        </w:rPr>
        <w:t> </w:t>
      </w:r>
      <w:r w:rsidRPr="00E015D3">
        <w:rPr>
          <w:rFonts w:ascii="Arial" w:hAnsi="Arial" w:cs="Arial"/>
        </w:rPr>
        <w:t xml:space="preserve">roku 2015. </w:t>
      </w:r>
    </w:p>
    <w:p w14:paraId="7C9B49FA" w14:textId="77777777" w:rsidR="00157991" w:rsidRPr="00E015D3" w:rsidRDefault="00157991" w:rsidP="00D259EF">
      <w:pPr>
        <w:jc w:val="both"/>
        <w:rPr>
          <w:rFonts w:ascii="Arial" w:hAnsi="Arial" w:cs="Arial"/>
        </w:rPr>
      </w:pPr>
      <w:r w:rsidRPr="00E015D3">
        <w:rPr>
          <w:rFonts w:ascii="Arial" w:hAnsi="Arial" w:cs="Arial"/>
        </w:rPr>
        <w:t>Zpracování vlastního Generelu bude založeno na kombinaci matematického/hydraulického modelu a klasického technického přístupu. Matematický model musí odpovídat skutečnosti, proto zadavatel požaduje při zpracování Generelu ověřit a dokladovat chování modelu na základě monitoringu základních hydraulických veličin (tlak, průtok…).</w:t>
      </w:r>
    </w:p>
    <w:p w14:paraId="6C71EEAF" w14:textId="77777777" w:rsidR="00157991" w:rsidRPr="00E015D3" w:rsidRDefault="00157991" w:rsidP="00D259EF">
      <w:pPr>
        <w:jc w:val="both"/>
        <w:rPr>
          <w:rFonts w:ascii="Arial" w:hAnsi="Arial" w:cs="Arial"/>
        </w:rPr>
      </w:pPr>
    </w:p>
    <w:p w14:paraId="69DE9AF2" w14:textId="77785734" w:rsidR="00157991" w:rsidRDefault="00157991" w:rsidP="00D259EF">
      <w:pPr>
        <w:jc w:val="both"/>
        <w:rPr>
          <w:rFonts w:ascii="Arial" w:hAnsi="Arial" w:cs="Arial"/>
        </w:rPr>
      </w:pPr>
      <w:r w:rsidRPr="00E015D3">
        <w:rPr>
          <w:rFonts w:ascii="Arial" w:hAnsi="Arial" w:cs="Arial"/>
        </w:rPr>
        <w:t xml:space="preserve">V rámci krátkodobé monitorovací kampaně se provede základní měření ve </w:t>
      </w:r>
      <w:r w:rsidR="00D259EF">
        <w:rPr>
          <w:rFonts w:ascii="Arial" w:hAnsi="Arial" w:cs="Arial"/>
        </w:rPr>
        <w:t>všech tlakových pásmech nebo v </w:t>
      </w:r>
      <w:r w:rsidRPr="00E015D3">
        <w:rPr>
          <w:rFonts w:ascii="Arial" w:hAnsi="Arial" w:cs="Arial"/>
        </w:rPr>
        <w:t xml:space="preserve">reprezentativních distriktech a to včetně hydrantových testů. Výsledky měření budou </w:t>
      </w:r>
      <w:r w:rsidR="00D259EF">
        <w:rPr>
          <w:rFonts w:ascii="Arial" w:hAnsi="Arial" w:cs="Arial"/>
        </w:rPr>
        <w:t>využity ke kalibraci modelu, ke </w:t>
      </w:r>
      <w:r w:rsidRPr="00E015D3">
        <w:rPr>
          <w:rFonts w:ascii="Arial" w:hAnsi="Arial" w:cs="Arial"/>
        </w:rPr>
        <w:t>stanovení míst nadstandardních hydraulických ztrát a základní distribuce ztrát vody ve vodovodní síti.</w:t>
      </w:r>
    </w:p>
    <w:p w14:paraId="1BEB1AFF" w14:textId="77777777" w:rsidR="00157991" w:rsidRDefault="00157991" w:rsidP="00D259EF">
      <w:pPr>
        <w:jc w:val="both"/>
        <w:rPr>
          <w:rFonts w:ascii="Arial" w:hAnsi="Arial" w:cs="Arial"/>
        </w:rPr>
      </w:pPr>
    </w:p>
    <w:p w14:paraId="25775D63" w14:textId="77777777" w:rsidR="00157991" w:rsidRPr="00E015D3" w:rsidRDefault="00157991" w:rsidP="00D259EF">
      <w:pPr>
        <w:jc w:val="both"/>
        <w:rPr>
          <w:rFonts w:ascii="Arial" w:hAnsi="Arial" w:cs="Arial"/>
          <w:b/>
        </w:rPr>
      </w:pPr>
      <w:r w:rsidRPr="00E015D3">
        <w:rPr>
          <w:rFonts w:ascii="Arial" w:hAnsi="Arial" w:cs="Arial"/>
          <w:b/>
        </w:rPr>
        <w:t>Měrná kampaň:</w:t>
      </w:r>
    </w:p>
    <w:p w14:paraId="6F467402" w14:textId="66CB0B56" w:rsidR="00157991" w:rsidRPr="00E015D3" w:rsidRDefault="00157991" w:rsidP="00D259EF">
      <w:pPr>
        <w:jc w:val="both"/>
        <w:rPr>
          <w:rFonts w:ascii="Arial" w:hAnsi="Arial" w:cs="Arial"/>
        </w:rPr>
      </w:pPr>
      <w:r w:rsidRPr="00E015D3">
        <w:rPr>
          <w:rFonts w:ascii="Arial" w:hAnsi="Arial" w:cs="Arial"/>
        </w:rPr>
        <w:t xml:space="preserve">Měrná kampaň bude provedena ve dvou etapách. Pro celé území bude provedena základní měrná kampaň. Plán této měrné kampaně bude sledovat základní pokrytí celého území se zohledněním indikovaných problémů provozovatelem a se zohledněním budoucích rozvojových oblastí, Jako minimální se pro základní </w:t>
      </w:r>
      <w:r w:rsidRPr="00E015D3">
        <w:rPr>
          <w:rFonts w:ascii="Arial" w:hAnsi="Arial" w:cs="Arial"/>
          <w:b/>
        </w:rPr>
        <w:t>měrnou kampaň předpokládá 40 měrných profilů tlaku, 20 měrných profilů průtoku a provedení 20 hydrantových testů. Minimální délka krátkodobé základní kampaně se předpokládá 48 hodin pro jeden profil</w:t>
      </w:r>
      <w:r w:rsidRPr="00E015D3">
        <w:rPr>
          <w:rFonts w:ascii="Arial" w:hAnsi="Arial" w:cs="Arial"/>
        </w:rPr>
        <w:t>, přičemž je požadováno, aby v každém tlakovém pásmu nebo reprezentativním distriktu probíhalo měření na všech bodech ve</w:t>
      </w:r>
      <w:r w:rsidR="00693548">
        <w:rPr>
          <w:rFonts w:ascii="Arial" w:hAnsi="Arial" w:cs="Arial"/>
        </w:rPr>
        <w:t> </w:t>
      </w:r>
      <w:r w:rsidRPr="00E015D3">
        <w:rPr>
          <w:rFonts w:ascii="Arial" w:hAnsi="Arial" w:cs="Arial"/>
        </w:rPr>
        <w:t>stejném období. Měření dočasnými přístroji dodanými uchazečem bude doplněna stálým měřením v dispečerském systému. Zpracování a těchto dat pro účely kalibrace modelu je součástí dodávky v rámci Generelu. Na zákl</w:t>
      </w:r>
      <w:r w:rsidR="00D259EF">
        <w:rPr>
          <w:rFonts w:ascii="Arial" w:hAnsi="Arial" w:cs="Arial"/>
        </w:rPr>
        <w:t>adě výsledků kalibrace modelu z </w:t>
      </w:r>
      <w:r w:rsidRPr="00E015D3">
        <w:rPr>
          <w:rFonts w:ascii="Arial" w:hAnsi="Arial" w:cs="Arial"/>
        </w:rPr>
        <w:t xml:space="preserve">dat základní měrné kampaně budou po dohodě se zadavatelem vybrány části vodovodní sítě, kde proběhne detailní měrná kampaň. Pro její provedení se předpokládají stejné předpoklady jako pro základní měrnou kampaň. Předpokládá se </w:t>
      </w:r>
      <w:r w:rsidRPr="00E015D3">
        <w:rPr>
          <w:rFonts w:ascii="Arial" w:hAnsi="Arial" w:cs="Arial"/>
          <w:b/>
        </w:rPr>
        <w:t>minimálně 30 profilů měření tlaku, 5 profilů měření průtoku a 10 hydrantových testů</w:t>
      </w:r>
      <w:r w:rsidRPr="00E015D3">
        <w:rPr>
          <w:rFonts w:ascii="Arial" w:hAnsi="Arial" w:cs="Arial"/>
        </w:rPr>
        <w:t>.</w:t>
      </w:r>
    </w:p>
    <w:p w14:paraId="7CDD50C8" w14:textId="77777777" w:rsidR="00157991" w:rsidRPr="00E015D3" w:rsidRDefault="00157991" w:rsidP="00157991">
      <w:pPr>
        <w:rPr>
          <w:rFonts w:ascii="Arial" w:hAnsi="Arial" w:cs="Arial"/>
        </w:rPr>
      </w:pPr>
    </w:p>
    <w:p w14:paraId="517103C3" w14:textId="77777777" w:rsidR="00157991" w:rsidRPr="00E015D3" w:rsidRDefault="00157991" w:rsidP="00157991">
      <w:pPr>
        <w:jc w:val="both"/>
        <w:rPr>
          <w:rFonts w:ascii="Arial" w:hAnsi="Arial" w:cs="Arial"/>
        </w:rPr>
      </w:pPr>
      <w:r w:rsidRPr="00E015D3">
        <w:rPr>
          <w:rFonts w:ascii="Arial" w:hAnsi="Arial" w:cs="Arial"/>
        </w:rPr>
        <w:t>Digitální zpracování musí využívat dostupné prostředky hydroinformatiky a umožnit následnou periodickou aktualizaci Generelu vodovodu. Simulační model, který bude použit, musí umožnovat simulace ustáleného i kvaziustáleného (dynamického) proudění.</w:t>
      </w:r>
    </w:p>
    <w:p w14:paraId="77AA3A76" w14:textId="77777777" w:rsidR="00157991" w:rsidRPr="00E015D3" w:rsidRDefault="00157991" w:rsidP="00157991">
      <w:pPr>
        <w:rPr>
          <w:rFonts w:ascii="Arial" w:hAnsi="Arial" w:cs="Arial"/>
        </w:rPr>
      </w:pPr>
    </w:p>
    <w:p w14:paraId="5891ACEA" w14:textId="77777777" w:rsidR="00157991" w:rsidRPr="00E015D3" w:rsidRDefault="00157991" w:rsidP="00157991">
      <w:pPr>
        <w:rPr>
          <w:rFonts w:ascii="Arial" w:hAnsi="Arial" w:cs="Arial"/>
        </w:rPr>
      </w:pPr>
      <w:r w:rsidRPr="00E015D3">
        <w:rPr>
          <w:rFonts w:ascii="Arial" w:hAnsi="Arial" w:cs="Arial"/>
        </w:rPr>
        <w:t>Návrh optimalizace vodovodní sítě a koncepce jejího dlouhodobého rozvoje bude vycházet minimálně z následujících posouzení:</w:t>
      </w:r>
    </w:p>
    <w:p w14:paraId="67A36426"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Zhodnocení funkce vodárenského systému za standardních a mimořádných podmínek, tj. pro průměrné denní odběry, maximální denní odběry a maximální hodinové odběry a za mimořádných podmínek.</w:t>
      </w:r>
    </w:p>
    <w:p w14:paraId="0245E92A"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Zhodnocení kapacity vodojemů.</w:t>
      </w:r>
    </w:p>
    <w:p w14:paraId="4F0E9E30"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Zhodnocení kapacity čerpacích stanic.</w:t>
      </w:r>
    </w:p>
    <w:p w14:paraId="7ED77E8A"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Optimalizace distribučního systému (především tlakových pásem) z hlediska tlakových poměrů.</w:t>
      </w:r>
    </w:p>
    <w:p w14:paraId="2C1E6294"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Vyhodnocení kvality vody (stáří vody) v systému a řešení z hlediska optimalizace kvality vody.</w:t>
      </w:r>
    </w:p>
    <w:p w14:paraId="24B897B7"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Vyhodnocení vodovodní sítě z hlediska úniků vody.</w:t>
      </w:r>
    </w:p>
    <w:p w14:paraId="58A11A0D"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Posouzení kapacity vodovodní sítě z hlediska požárního zabezpečení.</w:t>
      </w:r>
    </w:p>
    <w:p w14:paraId="37714502"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Kapacita stávající vodovodní sítě pro zásobování rozvojových území.</w:t>
      </w:r>
    </w:p>
    <w:p w14:paraId="0F7120DE"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Návrh opatření k zajištění dostatečné funkce systému zásobování vodou vzhledem k plánované urbanizaci.</w:t>
      </w:r>
    </w:p>
    <w:p w14:paraId="02068E8A" w14:textId="77777777" w:rsidR="00157991" w:rsidRPr="00E015D3" w:rsidRDefault="00157991" w:rsidP="00157991">
      <w:pPr>
        <w:pStyle w:val="Odstavecseseznamem"/>
        <w:numPr>
          <w:ilvl w:val="0"/>
          <w:numId w:val="46"/>
        </w:numPr>
        <w:contextualSpacing/>
        <w:rPr>
          <w:rFonts w:ascii="Arial" w:hAnsi="Arial" w:cs="Arial"/>
        </w:rPr>
      </w:pPr>
      <w:r w:rsidRPr="00E015D3">
        <w:rPr>
          <w:rFonts w:ascii="Arial" w:hAnsi="Arial" w:cs="Arial"/>
        </w:rPr>
        <w:t>Stanovení investiční náročnosti navrhovaných opatření.</w:t>
      </w:r>
    </w:p>
    <w:p w14:paraId="5096E5DA" w14:textId="77777777" w:rsidR="00157991" w:rsidRPr="00E015D3" w:rsidRDefault="00157991" w:rsidP="00157991">
      <w:pPr>
        <w:rPr>
          <w:rFonts w:ascii="Arial" w:hAnsi="Arial" w:cs="Arial"/>
        </w:rPr>
      </w:pPr>
    </w:p>
    <w:p w14:paraId="47FCABFF" w14:textId="77777777" w:rsidR="00157991" w:rsidRPr="00E015D3" w:rsidRDefault="00157991" w:rsidP="00157991">
      <w:pPr>
        <w:jc w:val="both"/>
        <w:rPr>
          <w:rFonts w:ascii="Arial" w:hAnsi="Arial" w:cs="Arial"/>
        </w:rPr>
      </w:pPr>
      <w:r w:rsidRPr="00E015D3">
        <w:rPr>
          <w:rFonts w:ascii="Arial" w:hAnsi="Arial" w:cs="Arial"/>
        </w:rPr>
        <w:t>Součástí dodávky bude i implementace technického prostředku pro podporu průběžné aktualizace modelu z dat GIS a ZIS. Tento prostředek bude umožňovat práci ve dvou režimech. V prvním umožní porovnání databáze modelu a dat GIS a ZIS, následné reportování rozdílů v tabelární a grafické podobě a vytvoření souhrnného reportu významnosti rozdílů. Na základě jasně stanovených limitů pro vybrané ukazatele bude aplikace doporučovat provedení aktualizace, nebo naopak vyhodnotí rozdíly jako nevýznamné. V druhém pracovním režimu bude aplikace podporovat vlastní aktualizaci modelu včetně automatizovaného přepojování odběrných míst a dalších specializovaných úloh.</w:t>
      </w:r>
    </w:p>
    <w:p w14:paraId="435F3146" w14:textId="77777777" w:rsidR="00157991" w:rsidRPr="00E015D3" w:rsidRDefault="00157991" w:rsidP="00157991">
      <w:pPr>
        <w:jc w:val="both"/>
        <w:rPr>
          <w:rFonts w:ascii="Arial" w:hAnsi="Arial" w:cs="Arial"/>
        </w:rPr>
      </w:pPr>
      <w:r w:rsidRPr="00E015D3">
        <w:rPr>
          <w:rFonts w:ascii="Arial" w:hAnsi="Arial" w:cs="Arial"/>
        </w:rPr>
        <w:t>Uchazeč musí prokázat schopnost dlouhodobě provozovat tento prostředek pro zadavatele na základě příslušné servisní smlouvy. Tento způsob provozu se předpokládá jako primární. Uchazeč musí ale také prokázat, že je schopen v případě potřeby zajistit dodávku licence tohoto výpočetního prostředku a zaškolení pracovníků zadavatele. Zajištění provozu výpočetního prostředku nebo dodávka licence spolu se zaškolením ale není součástí tohoto projektu a bude řešena následně příslušnou smlouvou.</w:t>
      </w:r>
    </w:p>
    <w:p w14:paraId="35F229E4" w14:textId="77777777" w:rsidR="00157991" w:rsidRPr="00E015D3" w:rsidRDefault="00157991" w:rsidP="00157991">
      <w:pPr>
        <w:rPr>
          <w:rFonts w:ascii="Arial" w:hAnsi="Arial" w:cs="Arial"/>
        </w:rPr>
      </w:pPr>
    </w:p>
    <w:p w14:paraId="263DD30A" w14:textId="1E1029CB" w:rsidR="00157991" w:rsidRPr="00E015D3" w:rsidRDefault="00157991" w:rsidP="00157991">
      <w:pPr>
        <w:jc w:val="both"/>
        <w:rPr>
          <w:rFonts w:ascii="Arial" w:hAnsi="Arial" w:cs="Arial"/>
        </w:rPr>
      </w:pPr>
      <w:r w:rsidRPr="00E015D3">
        <w:rPr>
          <w:rFonts w:ascii="Arial" w:hAnsi="Arial" w:cs="Arial"/>
        </w:rPr>
        <w:lastRenderedPageBreak/>
        <w:t>Součástí dodávky bude zajištění roční licence a zaškolení výpočetního prostředku pro řešení provozních úloh nad</w:t>
      </w:r>
      <w:r w:rsidR="00693548">
        <w:rPr>
          <w:rFonts w:ascii="Arial" w:hAnsi="Arial" w:cs="Arial"/>
        </w:rPr>
        <w:t> </w:t>
      </w:r>
      <w:r w:rsidRPr="00E015D3">
        <w:rPr>
          <w:rFonts w:ascii="Arial" w:hAnsi="Arial" w:cs="Arial"/>
        </w:rPr>
        <w:t>modelem vodovodní sítě včetně implementace výsledných kalibrovaných modelů st</w:t>
      </w:r>
      <w:r w:rsidR="00D259EF">
        <w:rPr>
          <w:rFonts w:ascii="Arial" w:hAnsi="Arial" w:cs="Arial"/>
        </w:rPr>
        <w:t>ávajícího a výhledového stavu v </w:t>
      </w:r>
      <w:r w:rsidRPr="00E015D3">
        <w:rPr>
          <w:rFonts w:ascii="Arial" w:hAnsi="Arial" w:cs="Arial"/>
        </w:rPr>
        <w:t>tomto prostředku. Předpokládá se provoz tohoto prostředku v Cloudovém prostředí. Uchazeč musí prokázat schopnost dlouhodobé údržby modelů pro tento výpočetní prostředek.</w:t>
      </w:r>
    </w:p>
    <w:p w14:paraId="2CD5FDDA" w14:textId="77777777" w:rsidR="00157991" w:rsidRPr="00E015D3" w:rsidRDefault="00157991" w:rsidP="00157991">
      <w:pPr>
        <w:jc w:val="both"/>
        <w:rPr>
          <w:rFonts w:ascii="Arial" w:hAnsi="Arial" w:cs="Arial"/>
        </w:rPr>
      </w:pPr>
    </w:p>
    <w:p w14:paraId="28785828" w14:textId="77777777" w:rsidR="00157991" w:rsidRPr="00E015D3" w:rsidRDefault="00157991" w:rsidP="00157991">
      <w:pPr>
        <w:jc w:val="both"/>
        <w:rPr>
          <w:rFonts w:ascii="Arial" w:hAnsi="Arial" w:cs="Arial"/>
        </w:rPr>
      </w:pPr>
      <w:r w:rsidRPr="00E015D3">
        <w:rPr>
          <w:rFonts w:ascii="Arial" w:hAnsi="Arial" w:cs="Arial"/>
        </w:rPr>
        <w:t xml:space="preserve">Součástí dodávky bude licence, implementace, zaškolení a testovací provoz prostředku pro dlouhodobý management vody nefakturované a ztrát vody ve vodovodní síti. </w:t>
      </w:r>
      <w:r w:rsidRPr="007E1490">
        <w:rPr>
          <w:rFonts w:ascii="Arial" w:hAnsi="Arial" w:cs="Arial"/>
          <w:b/>
        </w:rPr>
        <w:t>Tento prostředek bude automatizovaně přebírat data systému SCADA a dalších datových zdrojů měření v měrných distriktech poskytnutých zadavatelem, vyhodnocovat aktuální výši úniku vody na základě analýzy nočního nátoku, počítat standardní technické ukazatele úniku, vyhodnocovat ekonomickou návratnost detekce a odstranění úniku v jednotlivých distriktech a tím stanovovat priority provozních činností, automatizovaně připravovat reporty ztát vody a vody nefakturované, vyhodnocovat výskyt nových úniků a zajišťovat sledování procesu jejich odstraňování</w:t>
      </w:r>
      <w:r w:rsidRPr="00E015D3">
        <w:rPr>
          <w:rFonts w:ascii="Arial" w:hAnsi="Arial" w:cs="Arial"/>
        </w:rPr>
        <w:t>. Uchazeč musí prokázat schopnost dlouhodobé podpory provozu a aktualizace tohoto prostředku, především na základě zavádění dalších měrných distriktů.</w:t>
      </w:r>
    </w:p>
    <w:p w14:paraId="2BDAC6B5" w14:textId="77777777" w:rsidR="00157991" w:rsidRPr="00E015D3" w:rsidRDefault="00157991" w:rsidP="00157991">
      <w:pPr>
        <w:rPr>
          <w:rFonts w:ascii="Arial" w:hAnsi="Arial" w:cs="Arial"/>
        </w:rPr>
      </w:pPr>
    </w:p>
    <w:p w14:paraId="0305CEDF" w14:textId="77777777" w:rsidR="00157991" w:rsidRPr="00E015D3" w:rsidRDefault="00157991" w:rsidP="00157991">
      <w:pPr>
        <w:jc w:val="both"/>
        <w:rPr>
          <w:rFonts w:ascii="Arial" w:hAnsi="Arial" w:cs="Arial"/>
        </w:rPr>
      </w:pPr>
      <w:r w:rsidRPr="00E015D3">
        <w:rPr>
          <w:rFonts w:ascii="Arial" w:hAnsi="Arial" w:cs="Arial"/>
        </w:rPr>
        <w:t xml:space="preserve">Součástí dodávky bude podpora efektivního využívání datových výstupů a výsledků Generelu, </w:t>
      </w:r>
      <w:r w:rsidRPr="007E1490">
        <w:rPr>
          <w:rFonts w:ascii="Arial" w:hAnsi="Arial" w:cs="Arial"/>
          <w:b/>
        </w:rPr>
        <w:t>zejména příprava výsledných vrstev datových výstupů Generelu pro integraci do GIS města</w:t>
      </w:r>
      <w:r w:rsidRPr="00E015D3">
        <w:rPr>
          <w:rFonts w:ascii="Arial" w:hAnsi="Arial" w:cs="Arial"/>
        </w:rPr>
        <w:t xml:space="preserve">, Jedná se zejména o vrstvy výsledných tlaků stávajícího a výhledového stavu pro průměrnou a maximální potřebu vody ve vodovodní síti a nad zástavbou, rozvojových ploch, jejich potřeby vody, a výsledných tlakových poměrů, plánovaných investic, technického stavu vodovodní sítě, výsledků plánu obnovy sítě, stávající a výhledové požární kapacity vodovodní sítě. </w:t>
      </w:r>
    </w:p>
    <w:p w14:paraId="10DDEE92" w14:textId="77777777" w:rsidR="00157991" w:rsidRPr="00E015D3" w:rsidRDefault="00157991" w:rsidP="00157991">
      <w:pPr>
        <w:jc w:val="both"/>
        <w:rPr>
          <w:rFonts w:ascii="Arial" w:hAnsi="Arial" w:cs="Arial"/>
        </w:rPr>
      </w:pPr>
    </w:p>
    <w:p w14:paraId="2D161B4D" w14:textId="3BDE2EB8" w:rsidR="00157991" w:rsidRDefault="00157991" w:rsidP="00157991">
      <w:pPr>
        <w:jc w:val="both"/>
        <w:rPr>
          <w:rFonts w:ascii="Arial" w:hAnsi="Arial" w:cs="Arial"/>
        </w:rPr>
      </w:pPr>
      <w:r w:rsidRPr="007E1490">
        <w:rPr>
          <w:rFonts w:ascii="Arial" w:hAnsi="Arial" w:cs="Arial"/>
        </w:rPr>
        <w:t>Bude stanovena metodika plánu obnovy vodovodní sítě. Ta bude vycházet z návrhu technických a dalších kritérií vhodných pro stanovení priorit v plánu obnovy, detailního vyhodnocení technického stavu vodovodní sítě (stáří, materiál, poruchovost, úniky) a dalších vybraných kritérií. Budou stanoveny principy, které budou použity pro simulaci dlouhodobého vývoje technického stavu sítě, principy, jakými bude určen způsob rekonstrukce jednotlivých vodovodních řadů, ceny rekonstrukce atd. Kromě technických parametrů ovlivňujících strategii plánu obnovy bude umožněno stanovení finančních limitů, které budou omezovat výši obnovy. Tyto finanční limity se mohou v průběhu simulovaného období měnit. Metodika bude použita v implementaci do simulačního</w:t>
      </w:r>
      <w:r w:rsidR="00D259EF">
        <w:rPr>
          <w:rFonts w:ascii="Arial" w:hAnsi="Arial" w:cs="Arial"/>
        </w:rPr>
        <w:t xml:space="preserve"> prostředku plánu obnovy. Ten v </w:t>
      </w:r>
      <w:r w:rsidRPr="007E1490">
        <w:rPr>
          <w:rFonts w:ascii="Arial" w:hAnsi="Arial" w:cs="Arial"/>
        </w:rPr>
        <w:t>souladu s výše uvedenými principy umožní tvorbu dlouhodobého plánu obnovy vodovodní sítě na dalších 30 let. Budou zpracovány mapové výstupy hlavních technických kritérií a plánu obnovy. Mapy, textová část, tabulky a grafy budou tvořit jednotný výstup. Z výstupů bude patrný nejen rozsah plánovaných investic do obnovy sítě, ale i vyplývající důsledky z hlediska ovlivněných provozních nákladů, zejména nákladů poruchovosti a úniků vody. Průběžné výstupy několika variant Plánu obnovy budou projednány se zadavatelem, bude schválena použitá metodika a bude vybrána výsledná varianta Plánu obnovy. Výstupy Plánu obnovy budou koordinovány s návrhem optimalizace a koncepce rozvoje vodovodní sítě.</w:t>
      </w:r>
    </w:p>
    <w:p w14:paraId="442235A9" w14:textId="77777777" w:rsidR="00157991" w:rsidRDefault="00157991" w:rsidP="00157991">
      <w:pPr>
        <w:jc w:val="both"/>
        <w:rPr>
          <w:rFonts w:ascii="Arial" w:hAnsi="Arial" w:cs="Arial"/>
        </w:rPr>
      </w:pPr>
    </w:p>
    <w:p w14:paraId="6F716251" w14:textId="0D33C8F6" w:rsidR="00157991" w:rsidRDefault="00157991" w:rsidP="00157991">
      <w:pPr>
        <w:jc w:val="both"/>
        <w:rPr>
          <w:rFonts w:ascii="Arial" w:hAnsi="Arial" w:cs="Arial"/>
        </w:rPr>
      </w:pPr>
      <w:r>
        <w:rPr>
          <w:rFonts w:ascii="Arial" w:hAnsi="Arial" w:cs="Arial"/>
        </w:rPr>
        <w:t xml:space="preserve">Zhotovitel musí mít aplikace, které budou schopné zpracovat požadavky uvedené v zásadách pro zpracování. Zhotovitel musí mít technické prostředky pro podporu průběžné aktualizace z modelu z dat GIS a </w:t>
      </w:r>
      <w:r w:rsidR="00D259EF">
        <w:rPr>
          <w:rFonts w:ascii="Arial" w:hAnsi="Arial" w:cs="Arial"/>
        </w:rPr>
        <w:t>ZIS, technického prostředku pro </w:t>
      </w:r>
      <w:r>
        <w:rPr>
          <w:rFonts w:ascii="Arial" w:hAnsi="Arial" w:cs="Arial"/>
        </w:rPr>
        <w:t>tvorbu plánu obnovy vodovodní sítě, prostředku pro dlouhodobý management vod</w:t>
      </w:r>
      <w:r w:rsidR="00D259EF">
        <w:rPr>
          <w:rFonts w:ascii="Arial" w:hAnsi="Arial" w:cs="Arial"/>
        </w:rPr>
        <w:t>y nefakturované a ztrát vody ve </w:t>
      </w:r>
      <w:r>
        <w:rPr>
          <w:rFonts w:ascii="Arial" w:hAnsi="Arial" w:cs="Arial"/>
        </w:rPr>
        <w:t xml:space="preserve">vodovodní síti a výpočetního prostředku pro řešení provozních úloh nad modelem vodovodní sítě. </w:t>
      </w:r>
    </w:p>
    <w:p w14:paraId="6BD5BA07" w14:textId="0AC4E88B" w:rsidR="00157991" w:rsidRDefault="00157991" w:rsidP="00157991">
      <w:pPr>
        <w:jc w:val="both"/>
        <w:rPr>
          <w:rFonts w:ascii="Arial" w:hAnsi="Arial" w:cs="Arial"/>
        </w:rPr>
      </w:pPr>
    </w:p>
    <w:p w14:paraId="3F19DDAF" w14:textId="3A003DD7" w:rsidR="00D259EF" w:rsidRDefault="00D259EF">
      <w:pPr>
        <w:rPr>
          <w:rFonts w:ascii="Arial" w:hAnsi="Arial" w:cs="Arial"/>
        </w:rPr>
      </w:pPr>
      <w:r>
        <w:rPr>
          <w:rFonts w:ascii="Arial" w:hAnsi="Arial" w:cs="Arial"/>
        </w:rPr>
        <w:br w:type="page"/>
      </w:r>
    </w:p>
    <w:p w14:paraId="36514596" w14:textId="08A53EDA" w:rsidR="00D259EF" w:rsidRDefault="00D259EF" w:rsidP="00157991">
      <w:pPr>
        <w:jc w:val="both"/>
        <w:rPr>
          <w:rFonts w:ascii="Arial" w:hAnsi="Arial" w:cs="Arial"/>
        </w:rPr>
      </w:pPr>
      <w:r>
        <w:rPr>
          <w:rFonts w:ascii="Arial" w:hAnsi="Arial" w:cs="Arial"/>
        </w:rPr>
        <w:lastRenderedPageBreak/>
        <w:t>Příloha č. 2</w:t>
      </w:r>
    </w:p>
    <w:p w14:paraId="4668F36F" w14:textId="26CB07EC" w:rsidR="00D259EF" w:rsidRDefault="00D259EF" w:rsidP="00D259EF">
      <w:pPr>
        <w:pStyle w:val="Nadpis"/>
        <w:spacing w:before="400"/>
        <w:outlineLvl w:val="0"/>
        <w:rPr>
          <w:rFonts w:ascii="Arial" w:hAnsi="Arial" w:cs="Arial"/>
          <w:b/>
        </w:rPr>
      </w:pPr>
      <w:r w:rsidRPr="00D259EF">
        <w:rPr>
          <w:rFonts w:ascii="Arial" w:hAnsi="Arial" w:cs="Arial"/>
          <w:b/>
        </w:rPr>
        <w:t>Položkový rozpočet</w:t>
      </w:r>
    </w:p>
    <w:tbl>
      <w:tblPr>
        <w:tblW w:w="5000" w:type="pct"/>
        <w:tblCellMar>
          <w:left w:w="70" w:type="dxa"/>
          <w:right w:w="70" w:type="dxa"/>
        </w:tblCellMar>
        <w:tblLook w:val="04A0" w:firstRow="1" w:lastRow="0" w:firstColumn="1" w:lastColumn="0" w:noHBand="0" w:noVBand="1"/>
      </w:tblPr>
      <w:tblGrid>
        <w:gridCol w:w="8055"/>
        <w:gridCol w:w="2401"/>
      </w:tblGrid>
      <w:tr w:rsidR="00A24FE1" w:rsidRPr="00A24FE1" w14:paraId="4B52475D" w14:textId="77777777" w:rsidTr="004D2020">
        <w:trPr>
          <w:trHeight w:val="601"/>
        </w:trPr>
        <w:tc>
          <w:tcPr>
            <w:tcW w:w="3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FB089" w14:textId="77777777" w:rsidR="00A24FE1" w:rsidRPr="00A24FE1" w:rsidRDefault="00A24FE1" w:rsidP="00A24FE1">
            <w:pPr>
              <w:jc w:val="center"/>
              <w:rPr>
                <w:rFonts w:ascii="Arial" w:hAnsi="Arial" w:cs="Arial"/>
                <w:b/>
                <w:bCs/>
                <w:color w:val="000000"/>
              </w:rPr>
            </w:pPr>
            <w:bookmarkStart w:id="2" w:name="RANGE!A1:B37"/>
            <w:r w:rsidRPr="00A24FE1">
              <w:rPr>
                <w:rFonts w:ascii="Arial" w:hAnsi="Arial" w:cs="Arial"/>
                <w:b/>
                <w:bCs/>
                <w:color w:val="000000"/>
              </w:rPr>
              <w:t>Označení a popis položky</w:t>
            </w:r>
            <w:bookmarkEnd w:id="2"/>
          </w:p>
        </w:tc>
        <w:tc>
          <w:tcPr>
            <w:tcW w:w="1148" w:type="pct"/>
            <w:tcBorders>
              <w:top w:val="single" w:sz="4" w:space="0" w:color="auto"/>
              <w:left w:val="nil"/>
              <w:bottom w:val="single" w:sz="4" w:space="0" w:color="auto"/>
              <w:right w:val="single" w:sz="4" w:space="0" w:color="auto"/>
            </w:tcBorders>
            <w:shd w:val="clear" w:color="auto" w:fill="auto"/>
            <w:vAlign w:val="center"/>
            <w:hideMark/>
          </w:tcPr>
          <w:p w14:paraId="22845F8C" w14:textId="77777777" w:rsidR="00A24FE1" w:rsidRPr="00A24FE1" w:rsidRDefault="00A24FE1" w:rsidP="00A24FE1">
            <w:pPr>
              <w:jc w:val="center"/>
              <w:rPr>
                <w:rFonts w:ascii="Arial" w:hAnsi="Arial" w:cs="Arial"/>
                <w:b/>
                <w:bCs/>
                <w:color w:val="000000"/>
              </w:rPr>
            </w:pPr>
            <w:r w:rsidRPr="00A24FE1">
              <w:rPr>
                <w:rFonts w:ascii="Arial" w:hAnsi="Arial" w:cs="Arial"/>
                <w:b/>
                <w:bCs/>
                <w:color w:val="000000"/>
              </w:rPr>
              <w:t>Cena v Kč bez DPH za jednotku</w:t>
            </w:r>
          </w:p>
        </w:tc>
      </w:tr>
      <w:tr w:rsidR="00A24FE1" w:rsidRPr="00A24FE1" w14:paraId="49D16341" w14:textId="77777777" w:rsidTr="00A24FE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89BE5" w14:textId="77777777" w:rsidR="00A24FE1" w:rsidRPr="00A24FE1" w:rsidRDefault="00A24FE1" w:rsidP="00A24FE1">
            <w:pPr>
              <w:jc w:val="center"/>
              <w:rPr>
                <w:rFonts w:ascii="Arial" w:hAnsi="Arial" w:cs="Arial"/>
                <w:b/>
                <w:bCs/>
                <w:i/>
                <w:iCs/>
                <w:color w:val="000000"/>
              </w:rPr>
            </w:pPr>
            <w:r w:rsidRPr="00A24FE1">
              <w:rPr>
                <w:rFonts w:ascii="Arial" w:hAnsi="Arial" w:cs="Arial"/>
                <w:b/>
                <w:bCs/>
                <w:i/>
                <w:iCs/>
                <w:color w:val="000000"/>
              </w:rPr>
              <w:t>2.1. Aktivity generelu zásobování pitnou vodou</w:t>
            </w:r>
          </w:p>
        </w:tc>
      </w:tr>
      <w:tr w:rsidR="00A24FE1" w:rsidRPr="00A24FE1" w14:paraId="7893A01D"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00D97DE6" w14:textId="77777777" w:rsidR="00A24FE1" w:rsidRPr="00A24FE1" w:rsidRDefault="00A24FE1" w:rsidP="00A24FE1">
            <w:pPr>
              <w:rPr>
                <w:rFonts w:ascii="Arial" w:hAnsi="Arial" w:cs="Arial"/>
                <w:color w:val="000000"/>
              </w:rPr>
            </w:pPr>
            <w:r w:rsidRPr="00A24FE1">
              <w:rPr>
                <w:rFonts w:ascii="Arial" w:hAnsi="Arial" w:cs="Arial"/>
                <w:color w:val="000000"/>
              </w:rPr>
              <w:t>Aktualizace modelu (získání podkladů, import sítě, objekty)</w:t>
            </w:r>
          </w:p>
        </w:tc>
        <w:tc>
          <w:tcPr>
            <w:tcW w:w="1148" w:type="pct"/>
            <w:tcBorders>
              <w:top w:val="nil"/>
              <w:left w:val="nil"/>
              <w:bottom w:val="single" w:sz="4" w:space="0" w:color="auto"/>
              <w:right w:val="single" w:sz="4" w:space="0" w:color="auto"/>
            </w:tcBorders>
            <w:shd w:val="clear" w:color="auto" w:fill="auto"/>
            <w:vAlign w:val="center"/>
            <w:hideMark/>
          </w:tcPr>
          <w:p w14:paraId="32BF8665" w14:textId="77777777" w:rsidR="00A24FE1" w:rsidRPr="00A24FE1" w:rsidRDefault="00A24FE1" w:rsidP="00A24FE1">
            <w:pPr>
              <w:jc w:val="right"/>
              <w:rPr>
                <w:rFonts w:ascii="Arial" w:hAnsi="Arial" w:cs="Arial"/>
                <w:color w:val="000000"/>
              </w:rPr>
            </w:pPr>
            <w:r w:rsidRPr="00A24FE1">
              <w:rPr>
                <w:rFonts w:ascii="Arial" w:hAnsi="Arial" w:cs="Arial"/>
                <w:color w:val="000000"/>
              </w:rPr>
              <w:t>100 000,00</w:t>
            </w:r>
          </w:p>
        </w:tc>
      </w:tr>
      <w:tr w:rsidR="00A24FE1" w:rsidRPr="00A24FE1" w14:paraId="512F1218"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5272728E" w14:textId="77777777" w:rsidR="00A24FE1" w:rsidRPr="00A24FE1" w:rsidRDefault="00A24FE1" w:rsidP="00A24FE1">
            <w:pPr>
              <w:rPr>
                <w:rFonts w:ascii="Arial" w:hAnsi="Arial" w:cs="Arial"/>
                <w:color w:val="000000"/>
              </w:rPr>
            </w:pPr>
            <w:r w:rsidRPr="00A24FE1">
              <w:rPr>
                <w:rFonts w:ascii="Arial" w:hAnsi="Arial" w:cs="Arial"/>
                <w:color w:val="000000"/>
              </w:rPr>
              <w:t xml:space="preserve">Implementace systému pro průběžnou aktualizaci modelu </w:t>
            </w:r>
            <w:proofErr w:type="spellStart"/>
            <w:r w:rsidRPr="00A24FE1">
              <w:rPr>
                <w:rFonts w:ascii="Arial" w:hAnsi="Arial" w:cs="Arial"/>
                <w:color w:val="000000"/>
              </w:rPr>
              <w:t>Syngismo</w:t>
            </w:r>
            <w:proofErr w:type="spellEnd"/>
          </w:p>
        </w:tc>
        <w:tc>
          <w:tcPr>
            <w:tcW w:w="1148" w:type="pct"/>
            <w:tcBorders>
              <w:top w:val="nil"/>
              <w:left w:val="nil"/>
              <w:bottom w:val="single" w:sz="4" w:space="0" w:color="auto"/>
              <w:right w:val="single" w:sz="4" w:space="0" w:color="auto"/>
            </w:tcBorders>
            <w:shd w:val="clear" w:color="auto" w:fill="auto"/>
            <w:vAlign w:val="center"/>
            <w:hideMark/>
          </w:tcPr>
          <w:p w14:paraId="0BA1971E" w14:textId="77777777" w:rsidR="00A24FE1" w:rsidRPr="00A24FE1" w:rsidRDefault="00A24FE1" w:rsidP="00A24FE1">
            <w:pPr>
              <w:jc w:val="right"/>
              <w:rPr>
                <w:rFonts w:ascii="Arial" w:hAnsi="Arial" w:cs="Arial"/>
                <w:color w:val="000000"/>
              </w:rPr>
            </w:pPr>
            <w:r w:rsidRPr="00A24FE1">
              <w:rPr>
                <w:rFonts w:ascii="Arial" w:hAnsi="Arial" w:cs="Arial"/>
                <w:color w:val="000000"/>
              </w:rPr>
              <w:t>400 000,00</w:t>
            </w:r>
          </w:p>
        </w:tc>
      </w:tr>
      <w:tr w:rsidR="00A24FE1" w:rsidRPr="00A24FE1" w14:paraId="04733B41"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15D60567" w14:textId="77777777" w:rsidR="00A24FE1" w:rsidRPr="00A24FE1" w:rsidRDefault="00A24FE1" w:rsidP="00A24FE1">
            <w:pPr>
              <w:rPr>
                <w:rFonts w:ascii="Arial" w:hAnsi="Arial" w:cs="Arial"/>
                <w:color w:val="000000"/>
              </w:rPr>
            </w:pPr>
            <w:r w:rsidRPr="00A24FE1">
              <w:rPr>
                <w:rFonts w:ascii="Arial" w:hAnsi="Arial" w:cs="Arial"/>
                <w:color w:val="000000"/>
              </w:rPr>
              <w:t>Modelování odběrů - stávající, výhled dle ÚP</w:t>
            </w:r>
          </w:p>
        </w:tc>
        <w:tc>
          <w:tcPr>
            <w:tcW w:w="1148" w:type="pct"/>
            <w:tcBorders>
              <w:top w:val="nil"/>
              <w:left w:val="nil"/>
              <w:bottom w:val="single" w:sz="4" w:space="0" w:color="auto"/>
              <w:right w:val="single" w:sz="4" w:space="0" w:color="auto"/>
            </w:tcBorders>
            <w:shd w:val="clear" w:color="auto" w:fill="auto"/>
            <w:vAlign w:val="center"/>
            <w:hideMark/>
          </w:tcPr>
          <w:p w14:paraId="4E99FC5C" w14:textId="77777777" w:rsidR="00A24FE1" w:rsidRPr="00A24FE1" w:rsidRDefault="00A24FE1" w:rsidP="00A24FE1">
            <w:pPr>
              <w:jc w:val="right"/>
              <w:rPr>
                <w:rFonts w:ascii="Arial" w:hAnsi="Arial" w:cs="Arial"/>
                <w:color w:val="000000"/>
              </w:rPr>
            </w:pPr>
            <w:r w:rsidRPr="00A24FE1">
              <w:rPr>
                <w:rFonts w:ascii="Arial" w:hAnsi="Arial" w:cs="Arial"/>
                <w:color w:val="000000"/>
              </w:rPr>
              <w:t>60 000,00</w:t>
            </w:r>
          </w:p>
        </w:tc>
      </w:tr>
      <w:tr w:rsidR="00A24FE1" w:rsidRPr="00A24FE1" w14:paraId="1144A05B"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53B4DA52" w14:textId="77777777" w:rsidR="00A24FE1" w:rsidRPr="00A24FE1" w:rsidRDefault="00A24FE1" w:rsidP="00A24FE1">
            <w:pPr>
              <w:rPr>
                <w:rFonts w:ascii="Arial" w:hAnsi="Arial" w:cs="Arial"/>
                <w:color w:val="000000"/>
              </w:rPr>
            </w:pPr>
            <w:r w:rsidRPr="00A24FE1">
              <w:rPr>
                <w:rFonts w:ascii="Arial" w:hAnsi="Arial" w:cs="Arial"/>
                <w:color w:val="000000"/>
              </w:rPr>
              <w:t>Měrná kampaň pro kalibraci modelu (základní plošná měrná kampaň)</w:t>
            </w:r>
          </w:p>
        </w:tc>
        <w:tc>
          <w:tcPr>
            <w:tcW w:w="1148" w:type="pct"/>
            <w:tcBorders>
              <w:top w:val="nil"/>
              <w:left w:val="nil"/>
              <w:bottom w:val="single" w:sz="4" w:space="0" w:color="auto"/>
              <w:right w:val="single" w:sz="4" w:space="0" w:color="auto"/>
            </w:tcBorders>
            <w:shd w:val="clear" w:color="auto" w:fill="auto"/>
            <w:vAlign w:val="center"/>
            <w:hideMark/>
          </w:tcPr>
          <w:p w14:paraId="5C284DFC" w14:textId="77777777" w:rsidR="00A24FE1" w:rsidRPr="00A24FE1" w:rsidRDefault="00A24FE1" w:rsidP="00A24FE1">
            <w:pPr>
              <w:jc w:val="right"/>
              <w:rPr>
                <w:rFonts w:ascii="Arial" w:hAnsi="Arial" w:cs="Arial"/>
                <w:color w:val="000000"/>
              </w:rPr>
            </w:pPr>
            <w:r w:rsidRPr="00A24FE1">
              <w:rPr>
                <w:rFonts w:ascii="Arial" w:hAnsi="Arial" w:cs="Arial"/>
                <w:color w:val="000000"/>
              </w:rPr>
              <w:t>200 000,00</w:t>
            </w:r>
          </w:p>
        </w:tc>
      </w:tr>
      <w:tr w:rsidR="00A24FE1" w:rsidRPr="00A24FE1" w14:paraId="10402E81"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10C87471" w14:textId="77777777" w:rsidR="00A24FE1" w:rsidRPr="00A24FE1" w:rsidRDefault="00A24FE1" w:rsidP="00A24FE1">
            <w:pPr>
              <w:rPr>
                <w:rFonts w:ascii="Arial" w:hAnsi="Arial" w:cs="Arial"/>
                <w:color w:val="000000"/>
              </w:rPr>
            </w:pPr>
            <w:r w:rsidRPr="00A24FE1">
              <w:rPr>
                <w:rFonts w:ascii="Arial" w:hAnsi="Arial" w:cs="Arial"/>
                <w:color w:val="000000"/>
              </w:rPr>
              <w:t>Kalibrace modelu</w:t>
            </w:r>
          </w:p>
        </w:tc>
        <w:tc>
          <w:tcPr>
            <w:tcW w:w="1148" w:type="pct"/>
            <w:tcBorders>
              <w:top w:val="nil"/>
              <w:left w:val="nil"/>
              <w:bottom w:val="single" w:sz="4" w:space="0" w:color="auto"/>
              <w:right w:val="single" w:sz="4" w:space="0" w:color="auto"/>
            </w:tcBorders>
            <w:shd w:val="clear" w:color="auto" w:fill="auto"/>
            <w:vAlign w:val="center"/>
            <w:hideMark/>
          </w:tcPr>
          <w:p w14:paraId="7527BB0F" w14:textId="77777777" w:rsidR="00A24FE1" w:rsidRPr="00A24FE1" w:rsidRDefault="00A24FE1" w:rsidP="00A24FE1">
            <w:pPr>
              <w:jc w:val="right"/>
              <w:rPr>
                <w:rFonts w:ascii="Arial" w:hAnsi="Arial" w:cs="Arial"/>
                <w:color w:val="000000"/>
              </w:rPr>
            </w:pPr>
            <w:r w:rsidRPr="00A24FE1">
              <w:rPr>
                <w:rFonts w:ascii="Arial" w:hAnsi="Arial" w:cs="Arial"/>
                <w:color w:val="000000"/>
              </w:rPr>
              <w:t>200 000,00</w:t>
            </w:r>
          </w:p>
        </w:tc>
      </w:tr>
      <w:tr w:rsidR="00A24FE1" w:rsidRPr="00A24FE1" w14:paraId="7B336658"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0944CEAD" w14:textId="77777777" w:rsidR="00A24FE1" w:rsidRPr="00A24FE1" w:rsidRDefault="00A24FE1" w:rsidP="00A24FE1">
            <w:pPr>
              <w:rPr>
                <w:rFonts w:ascii="Arial" w:hAnsi="Arial" w:cs="Arial"/>
                <w:color w:val="000000"/>
              </w:rPr>
            </w:pPr>
            <w:r w:rsidRPr="00A24FE1">
              <w:rPr>
                <w:rFonts w:ascii="Arial" w:hAnsi="Arial" w:cs="Arial"/>
                <w:color w:val="000000"/>
              </w:rPr>
              <w:t>Základní vyhodnocení distribuce úniků ve vodovodní síti</w:t>
            </w:r>
          </w:p>
        </w:tc>
        <w:tc>
          <w:tcPr>
            <w:tcW w:w="1148" w:type="pct"/>
            <w:tcBorders>
              <w:top w:val="nil"/>
              <w:left w:val="nil"/>
              <w:bottom w:val="single" w:sz="4" w:space="0" w:color="auto"/>
              <w:right w:val="single" w:sz="4" w:space="0" w:color="auto"/>
            </w:tcBorders>
            <w:shd w:val="clear" w:color="auto" w:fill="auto"/>
            <w:vAlign w:val="center"/>
            <w:hideMark/>
          </w:tcPr>
          <w:p w14:paraId="2FB98516" w14:textId="77777777" w:rsidR="00A24FE1" w:rsidRPr="00A24FE1" w:rsidRDefault="00A24FE1" w:rsidP="00A24FE1">
            <w:pPr>
              <w:jc w:val="right"/>
              <w:rPr>
                <w:rFonts w:ascii="Arial" w:hAnsi="Arial" w:cs="Arial"/>
                <w:color w:val="000000"/>
              </w:rPr>
            </w:pPr>
            <w:r w:rsidRPr="00A24FE1">
              <w:rPr>
                <w:rFonts w:ascii="Arial" w:hAnsi="Arial" w:cs="Arial"/>
                <w:color w:val="000000"/>
              </w:rPr>
              <w:t>60 000,00</w:t>
            </w:r>
          </w:p>
        </w:tc>
      </w:tr>
      <w:tr w:rsidR="00A24FE1" w:rsidRPr="00A24FE1" w14:paraId="0B04C8F9"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7DEA3780" w14:textId="77777777" w:rsidR="00A24FE1" w:rsidRPr="00A24FE1" w:rsidRDefault="00A24FE1" w:rsidP="00A24FE1">
            <w:pPr>
              <w:rPr>
                <w:rFonts w:ascii="Arial" w:hAnsi="Arial" w:cs="Arial"/>
                <w:color w:val="000000"/>
              </w:rPr>
            </w:pPr>
            <w:r w:rsidRPr="00A24FE1">
              <w:rPr>
                <w:rFonts w:ascii="Arial" w:hAnsi="Arial" w:cs="Arial"/>
                <w:color w:val="000000"/>
              </w:rPr>
              <w:t>Vyhodnocení stávajícího systému zásobování pitnou vodou</w:t>
            </w:r>
          </w:p>
        </w:tc>
        <w:tc>
          <w:tcPr>
            <w:tcW w:w="1148" w:type="pct"/>
            <w:tcBorders>
              <w:top w:val="nil"/>
              <w:left w:val="nil"/>
              <w:bottom w:val="single" w:sz="4" w:space="0" w:color="auto"/>
              <w:right w:val="single" w:sz="4" w:space="0" w:color="auto"/>
            </w:tcBorders>
            <w:shd w:val="clear" w:color="auto" w:fill="auto"/>
            <w:vAlign w:val="center"/>
            <w:hideMark/>
          </w:tcPr>
          <w:p w14:paraId="1D601B52" w14:textId="77777777" w:rsidR="00A24FE1" w:rsidRPr="00A24FE1" w:rsidRDefault="00A24FE1" w:rsidP="00A24FE1">
            <w:pPr>
              <w:jc w:val="right"/>
              <w:rPr>
                <w:rFonts w:ascii="Arial" w:hAnsi="Arial" w:cs="Arial"/>
                <w:color w:val="000000"/>
              </w:rPr>
            </w:pPr>
            <w:r w:rsidRPr="00A24FE1">
              <w:rPr>
                <w:rFonts w:ascii="Arial" w:hAnsi="Arial" w:cs="Arial"/>
                <w:color w:val="000000"/>
              </w:rPr>
              <w:t>250 000,00</w:t>
            </w:r>
          </w:p>
        </w:tc>
      </w:tr>
      <w:tr w:rsidR="00A24FE1" w:rsidRPr="00A24FE1" w14:paraId="47C89002"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519EA411" w14:textId="77777777" w:rsidR="00A24FE1" w:rsidRPr="00A24FE1" w:rsidRDefault="00A24FE1" w:rsidP="00A24FE1">
            <w:pPr>
              <w:rPr>
                <w:rFonts w:ascii="Arial" w:hAnsi="Arial" w:cs="Arial"/>
                <w:color w:val="000000"/>
              </w:rPr>
            </w:pPr>
            <w:r w:rsidRPr="00A24FE1">
              <w:rPr>
                <w:rFonts w:ascii="Arial" w:hAnsi="Arial" w:cs="Arial"/>
                <w:color w:val="000000"/>
              </w:rPr>
              <w:t>Optimalizace tlakových poměrů a hranic zásobních pásem</w:t>
            </w:r>
          </w:p>
        </w:tc>
        <w:tc>
          <w:tcPr>
            <w:tcW w:w="1148" w:type="pct"/>
            <w:tcBorders>
              <w:top w:val="nil"/>
              <w:left w:val="nil"/>
              <w:bottom w:val="single" w:sz="4" w:space="0" w:color="auto"/>
              <w:right w:val="single" w:sz="4" w:space="0" w:color="auto"/>
            </w:tcBorders>
            <w:shd w:val="clear" w:color="auto" w:fill="auto"/>
            <w:vAlign w:val="center"/>
            <w:hideMark/>
          </w:tcPr>
          <w:p w14:paraId="4E08EF13" w14:textId="77777777" w:rsidR="00A24FE1" w:rsidRPr="00A24FE1" w:rsidRDefault="00A24FE1" w:rsidP="00A24FE1">
            <w:pPr>
              <w:jc w:val="right"/>
              <w:rPr>
                <w:rFonts w:ascii="Arial" w:hAnsi="Arial" w:cs="Arial"/>
                <w:color w:val="000000"/>
              </w:rPr>
            </w:pPr>
            <w:r w:rsidRPr="00A24FE1">
              <w:rPr>
                <w:rFonts w:ascii="Arial" w:hAnsi="Arial" w:cs="Arial"/>
                <w:color w:val="000000"/>
              </w:rPr>
              <w:t>150 000,00</w:t>
            </w:r>
          </w:p>
        </w:tc>
      </w:tr>
      <w:tr w:rsidR="00A24FE1" w:rsidRPr="00A24FE1" w14:paraId="4D05343D" w14:textId="77777777" w:rsidTr="00A24FE1">
        <w:trPr>
          <w:trHeight w:val="6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744969FA" w14:textId="77777777" w:rsidR="00A24FE1" w:rsidRPr="00A24FE1" w:rsidRDefault="00A24FE1" w:rsidP="00A24FE1">
            <w:pPr>
              <w:rPr>
                <w:rFonts w:ascii="Arial" w:hAnsi="Arial" w:cs="Arial"/>
                <w:color w:val="000000"/>
              </w:rPr>
            </w:pPr>
            <w:r w:rsidRPr="00A24FE1">
              <w:rPr>
                <w:rFonts w:ascii="Arial" w:hAnsi="Arial" w:cs="Arial"/>
                <w:color w:val="000000"/>
              </w:rPr>
              <w:t>Řešení systému monitoringu (především návrh a posouzení rozdělení sítě na měrné distrikty)</w:t>
            </w:r>
          </w:p>
        </w:tc>
        <w:tc>
          <w:tcPr>
            <w:tcW w:w="1148" w:type="pct"/>
            <w:tcBorders>
              <w:top w:val="nil"/>
              <w:left w:val="nil"/>
              <w:bottom w:val="single" w:sz="4" w:space="0" w:color="auto"/>
              <w:right w:val="single" w:sz="4" w:space="0" w:color="auto"/>
            </w:tcBorders>
            <w:shd w:val="clear" w:color="auto" w:fill="auto"/>
            <w:vAlign w:val="center"/>
            <w:hideMark/>
          </w:tcPr>
          <w:p w14:paraId="3F738013" w14:textId="77777777" w:rsidR="00A24FE1" w:rsidRPr="00A24FE1" w:rsidRDefault="00A24FE1" w:rsidP="00A24FE1">
            <w:pPr>
              <w:jc w:val="right"/>
              <w:rPr>
                <w:rFonts w:ascii="Arial" w:hAnsi="Arial" w:cs="Arial"/>
                <w:color w:val="000000"/>
              </w:rPr>
            </w:pPr>
            <w:r w:rsidRPr="00A24FE1">
              <w:rPr>
                <w:rFonts w:ascii="Arial" w:hAnsi="Arial" w:cs="Arial"/>
                <w:color w:val="000000"/>
              </w:rPr>
              <w:t>150 000,00</w:t>
            </w:r>
          </w:p>
        </w:tc>
      </w:tr>
      <w:tr w:rsidR="00A24FE1" w:rsidRPr="00A24FE1" w14:paraId="637BED5D"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5BB1F21B" w14:textId="77777777" w:rsidR="00A24FE1" w:rsidRPr="00A24FE1" w:rsidRDefault="00A24FE1" w:rsidP="00A24FE1">
            <w:pPr>
              <w:rPr>
                <w:rFonts w:ascii="Arial" w:hAnsi="Arial" w:cs="Arial"/>
                <w:color w:val="000000"/>
              </w:rPr>
            </w:pPr>
            <w:r w:rsidRPr="00A24FE1">
              <w:rPr>
                <w:rFonts w:ascii="Arial" w:hAnsi="Arial" w:cs="Arial"/>
                <w:color w:val="000000"/>
              </w:rPr>
              <w:t>Vyhodnocení technického stavu a plán obnovy vodovodní sítě</w:t>
            </w:r>
          </w:p>
        </w:tc>
        <w:tc>
          <w:tcPr>
            <w:tcW w:w="1148" w:type="pct"/>
            <w:tcBorders>
              <w:top w:val="nil"/>
              <w:left w:val="nil"/>
              <w:bottom w:val="single" w:sz="4" w:space="0" w:color="auto"/>
              <w:right w:val="single" w:sz="4" w:space="0" w:color="auto"/>
            </w:tcBorders>
            <w:shd w:val="clear" w:color="auto" w:fill="auto"/>
            <w:vAlign w:val="center"/>
            <w:hideMark/>
          </w:tcPr>
          <w:p w14:paraId="54A1EFDE" w14:textId="77777777" w:rsidR="00A24FE1" w:rsidRPr="00A24FE1" w:rsidRDefault="00A24FE1" w:rsidP="00A24FE1">
            <w:pPr>
              <w:jc w:val="right"/>
              <w:rPr>
                <w:rFonts w:ascii="Arial" w:hAnsi="Arial" w:cs="Arial"/>
                <w:color w:val="000000"/>
              </w:rPr>
            </w:pPr>
            <w:r w:rsidRPr="00A24FE1">
              <w:rPr>
                <w:rFonts w:ascii="Arial" w:hAnsi="Arial" w:cs="Arial"/>
                <w:color w:val="000000"/>
              </w:rPr>
              <w:t>450 000,00</w:t>
            </w:r>
          </w:p>
        </w:tc>
      </w:tr>
      <w:tr w:rsidR="00A24FE1" w:rsidRPr="00A24FE1" w14:paraId="4CE45FE4"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244E0132" w14:textId="77777777" w:rsidR="00A24FE1" w:rsidRPr="00A24FE1" w:rsidRDefault="00A24FE1" w:rsidP="00A24FE1">
            <w:pPr>
              <w:rPr>
                <w:rFonts w:ascii="Arial" w:hAnsi="Arial" w:cs="Arial"/>
                <w:color w:val="000000"/>
              </w:rPr>
            </w:pPr>
            <w:r w:rsidRPr="00A24FE1">
              <w:rPr>
                <w:rFonts w:ascii="Arial" w:hAnsi="Arial" w:cs="Arial"/>
                <w:color w:val="000000"/>
              </w:rPr>
              <w:t>Řešení koncepce rozvoje systému zásobování pitnou vodou</w:t>
            </w:r>
          </w:p>
        </w:tc>
        <w:tc>
          <w:tcPr>
            <w:tcW w:w="1148" w:type="pct"/>
            <w:tcBorders>
              <w:top w:val="nil"/>
              <w:left w:val="nil"/>
              <w:bottom w:val="single" w:sz="4" w:space="0" w:color="auto"/>
              <w:right w:val="single" w:sz="4" w:space="0" w:color="auto"/>
            </w:tcBorders>
            <w:shd w:val="clear" w:color="auto" w:fill="auto"/>
            <w:vAlign w:val="center"/>
            <w:hideMark/>
          </w:tcPr>
          <w:p w14:paraId="5F90B108" w14:textId="77777777" w:rsidR="00A24FE1" w:rsidRPr="00A24FE1" w:rsidRDefault="00A24FE1" w:rsidP="00A24FE1">
            <w:pPr>
              <w:jc w:val="right"/>
              <w:rPr>
                <w:rFonts w:ascii="Arial" w:hAnsi="Arial" w:cs="Arial"/>
                <w:color w:val="000000"/>
              </w:rPr>
            </w:pPr>
            <w:r w:rsidRPr="00A24FE1">
              <w:rPr>
                <w:rFonts w:ascii="Arial" w:hAnsi="Arial" w:cs="Arial"/>
                <w:color w:val="000000"/>
              </w:rPr>
              <w:t>300 000,00</w:t>
            </w:r>
          </w:p>
        </w:tc>
      </w:tr>
      <w:tr w:rsidR="00A24FE1" w:rsidRPr="00A24FE1" w14:paraId="379EE509"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703F7B74" w14:textId="77777777" w:rsidR="00A24FE1" w:rsidRPr="00A24FE1" w:rsidRDefault="00A24FE1" w:rsidP="00A24FE1">
            <w:pPr>
              <w:rPr>
                <w:rFonts w:ascii="Arial" w:hAnsi="Arial" w:cs="Arial"/>
                <w:color w:val="000000"/>
              </w:rPr>
            </w:pPr>
            <w:r w:rsidRPr="00A24FE1">
              <w:rPr>
                <w:rFonts w:ascii="Arial" w:hAnsi="Arial" w:cs="Arial"/>
                <w:color w:val="000000"/>
              </w:rPr>
              <w:t>Dlouhodobý investiční plán</w:t>
            </w:r>
          </w:p>
        </w:tc>
        <w:tc>
          <w:tcPr>
            <w:tcW w:w="1148" w:type="pct"/>
            <w:tcBorders>
              <w:top w:val="nil"/>
              <w:left w:val="nil"/>
              <w:bottom w:val="single" w:sz="4" w:space="0" w:color="auto"/>
              <w:right w:val="single" w:sz="4" w:space="0" w:color="auto"/>
            </w:tcBorders>
            <w:shd w:val="clear" w:color="auto" w:fill="auto"/>
            <w:vAlign w:val="center"/>
            <w:hideMark/>
          </w:tcPr>
          <w:p w14:paraId="4E6FF1DF" w14:textId="77777777" w:rsidR="00A24FE1" w:rsidRPr="00A24FE1" w:rsidRDefault="00A24FE1" w:rsidP="00A24FE1">
            <w:pPr>
              <w:jc w:val="right"/>
              <w:rPr>
                <w:rFonts w:ascii="Arial" w:hAnsi="Arial" w:cs="Arial"/>
                <w:color w:val="000000"/>
              </w:rPr>
            </w:pPr>
            <w:r w:rsidRPr="00A24FE1">
              <w:rPr>
                <w:rFonts w:ascii="Arial" w:hAnsi="Arial" w:cs="Arial"/>
                <w:color w:val="000000"/>
              </w:rPr>
              <w:t>120 000,00</w:t>
            </w:r>
          </w:p>
        </w:tc>
      </w:tr>
      <w:tr w:rsidR="00A24FE1" w:rsidRPr="00A24FE1" w14:paraId="7B37D8C3"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65C548C2" w14:textId="77777777" w:rsidR="00A24FE1" w:rsidRPr="00A24FE1" w:rsidRDefault="00A24FE1" w:rsidP="00A24FE1">
            <w:pPr>
              <w:rPr>
                <w:rFonts w:ascii="Arial" w:hAnsi="Arial" w:cs="Arial"/>
                <w:color w:val="000000"/>
              </w:rPr>
            </w:pPr>
            <w:r w:rsidRPr="00A24FE1">
              <w:rPr>
                <w:rFonts w:ascii="Arial" w:hAnsi="Arial" w:cs="Arial"/>
                <w:color w:val="000000"/>
              </w:rPr>
              <w:t>Podpora implementace výstupů Generelu do GIS</w:t>
            </w:r>
          </w:p>
        </w:tc>
        <w:tc>
          <w:tcPr>
            <w:tcW w:w="1148" w:type="pct"/>
            <w:tcBorders>
              <w:top w:val="nil"/>
              <w:left w:val="nil"/>
              <w:bottom w:val="single" w:sz="4" w:space="0" w:color="auto"/>
              <w:right w:val="single" w:sz="4" w:space="0" w:color="auto"/>
            </w:tcBorders>
            <w:shd w:val="clear" w:color="auto" w:fill="auto"/>
            <w:vAlign w:val="center"/>
            <w:hideMark/>
          </w:tcPr>
          <w:p w14:paraId="5C85270C" w14:textId="77777777" w:rsidR="00A24FE1" w:rsidRPr="00A24FE1" w:rsidRDefault="00A24FE1" w:rsidP="00A24FE1">
            <w:pPr>
              <w:jc w:val="right"/>
              <w:rPr>
                <w:rFonts w:ascii="Arial" w:hAnsi="Arial" w:cs="Arial"/>
                <w:color w:val="000000"/>
              </w:rPr>
            </w:pPr>
            <w:r w:rsidRPr="00A24FE1">
              <w:rPr>
                <w:rFonts w:ascii="Arial" w:hAnsi="Arial" w:cs="Arial"/>
                <w:color w:val="000000"/>
              </w:rPr>
              <w:t>80 000,00</w:t>
            </w:r>
          </w:p>
        </w:tc>
      </w:tr>
      <w:tr w:rsidR="00A24FE1" w:rsidRPr="00A24FE1" w14:paraId="77DBADF1" w14:textId="77777777" w:rsidTr="00A24FE1">
        <w:trPr>
          <w:trHeight w:val="301"/>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2883B624" w14:textId="77777777" w:rsidR="00A24FE1" w:rsidRPr="00A24FE1" w:rsidRDefault="00A24FE1" w:rsidP="00A24FE1">
            <w:pPr>
              <w:rPr>
                <w:rFonts w:ascii="Arial" w:hAnsi="Arial" w:cs="Arial"/>
                <w:color w:val="000000"/>
              </w:rPr>
            </w:pPr>
            <w:r w:rsidRPr="00A24FE1">
              <w:rPr>
                <w:rFonts w:ascii="Arial" w:hAnsi="Arial" w:cs="Arial"/>
                <w:color w:val="000000"/>
              </w:rPr>
              <w:t>Souhrnná situační zpráva + závěrečná prezentace výstupů před představiteli objednatele</w:t>
            </w:r>
          </w:p>
        </w:tc>
        <w:tc>
          <w:tcPr>
            <w:tcW w:w="1148" w:type="pct"/>
            <w:tcBorders>
              <w:top w:val="nil"/>
              <w:left w:val="nil"/>
              <w:bottom w:val="single" w:sz="4" w:space="0" w:color="auto"/>
              <w:right w:val="single" w:sz="4" w:space="0" w:color="auto"/>
            </w:tcBorders>
            <w:shd w:val="clear" w:color="auto" w:fill="auto"/>
            <w:vAlign w:val="center"/>
            <w:hideMark/>
          </w:tcPr>
          <w:p w14:paraId="5FEF3BF2" w14:textId="77777777" w:rsidR="00A24FE1" w:rsidRPr="00A24FE1" w:rsidRDefault="00A24FE1" w:rsidP="00A24FE1">
            <w:pPr>
              <w:jc w:val="right"/>
              <w:rPr>
                <w:rFonts w:ascii="Arial" w:hAnsi="Arial" w:cs="Arial"/>
                <w:color w:val="000000"/>
              </w:rPr>
            </w:pPr>
            <w:r w:rsidRPr="00A24FE1">
              <w:rPr>
                <w:rFonts w:ascii="Arial" w:hAnsi="Arial" w:cs="Arial"/>
                <w:color w:val="000000"/>
              </w:rPr>
              <w:t>40 000,00</w:t>
            </w:r>
          </w:p>
        </w:tc>
      </w:tr>
      <w:tr w:rsidR="00A24FE1" w:rsidRPr="00A24FE1" w14:paraId="24F8CB0D" w14:textId="77777777" w:rsidTr="00A24FE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D007E" w14:textId="77777777" w:rsidR="00A24FE1" w:rsidRPr="00A24FE1" w:rsidRDefault="00A24FE1" w:rsidP="00A24FE1">
            <w:pPr>
              <w:jc w:val="center"/>
              <w:rPr>
                <w:rFonts w:ascii="Arial" w:hAnsi="Arial" w:cs="Arial"/>
                <w:b/>
                <w:bCs/>
                <w:i/>
                <w:iCs/>
                <w:color w:val="000000"/>
              </w:rPr>
            </w:pPr>
            <w:r w:rsidRPr="00A24FE1">
              <w:rPr>
                <w:rFonts w:ascii="Arial" w:hAnsi="Arial" w:cs="Arial"/>
                <w:b/>
                <w:bCs/>
                <w:i/>
                <w:iCs/>
                <w:color w:val="000000"/>
              </w:rPr>
              <w:t>2.2. Aktivity podrobného průzkumu</w:t>
            </w:r>
          </w:p>
        </w:tc>
      </w:tr>
      <w:tr w:rsidR="00A24FE1" w:rsidRPr="00A24FE1" w14:paraId="076B1784" w14:textId="77777777" w:rsidTr="00A24FE1">
        <w:trPr>
          <w:trHeight w:val="6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77926D10" w14:textId="77777777" w:rsidR="00A24FE1" w:rsidRPr="00A24FE1" w:rsidRDefault="00A24FE1" w:rsidP="00A24FE1">
            <w:pPr>
              <w:rPr>
                <w:rFonts w:ascii="Arial" w:hAnsi="Arial" w:cs="Arial"/>
                <w:color w:val="000000"/>
              </w:rPr>
            </w:pPr>
            <w:r w:rsidRPr="00A24FE1">
              <w:rPr>
                <w:rFonts w:ascii="Arial" w:hAnsi="Arial" w:cs="Arial"/>
                <w:color w:val="000000"/>
              </w:rPr>
              <w:t>Podrobný průzkum vodovodní sítě v problematických lokalitách (měrná kampaň - přípra</w:t>
            </w:r>
            <w:r w:rsidRPr="00A24FE1">
              <w:rPr>
                <w:rFonts w:ascii="Arial" w:hAnsi="Arial" w:cs="Arial"/>
              </w:rPr>
              <w:t xml:space="preserve">va, měření </w:t>
            </w:r>
            <w:r w:rsidRPr="00A24FE1">
              <w:rPr>
                <w:rFonts w:ascii="Arial" w:hAnsi="Arial" w:cs="Arial"/>
                <w:color w:val="000000"/>
              </w:rPr>
              <w:t>a vyhodnocení)</w:t>
            </w:r>
          </w:p>
        </w:tc>
        <w:tc>
          <w:tcPr>
            <w:tcW w:w="1148" w:type="pct"/>
            <w:tcBorders>
              <w:top w:val="nil"/>
              <w:left w:val="nil"/>
              <w:bottom w:val="single" w:sz="4" w:space="0" w:color="auto"/>
              <w:right w:val="single" w:sz="4" w:space="0" w:color="auto"/>
            </w:tcBorders>
            <w:shd w:val="clear" w:color="auto" w:fill="auto"/>
            <w:vAlign w:val="center"/>
            <w:hideMark/>
          </w:tcPr>
          <w:p w14:paraId="476EF99F" w14:textId="77777777" w:rsidR="00A24FE1" w:rsidRPr="00A24FE1" w:rsidRDefault="00A24FE1" w:rsidP="00A24FE1">
            <w:pPr>
              <w:jc w:val="right"/>
              <w:rPr>
                <w:rFonts w:ascii="Arial" w:hAnsi="Arial" w:cs="Arial"/>
                <w:color w:val="000000"/>
              </w:rPr>
            </w:pPr>
            <w:r w:rsidRPr="00A24FE1">
              <w:rPr>
                <w:rFonts w:ascii="Arial" w:hAnsi="Arial" w:cs="Arial"/>
                <w:color w:val="000000"/>
              </w:rPr>
              <w:t>200 000,00</w:t>
            </w:r>
          </w:p>
        </w:tc>
      </w:tr>
      <w:tr w:rsidR="00A24FE1" w:rsidRPr="00A24FE1" w14:paraId="031CDA9A" w14:textId="77777777" w:rsidTr="00A24FE1">
        <w:trPr>
          <w:trHeight w:val="301"/>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3271D2C2" w14:textId="77777777" w:rsidR="00A24FE1" w:rsidRPr="00A24FE1" w:rsidRDefault="00A24FE1" w:rsidP="00A24FE1">
            <w:pPr>
              <w:rPr>
                <w:rFonts w:ascii="Arial" w:hAnsi="Arial" w:cs="Arial"/>
                <w:color w:val="000000"/>
              </w:rPr>
            </w:pPr>
            <w:r w:rsidRPr="00A24FE1">
              <w:rPr>
                <w:rFonts w:ascii="Arial" w:hAnsi="Arial" w:cs="Arial"/>
                <w:color w:val="000000"/>
              </w:rPr>
              <w:t>Distribuce úniků ve vodovodní síti (měrná kampaň - příprava, realizace a vyhodnocení)</w:t>
            </w:r>
          </w:p>
        </w:tc>
        <w:tc>
          <w:tcPr>
            <w:tcW w:w="1148" w:type="pct"/>
            <w:tcBorders>
              <w:top w:val="nil"/>
              <w:left w:val="nil"/>
              <w:bottom w:val="single" w:sz="4" w:space="0" w:color="auto"/>
              <w:right w:val="single" w:sz="4" w:space="0" w:color="auto"/>
            </w:tcBorders>
            <w:shd w:val="clear" w:color="auto" w:fill="auto"/>
            <w:vAlign w:val="center"/>
            <w:hideMark/>
          </w:tcPr>
          <w:p w14:paraId="53AF31F8" w14:textId="77777777" w:rsidR="00A24FE1" w:rsidRPr="00A24FE1" w:rsidRDefault="00A24FE1" w:rsidP="00A24FE1">
            <w:pPr>
              <w:jc w:val="right"/>
              <w:rPr>
                <w:rFonts w:ascii="Arial" w:hAnsi="Arial" w:cs="Arial"/>
                <w:color w:val="000000"/>
              </w:rPr>
            </w:pPr>
            <w:r w:rsidRPr="00A24FE1">
              <w:rPr>
                <w:rFonts w:ascii="Arial" w:hAnsi="Arial" w:cs="Arial"/>
                <w:color w:val="000000"/>
              </w:rPr>
              <w:t>200 000,00</w:t>
            </w:r>
          </w:p>
        </w:tc>
      </w:tr>
      <w:tr w:rsidR="00A24FE1" w:rsidRPr="00A24FE1" w14:paraId="2C81676D" w14:textId="77777777" w:rsidTr="00A24FE1">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B01D1" w14:textId="77777777" w:rsidR="00A24FE1" w:rsidRPr="00A24FE1" w:rsidRDefault="00A24FE1" w:rsidP="00A24FE1">
            <w:pPr>
              <w:jc w:val="center"/>
              <w:rPr>
                <w:rFonts w:ascii="Arial" w:hAnsi="Arial" w:cs="Arial"/>
                <w:b/>
                <w:bCs/>
                <w:i/>
                <w:iCs/>
                <w:color w:val="000000"/>
              </w:rPr>
            </w:pPr>
            <w:r w:rsidRPr="00A24FE1">
              <w:rPr>
                <w:rFonts w:ascii="Arial" w:hAnsi="Arial" w:cs="Arial"/>
                <w:b/>
                <w:bCs/>
                <w:i/>
                <w:iCs/>
                <w:color w:val="000000"/>
              </w:rPr>
              <w:t>2.3. Aplikace prostředku pro dlouhodobý management vody nefakturované a ztrát vody ve vodovodní síti - monitoring úniků</w:t>
            </w:r>
          </w:p>
        </w:tc>
      </w:tr>
      <w:tr w:rsidR="00A24FE1" w:rsidRPr="00A24FE1" w14:paraId="461B286A"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7B69896A" w14:textId="77777777" w:rsidR="00A24FE1" w:rsidRPr="00A24FE1" w:rsidRDefault="00A24FE1" w:rsidP="00A24FE1">
            <w:pPr>
              <w:rPr>
                <w:rFonts w:ascii="Arial" w:hAnsi="Arial" w:cs="Arial"/>
                <w:color w:val="000000"/>
              </w:rPr>
            </w:pPr>
            <w:r w:rsidRPr="00A24FE1">
              <w:rPr>
                <w:rFonts w:ascii="Arial" w:hAnsi="Arial" w:cs="Arial"/>
                <w:color w:val="000000"/>
              </w:rPr>
              <w:t>Implementace</w:t>
            </w:r>
          </w:p>
        </w:tc>
        <w:tc>
          <w:tcPr>
            <w:tcW w:w="1148" w:type="pct"/>
            <w:tcBorders>
              <w:top w:val="nil"/>
              <w:left w:val="nil"/>
              <w:bottom w:val="single" w:sz="4" w:space="0" w:color="auto"/>
              <w:right w:val="single" w:sz="4" w:space="0" w:color="auto"/>
            </w:tcBorders>
            <w:shd w:val="clear" w:color="auto" w:fill="auto"/>
            <w:vAlign w:val="center"/>
            <w:hideMark/>
          </w:tcPr>
          <w:p w14:paraId="1AC9ADBF" w14:textId="77777777" w:rsidR="00A24FE1" w:rsidRPr="00A24FE1" w:rsidRDefault="00A24FE1" w:rsidP="00A24FE1">
            <w:pPr>
              <w:jc w:val="right"/>
              <w:rPr>
                <w:rFonts w:ascii="Arial" w:hAnsi="Arial" w:cs="Arial"/>
                <w:color w:val="000000"/>
              </w:rPr>
            </w:pPr>
            <w:r w:rsidRPr="00A24FE1">
              <w:rPr>
                <w:rFonts w:ascii="Arial" w:hAnsi="Arial" w:cs="Arial"/>
                <w:color w:val="000000"/>
              </w:rPr>
              <w:t>300 000,00</w:t>
            </w:r>
          </w:p>
        </w:tc>
      </w:tr>
      <w:tr w:rsidR="00A24FE1" w:rsidRPr="00A24FE1" w14:paraId="5A6A5597"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1AEA54E9" w14:textId="77777777" w:rsidR="00A24FE1" w:rsidRPr="00A24FE1" w:rsidRDefault="00A24FE1" w:rsidP="00A24FE1">
            <w:pPr>
              <w:rPr>
                <w:rFonts w:ascii="Arial" w:hAnsi="Arial" w:cs="Arial"/>
                <w:color w:val="000000"/>
              </w:rPr>
            </w:pPr>
            <w:r w:rsidRPr="00A24FE1">
              <w:rPr>
                <w:rFonts w:ascii="Arial" w:hAnsi="Arial" w:cs="Arial"/>
                <w:color w:val="000000"/>
              </w:rPr>
              <w:t>Napojení datových zdrojů, vstupní data a struktura databáze</w:t>
            </w:r>
          </w:p>
        </w:tc>
        <w:tc>
          <w:tcPr>
            <w:tcW w:w="1148" w:type="pct"/>
            <w:tcBorders>
              <w:top w:val="nil"/>
              <w:left w:val="nil"/>
              <w:bottom w:val="single" w:sz="4" w:space="0" w:color="auto"/>
              <w:right w:val="single" w:sz="4" w:space="0" w:color="auto"/>
            </w:tcBorders>
            <w:shd w:val="clear" w:color="auto" w:fill="auto"/>
            <w:vAlign w:val="center"/>
            <w:hideMark/>
          </w:tcPr>
          <w:p w14:paraId="2AC81F6D" w14:textId="77777777" w:rsidR="00A24FE1" w:rsidRPr="00A24FE1" w:rsidRDefault="00A24FE1" w:rsidP="00A24FE1">
            <w:pPr>
              <w:jc w:val="right"/>
              <w:rPr>
                <w:rFonts w:ascii="Arial" w:hAnsi="Arial" w:cs="Arial"/>
                <w:color w:val="000000"/>
              </w:rPr>
            </w:pPr>
            <w:r w:rsidRPr="00A24FE1">
              <w:rPr>
                <w:rFonts w:ascii="Arial" w:hAnsi="Arial" w:cs="Arial"/>
                <w:color w:val="000000"/>
              </w:rPr>
              <w:t>150 000,00</w:t>
            </w:r>
          </w:p>
        </w:tc>
      </w:tr>
      <w:tr w:rsidR="00A24FE1" w:rsidRPr="00A24FE1" w14:paraId="603459B9"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3C625626" w14:textId="77777777" w:rsidR="00A24FE1" w:rsidRPr="00A24FE1" w:rsidRDefault="00A24FE1" w:rsidP="00A24FE1">
            <w:pPr>
              <w:rPr>
                <w:rFonts w:ascii="Arial" w:hAnsi="Arial" w:cs="Arial"/>
                <w:color w:val="000000"/>
              </w:rPr>
            </w:pPr>
            <w:r w:rsidRPr="00A24FE1">
              <w:rPr>
                <w:rFonts w:ascii="Arial" w:hAnsi="Arial" w:cs="Arial"/>
                <w:color w:val="000000"/>
              </w:rPr>
              <w:t>Testování systému</w:t>
            </w:r>
          </w:p>
        </w:tc>
        <w:tc>
          <w:tcPr>
            <w:tcW w:w="1148" w:type="pct"/>
            <w:tcBorders>
              <w:top w:val="nil"/>
              <w:left w:val="nil"/>
              <w:bottom w:val="single" w:sz="4" w:space="0" w:color="auto"/>
              <w:right w:val="single" w:sz="4" w:space="0" w:color="auto"/>
            </w:tcBorders>
            <w:shd w:val="clear" w:color="auto" w:fill="auto"/>
            <w:vAlign w:val="center"/>
            <w:hideMark/>
          </w:tcPr>
          <w:p w14:paraId="238FD6E8" w14:textId="77777777" w:rsidR="00A24FE1" w:rsidRPr="00A24FE1" w:rsidRDefault="00A24FE1" w:rsidP="00A24FE1">
            <w:pPr>
              <w:jc w:val="right"/>
              <w:rPr>
                <w:rFonts w:ascii="Arial" w:hAnsi="Arial" w:cs="Arial"/>
                <w:color w:val="000000"/>
              </w:rPr>
            </w:pPr>
            <w:r w:rsidRPr="00A24FE1">
              <w:rPr>
                <w:rFonts w:ascii="Arial" w:hAnsi="Arial" w:cs="Arial"/>
                <w:color w:val="000000"/>
              </w:rPr>
              <w:t>100 000,00</w:t>
            </w:r>
          </w:p>
        </w:tc>
      </w:tr>
      <w:tr w:rsidR="00A24FE1" w:rsidRPr="00A24FE1" w14:paraId="172E39B8"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5362E712" w14:textId="77777777" w:rsidR="00A24FE1" w:rsidRPr="00A24FE1" w:rsidRDefault="00A24FE1" w:rsidP="00A24FE1">
            <w:pPr>
              <w:rPr>
                <w:rFonts w:ascii="Arial" w:hAnsi="Arial" w:cs="Arial"/>
                <w:color w:val="000000"/>
              </w:rPr>
            </w:pPr>
            <w:r w:rsidRPr="00A24FE1">
              <w:rPr>
                <w:rFonts w:ascii="Arial" w:hAnsi="Arial" w:cs="Arial"/>
                <w:color w:val="000000"/>
              </w:rPr>
              <w:t>Licence SW (</w:t>
            </w:r>
            <w:proofErr w:type="spellStart"/>
            <w:r w:rsidRPr="00A24FE1">
              <w:rPr>
                <w:rFonts w:ascii="Arial" w:hAnsi="Arial" w:cs="Arial"/>
                <w:color w:val="000000"/>
              </w:rPr>
              <w:t>Cloudové</w:t>
            </w:r>
            <w:proofErr w:type="spellEnd"/>
            <w:r w:rsidRPr="00A24FE1">
              <w:rPr>
                <w:rFonts w:ascii="Arial" w:hAnsi="Arial" w:cs="Arial"/>
                <w:color w:val="000000"/>
              </w:rPr>
              <w:t xml:space="preserve"> řešení) – cena za 1 rok poskytování</w:t>
            </w:r>
          </w:p>
        </w:tc>
        <w:tc>
          <w:tcPr>
            <w:tcW w:w="1148" w:type="pct"/>
            <w:tcBorders>
              <w:top w:val="nil"/>
              <w:left w:val="nil"/>
              <w:bottom w:val="single" w:sz="4" w:space="0" w:color="auto"/>
              <w:right w:val="single" w:sz="4" w:space="0" w:color="auto"/>
            </w:tcBorders>
            <w:shd w:val="clear" w:color="auto" w:fill="auto"/>
            <w:vAlign w:val="center"/>
            <w:hideMark/>
          </w:tcPr>
          <w:p w14:paraId="144787B7" w14:textId="77777777" w:rsidR="00A24FE1" w:rsidRPr="00A24FE1" w:rsidRDefault="00A24FE1" w:rsidP="00A24FE1">
            <w:pPr>
              <w:jc w:val="right"/>
              <w:rPr>
                <w:rFonts w:ascii="Arial" w:hAnsi="Arial" w:cs="Arial"/>
                <w:color w:val="000000"/>
              </w:rPr>
            </w:pPr>
            <w:r w:rsidRPr="00A24FE1">
              <w:rPr>
                <w:rFonts w:ascii="Arial" w:hAnsi="Arial" w:cs="Arial"/>
                <w:color w:val="000000"/>
              </w:rPr>
              <w:t>181 000,00</w:t>
            </w:r>
          </w:p>
        </w:tc>
      </w:tr>
      <w:tr w:rsidR="00A24FE1" w:rsidRPr="00A24FE1" w14:paraId="50C5A4B2" w14:textId="77777777" w:rsidTr="004D2020">
        <w:trPr>
          <w:trHeight w:val="30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91132" w14:textId="77777777" w:rsidR="00A24FE1" w:rsidRPr="00A24FE1" w:rsidRDefault="00A24FE1" w:rsidP="00A24FE1">
            <w:pPr>
              <w:jc w:val="center"/>
              <w:rPr>
                <w:rFonts w:ascii="Arial" w:hAnsi="Arial" w:cs="Arial"/>
                <w:b/>
                <w:bCs/>
                <w:i/>
                <w:iCs/>
                <w:color w:val="000000"/>
              </w:rPr>
            </w:pPr>
            <w:r w:rsidRPr="00A24FE1">
              <w:rPr>
                <w:rFonts w:ascii="Arial" w:hAnsi="Arial" w:cs="Arial"/>
                <w:b/>
                <w:bCs/>
                <w:i/>
                <w:iCs/>
                <w:color w:val="000000"/>
              </w:rPr>
              <w:t>2.4. Výpočetní prostředek pro řešení provozních úloh nad modelem vodovodní sítě</w:t>
            </w:r>
          </w:p>
        </w:tc>
      </w:tr>
      <w:tr w:rsidR="00A24FE1" w:rsidRPr="00A24FE1" w14:paraId="58DD2264"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494C3254" w14:textId="77777777" w:rsidR="00A24FE1" w:rsidRPr="00A24FE1" w:rsidRDefault="00A24FE1" w:rsidP="00A24FE1">
            <w:pPr>
              <w:rPr>
                <w:rFonts w:ascii="Arial" w:hAnsi="Arial" w:cs="Arial"/>
                <w:color w:val="000000"/>
              </w:rPr>
            </w:pPr>
            <w:r w:rsidRPr="00A24FE1">
              <w:rPr>
                <w:rFonts w:ascii="Arial" w:hAnsi="Arial" w:cs="Arial"/>
                <w:color w:val="000000"/>
              </w:rPr>
              <w:t>Implementace, příprava modelů</w:t>
            </w:r>
          </w:p>
        </w:tc>
        <w:tc>
          <w:tcPr>
            <w:tcW w:w="1148" w:type="pct"/>
            <w:tcBorders>
              <w:top w:val="nil"/>
              <w:left w:val="nil"/>
              <w:bottom w:val="single" w:sz="4" w:space="0" w:color="auto"/>
              <w:right w:val="single" w:sz="4" w:space="0" w:color="auto"/>
            </w:tcBorders>
            <w:shd w:val="clear" w:color="auto" w:fill="auto"/>
            <w:vAlign w:val="center"/>
            <w:hideMark/>
          </w:tcPr>
          <w:p w14:paraId="0B33AF6A" w14:textId="77777777" w:rsidR="00A24FE1" w:rsidRPr="00A24FE1" w:rsidRDefault="00A24FE1" w:rsidP="00A24FE1">
            <w:pPr>
              <w:jc w:val="right"/>
              <w:rPr>
                <w:rFonts w:ascii="Arial" w:hAnsi="Arial" w:cs="Arial"/>
                <w:color w:val="000000"/>
              </w:rPr>
            </w:pPr>
            <w:r w:rsidRPr="00A24FE1">
              <w:rPr>
                <w:rFonts w:ascii="Arial" w:hAnsi="Arial" w:cs="Arial"/>
                <w:color w:val="000000"/>
              </w:rPr>
              <w:t>30 000,00</w:t>
            </w:r>
          </w:p>
        </w:tc>
      </w:tr>
      <w:tr w:rsidR="00A24FE1" w:rsidRPr="00A24FE1" w14:paraId="4FFC56AE" w14:textId="77777777" w:rsidTr="00A24FE1">
        <w:trPr>
          <w:trHeight w:val="301"/>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367D289A" w14:textId="77777777" w:rsidR="00A24FE1" w:rsidRPr="00A24FE1" w:rsidRDefault="00A24FE1" w:rsidP="00A24FE1">
            <w:pPr>
              <w:rPr>
                <w:rFonts w:ascii="Arial" w:hAnsi="Arial" w:cs="Arial"/>
                <w:color w:val="000000"/>
              </w:rPr>
            </w:pPr>
            <w:r w:rsidRPr="00A24FE1">
              <w:rPr>
                <w:rFonts w:ascii="Arial" w:hAnsi="Arial" w:cs="Arial"/>
                <w:color w:val="000000"/>
              </w:rPr>
              <w:t xml:space="preserve">Licence SW (2 souběžní uživatelé, </w:t>
            </w:r>
            <w:proofErr w:type="spellStart"/>
            <w:r w:rsidRPr="00A24FE1">
              <w:rPr>
                <w:rFonts w:ascii="Arial" w:hAnsi="Arial" w:cs="Arial"/>
                <w:color w:val="000000"/>
              </w:rPr>
              <w:t>Cloudové</w:t>
            </w:r>
            <w:proofErr w:type="spellEnd"/>
            <w:r w:rsidRPr="00A24FE1">
              <w:rPr>
                <w:rFonts w:ascii="Arial" w:hAnsi="Arial" w:cs="Arial"/>
                <w:color w:val="000000"/>
              </w:rPr>
              <w:t xml:space="preserve"> řešení) – cena za 1 rok poskytování</w:t>
            </w:r>
          </w:p>
        </w:tc>
        <w:tc>
          <w:tcPr>
            <w:tcW w:w="1148" w:type="pct"/>
            <w:tcBorders>
              <w:top w:val="nil"/>
              <w:left w:val="nil"/>
              <w:bottom w:val="single" w:sz="4" w:space="0" w:color="auto"/>
              <w:right w:val="single" w:sz="4" w:space="0" w:color="auto"/>
            </w:tcBorders>
            <w:shd w:val="clear" w:color="auto" w:fill="auto"/>
            <w:vAlign w:val="center"/>
            <w:hideMark/>
          </w:tcPr>
          <w:p w14:paraId="7A8B605A" w14:textId="77777777" w:rsidR="00A24FE1" w:rsidRPr="00A24FE1" w:rsidRDefault="00A24FE1" w:rsidP="00A24FE1">
            <w:pPr>
              <w:jc w:val="right"/>
              <w:rPr>
                <w:rFonts w:ascii="Arial" w:hAnsi="Arial" w:cs="Arial"/>
                <w:color w:val="000000"/>
              </w:rPr>
            </w:pPr>
            <w:r w:rsidRPr="00A24FE1">
              <w:rPr>
                <w:rFonts w:ascii="Arial" w:hAnsi="Arial" w:cs="Arial"/>
                <w:color w:val="000000"/>
              </w:rPr>
              <w:t>169 000,00</w:t>
            </w:r>
          </w:p>
        </w:tc>
      </w:tr>
      <w:tr w:rsidR="00A24FE1" w:rsidRPr="00A24FE1" w14:paraId="0054F68A" w14:textId="77777777" w:rsidTr="00A24FE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61FF7" w14:textId="77777777" w:rsidR="00A24FE1" w:rsidRPr="00A24FE1" w:rsidRDefault="00A24FE1" w:rsidP="00A24FE1">
            <w:pPr>
              <w:jc w:val="center"/>
              <w:rPr>
                <w:rFonts w:ascii="Arial" w:hAnsi="Arial" w:cs="Arial"/>
                <w:b/>
                <w:bCs/>
                <w:i/>
                <w:iCs/>
                <w:color w:val="000000"/>
              </w:rPr>
            </w:pPr>
            <w:r w:rsidRPr="00A24FE1">
              <w:rPr>
                <w:rFonts w:ascii="Arial" w:hAnsi="Arial" w:cs="Arial"/>
                <w:b/>
                <w:bCs/>
                <w:i/>
                <w:iCs/>
                <w:color w:val="000000"/>
              </w:rPr>
              <w:t xml:space="preserve">čl. VII SOD - Servis </w:t>
            </w:r>
          </w:p>
        </w:tc>
      </w:tr>
      <w:tr w:rsidR="00A24FE1" w:rsidRPr="00A24FE1" w14:paraId="4F633B16"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5682BB43" w14:textId="77777777" w:rsidR="00A24FE1" w:rsidRPr="00A24FE1" w:rsidRDefault="00A24FE1" w:rsidP="00A24FE1">
            <w:pPr>
              <w:rPr>
                <w:rFonts w:ascii="Arial" w:hAnsi="Arial" w:cs="Arial"/>
                <w:bCs/>
                <w:iCs/>
                <w:color w:val="000000"/>
              </w:rPr>
            </w:pPr>
            <w:r w:rsidRPr="00A24FE1">
              <w:rPr>
                <w:rFonts w:ascii="Arial" w:hAnsi="Arial" w:cs="Arial"/>
                <w:bCs/>
                <w:iCs/>
                <w:color w:val="000000"/>
              </w:rPr>
              <w:t>Standartní služby servisní podpory - za 1 rok poskytování</w:t>
            </w:r>
          </w:p>
        </w:tc>
        <w:tc>
          <w:tcPr>
            <w:tcW w:w="1148" w:type="pct"/>
            <w:tcBorders>
              <w:top w:val="nil"/>
              <w:left w:val="nil"/>
              <w:bottom w:val="single" w:sz="4" w:space="0" w:color="auto"/>
              <w:right w:val="single" w:sz="4" w:space="0" w:color="auto"/>
            </w:tcBorders>
            <w:shd w:val="clear" w:color="auto" w:fill="auto"/>
            <w:vAlign w:val="center"/>
            <w:hideMark/>
          </w:tcPr>
          <w:p w14:paraId="7056DCD8" w14:textId="77777777" w:rsidR="00A24FE1" w:rsidRPr="00A24FE1" w:rsidRDefault="00A24FE1" w:rsidP="00A24FE1">
            <w:pPr>
              <w:jc w:val="right"/>
              <w:rPr>
                <w:rFonts w:ascii="Arial" w:hAnsi="Arial" w:cs="Arial"/>
                <w:color w:val="000000"/>
              </w:rPr>
            </w:pPr>
            <w:r w:rsidRPr="00A24FE1">
              <w:rPr>
                <w:rFonts w:ascii="Arial" w:hAnsi="Arial" w:cs="Arial"/>
                <w:color w:val="000000"/>
              </w:rPr>
              <w:t>120 000,00</w:t>
            </w:r>
          </w:p>
        </w:tc>
      </w:tr>
      <w:tr w:rsidR="00A24FE1" w:rsidRPr="00A24FE1" w14:paraId="517D50AD"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2CDE9522" w14:textId="77777777" w:rsidR="00A24FE1" w:rsidRPr="00A24FE1" w:rsidRDefault="00A24FE1" w:rsidP="00A24FE1">
            <w:pPr>
              <w:rPr>
                <w:rFonts w:ascii="Arial" w:hAnsi="Arial" w:cs="Arial"/>
                <w:b/>
                <w:bCs/>
                <w:color w:val="000000"/>
              </w:rPr>
            </w:pPr>
            <w:r w:rsidRPr="00A24FE1">
              <w:rPr>
                <w:rFonts w:ascii="Arial" w:hAnsi="Arial" w:cs="Arial"/>
                <w:b/>
                <w:bCs/>
                <w:color w:val="000000"/>
              </w:rPr>
              <w:t>Cena celkem v Kč bez DPH za jednotku</w:t>
            </w:r>
          </w:p>
        </w:tc>
        <w:tc>
          <w:tcPr>
            <w:tcW w:w="1148" w:type="pct"/>
            <w:tcBorders>
              <w:top w:val="nil"/>
              <w:left w:val="nil"/>
              <w:bottom w:val="single" w:sz="4" w:space="0" w:color="auto"/>
              <w:right w:val="single" w:sz="4" w:space="0" w:color="auto"/>
            </w:tcBorders>
            <w:shd w:val="clear" w:color="auto" w:fill="auto"/>
            <w:vAlign w:val="center"/>
            <w:hideMark/>
          </w:tcPr>
          <w:p w14:paraId="720C0088" w14:textId="77777777" w:rsidR="00A24FE1" w:rsidRPr="00A24FE1" w:rsidRDefault="00A24FE1" w:rsidP="00A24FE1">
            <w:pPr>
              <w:jc w:val="right"/>
              <w:rPr>
                <w:rFonts w:ascii="Arial" w:hAnsi="Arial" w:cs="Arial"/>
                <w:b/>
                <w:bCs/>
                <w:color w:val="000000"/>
              </w:rPr>
            </w:pPr>
            <w:r w:rsidRPr="00A24FE1">
              <w:rPr>
                <w:rFonts w:ascii="Arial" w:hAnsi="Arial" w:cs="Arial"/>
                <w:b/>
                <w:bCs/>
                <w:color w:val="000000"/>
              </w:rPr>
              <w:t>4 010 000,00</w:t>
            </w:r>
          </w:p>
        </w:tc>
      </w:tr>
      <w:tr w:rsidR="00A24FE1" w:rsidRPr="00A24FE1" w14:paraId="2A5D9FB7"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4F8CCCA5" w14:textId="77777777" w:rsidR="00A24FE1" w:rsidRPr="00A24FE1" w:rsidRDefault="00A24FE1" w:rsidP="00A24FE1">
            <w:pPr>
              <w:rPr>
                <w:rFonts w:ascii="Arial" w:hAnsi="Arial" w:cs="Arial"/>
                <w:b/>
                <w:bCs/>
                <w:color w:val="000000"/>
              </w:rPr>
            </w:pPr>
            <w:r w:rsidRPr="00A24FE1">
              <w:rPr>
                <w:rFonts w:ascii="Arial" w:hAnsi="Arial" w:cs="Arial"/>
                <w:b/>
                <w:bCs/>
                <w:color w:val="000000"/>
              </w:rPr>
              <w:t>21 % DPH v Kč</w:t>
            </w:r>
          </w:p>
        </w:tc>
        <w:tc>
          <w:tcPr>
            <w:tcW w:w="1148" w:type="pct"/>
            <w:tcBorders>
              <w:top w:val="nil"/>
              <w:left w:val="nil"/>
              <w:bottom w:val="single" w:sz="4" w:space="0" w:color="auto"/>
              <w:right w:val="single" w:sz="4" w:space="0" w:color="auto"/>
            </w:tcBorders>
            <w:shd w:val="clear" w:color="auto" w:fill="auto"/>
            <w:vAlign w:val="center"/>
            <w:hideMark/>
          </w:tcPr>
          <w:p w14:paraId="6793C0F0" w14:textId="77777777" w:rsidR="00A24FE1" w:rsidRPr="00A24FE1" w:rsidRDefault="00A24FE1" w:rsidP="00A24FE1">
            <w:pPr>
              <w:jc w:val="right"/>
              <w:rPr>
                <w:rFonts w:ascii="Arial" w:hAnsi="Arial" w:cs="Arial"/>
                <w:b/>
                <w:bCs/>
                <w:color w:val="000000"/>
              </w:rPr>
            </w:pPr>
            <w:r w:rsidRPr="00A24FE1">
              <w:rPr>
                <w:rFonts w:ascii="Arial" w:hAnsi="Arial" w:cs="Arial"/>
                <w:b/>
                <w:bCs/>
                <w:color w:val="000000"/>
              </w:rPr>
              <w:t>842 100,00</w:t>
            </w:r>
          </w:p>
        </w:tc>
      </w:tr>
      <w:tr w:rsidR="00A24FE1" w:rsidRPr="00A24FE1" w14:paraId="2680F07B" w14:textId="77777777" w:rsidTr="00A24FE1">
        <w:trPr>
          <w:trHeight w:val="300"/>
        </w:trPr>
        <w:tc>
          <w:tcPr>
            <w:tcW w:w="3852" w:type="pct"/>
            <w:tcBorders>
              <w:top w:val="nil"/>
              <w:left w:val="single" w:sz="4" w:space="0" w:color="auto"/>
              <w:bottom w:val="single" w:sz="4" w:space="0" w:color="auto"/>
              <w:right w:val="single" w:sz="4" w:space="0" w:color="auto"/>
            </w:tcBorders>
            <w:shd w:val="clear" w:color="auto" w:fill="auto"/>
            <w:vAlign w:val="center"/>
            <w:hideMark/>
          </w:tcPr>
          <w:p w14:paraId="64C4F1DD" w14:textId="77777777" w:rsidR="00A24FE1" w:rsidRPr="00A24FE1" w:rsidRDefault="00A24FE1" w:rsidP="00A24FE1">
            <w:pPr>
              <w:rPr>
                <w:rFonts w:ascii="Arial" w:hAnsi="Arial" w:cs="Arial"/>
                <w:b/>
                <w:bCs/>
                <w:color w:val="000000"/>
              </w:rPr>
            </w:pPr>
            <w:r w:rsidRPr="00A24FE1">
              <w:rPr>
                <w:rFonts w:ascii="Arial" w:hAnsi="Arial" w:cs="Arial"/>
                <w:b/>
                <w:bCs/>
                <w:color w:val="000000"/>
              </w:rPr>
              <w:t>Cena celkem v Kč vč. DPH</w:t>
            </w:r>
          </w:p>
        </w:tc>
        <w:tc>
          <w:tcPr>
            <w:tcW w:w="1148" w:type="pct"/>
            <w:tcBorders>
              <w:top w:val="nil"/>
              <w:left w:val="nil"/>
              <w:bottom w:val="single" w:sz="4" w:space="0" w:color="auto"/>
              <w:right w:val="single" w:sz="4" w:space="0" w:color="auto"/>
            </w:tcBorders>
            <w:shd w:val="clear" w:color="auto" w:fill="auto"/>
            <w:vAlign w:val="center"/>
            <w:hideMark/>
          </w:tcPr>
          <w:p w14:paraId="727FA8F0" w14:textId="77777777" w:rsidR="00A24FE1" w:rsidRPr="00A24FE1" w:rsidRDefault="00A24FE1" w:rsidP="00A24FE1">
            <w:pPr>
              <w:jc w:val="right"/>
              <w:rPr>
                <w:rFonts w:ascii="Arial" w:hAnsi="Arial" w:cs="Arial"/>
                <w:b/>
                <w:bCs/>
                <w:color w:val="000000"/>
              </w:rPr>
            </w:pPr>
            <w:r w:rsidRPr="00A24FE1">
              <w:rPr>
                <w:rFonts w:ascii="Arial" w:hAnsi="Arial" w:cs="Arial"/>
                <w:b/>
                <w:bCs/>
                <w:color w:val="000000"/>
              </w:rPr>
              <w:t>4 852 100,00</w:t>
            </w:r>
          </w:p>
        </w:tc>
      </w:tr>
    </w:tbl>
    <w:p w14:paraId="55FBB6E2" w14:textId="55E5C5BC" w:rsidR="00D259EF" w:rsidRPr="00D259EF" w:rsidRDefault="00D259EF" w:rsidP="00A24FE1">
      <w:pPr>
        <w:rPr>
          <w:rFonts w:ascii="Arial" w:hAnsi="Arial" w:cs="Arial"/>
        </w:rPr>
      </w:pPr>
    </w:p>
    <w:sectPr w:rsidR="00D259EF" w:rsidRPr="00D259EF" w:rsidSect="00157991">
      <w:headerReference w:type="even" r:id="rId10"/>
      <w:footerReference w:type="default" r:id="rId11"/>
      <w:type w:val="continuous"/>
      <w:pgSz w:w="11906" w:h="16838"/>
      <w:pgMar w:top="720" w:right="720" w:bottom="720" w:left="720" w:header="709" w:footer="443"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B6CC" w16cex:dateUtc="2023-01-26T07:22:00Z"/>
  <w16cex:commentExtensible w16cex:durableId="277CB6D7" w16cex:dateUtc="2023-01-26T07:22:00Z"/>
  <w16cex:commentExtensible w16cex:durableId="277CB910" w16cex:dateUtc="2023-01-26T07:32:00Z"/>
  <w16cex:commentExtensible w16cex:durableId="277CBB10" w16cex:dateUtc="2023-01-26T07:40:00Z"/>
  <w16cex:commentExtensible w16cex:durableId="277CBB75" w16cex:dateUtc="2023-01-26T07:42:00Z"/>
  <w16cex:commentExtensible w16cex:durableId="277CBC76" w16cex:dateUtc="2023-01-26T07:46:00Z"/>
  <w16cex:commentExtensible w16cex:durableId="277CBCD1" w16cex:dateUtc="2023-01-26T07:48:00Z"/>
  <w16cex:commentExtensible w16cex:durableId="277E1EFF" w16cex:dateUtc="2023-01-27T08:59:00Z"/>
  <w16cex:commentExtensible w16cex:durableId="277CBD70" w16cex:dateUtc="2023-01-26T07:50:00Z"/>
  <w16cex:commentExtensible w16cex:durableId="277E1FA7" w16cex:dateUtc="2023-01-27T09:02:00Z"/>
  <w16cex:commentExtensible w16cex:durableId="277CBFBE" w16cex:dateUtc="2023-01-26T08:00:00Z"/>
  <w16cex:commentExtensible w16cex:durableId="277E2023" w16cex:dateUtc="2023-01-27T09:04:00Z"/>
  <w16cex:commentExtensible w16cex:durableId="277CC02F" w16cex:dateUtc="2023-01-26T08:02:00Z"/>
  <w16cex:commentExtensible w16cex:durableId="277E2099" w16cex:dateUtc="2023-01-27T09:06:00Z"/>
  <w16cex:commentExtensible w16cex:durableId="277CDDF8" w16cex:dateUtc="2023-01-26T10:09:00Z"/>
  <w16cex:commentExtensible w16cex:durableId="277E21EE" w16cex:dateUtc="2023-01-27T09:11:00Z"/>
  <w16cex:commentExtensible w16cex:durableId="27837A48" w16cex:dateUtc="2023-01-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6F4B1" w16cid:durableId="277CB3F6"/>
  <w16cid:commentId w16cid:paraId="6BE09923" w16cid:durableId="277CB3F7"/>
  <w16cid:commentId w16cid:paraId="369A41DE" w16cid:durableId="277CB6CC"/>
  <w16cid:commentId w16cid:paraId="5F6F5724" w16cid:durableId="277CB3F8"/>
  <w16cid:commentId w16cid:paraId="2BBA8BE7" w16cid:durableId="277CB6D7"/>
  <w16cid:commentId w16cid:paraId="2238B692" w16cid:durableId="277CB3F9"/>
  <w16cid:commentId w16cid:paraId="466EDB8D" w16cid:durableId="277CB3FA"/>
  <w16cid:commentId w16cid:paraId="3274C6A8" w16cid:durableId="277CB910"/>
  <w16cid:commentId w16cid:paraId="5CA4EE82" w16cid:durableId="277CBB10"/>
  <w16cid:commentId w16cid:paraId="7F076E27" w16cid:durableId="277CBB75"/>
  <w16cid:commentId w16cid:paraId="2EAF1AD1" w16cid:durableId="277CBC76"/>
  <w16cid:commentId w16cid:paraId="0A3FFD5B" w16cid:durableId="277CBCD1"/>
  <w16cid:commentId w16cid:paraId="07A3D01C" w16cid:durableId="277E1EFF"/>
  <w16cid:commentId w16cid:paraId="023BFBDE" w16cid:durableId="277CBD70"/>
  <w16cid:commentId w16cid:paraId="6E4EB934" w16cid:durableId="277E1FA7"/>
  <w16cid:commentId w16cid:paraId="210AB248" w16cid:durableId="277CBFBE"/>
  <w16cid:commentId w16cid:paraId="540F5AFB" w16cid:durableId="277E2023"/>
  <w16cid:commentId w16cid:paraId="071C9660" w16cid:durableId="277CC02F"/>
  <w16cid:commentId w16cid:paraId="353A7032" w16cid:durableId="277E2099"/>
  <w16cid:commentId w16cid:paraId="11BCD734" w16cid:durableId="277CDDF8"/>
  <w16cid:commentId w16cid:paraId="4CDA0B2D" w16cid:durableId="277E21EE"/>
  <w16cid:commentId w16cid:paraId="6FB136F8" w16cid:durableId="27837A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F735" w14:textId="77777777" w:rsidR="00496642" w:rsidRDefault="00496642">
      <w:r>
        <w:separator/>
      </w:r>
    </w:p>
  </w:endnote>
  <w:endnote w:type="continuationSeparator" w:id="0">
    <w:p w14:paraId="295879F2" w14:textId="77777777" w:rsidR="00496642" w:rsidRDefault="0049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5055"/>
      <w:docPartObj>
        <w:docPartGallery w:val="Page Numbers (Bottom of Page)"/>
        <w:docPartUnique/>
      </w:docPartObj>
    </w:sdtPr>
    <w:sdtEndPr/>
    <w:sdtContent>
      <w:sdt>
        <w:sdtPr>
          <w:id w:val="-1769616900"/>
          <w:docPartObj>
            <w:docPartGallery w:val="Page Numbers (Top of Page)"/>
            <w:docPartUnique/>
          </w:docPartObj>
        </w:sdtPr>
        <w:sdtEndPr/>
        <w:sdtContent>
          <w:p w14:paraId="43F0ADB2" w14:textId="18693FC5" w:rsidR="00D55BB1" w:rsidRDefault="00D55BB1">
            <w:pPr>
              <w:pStyle w:val="Zpat"/>
              <w:jc w:val="right"/>
            </w:pPr>
            <w:r w:rsidRPr="00D55BB1">
              <w:rPr>
                <w:rFonts w:ascii="Arial" w:hAnsi="Arial" w:cs="Arial"/>
                <w:sz w:val="18"/>
                <w:szCs w:val="18"/>
              </w:rPr>
              <w:t xml:space="preserve">Stránka </w:t>
            </w:r>
            <w:r w:rsidRPr="00D55BB1">
              <w:rPr>
                <w:rFonts w:ascii="Arial" w:hAnsi="Arial" w:cs="Arial"/>
                <w:b/>
                <w:bCs/>
                <w:sz w:val="18"/>
                <w:szCs w:val="18"/>
              </w:rPr>
              <w:fldChar w:fldCharType="begin"/>
            </w:r>
            <w:r w:rsidRPr="00D55BB1">
              <w:rPr>
                <w:rFonts w:ascii="Arial" w:hAnsi="Arial" w:cs="Arial"/>
                <w:b/>
                <w:bCs/>
                <w:sz w:val="18"/>
                <w:szCs w:val="18"/>
              </w:rPr>
              <w:instrText>PAGE</w:instrText>
            </w:r>
            <w:r w:rsidRPr="00D55BB1">
              <w:rPr>
                <w:rFonts w:ascii="Arial" w:hAnsi="Arial" w:cs="Arial"/>
                <w:b/>
                <w:bCs/>
                <w:sz w:val="18"/>
                <w:szCs w:val="18"/>
              </w:rPr>
              <w:fldChar w:fldCharType="separate"/>
            </w:r>
            <w:r w:rsidR="00653127">
              <w:rPr>
                <w:rFonts w:ascii="Arial" w:hAnsi="Arial" w:cs="Arial"/>
                <w:b/>
                <w:bCs/>
                <w:noProof/>
                <w:sz w:val="18"/>
                <w:szCs w:val="18"/>
              </w:rPr>
              <w:t>13</w:t>
            </w:r>
            <w:r w:rsidRPr="00D55BB1">
              <w:rPr>
                <w:rFonts w:ascii="Arial" w:hAnsi="Arial" w:cs="Arial"/>
                <w:b/>
                <w:bCs/>
                <w:sz w:val="18"/>
                <w:szCs w:val="18"/>
              </w:rPr>
              <w:fldChar w:fldCharType="end"/>
            </w:r>
            <w:r w:rsidRPr="00D55BB1">
              <w:rPr>
                <w:rFonts w:ascii="Arial" w:hAnsi="Arial" w:cs="Arial"/>
                <w:sz w:val="18"/>
                <w:szCs w:val="18"/>
              </w:rPr>
              <w:t xml:space="preserve"> z</w:t>
            </w:r>
            <w:r>
              <w:rPr>
                <w:rFonts w:ascii="Arial" w:hAnsi="Arial" w:cs="Arial"/>
                <w:sz w:val="18"/>
                <w:szCs w:val="18"/>
              </w:rPr>
              <w:t>e</w:t>
            </w:r>
            <w:r w:rsidRPr="00D55BB1">
              <w:rPr>
                <w:rFonts w:ascii="Arial" w:hAnsi="Arial" w:cs="Arial"/>
                <w:sz w:val="18"/>
                <w:szCs w:val="18"/>
              </w:rPr>
              <w:t xml:space="preserve"> </w:t>
            </w:r>
            <w:r w:rsidRPr="00D55BB1">
              <w:rPr>
                <w:rFonts w:ascii="Arial" w:hAnsi="Arial" w:cs="Arial"/>
                <w:b/>
                <w:bCs/>
                <w:sz w:val="18"/>
                <w:szCs w:val="18"/>
              </w:rPr>
              <w:fldChar w:fldCharType="begin"/>
            </w:r>
            <w:r w:rsidRPr="00D55BB1">
              <w:rPr>
                <w:rFonts w:ascii="Arial" w:hAnsi="Arial" w:cs="Arial"/>
                <w:b/>
                <w:bCs/>
                <w:sz w:val="18"/>
                <w:szCs w:val="18"/>
              </w:rPr>
              <w:instrText>NUMPAGES</w:instrText>
            </w:r>
            <w:r w:rsidRPr="00D55BB1">
              <w:rPr>
                <w:rFonts w:ascii="Arial" w:hAnsi="Arial" w:cs="Arial"/>
                <w:b/>
                <w:bCs/>
                <w:sz w:val="18"/>
                <w:szCs w:val="18"/>
              </w:rPr>
              <w:fldChar w:fldCharType="separate"/>
            </w:r>
            <w:r w:rsidR="00653127">
              <w:rPr>
                <w:rFonts w:ascii="Arial" w:hAnsi="Arial" w:cs="Arial"/>
                <w:b/>
                <w:bCs/>
                <w:noProof/>
                <w:sz w:val="18"/>
                <w:szCs w:val="18"/>
              </w:rPr>
              <w:t>13</w:t>
            </w:r>
            <w:r w:rsidRPr="00D55BB1">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9D25" w14:textId="77777777" w:rsidR="00496642" w:rsidRDefault="00496642">
      <w:r>
        <w:separator/>
      </w:r>
    </w:p>
  </w:footnote>
  <w:footnote w:type="continuationSeparator" w:id="0">
    <w:p w14:paraId="4C78ADC3" w14:textId="77777777" w:rsidR="00496642" w:rsidRDefault="0049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651C" w14:textId="77777777" w:rsidR="00D21448" w:rsidRDefault="00D21448" w:rsidP="001D13A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57991">
      <w:rPr>
        <w:rStyle w:val="slostrnky"/>
        <w:noProof/>
      </w:rPr>
      <w:t>10</w:t>
    </w:r>
    <w:r>
      <w:rPr>
        <w:rStyle w:val="slostrnky"/>
      </w:rPr>
      <w:fldChar w:fldCharType="end"/>
    </w:r>
  </w:p>
  <w:p w14:paraId="7CE2C0E7" w14:textId="77777777" w:rsidR="00D21448" w:rsidRDefault="00D214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6F04D06"/>
    <w:name w:val="WW8Num6"/>
    <w:lvl w:ilvl="0">
      <w:start w:val="9"/>
      <w:numFmt w:val="decimal"/>
      <w:lvlText w:val="%1."/>
      <w:lvlJc w:val="left"/>
      <w:pPr>
        <w:tabs>
          <w:tab w:val="num" w:pos="480"/>
        </w:tabs>
        <w:ind w:left="480" w:hanging="480"/>
      </w:pPr>
    </w:lvl>
    <w:lvl w:ilvl="1">
      <w:start w:val="1"/>
      <w:numFmt w:val="decimal"/>
      <w:lvlText w:val="10.%2."/>
      <w:lvlJc w:val="left"/>
      <w:pPr>
        <w:tabs>
          <w:tab w:val="num" w:pos="567"/>
        </w:tabs>
        <w:ind w:left="0" w:firstLine="14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FC73D3"/>
    <w:multiLevelType w:val="hybridMultilevel"/>
    <w:tmpl w:val="0D26BBBE"/>
    <w:lvl w:ilvl="0" w:tplc="04050019">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 w15:restartNumberingAfterBreak="0">
    <w:nsid w:val="01FF426B"/>
    <w:multiLevelType w:val="hybridMultilevel"/>
    <w:tmpl w:val="63B815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081CA8"/>
    <w:multiLevelType w:val="hybridMultilevel"/>
    <w:tmpl w:val="FE2693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E2E8E"/>
    <w:multiLevelType w:val="hybridMultilevel"/>
    <w:tmpl w:val="CA0CC0B4"/>
    <w:lvl w:ilvl="0" w:tplc="FFFFFFFF">
      <w:start w:val="1"/>
      <w:numFmt w:val="decimal"/>
      <w:lvlText w:val="%1."/>
      <w:lvlJc w:val="left"/>
      <w:pPr>
        <w:ind w:left="720" w:hanging="360"/>
      </w:pPr>
    </w:lvl>
    <w:lvl w:ilvl="1" w:tplc="FB00D6E0">
      <w:start w:val="1"/>
      <w:numFmt w:val="decimal"/>
      <w:lvlText w:val="2.%2."/>
      <w:lvlJc w:val="left"/>
      <w:pPr>
        <w:ind w:left="1778" w:hanging="360"/>
      </w:pPr>
      <w:rPr>
        <w:rFonts w:hint="default"/>
      </w:rPr>
    </w:lvl>
    <w:lvl w:ilvl="2" w:tplc="040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30405"/>
    <w:multiLevelType w:val="hybridMultilevel"/>
    <w:tmpl w:val="B33EE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25A23"/>
    <w:multiLevelType w:val="hybridMultilevel"/>
    <w:tmpl w:val="0AA81196"/>
    <w:lvl w:ilvl="0" w:tplc="03E23A48">
      <w:start w:val="1"/>
      <w:numFmt w:val="decimal"/>
      <w:lvlText w:val="%1."/>
      <w:lvlJc w:val="left"/>
      <w:pPr>
        <w:ind w:left="786" w:hanging="360"/>
      </w:pPr>
      <w:rPr>
        <w:b w:val="0"/>
        <w:i w:val="0"/>
        <w:color w:val="auto"/>
        <w:sz w:val="22"/>
      </w:rPr>
    </w:lvl>
    <w:lvl w:ilvl="1" w:tplc="1A0A3C2E">
      <w:start w:val="1"/>
      <w:numFmt w:val="lowerLetter"/>
      <w:lvlText w:val="%2."/>
      <w:lvlJc w:val="left"/>
      <w:pPr>
        <w:ind w:left="1866" w:hanging="360"/>
      </w:pPr>
      <w:rPr>
        <w:sz w:val="22"/>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D813B86"/>
    <w:multiLevelType w:val="multilevel"/>
    <w:tmpl w:val="0818009C"/>
    <w:lvl w:ilvl="0">
      <w:start w:val="1"/>
      <w:numFmt w:val="decimal"/>
      <w:lvlText w:val="%1"/>
      <w:lvlJc w:val="left"/>
      <w:pPr>
        <w:ind w:left="709" w:hanging="72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669" w:hanging="1080"/>
      </w:pPr>
      <w:rPr>
        <w:rFonts w:hint="default"/>
      </w:rPr>
    </w:lvl>
    <w:lvl w:ilvl="6">
      <w:start w:val="1"/>
      <w:numFmt w:val="decimal"/>
      <w:isLgl/>
      <w:lvlText w:val="%1.%2.%3.%4.%5.%6.%7."/>
      <w:lvlJc w:val="left"/>
      <w:pPr>
        <w:ind w:left="5749" w:hanging="1440"/>
      </w:pPr>
      <w:rPr>
        <w:rFonts w:hint="default"/>
      </w:rPr>
    </w:lvl>
    <w:lvl w:ilvl="7">
      <w:start w:val="1"/>
      <w:numFmt w:val="decimal"/>
      <w:isLgl/>
      <w:lvlText w:val="%1.%2.%3.%4.%5.%6.%7.%8."/>
      <w:lvlJc w:val="left"/>
      <w:pPr>
        <w:ind w:left="6469" w:hanging="1440"/>
      </w:pPr>
      <w:rPr>
        <w:rFonts w:hint="default"/>
      </w:rPr>
    </w:lvl>
    <w:lvl w:ilvl="8">
      <w:start w:val="1"/>
      <w:numFmt w:val="decimal"/>
      <w:isLgl/>
      <w:lvlText w:val="%1.%2.%3.%4.%5.%6.%7.%8.%9."/>
      <w:lvlJc w:val="left"/>
      <w:pPr>
        <w:ind w:left="7549" w:hanging="1800"/>
      </w:pPr>
      <w:rPr>
        <w:rFonts w:hint="default"/>
      </w:rPr>
    </w:lvl>
  </w:abstractNum>
  <w:abstractNum w:abstractNumId="8" w15:restartNumberingAfterBreak="0">
    <w:nsid w:val="0F381090"/>
    <w:multiLevelType w:val="hybridMultilevel"/>
    <w:tmpl w:val="C15CA072"/>
    <w:lvl w:ilvl="0" w:tplc="0405000F">
      <w:start w:val="1"/>
      <w:numFmt w:val="decimal"/>
      <w:lvlText w:val="%1."/>
      <w:lvlJc w:val="left"/>
      <w:pPr>
        <w:ind w:left="720" w:hanging="360"/>
      </w:pPr>
    </w:lvl>
    <w:lvl w:ilvl="1" w:tplc="FB00D6E0">
      <w:start w:val="1"/>
      <w:numFmt w:val="decimal"/>
      <w:lvlText w:val="2.%2."/>
      <w:lvlJc w:val="left"/>
      <w:pPr>
        <w:ind w:left="107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EC3AE1"/>
    <w:multiLevelType w:val="hybridMultilevel"/>
    <w:tmpl w:val="2144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0905A1"/>
    <w:multiLevelType w:val="hybridMultilevel"/>
    <w:tmpl w:val="54769DEC"/>
    <w:lvl w:ilvl="0" w:tplc="FFFFFFFF">
      <w:start w:val="1"/>
      <w:numFmt w:val="decimal"/>
      <w:lvlText w:val="%1."/>
      <w:lvlJc w:val="left"/>
      <w:pPr>
        <w:ind w:left="720" w:hanging="360"/>
      </w:pPr>
    </w:lvl>
    <w:lvl w:ilvl="1" w:tplc="FEEE854C">
      <w:start w:val="1"/>
      <w:numFmt w:val="lowerRoman"/>
      <w:lvlText w:val="%2."/>
      <w:lvlJc w:val="left"/>
      <w:pPr>
        <w:ind w:left="1800" w:hanging="720"/>
      </w:pPr>
      <w:rPr>
        <w:rFonts w:eastAsia="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C547CA"/>
    <w:multiLevelType w:val="hybridMultilevel"/>
    <w:tmpl w:val="C262B27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2" w15:restartNumberingAfterBreak="0">
    <w:nsid w:val="17042901"/>
    <w:multiLevelType w:val="hybridMultilevel"/>
    <w:tmpl w:val="3296EFCE"/>
    <w:lvl w:ilvl="0" w:tplc="E45410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DD63FC"/>
    <w:multiLevelType w:val="hybridMultilevel"/>
    <w:tmpl w:val="76AE5D9A"/>
    <w:lvl w:ilvl="0" w:tplc="058C43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531930"/>
    <w:multiLevelType w:val="multilevel"/>
    <w:tmpl w:val="14CC3D2A"/>
    <w:lvl w:ilvl="0">
      <w:start w:val="1"/>
      <w:numFmt w:val="decimal"/>
      <w:lvlText w:val="%1."/>
      <w:lvlJc w:val="left"/>
      <w:pPr>
        <w:ind w:left="70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29" w:hanging="1800"/>
      </w:pPr>
      <w:rPr>
        <w:rFonts w:hint="default"/>
      </w:rPr>
    </w:lvl>
  </w:abstractNum>
  <w:abstractNum w:abstractNumId="15" w15:restartNumberingAfterBreak="0">
    <w:nsid w:val="272437EC"/>
    <w:multiLevelType w:val="hybridMultilevel"/>
    <w:tmpl w:val="42E26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C851C2"/>
    <w:multiLevelType w:val="hybridMultilevel"/>
    <w:tmpl w:val="7B667D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8F549B3"/>
    <w:multiLevelType w:val="hybridMultilevel"/>
    <w:tmpl w:val="B33EEC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B8F0AA2"/>
    <w:multiLevelType w:val="singleLevel"/>
    <w:tmpl w:val="119AC098"/>
    <w:lvl w:ilvl="0">
      <w:start w:val="1"/>
      <w:numFmt w:val="decimal"/>
      <w:lvlText w:val="%1."/>
      <w:legacy w:legacy="1" w:legacySpace="0" w:legacyIndent="283"/>
      <w:lvlJc w:val="left"/>
      <w:pPr>
        <w:ind w:left="567" w:hanging="283"/>
      </w:pPr>
      <w:rPr>
        <w:sz w:val="22"/>
        <w:szCs w:val="22"/>
      </w:rPr>
    </w:lvl>
  </w:abstractNum>
  <w:abstractNum w:abstractNumId="19" w15:restartNumberingAfterBreak="0">
    <w:nsid w:val="3C7A475C"/>
    <w:multiLevelType w:val="multilevel"/>
    <w:tmpl w:val="D7EC294C"/>
    <w:lvl w:ilvl="0">
      <w:start w:val="1"/>
      <w:numFmt w:val="decimal"/>
      <w:pStyle w:val="lnek"/>
      <w:lvlText w:val="Čl. %1"/>
      <w:lvlJc w:val="left"/>
      <w:pPr>
        <w:tabs>
          <w:tab w:val="num" w:pos="862"/>
        </w:tabs>
        <w:ind w:left="574" w:hanging="432"/>
      </w:pPr>
      <w:rPr>
        <w:rFonts w:hint="default"/>
        <w:b/>
        <w:i w:val="0"/>
        <w:sz w:val="28"/>
      </w:rPr>
    </w:lvl>
    <w:lvl w:ilvl="1">
      <w:start w:val="1"/>
      <w:numFmt w:val="decimal"/>
      <w:pStyle w:val="Bodsmlouvy-21"/>
      <w:lvlText w:val="%1.%2"/>
      <w:lvlJc w:val="left"/>
      <w:pPr>
        <w:tabs>
          <w:tab w:val="num" w:pos="1077"/>
        </w:tabs>
        <w:ind w:left="1077" w:hanging="510"/>
      </w:pPr>
      <w:rPr>
        <w:rFonts w:hint="default"/>
        <w:strike w:val="0"/>
        <w:color w:val="auto"/>
      </w:rPr>
    </w:lvl>
    <w:lvl w:ilvl="2">
      <w:start w:val="1"/>
      <w:numFmt w:val="decimal"/>
      <w:pStyle w:val="Bodsmlouvy-211"/>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CA1317B"/>
    <w:multiLevelType w:val="hybridMultilevel"/>
    <w:tmpl w:val="08027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C058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950081"/>
    <w:multiLevelType w:val="hybridMultilevel"/>
    <w:tmpl w:val="1A602720"/>
    <w:lvl w:ilvl="0" w:tplc="0405001B">
      <w:start w:val="1"/>
      <w:numFmt w:val="lowerRoman"/>
      <w:lvlText w:val="%1."/>
      <w:lvlJc w:val="right"/>
      <w:pPr>
        <w:ind w:left="1440" w:hanging="360"/>
      </w:pPr>
      <w:rPr>
        <w:b w:val="0"/>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3" w15:restartNumberingAfterBreak="0">
    <w:nsid w:val="43B961FE"/>
    <w:multiLevelType w:val="multilevel"/>
    <w:tmpl w:val="0D560078"/>
    <w:lvl w:ilvl="0">
      <w:start w:val="1"/>
      <w:numFmt w:val="decimal"/>
      <w:lvlText w:val="(%1) "/>
      <w:lvlJc w:val="left"/>
      <w:pPr>
        <w:ind w:left="360" w:hanging="360"/>
      </w:pPr>
      <w:rPr>
        <w:rFonts w:hint="default"/>
        <w:b w:val="0"/>
        <w:i w:val="0"/>
        <w:sz w:val="22"/>
      </w:rPr>
    </w:lvl>
    <w:lvl w:ilvl="1">
      <w:start w:val="1"/>
      <w:numFmt w:val="decimal"/>
      <w:lvlText w:val="(%2) "/>
      <w:lvlJc w:val="left"/>
      <w:pPr>
        <w:ind w:left="787" w:hanging="360"/>
      </w:pPr>
      <w:rPr>
        <w:rFonts w:hint="default"/>
        <w:b w:val="0"/>
        <w:i w:val="0"/>
        <w:sz w:val="22"/>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4"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471F39"/>
    <w:multiLevelType w:val="multilevel"/>
    <w:tmpl w:val="DB1A09E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8F51E17"/>
    <w:multiLevelType w:val="hybridMultilevel"/>
    <w:tmpl w:val="4324143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3E758D"/>
    <w:multiLevelType w:val="hybridMultilevel"/>
    <w:tmpl w:val="DEAE5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C558B5"/>
    <w:multiLevelType w:val="hybridMultilevel"/>
    <w:tmpl w:val="E2B84F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E65468"/>
    <w:multiLevelType w:val="multilevel"/>
    <w:tmpl w:val="89D2CF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750D85"/>
    <w:multiLevelType w:val="hybridMultilevel"/>
    <w:tmpl w:val="90603B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2E010B3"/>
    <w:multiLevelType w:val="hybridMultilevel"/>
    <w:tmpl w:val="E3E2EB56"/>
    <w:lvl w:ilvl="0" w:tplc="DAEE6AA6">
      <w:start w:val="1"/>
      <w:numFmt w:val="decimal"/>
      <w:lvlText w:val="2.%1."/>
      <w:lvlJc w:val="left"/>
      <w:pPr>
        <w:ind w:left="1003"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2" w15:restartNumberingAfterBreak="0">
    <w:nsid w:val="55846660"/>
    <w:multiLevelType w:val="hybridMultilevel"/>
    <w:tmpl w:val="580EA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8730B0"/>
    <w:multiLevelType w:val="hybridMultilevel"/>
    <w:tmpl w:val="2716F9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5BDD09CE"/>
    <w:multiLevelType w:val="hybridMultilevel"/>
    <w:tmpl w:val="841EF8A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15:restartNumberingAfterBreak="0">
    <w:nsid w:val="5BF91A9C"/>
    <w:multiLevelType w:val="multilevel"/>
    <w:tmpl w:val="320EC0E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7185823"/>
    <w:multiLevelType w:val="hybridMultilevel"/>
    <w:tmpl w:val="16926396"/>
    <w:lvl w:ilvl="0" w:tplc="0405001B">
      <w:start w:val="1"/>
      <w:numFmt w:val="lowerRoman"/>
      <w:lvlText w:val="%1."/>
      <w:lvlJc w:val="right"/>
      <w:pPr>
        <w:ind w:left="2421" w:hanging="360"/>
      </w:pPr>
    </w:lvl>
    <w:lvl w:ilvl="1" w:tplc="04050019">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7" w15:restartNumberingAfterBreak="0">
    <w:nsid w:val="6AD824D3"/>
    <w:multiLevelType w:val="hybridMultilevel"/>
    <w:tmpl w:val="A87E9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CC27AC"/>
    <w:multiLevelType w:val="hybridMultilevel"/>
    <w:tmpl w:val="347E2D3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D54D3F"/>
    <w:multiLevelType w:val="singleLevel"/>
    <w:tmpl w:val="234C997C"/>
    <w:lvl w:ilvl="0">
      <w:start w:val="1"/>
      <w:numFmt w:val="decimal"/>
      <w:lvlText w:val="%1."/>
      <w:lvlJc w:val="left"/>
      <w:pPr>
        <w:tabs>
          <w:tab w:val="num" w:pos="360"/>
        </w:tabs>
        <w:ind w:left="360" w:hanging="360"/>
      </w:pPr>
      <w:rPr>
        <w:b w:val="0"/>
        <w:sz w:val="22"/>
      </w:rPr>
    </w:lvl>
  </w:abstractNum>
  <w:abstractNum w:abstractNumId="40" w15:restartNumberingAfterBreak="0">
    <w:nsid w:val="6F0C65DA"/>
    <w:multiLevelType w:val="hybridMultilevel"/>
    <w:tmpl w:val="6DB64490"/>
    <w:lvl w:ilvl="0" w:tplc="676AD9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71049C"/>
    <w:multiLevelType w:val="multilevel"/>
    <w:tmpl w:val="BD22444A"/>
    <w:lvl w:ilvl="0">
      <w:start w:val="4"/>
      <w:numFmt w:val="decimal"/>
      <w:lvlText w:val="%1"/>
      <w:lvlJc w:val="left"/>
      <w:pPr>
        <w:ind w:left="360" w:hanging="360"/>
      </w:pPr>
      <w:rPr>
        <w:rFonts w:hint="default"/>
      </w:rPr>
    </w:lvl>
    <w:lvl w:ilvl="1">
      <w:start w:val="4"/>
      <w:numFmt w:val="decimal"/>
      <w:lvlText w:val="(%2) "/>
      <w:lvlJc w:val="left"/>
      <w:pPr>
        <w:ind w:left="786" w:hanging="360"/>
      </w:pPr>
      <w:rPr>
        <w:rFonts w:hint="default"/>
        <w:b w:val="0"/>
        <w:i w:val="0"/>
        <w:sz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FE61637"/>
    <w:multiLevelType w:val="multilevel"/>
    <w:tmpl w:val="38F0D80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EE2C30"/>
    <w:multiLevelType w:val="singleLevel"/>
    <w:tmpl w:val="0405000F"/>
    <w:lvl w:ilvl="0">
      <w:start w:val="1"/>
      <w:numFmt w:val="decimal"/>
      <w:lvlText w:val="%1."/>
      <w:lvlJc w:val="left"/>
      <w:pPr>
        <w:tabs>
          <w:tab w:val="num" w:pos="360"/>
        </w:tabs>
        <w:ind w:left="360" w:hanging="360"/>
      </w:pPr>
    </w:lvl>
  </w:abstractNum>
  <w:abstractNum w:abstractNumId="44" w15:restartNumberingAfterBreak="0">
    <w:nsid w:val="79946B82"/>
    <w:multiLevelType w:val="hybridMultilevel"/>
    <w:tmpl w:val="2B640FC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45" w15:restartNumberingAfterBreak="0">
    <w:nsid w:val="7B581EFD"/>
    <w:multiLevelType w:val="hybridMultilevel"/>
    <w:tmpl w:val="F07A1D5C"/>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46" w15:restartNumberingAfterBreak="0">
    <w:nsid w:val="7D8D5CE5"/>
    <w:multiLevelType w:val="hybridMultilevel"/>
    <w:tmpl w:val="A9F6F562"/>
    <w:lvl w:ilvl="0" w:tplc="5DCE03E0">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AC5A4D"/>
    <w:multiLevelType w:val="hybridMultilevel"/>
    <w:tmpl w:val="E2B84F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3"/>
    <w:lvlOverride w:ilvl="0">
      <w:startOverride w:val="1"/>
    </w:lvlOverride>
  </w:num>
  <w:num w:numId="2">
    <w:abstractNumId w:val="24"/>
  </w:num>
  <w:num w:numId="3">
    <w:abstractNumId w:val="19"/>
  </w:num>
  <w:num w:numId="4">
    <w:abstractNumId w:val="29"/>
  </w:num>
  <w:num w:numId="5">
    <w:abstractNumId w:val="32"/>
  </w:num>
  <w:num w:numId="6">
    <w:abstractNumId w:val="17"/>
  </w:num>
  <w:num w:numId="7">
    <w:abstractNumId w:val="27"/>
  </w:num>
  <w:num w:numId="8">
    <w:abstractNumId w:val="31"/>
  </w:num>
  <w:num w:numId="9">
    <w:abstractNumId w:val="33"/>
  </w:num>
  <w:num w:numId="10">
    <w:abstractNumId w:val="8"/>
  </w:num>
  <w:num w:numId="11">
    <w:abstractNumId w:val="15"/>
  </w:num>
  <w:num w:numId="12">
    <w:abstractNumId w:val="11"/>
  </w:num>
  <w:num w:numId="13">
    <w:abstractNumId w:val="10"/>
  </w:num>
  <w:num w:numId="14">
    <w:abstractNumId w:val="46"/>
  </w:num>
  <w:num w:numId="15">
    <w:abstractNumId w:val="26"/>
  </w:num>
  <w:num w:numId="16">
    <w:abstractNumId w:val="28"/>
  </w:num>
  <w:num w:numId="17">
    <w:abstractNumId w:val="4"/>
  </w:num>
  <w:num w:numId="18">
    <w:abstractNumId w:val="34"/>
  </w:num>
  <w:num w:numId="19">
    <w:abstractNumId w:val="2"/>
  </w:num>
  <w:num w:numId="20">
    <w:abstractNumId w:val="47"/>
  </w:num>
  <w:num w:numId="21">
    <w:abstractNumId w:val="21"/>
  </w:num>
  <w:num w:numId="22">
    <w:abstractNumId w:val="42"/>
  </w:num>
  <w:num w:numId="23">
    <w:abstractNumId w:val="12"/>
  </w:num>
  <w:num w:numId="24">
    <w:abstractNumId w:val="18"/>
    <w:lvlOverride w:ilvl="0">
      <w:startOverride w:val="1"/>
    </w:lvlOverride>
  </w:num>
  <w:num w:numId="25">
    <w:abstractNumId w:val="14"/>
  </w:num>
  <w:num w:numId="26">
    <w:abstractNumId w:val="7"/>
  </w:num>
  <w:num w:numId="27">
    <w:abstractNumId w:val="25"/>
  </w:num>
  <w:num w:numId="28">
    <w:abstractNumId w:val="35"/>
  </w:num>
  <w:num w:numId="29">
    <w:abstractNumId w:val="9"/>
  </w:num>
  <w:num w:numId="30">
    <w:abstractNumId w:val="45"/>
  </w:num>
  <w:num w:numId="31">
    <w:abstractNumId w:val="44"/>
  </w:num>
  <w:num w:numId="32">
    <w:abstractNumId w:val="1"/>
  </w:num>
  <w:num w:numId="33">
    <w:abstractNumId w:val="20"/>
  </w:num>
  <w:num w:numId="34">
    <w:abstractNumId w:val="38"/>
  </w:num>
  <w:num w:numId="35">
    <w:abstractNumId w:val="40"/>
  </w:num>
  <w:num w:numId="36">
    <w:abstractNumId w:val="3"/>
  </w:num>
  <w:num w:numId="37">
    <w:abstractNumId w:val="41"/>
  </w:num>
  <w:num w:numId="38">
    <w:abstractNumId w:val="23"/>
  </w:num>
  <w:num w:numId="39">
    <w:abstractNumId w:val="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3"/>
  </w:num>
  <w:num w:numId="46">
    <w:abstractNumId w:val="37"/>
  </w:num>
  <w:num w:numId="4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1"/>
    <w:rsid w:val="00001469"/>
    <w:rsid w:val="00002D7E"/>
    <w:rsid w:val="000047F2"/>
    <w:rsid w:val="00004B3A"/>
    <w:rsid w:val="00010088"/>
    <w:rsid w:val="00010187"/>
    <w:rsid w:val="00010193"/>
    <w:rsid w:val="00010C58"/>
    <w:rsid w:val="00012717"/>
    <w:rsid w:val="00014326"/>
    <w:rsid w:val="0001485A"/>
    <w:rsid w:val="00016472"/>
    <w:rsid w:val="000169E5"/>
    <w:rsid w:val="00020F77"/>
    <w:rsid w:val="000240D5"/>
    <w:rsid w:val="00024D7F"/>
    <w:rsid w:val="0002596E"/>
    <w:rsid w:val="00025EDC"/>
    <w:rsid w:val="00026D96"/>
    <w:rsid w:val="00026F55"/>
    <w:rsid w:val="00027743"/>
    <w:rsid w:val="00030EAC"/>
    <w:rsid w:val="000313DD"/>
    <w:rsid w:val="00032486"/>
    <w:rsid w:val="0003272E"/>
    <w:rsid w:val="0003280F"/>
    <w:rsid w:val="00035D3A"/>
    <w:rsid w:val="00036770"/>
    <w:rsid w:val="00037811"/>
    <w:rsid w:val="00037BF8"/>
    <w:rsid w:val="000423A5"/>
    <w:rsid w:val="00042A63"/>
    <w:rsid w:val="000431F9"/>
    <w:rsid w:val="000436AE"/>
    <w:rsid w:val="00045486"/>
    <w:rsid w:val="000463DB"/>
    <w:rsid w:val="000467EA"/>
    <w:rsid w:val="0005032E"/>
    <w:rsid w:val="00051151"/>
    <w:rsid w:val="00051BBB"/>
    <w:rsid w:val="000524BB"/>
    <w:rsid w:val="000528E7"/>
    <w:rsid w:val="00053766"/>
    <w:rsid w:val="000537E1"/>
    <w:rsid w:val="00053AB9"/>
    <w:rsid w:val="0005403B"/>
    <w:rsid w:val="00054B38"/>
    <w:rsid w:val="000563AE"/>
    <w:rsid w:val="00057521"/>
    <w:rsid w:val="0006099C"/>
    <w:rsid w:val="00060E0E"/>
    <w:rsid w:val="000610B0"/>
    <w:rsid w:val="000618B2"/>
    <w:rsid w:val="000628D1"/>
    <w:rsid w:val="00063273"/>
    <w:rsid w:val="00063C37"/>
    <w:rsid w:val="00066A12"/>
    <w:rsid w:val="00067421"/>
    <w:rsid w:val="00070079"/>
    <w:rsid w:val="00071CCC"/>
    <w:rsid w:val="00072CBD"/>
    <w:rsid w:val="00074ED7"/>
    <w:rsid w:val="00075E53"/>
    <w:rsid w:val="00076D63"/>
    <w:rsid w:val="00077012"/>
    <w:rsid w:val="00077328"/>
    <w:rsid w:val="000800C0"/>
    <w:rsid w:val="000809D7"/>
    <w:rsid w:val="00080E5C"/>
    <w:rsid w:val="000817FD"/>
    <w:rsid w:val="00081CE0"/>
    <w:rsid w:val="00081F29"/>
    <w:rsid w:val="00082967"/>
    <w:rsid w:val="00082A4E"/>
    <w:rsid w:val="00082DAC"/>
    <w:rsid w:val="00082F3B"/>
    <w:rsid w:val="00083A1D"/>
    <w:rsid w:val="00084B61"/>
    <w:rsid w:val="0008506F"/>
    <w:rsid w:val="00085E1C"/>
    <w:rsid w:val="00086537"/>
    <w:rsid w:val="00087EC6"/>
    <w:rsid w:val="00090B48"/>
    <w:rsid w:val="0009123B"/>
    <w:rsid w:val="0009209D"/>
    <w:rsid w:val="00093324"/>
    <w:rsid w:val="00093AD1"/>
    <w:rsid w:val="000969E4"/>
    <w:rsid w:val="000A1204"/>
    <w:rsid w:val="000A1C05"/>
    <w:rsid w:val="000A1D21"/>
    <w:rsid w:val="000A417C"/>
    <w:rsid w:val="000A4C97"/>
    <w:rsid w:val="000A5244"/>
    <w:rsid w:val="000A5926"/>
    <w:rsid w:val="000A5C68"/>
    <w:rsid w:val="000A7635"/>
    <w:rsid w:val="000B1204"/>
    <w:rsid w:val="000B165F"/>
    <w:rsid w:val="000B181C"/>
    <w:rsid w:val="000B2164"/>
    <w:rsid w:val="000B33C8"/>
    <w:rsid w:val="000B3BA0"/>
    <w:rsid w:val="000B431E"/>
    <w:rsid w:val="000B476D"/>
    <w:rsid w:val="000B5779"/>
    <w:rsid w:val="000B59CA"/>
    <w:rsid w:val="000B6D60"/>
    <w:rsid w:val="000B6E63"/>
    <w:rsid w:val="000B73C4"/>
    <w:rsid w:val="000B762F"/>
    <w:rsid w:val="000B7695"/>
    <w:rsid w:val="000B7976"/>
    <w:rsid w:val="000B7AA0"/>
    <w:rsid w:val="000C0B8A"/>
    <w:rsid w:val="000C0BC0"/>
    <w:rsid w:val="000C1261"/>
    <w:rsid w:val="000C1320"/>
    <w:rsid w:val="000C1A05"/>
    <w:rsid w:val="000C3CD3"/>
    <w:rsid w:val="000C6F86"/>
    <w:rsid w:val="000C7660"/>
    <w:rsid w:val="000C7E6F"/>
    <w:rsid w:val="000D07AD"/>
    <w:rsid w:val="000D0F60"/>
    <w:rsid w:val="000D1265"/>
    <w:rsid w:val="000D1489"/>
    <w:rsid w:val="000D404E"/>
    <w:rsid w:val="000D481A"/>
    <w:rsid w:val="000D4DC8"/>
    <w:rsid w:val="000D534F"/>
    <w:rsid w:val="000D6795"/>
    <w:rsid w:val="000E2E8E"/>
    <w:rsid w:val="000E31D5"/>
    <w:rsid w:val="000E396A"/>
    <w:rsid w:val="000E4B3D"/>
    <w:rsid w:val="000E5554"/>
    <w:rsid w:val="000E6157"/>
    <w:rsid w:val="000E639C"/>
    <w:rsid w:val="000E64AB"/>
    <w:rsid w:val="000E6A2D"/>
    <w:rsid w:val="000F2AA7"/>
    <w:rsid w:val="000F2E59"/>
    <w:rsid w:val="000F37DB"/>
    <w:rsid w:val="000F3816"/>
    <w:rsid w:val="000F4C95"/>
    <w:rsid w:val="000F4EEE"/>
    <w:rsid w:val="000F5932"/>
    <w:rsid w:val="000F5A56"/>
    <w:rsid w:val="000F70BA"/>
    <w:rsid w:val="000F7E02"/>
    <w:rsid w:val="00100946"/>
    <w:rsid w:val="00100B74"/>
    <w:rsid w:val="00100BFD"/>
    <w:rsid w:val="00101696"/>
    <w:rsid w:val="00101781"/>
    <w:rsid w:val="00101F74"/>
    <w:rsid w:val="00102946"/>
    <w:rsid w:val="00102DAA"/>
    <w:rsid w:val="0010431D"/>
    <w:rsid w:val="00104E81"/>
    <w:rsid w:val="00105236"/>
    <w:rsid w:val="00107BC9"/>
    <w:rsid w:val="001127C0"/>
    <w:rsid w:val="00114086"/>
    <w:rsid w:val="00115A27"/>
    <w:rsid w:val="00115CAA"/>
    <w:rsid w:val="001173E5"/>
    <w:rsid w:val="001206AF"/>
    <w:rsid w:val="00120E76"/>
    <w:rsid w:val="00121E3A"/>
    <w:rsid w:val="00121EFC"/>
    <w:rsid w:val="00123631"/>
    <w:rsid w:val="00124D35"/>
    <w:rsid w:val="00125031"/>
    <w:rsid w:val="00125216"/>
    <w:rsid w:val="0012557D"/>
    <w:rsid w:val="00126276"/>
    <w:rsid w:val="001262FD"/>
    <w:rsid w:val="0012650E"/>
    <w:rsid w:val="001274D3"/>
    <w:rsid w:val="001278F0"/>
    <w:rsid w:val="0013145F"/>
    <w:rsid w:val="0013209C"/>
    <w:rsid w:val="00132D29"/>
    <w:rsid w:val="00133CCD"/>
    <w:rsid w:val="00137A03"/>
    <w:rsid w:val="0014047D"/>
    <w:rsid w:val="00140F53"/>
    <w:rsid w:val="00141516"/>
    <w:rsid w:val="001418F2"/>
    <w:rsid w:val="001434D6"/>
    <w:rsid w:val="00144F04"/>
    <w:rsid w:val="00145378"/>
    <w:rsid w:val="00146BB1"/>
    <w:rsid w:val="00147932"/>
    <w:rsid w:val="00154F37"/>
    <w:rsid w:val="001557A0"/>
    <w:rsid w:val="00155AEB"/>
    <w:rsid w:val="00156518"/>
    <w:rsid w:val="0015685B"/>
    <w:rsid w:val="00157991"/>
    <w:rsid w:val="00160CC9"/>
    <w:rsid w:val="00160D1F"/>
    <w:rsid w:val="001615A8"/>
    <w:rsid w:val="00161D3C"/>
    <w:rsid w:val="00162FFB"/>
    <w:rsid w:val="001638C0"/>
    <w:rsid w:val="0016412B"/>
    <w:rsid w:val="00165AB0"/>
    <w:rsid w:val="00166DA4"/>
    <w:rsid w:val="00170804"/>
    <w:rsid w:val="00171F5A"/>
    <w:rsid w:val="00172C30"/>
    <w:rsid w:val="0017543A"/>
    <w:rsid w:val="0017676E"/>
    <w:rsid w:val="0018199A"/>
    <w:rsid w:val="00184CD9"/>
    <w:rsid w:val="0018556B"/>
    <w:rsid w:val="0018691F"/>
    <w:rsid w:val="0019202A"/>
    <w:rsid w:val="001927C3"/>
    <w:rsid w:val="00194D12"/>
    <w:rsid w:val="00194FE2"/>
    <w:rsid w:val="001963AB"/>
    <w:rsid w:val="001971E8"/>
    <w:rsid w:val="00197878"/>
    <w:rsid w:val="001978FC"/>
    <w:rsid w:val="001A0340"/>
    <w:rsid w:val="001A117B"/>
    <w:rsid w:val="001A331C"/>
    <w:rsid w:val="001A3B25"/>
    <w:rsid w:val="001A3C55"/>
    <w:rsid w:val="001A7278"/>
    <w:rsid w:val="001A7AA1"/>
    <w:rsid w:val="001B01F5"/>
    <w:rsid w:val="001B2909"/>
    <w:rsid w:val="001B4EB1"/>
    <w:rsid w:val="001B56E9"/>
    <w:rsid w:val="001B5E00"/>
    <w:rsid w:val="001C05A1"/>
    <w:rsid w:val="001C3AD7"/>
    <w:rsid w:val="001C43CD"/>
    <w:rsid w:val="001C55F7"/>
    <w:rsid w:val="001C705B"/>
    <w:rsid w:val="001C7AEE"/>
    <w:rsid w:val="001C7E2A"/>
    <w:rsid w:val="001D03D3"/>
    <w:rsid w:val="001D13A4"/>
    <w:rsid w:val="001D5FBF"/>
    <w:rsid w:val="001D699B"/>
    <w:rsid w:val="001D7F8E"/>
    <w:rsid w:val="001E1B33"/>
    <w:rsid w:val="001F1427"/>
    <w:rsid w:val="001F4C7A"/>
    <w:rsid w:val="001F4D45"/>
    <w:rsid w:val="001F50E1"/>
    <w:rsid w:val="001F52D7"/>
    <w:rsid w:val="00201D19"/>
    <w:rsid w:val="00202A26"/>
    <w:rsid w:val="00203108"/>
    <w:rsid w:val="00203638"/>
    <w:rsid w:val="002041F1"/>
    <w:rsid w:val="00204B64"/>
    <w:rsid w:val="0020581E"/>
    <w:rsid w:val="002068EB"/>
    <w:rsid w:val="00207ED0"/>
    <w:rsid w:val="00211D16"/>
    <w:rsid w:val="00212A46"/>
    <w:rsid w:val="00212AB7"/>
    <w:rsid w:val="00223359"/>
    <w:rsid w:val="00224588"/>
    <w:rsid w:val="00226016"/>
    <w:rsid w:val="00226282"/>
    <w:rsid w:val="0022630A"/>
    <w:rsid w:val="0022700E"/>
    <w:rsid w:val="00230A4F"/>
    <w:rsid w:val="002318C6"/>
    <w:rsid w:val="0023247F"/>
    <w:rsid w:val="002333D6"/>
    <w:rsid w:val="00233499"/>
    <w:rsid w:val="002344D1"/>
    <w:rsid w:val="00234A4E"/>
    <w:rsid w:val="00235A12"/>
    <w:rsid w:val="00235A91"/>
    <w:rsid w:val="00235DCB"/>
    <w:rsid w:val="00235FA3"/>
    <w:rsid w:val="00235FFE"/>
    <w:rsid w:val="00236356"/>
    <w:rsid w:val="002375B0"/>
    <w:rsid w:val="002376C0"/>
    <w:rsid w:val="00240B2B"/>
    <w:rsid w:val="0024220E"/>
    <w:rsid w:val="002424EB"/>
    <w:rsid w:val="00242BA6"/>
    <w:rsid w:val="00243CB7"/>
    <w:rsid w:val="00245C3B"/>
    <w:rsid w:val="002467A1"/>
    <w:rsid w:val="00247D4E"/>
    <w:rsid w:val="00247EF9"/>
    <w:rsid w:val="0025054A"/>
    <w:rsid w:val="00250BC3"/>
    <w:rsid w:val="00251619"/>
    <w:rsid w:val="00251A8F"/>
    <w:rsid w:val="00251CE7"/>
    <w:rsid w:val="00251FA9"/>
    <w:rsid w:val="00252380"/>
    <w:rsid w:val="00253B2A"/>
    <w:rsid w:val="00254120"/>
    <w:rsid w:val="0025418D"/>
    <w:rsid w:val="00254AB9"/>
    <w:rsid w:val="0026135D"/>
    <w:rsid w:val="00261D21"/>
    <w:rsid w:val="002620A1"/>
    <w:rsid w:val="00262DBD"/>
    <w:rsid w:val="00263560"/>
    <w:rsid w:val="002649CF"/>
    <w:rsid w:val="0026605B"/>
    <w:rsid w:val="002661AD"/>
    <w:rsid w:val="0026635A"/>
    <w:rsid w:val="00266DD3"/>
    <w:rsid w:val="002671F3"/>
    <w:rsid w:val="00271D6F"/>
    <w:rsid w:val="0027256D"/>
    <w:rsid w:val="002735DE"/>
    <w:rsid w:val="00274A3F"/>
    <w:rsid w:val="00274D65"/>
    <w:rsid w:val="00275A11"/>
    <w:rsid w:val="002775A0"/>
    <w:rsid w:val="002811B0"/>
    <w:rsid w:val="00282082"/>
    <w:rsid w:val="00284DC5"/>
    <w:rsid w:val="002856CD"/>
    <w:rsid w:val="00286A6A"/>
    <w:rsid w:val="00287447"/>
    <w:rsid w:val="00287706"/>
    <w:rsid w:val="00291426"/>
    <w:rsid w:val="00291ADD"/>
    <w:rsid w:val="002925B8"/>
    <w:rsid w:val="00293018"/>
    <w:rsid w:val="00293150"/>
    <w:rsid w:val="0029342A"/>
    <w:rsid w:val="00293560"/>
    <w:rsid w:val="00294602"/>
    <w:rsid w:val="0029492A"/>
    <w:rsid w:val="00294CF4"/>
    <w:rsid w:val="00296E3E"/>
    <w:rsid w:val="00297156"/>
    <w:rsid w:val="002978B7"/>
    <w:rsid w:val="002978EA"/>
    <w:rsid w:val="002A2196"/>
    <w:rsid w:val="002A24CD"/>
    <w:rsid w:val="002A364F"/>
    <w:rsid w:val="002A483F"/>
    <w:rsid w:val="002A4AB3"/>
    <w:rsid w:val="002A77AD"/>
    <w:rsid w:val="002B0AF1"/>
    <w:rsid w:val="002B0EE1"/>
    <w:rsid w:val="002B1657"/>
    <w:rsid w:val="002B2AAE"/>
    <w:rsid w:val="002B38E8"/>
    <w:rsid w:val="002B5112"/>
    <w:rsid w:val="002B5598"/>
    <w:rsid w:val="002B63D5"/>
    <w:rsid w:val="002B6664"/>
    <w:rsid w:val="002B737E"/>
    <w:rsid w:val="002B73C7"/>
    <w:rsid w:val="002B7555"/>
    <w:rsid w:val="002C0225"/>
    <w:rsid w:val="002C0315"/>
    <w:rsid w:val="002C1057"/>
    <w:rsid w:val="002C1C67"/>
    <w:rsid w:val="002C21F0"/>
    <w:rsid w:val="002C262B"/>
    <w:rsid w:val="002C330B"/>
    <w:rsid w:val="002C3839"/>
    <w:rsid w:val="002C3F20"/>
    <w:rsid w:val="002C44B7"/>
    <w:rsid w:val="002C4795"/>
    <w:rsid w:val="002C5706"/>
    <w:rsid w:val="002C5975"/>
    <w:rsid w:val="002C774D"/>
    <w:rsid w:val="002D233E"/>
    <w:rsid w:val="002D754F"/>
    <w:rsid w:val="002D7A8D"/>
    <w:rsid w:val="002E1196"/>
    <w:rsid w:val="002E1AB8"/>
    <w:rsid w:val="002E33F2"/>
    <w:rsid w:val="002E6065"/>
    <w:rsid w:val="002F151F"/>
    <w:rsid w:val="002F1805"/>
    <w:rsid w:val="002F2D54"/>
    <w:rsid w:val="002F3701"/>
    <w:rsid w:val="002F3AD7"/>
    <w:rsid w:val="002F4A61"/>
    <w:rsid w:val="002F7856"/>
    <w:rsid w:val="002F7C39"/>
    <w:rsid w:val="00301D03"/>
    <w:rsid w:val="00303533"/>
    <w:rsid w:val="00307371"/>
    <w:rsid w:val="00307AB1"/>
    <w:rsid w:val="003101BB"/>
    <w:rsid w:val="00310264"/>
    <w:rsid w:val="0031197D"/>
    <w:rsid w:val="00311AE3"/>
    <w:rsid w:val="0031256F"/>
    <w:rsid w:val="0031401E"/>
    <w:rsid w:val="003147E6"/>
    <w:rsid w:val="0031483E"/>
    <w:rsid w:val="00317FD6"/>
    <w:rsid w:val="00320D4F"/>
    <w:rsid w:val="00320E6D"/>
    <w:rsid w:val="003261A8"/>
    <w:rsid w:val="0032638E"/>
    <w:rsid w:val="00326C1C"/>
    <w:rsid w:val="0032788E"/>
    <w:rsid w:val="00330ED5"/>
    <w:rsid w:val="00332DF2"/>
    <w:rsid w:val="0033512C"/>
    <w:rsid w:val="003358E6"/>
    <w:rsid w:val="00335AC1"/>
    <w:rsid w:val="00337139"/>
    <w:rsid w:val="00337C5A"/>
    <w:rsid w:val="003413CE"/>
    <w:rsid w:val="003414B6"/>
    <w:rsid w:val="00344CB2"/>
    <w:rsid w:val="00344E37"/>
    <w:rsid w:val="00345E13"/>
    <w:rsid w:val="00346F75"/>
    <w:rsid w:val="003479D6"/>
    <w:rsid w:val="00347CC6"/>
    <w:rsid w:val="003502EF"/>
    <w:rsid w:val="003509D5"/>
    <w:rsid w:val="00351E1D"/>
    <w:rsid w:val="0035219F"/>
    <w:rsid w:val="00354F93"/>
    <w:rsid w:val="00355693"/>
    <w:rsid w:val="00355AC4"/>
    <w:rsid w:val="00355D46"/>
    <w:rsid w:val="00357E12"/>
    <w:rsid w:val="0036057C"/>
    <w:rsid w:val="003612B0"/>
    <w:rsid w:val="00361721"/>
    <w:rsid w:val="00361C92"/>
    <w:rsid w:val="00361C9F"/>
    <w:rsid w:val="00364444"/>
    <w:rsid w:val="00367A4A"/>
    <w:rsid w:val="00370148"/>
    <w:rsid w:val="00370D7A"/>
    <w:rsid w:val="00371102"/>
    <w:rsid w:val="0037214D"/>
    <w:rsid w:val="003745A4"/>
    <w:rsid w:val="003745E5"/>
    <w:rsid w:val="0037490D"/>
    <w:rsid w:val="00374C3A"/>
    <w:rsid w:val="00374CF1"/>
    <w:rsid w:val="00375C8C"/>
    <w:rsid w:val="00376645"/>
    <w:rsid w:val="00377EB9"/>
    <w:rsid w:val="00382A7E"/>
    <w:rsid w:val="00383A57"/>
    <w:rsid w:val="00384983"/>
    <w:rsid w:val="00384FE4"/>
    <w:rsid w:val="0038515C"/>
    <w:rsid w:val="0038523D"/>
    <w:rsid w:val="00386999"/>
    <w:rsid w:val="00386B08"/>
    <w:rsid w:val="00387D25"/>
    <w:rsid w:val="00390ADD"/>
    <w:rsid w:val="0039483E"/>
    <w:rsid w:val="00394C7F"/>
    <w:rsid w:val="0039776F"/>
    <w:rsid w:val="003A0023"/>
    <w:rsid w:val="003A017D"/>
    <w:rsid w:val="003A01C6"/>
    <w:rsid w:val="003A04BF"/>
    <w:rsid w:val="003A1F54"/>
    <w:rsid w:val="003A3B15"/>
    <w:rsid w:val="003A4986"/>
    <w:rsid w:val="003A5895"/>
    <w:rsid w:val="003A5D99"/>
    <w:rsid w:val="003A6057"/>
    <w:rsid w:val="003B32B6"/>
    <w:rsid w:val="003B40D0"/>
    <w:rsid w:val="003B4B66"/>
    <w:rsid w:val="003B4F40"/>
    <w:rsid w:val="003B5E6F"/>
    <w:rsid w:val="003C1B88"/>
    <w:rsid w:val="003C405B"/>
    <w:rsid w:val="003C4A4F"/>
    <w:rsid w:val="003C5C3E"/>
    <w:rsid w:val="003C67A3"/>
    <w:rsid w:val="003C7470"/>
    <w:rsid w:val="003C7C50"/>
    <w:rsid w:val="003D0B18"/>
    <w:rsid w:val="003D2C5A"/>
    <w:rsid w:val="003D6BE3"/>
    <w:rsid w:val="003D7801"/>
    <w:rsid w:val="003D7CF1"/>
    <w:rsid w:val="003D7F3B"/>
    <w:rsid w:val="003E02F6"/>
    <w:rsid w:val="003E0B46"/>
    <w:rsid w:val="003E10DE"/>
    <w:rsid w:val="003E222E"/>
    <w:rsid w:val="003E242F"/>
    <w:rsid w:val="003E30AF"/>
    <w:rsid w:val="003E360A"/>
    <w:rsid w:val="003E4851"/>
    <w:rsid w:val="003E4A8D"/>
    <w:rsid w:val="003E5669"/>
    <w:rsid w:val="003E5799"/>
    <w:rsid w:val="003E5E02"/>
    <w:rsid w:val="003E6159"/>
    <w:rsid w:val="003E64C4"/>
    <w:rsid w:val="003E7B0A"/>
    <w:rsid w:val="003F001C"/>
    <w:rsid w:val="003F0086"/>
    <w:rsid w:val="003F275E"/>
    <w:rsid w:val="003F32E2"/>
    <w:rsid w:val="003F52D7"/>
    <w:rsid w:val="003F5EDD"/>
    <w:rsid w:val="003F691C"/>
    <w:rsid w:val="003F79FF"/>
    <w:rsid w:val="004013BB"/>
    <w:rsid w:val="0040580E"/>
    <w:rsid w:val="00405964"/>
    <w:rsid w:val="00406354"/>
    <w:rsid w:val="00406ED8"/>
    <w:rsid w:val="004105A2"/>
    <w:rsid w:val="00411E34"/>
    <w:rsid w:val="00412ACB"/>
    <w:rsid w:val="00413E4C"/>
    <w:rsid w:val="00413E97"/>
    <w:rsid w:val="00413F67"/>
    <w:rsid w:val="0041494F"/>
    <w:rsid w:val="00414DE4"/>
    <w:rsid w:val="004153E6"/>
    <w:rsid w:val="00416ACA"/>
    <w:rsid w:val="00416E05"/>
    <w:rsid w:val="00417A57"/>
    <w:rsid w:val="00421381"/>
    <w:rsid w:val="004214A2"/>
    <w:rsid w:val="00421BC8"/>
    <w:rsid w:val="00423DD2"/>
    <w:rsid w:val="0042442F"/>
    <w:rsid w:val="00424ECF"/>
    <w:rsid w:val="0042564B"/>
    <w:rsid w:val="00426EA5"/>
    <w:rsid w:val="00427C50"/>
    <w:rsid w:val="00430D53"/>
    <w:rsid w:val="00431EE6"/>
    <w:rsid w:val="0043218B"/>
    <w:rsid w:val="00433700"/>
    <w:rsid w:val="0043468C"/>
    <w:rsid w:val="00435CA4"/>
    <w:rsid w:val="004361C1"/>
    <w:rsid w:val="00437A00"/>
    <w:rsid w:val="00441196"/>
    <w:rsid w:val="00441831"/>
    <w:rsid w:val="00441AF3"/>
    <w:rsid w:val="00441C15"/>
    <w:rsid w:val="004426F1"/>
    <w:rsid w:val="00444981"/>
    <w:rsid w:val="00445378"/>
    <w:rsid w:val="00446361"/>
    <w:rsid w:val="004466C9"/>
    <w:rsid w:val="00446BF9"/>
    <w:rsid w:val="00446C76"/>
    <w:rsid w:val="004502E0"/>
    <w:rsid w:val="0045206B"/>
    <w:rsid w:val="00455E58"/>
    <w:rsid w:val="004562E3"/>
    <w:rsid w:val="004574CD"/>
    <w:rsid w:val="0046116E"/>
    <w:rsid w:val="004621DE"/>
    <w:rsid w:val="004627EF"/>
    <w:rsid w:val="0046434B"/>
    <w:rsid w:val="00465A0F"/>
    <w:rsid w:val="00465C7A"/>
    <w:rsid w:val="00465FC0"/>
    <w:rsid w:val="00466133"/>
    <w:rsid w:val="004664F4"/>
    <w:rsid w:val="00466848"/>
    <w:rsid w:val="004668E2"/>
    <w:rsid w:val="00467E6A"/>
    <w:rsid w:val="0047091E"/>
    <w:rsid w:val="0047241D"/>
    <w:rsid w:val="00473A4E"/>
    <w:rsid w:val="00474B01"/>
    <w:rsid w:val="00475B05"/>
    <w:rsid w:val="00476E4C"/>
    <w:rsid w:val="004810CF"/>
    <w:rsid w:val="0048168C"/>
    <w:rsid w:val="004829F8"/>
    <w:rsid w:val="00482D97"/>
    <w:rsid w:val="004850AD"/>
    <w:rsid w:val="00485623"/>
    <w:rsid w:val="00485C50"/>
    <w:rsid w:val="00487EF5"/>
    <w:rsid w:val="004903B0"/>
    <w:rsid w:val="00490E85"/>
    <w:rsid w:val="0049160F"/>
    <w:rsid w:val="00492F5D"/>
    <w:rsid w:val="00493148"/>
    <w:rsid w:val="00493E42"/>
    <w:rsid w:val="00494590"/>
    <w:rsid w:val="00495970"/>
    <w:rsid w:val="00496642"/>
    <w:rsid w:val="004A1EA0"/>
    <w:rsid w:val="004A2141"/>
    <w:rsid w:val="004A2411"/>
    <w:rsid w:val="004A3508"/>
    <w:rsid w:val="004A3929"/>
    <w:rsid w:val="004A41FB"/>
    <w:rsid w:val="004A46FB"/>
    <w:rsid w:val="004A4DB2"/>
    <w:rsid w:val="004A5164"/>
    <w:rsid w:val="004A52FD"/>
    <w:rsid w:val="004A5C5C"/>
    <w:rsid w:val="004A5C60"/>
    <w:rsid w:val="004B0EBF"/>
    <w:rsid w:val="004B12B4"/>
    <w:rsid w:val="004B1A3A"/>
    <w:rsid w:val="004B4ACD"/>
    <w:rsid w:val="004B5241"/>
    <w:rsid w:val="004B63E7"/>
    <w:rsid w:val="004B7D18"/>
    <w:rsid w:val="004C0222"/>
    <w:rsid w:val="004C059D"/>
    <w:rsid w:val="004C0E07"/>
    <w:rsid w:val="004C12F0"/>
    <w:rsid w:val="004C1D06"/>
    <w:rsid w:val="004C23B5"/>
    <w:rsid w:val="004C3230"/>
    <w:rsid w:val="004C337D"/>
    <w:rsid w:val="004C34F4"/>
    <w:rsid w:val="004C3565"/>
    <w:rsid w:val="004C3B55"/>
    <w:rsid w:val="004C3F9D"/>
    <w:rsid w:val="004C42AE"/>
    <w:rsid w:val="004C4D90"/>
    <w:rsid w:val="004C679B"/>
    <w:rsid w:val="004C6A32"/>
    <w:rsid w:val="004C6A4D"/>
    <w:rsid w:val="004C74E0"/>
    <w:rsid w:val="004C7802"/>
    <w:rsid w:val="004D049B"/>
    <w:rsid w:val="004D136E"/>
    <w:rsid w:val="004D1D63"/>
    <w:rsid w:val="004D2020"/>
    <w:rsid w:val="004D2032"/>
    <w:rsid w:val="004D22FE"/>
    <w:rsid w:val="004D2439"/>
    <w:rsid w:val="004D3BDB"/>
    <w:rsid w:val="004D420C"/>
    <w:rsid w:val="004D4D1F"/>
    <w:rsid w:val="004D604C"/>
    <w:rsid w:val="004D7DB5"/>
    <w:rsid w:val="004E26CC"/>
    <w:rsid w:val="004E296A"/>
    <w:rsid w:val="004E37DA"/>
    <w:rsid w:val="004E46F1"/>
    <w:rsid w:val="004E4A2C"/>
    <w:rsid w:val="004E4CD4"/>
    <w:rsid w:val="004E543B"/>
    <w:rsid w:val="004E6FFF"/>
    <w:rsid w:val="004E7034"/>
    <w:rsid w:val="004E7160"/>
    <w:rsid w:val="004E7918"/>
    <w:rsid w:val="004F0007"/>
    <w:rsid w:val="004F0738"/>
    <w:rsid w:val="004F165F"/>
    <w:rsid w:val="004F1FBE"/>
    <w:rsid w:val="004F26CC"/>
    <w:rsid w:val="004F3262"/>
    <w:rsid w:val="004F3484"/>
    <w:rsid w:val="004F439A"/>
    <w:rsid w:val="004F48D5"/>
    <w:rsid w:val="004F55F4"/>
    <w:rsid w:val="004F5D72"/>
    <w:rsid w:val="004F6FCB"/>
    <w:rsid w:val="004F79E0"/>
    <w:rsid w:val="005016A1"/>
    <w:rsid w:val="00502F78"/>
    <w:rsid w:val="00502FC5"/>
    <w:rsid w:val="00503188"/>
    <w:rsid w:val="00504098"/>
    <w:rsid w:val="005068C3"/>
    <w:rsid w:val="00512AC9"/>
    <w:rsid w:val="00513FB3"/>
    <w:rsid w:val="00515028"/>
    <w:rsid w:val="005210FC"/>
    <w:rsid w:val="00522F7A"/>
    <w:rsid w:val="00524922"/>
    <w:rsid w:val="00524D84"/>
    <w:rsid w:val="00525056"/>
    <w:rsid w:val="005255B4"/>
    <w:rsid w:val="00525796"/>
    <w:rsid w:val="005259C9"/>
    <w:rsid w:val="0052644F"/>
    <w:rsid w:val="005265D2"/>
    <w:rsid w:val="00526E7F"/>
    <w:rsid w:val="0053007E"/>
    <w:rsid w:val="00530887"/>
    <w:rsid w:val="00531799"/>
    <w:rsid w:val="00531FB6"/>
    <w:rsid w:val="005326A4"/>
    <w:rsid w:val="00532AA3"/>
    <w:rsid w:val="00532D36"/>
    <w:rsid w:val="0053409D"/>
    <w:rsid w:val="005351ED"/>
    <w:rsid w:val="00536777"/>
    <w:rsid w:val="00540743"/>
    <w:rsid w:val="0054113D"/>
    <w:rsid w:val="00541742"/>
    <w:rsid w:val="00541A19"/>
    <w:rsid w:val="00541CB2"/>
    <w:rsid w:val="0054229E"/>
    <w:rsid w:val="005428B8"/>
    <w:rsid w:val="0054293F"/>
    <w:rsid w:val="00543563"/>
    <w:rsid w:val="00544581"/>
    <w:rsid w:val="005460AC"/>
    <w:rsid w:val="0054681F"/>
    <w:rsid w:val="0054684B"/>
    <w:rsid w:val="005501F0"/>
    <w:rsid w:val="00550395"/>
    <w:rsid w:val="0055043A"/>
    <w:rsid w:val="00551BE1"/>
    <w:rsid w:val="005521A4"/>
    <w:rsid w:val="005548A7"/>
    <w:rsid w:val="00555392"/>
    <w:rsid w:val="00556050"/>
    <w:rsid w:val="00556CC4"/>
    <w:rsid w:val="00557CC5"/>
    <w:rsid w:val="00560CEC"/>
    <w:rsid w:val="00560EA1"/>
    <w:rsid w:val="00561B00"/>
    <w:rsid w:val="005622CC"/>
    <w:rsid w:val="00562A67"/>
    <w:rsid w:val="00563AD4"/>
    <w:rsid w:val="00563D7F"/>
    <w:rsid w:val="00563F80"/>
    <w:rsid w:val="0056408B"/>
    <w:rsid w:val="00564E38"/>
    <w:rsid w:val="005655EC"/>
    <w:rsid w:val="00565A63"/>
    <w:rsid w:val="00565B6E"/>
    <w:rsid w:val="005667E5"/>
    <w:rsid w:val="005708DB"/>
    <w:rsid w:val="005709E5"/>
    <w:rsid w:val="00571C5D"/>
    <w:rsid w:val="00571E89"/>
    <w:rsid w:val="005731FD"/>
    <w:rsid w:val="005733A5"/>
    <w:rsid w:val="00574060"/>
    <w:rsid w:val="005756E8"/>
    <w:rsid w:val="00575988"/>
    <w:rsid w:val="00576564"/>
    <w:rsid w:val="0057725B"/>
    <w:rsid w:val="005772F8"/>
    <w:rsid w:val="005801FE"/>
    <w:rsid w:val="0058024E"/>
    <w:rsid w:val="00581F1F"/>
    <w:rsid w:val="005826F4"/>
    <w:rsid w:val="005829D8"/>
    <w:rsid w:val="00582A46"/>
    <w:rsid w:val="00583956"/>
    <w:rsid w:val="00585080"/>
    <w:rsid w:val="00586737"/>
    <w:rsid w:val="005874B4"/>
    <w:rsid w:val="00587826"/>
    <w:rsid w:val="005910EF"/>
    <w:rsid w:val="00591642"/>
    <w:rsid w:val="00591673"/>
    <w:rsid w:val="00591ED2"/>
    <w:rsid w:val="00592013"/>
    <w:rsid w:val="0059233C"/>
    <w:rsid w:val="00592A8D"/>
    <w:rsid w:val="00594EE9"/>
    <w:rsid w:val="005979F9"/>
    <w:rsid w:val="005A1260"/>
    <w:rsid w:val="005A15A6"/>
    <w:rsid w:val="005A1DF9"/>
    <w:rsid w:val="005A212B"/>
    <w:rsid w:val="005A29B7"/>
    <w:rsid w:val="005A3178"/>
    <w:rsid w:val="005A5C45"/>
    <w:rsid w:val="005A609D"/>
    <w:rsid w:val="005A6179"/>
    <w:rsid w:val="005A7C50"/>
    <w:rsid w:val="005B186E"/>
    <w:rsid w:val="005B1BC2"/>
    <w:rsid w:val="005B1BF7"/>
    <w:rsid w:val="005B2356"/>
    <w:rsid w:val="005B2B01"/>
    <w:rsid w:val="005B600D"/>
    <w:rsid w:val="005C142E"/>
    <w:rsid w:val="005C2B10"/>
    <w:rsid w:val="005C4F0C"/>
    <w:rsid w:val="005C7309"/>
    <w:rsid w:val="005C76A8"/>
    <w:rsid w:val="005C7AB7"/>
    <w:rsid w:val="005D047E"/>
    <w:rsid w:val="005D1617"/>
    <w:rsid w:val="005D39F7"/>
    <w:rsid w:val="005D4EDD"/>
    <w:rsid w:val="005D5B1E"/>
    <w:rsid w:val="005D6354"/>
    <w:rsid w:val="005D6C03"/>
    <w:rsid w:val="005E105E"/>
    <w:rsid w:val="005E1490"/>
    <w:rsid w:val="005E2575"/>
    <w:rsid w:val="005E3333"/>
    <w:rsid w:val="005E4F32"/>
    <w:rsid w:val="005E542A"/>
    <w:rsid w:val="005E5AA2"/>
    <w:rsid w:val="005E62BD"/>
    <w:rsid w:val="005E7111"/>
    <w:rsid w:val="005F03EB"/>
    <w:rsid w:val="005F0D8B"/>
    <w:rsid w:val="005F1DC7"/>
    <w:rsid w:val="005F38F0"/>
    <w:rsid w:val="005F3D33"/>
    <w:rsid w:val="005F4138"/>
    <w:rsid w:val="005F4466"/>
    <w:rsid w:val="005F5230"/>
    <w:rsid w:val="005F5B00"/>
    <w:rsid w:val="00603004"/>
    <w:rsid w:val="006031C3"/>
    <w:rsid w:val="00605E69"/>
    <w:rsid w:val="00605EF7"/>
    <w:rsid w:val="00606716"/>
    <w:rsid w:val="00611E87"/>
    <w:rsid w:val="00612313"/>
    <w:rsid w:val="00612440"/>
    <w:rsid w:val="00612CC1"/>
    <w:rsid w:val="00615FD2"/>
    <w:rsid w:val="00616B07"/>
    <w:rsid w:val="00617D3A"/>
    <w:rsid w:val="006213E4"/>
    <w:rsid w:val="0062269D"/>
    <w:rsid w:val="006229E2"/>
    <w:rsid w:val="00624512"/>
    <w:rsid w:val="00625ACB"/>
    <w:rsid w:val="00626B24"/>
    <w:rsid w:val="00630460"/>
    <w:rsid w:val="006311D4"/>
    <w:rsid w:val="00632D2F"/>
    <w:rsid w:val="00634B66"/>
    <w:rsid w:val="00636179"/>
    <w:rsid w:val="00637BCC"/>
    <w:rsid w:val="0064039D"/>
    <w:rsid w:val="00640523"/>
    <w:rsid w:val="00641148"/>
    <w:rsid w:val="00642119"/>
    <w:rsid w:val="00642263"/>
    <w:rsid w:val="0064328B"/>
    <w:rsid w:val="00643B80"/>
    <w:rsid w:val="00644C83"/>
    <w:rsid w:val="0064573A"/>
    <w:rsid w:val="00646EE7"/>
    <w:rsid w:val="00647B30"/>
    <w:rsid w:val="00650F2B"/>
    <w:rsid w:val="00650F85"/>
    <w:rsid w:val="00651162"/>
    <w:rsid w:val="00651AD6"/>
    <w:rsid w:val="00651D70"/>
    <w:rsid w:val="006525DF"/>
    <w:rsid w:val="00653127"/>
    <w:rsid w:val="006537DE"/>
    <w:rsid w:val="0065496C"/>
    <w:rsid w:val="00654A21"/>
    <w:rsid w:val="0065547C"/>
    <w:rsid w:val="0065569B"/>
    <w:rsid w:val="006605FE"/>
    <w:rsid w:val="00661F36"/>
    <w:rsid w:val="00662C17"/>
    <w:rsid w:val="00663943"/>
    <w:rsid w:val="006641B5"/>
    <w:rsid w:val="00664BAF"/>
    <w:rsid w:val="00665F5B"/>
    <w:rsid w:val="0066667C"/>
    <w:rsid w:val="0066673C"/>
    <w:rsid w:val="00666901"/>
    <w:rsid w:val="006672CC"/>
    <w:rsid w:val="006674CE"/>
    <w:rsid w:val="006702E3"/>
    <w:rsid w:val="00672AEB"/>
    <w:rsid w:val="0067327C"/>
    <w:rsid w:val="00673479"/>
    <w:rsid w:val="006759E3"/>
    <w:rsid w:val="00675F79"/>
    <w:rsid w:val="00676136"/>
    <w:rsid w:val="00676BC1"/>
    <w:rsid w:val="00676DC1"/>
    <w:rsid w:val="006773A4"/>
    <w:rsid w:val="00677BCB"/>
    <w:rsid w:val="00680C22"/>
    <w:rsid w:val="00680F1A"/>
    <w:rsid w:val="0068205F"/>
    <w:rsid w:val="0068224D"/>
    <w:rsid w:val="00682E75"/>
    <w:rsid w:val="006832C2"/>
    <w:rsid w:val="0068388B"/>
    <w:rsid w:val="00684115"/>
    <w:rsid w:val="0068417D"/>
    <w:rsid w:val="00685D78"/>
    <w:rsid w:val="0068617B"/>
    <w:rsid w:val="006861B0"/>
    <w:rsid w:val="00686458"/>
    <w:rsid w:val="00687B8B"/>
    <w:rsid w:val="0069341F"/>
    <w:rsid w:val="00693548"/>
    <w:rsid w:val="006943BC"/>
    <w:rsid w:val="006948C0"/>
    <w:rsid w:val="00695093"/>
    <w:rsid w:val="006A02AD"/>
    <w:rsid w:val="006A197E"/>
    <w:rsid w:val="006A2CC8"/>
    <w:rsid w:val="006A4E0F"/>
    <w:rsid w:val="006A5ACE"/>
    <w:rsid w:val="006A5B1E"/>
    <w:rsid w:val="006A66EB"/>
    <w:rsid w:val="006A6F60"/>
    <w:rsid w:val="006A70F6"/>
    <w:rsid w:val="006B0563"/>
    <w:rsid w:val="006B0763"/>
    <w:rsid w:val="006B106D"/>
    <w:rsid w:val="006B1257"/>
    <w:rsid w:val="006B2A91"/>
    <w:rsid w:val="006B55C3"/>
    <w:rsid w:val="006B59D7"/>
    <w:rsid w:val="006B738C"/>
    <w:rsid w:val="006B79A2"/>
    <w:rsid w:val="006C1700"/>
    <w:rsid w:val="006C370D"/>
    <w:rsid w:val="006C43AF"/>
    <w:rsid w:val="006C4513"/>
    <w:rsid w:val="006C49C7"/>
    <w:rsid w:val="006C4BCF"/>
    <w:rsid w:val="006C55F6"/>
    <w:rsid w:val="006C6EA1"/>
    <w:rsid w:val="006C7861"/>
    <w:rsid w:val="006C7E2D"/>
    <w:rsid w:val="006C7F42"/>
    <w:rsid w:val="006D1B4E"/>
    <w:rsid w:val="006D21B3"/>
    <w:rsid w:val="006D2BAE"/>
    <w:rsid w:val="006D34B6"/>
    <w:rsid w:val="006D3ABC"/>
    <w:rsid w:val="006D3C75"/>
    <w:rsid w:val="006D526F"/>
    <w:rsid w:val="006D5A86"/>
    <w:rsid w:val="006D5C68"/>
    <w:rsid w:val="006E0807"/>
    <w:rsid w:val="006E14A4"/>
    <w:rsid w:val="006E1B3D"/>
    <w:rsid w:val="006E2EDC"/>
    <w:rsid w:val="006E3A35"/>
    <w:rsid w:val="006E3C4D"/>
    <w:rsid w:val="006E5FCB"/>
    <w:rsid w:val="006E60A2"/>
    <w:rsid w:val="006E767A"/>
    <w:rsid w:val="006F2A13"/>
    <w:rsid w:val="006F301E"/>
    <w:rsid w:val="006F39A5"/>
    <w:rsid w:val="006F3B99"/>
    <w:rsid w:val="006F4A5D"/>
    <w:rsid w:val="006F559A"/>
    <w:rsid w:val="006F7A09"/>
    <w:rsid w:val="00700D96"/>
    <w:rsid w:val="00701938"/>
    <w:rsid w:val="00701F5D"/>
    <w:rsid w:val="007055AD"/>
    <w:rsid w:val="0070593B"/>
    <w:rsid w:val="00706CA1"/>
    <w:rsid w:val="00710E72"/>
    <w:rsid w:val="00710EFF"/>
    <w:rsid w:val="007112B9"/>
    <w:rsid w:val="0071255E"/>
    <w:rsid w:val="00712C64"/>
    <w:rsid w:val="0071317A"/>
    <w:rsid w:val="00714067"/>
    <w:rsid w:val="00714E03"/>
    <w:rsid w:val="0071545C"/>
    <w:rsid w:val="007178F1"/>
    <w:rsid w:val="0071798B"/>
    <w:rsid w:val="00717C8E"/>
    <w:rsid w:val="007219A6"/>
    <w:rsid w:val="00722939"/>
    <w:rsid w:val="00722940"/>
    <w:rsid w:val="00722EFB"/>
    <w:rsid w:val="007239E8"/>
    <w:rsid w:val="00726752"/>
    <w:rsid w:val="007272FA"/>
    <w:rsid w:val="0072756E"/>
    <w:rsid w:val="00727715"/>
    <w:rsid w:val="00727E37"/>
    <w:rsid w:val="007324A6"/>
    <w:rsid w:val="0073292D"/>
    <w:rsid w:val="00733FDF"/>
    <w:rsid w:val="00734287"/>
    <w:rsid w:val="0073478E"/>
    <w:rsid w:val="00735D30"/>
    <w:rsid w:val="007365FB"/>
    <w:rsid w:val="00736F4E"/>
    <w:rsid w:val="00737760"/>
    <w:rsid w:val="00737EA8"/>
    <w:rsid w:val="00740BE4"/>
    <w:rsid w:val="00742C52"/>
    <w:rsid w:val="00742EAC"/>
    <w:rsid w:val="0074398D"/>
    <w:rsid w:val="00744527"/>
    <w:rsid w:val="00745C0F"/>
    <w:rsid w:val="00745C83"/>
    <w:rsid w:val="00745E2F"/>
    <w:rsid w:val="00745E72"/>
    <w:rsid w:val="00747151"/>
    <w:rsid w:val="00747509"/>
    <w:rsid w:val="0075194A"/>
    <w:rsid w:val="00751D6B"/>
    <w:rsid w:val="00752E73"/>
    <w:rsid w:val="00752F5D"/>
    <w:rsid w:val="0075457D"/>
    <w:rsid w:val="00754D30"/>
    <w:rsid w:val="007564F4"/>
    <w:rsid w:val="007571E7"/>
    <w:rsid w:val="0075765F"/>
    <w:rsid w:val="00760153"/>
    <w:rsid w:val="00761364"/>
    <w:rsid w:val="0076137B"/>
    <w:rsid w:val="00761640"/>
    <w:rsid w:val="00761EA0"/>
    <w:rsid w:val="00763C1D"/>
    <w:rsid w:val="007650D9"/>
    <w:rsid w:val="00766366"/>
    <w:rsid w:val="00767E73"/>
    <w:rsid w:val="00771264"/>
    <w:rsid w:val="00772279"/>
    <w:rsid w:val="007729AF"/>
    <w:rsid w:val="00772A06"/>
    <w:rsid w:val="00772E4C"/>
    <w:rsid w:val="00773EF0"/>
    <w:rsid w:val="00775C6E"/>
    <w:rsid w:val="00777229"/>
    <w:rsid w:val="007803BB"/>
    <w:rsid w:val="007807B4"/>
    <w:rsid w:val="0078165F"/>
    <w:rsid w:val="00781F77"/>
    <w:rsid w:val="00782062"/>
    <w:rsid w:val="007823A1"/>
    <w:rsid w:val="00785C90"/>
    <w:rsid w:val="00785FBB"/>
    <w:rsid w:val="007865B1"/>
    <w:rsid w:val="00786674"/>
    <w:rsid w:val="00787993"/>
    <w:rsid w:val="007922D7"/>
    <w:rsid w:val="00792BB7"/>
    <w:rsid w:val="00792C89"/>
    <w:rsid w:val="00792DC5"/>
    <w:rsid w:val="00793212"/>
    <w:rsid w:val="007943F1"/>
    <w:rsid w:val="00794911"/>
    <w:rsid w:val="0079537D"/>
    <w:rsid w:val="0079555F"/>
    <w:rsid w:val="007955C4"/>
    <w:rsid w:val="007976F2"/>
    <w:rsid w:val="007A1091"/>
    <w:rsid w:val="007A1779"/>
    <w:rsid w:val="007A2659"/>
    <w:rsid w:val="007A484F"/>
    <w:rsid w:val="007A58F7"/>
    <w:rsid w:val="007A7AA9"/>
    <w:rsid w:val="007A7B16"/>
    <w:rsid w:val="007B1468"/>
    <w:rsid w:val="007B1A14"/>
    <w:rsid w:val="007B35BF"/>
    <w:rsid w:val="007B5065"/>
    <w:rsid w:val="007C08AD"/>
    <w:rsid w:val="007C1954"/>
    <w:rsid w:val="007C196D"/>
    <w:rsid w:val="007C2FB2"/>
    <w:rsid w:val="007C5B2B"/>
    <w:rsid w:val="007C605C"/>
    <w:rsid w:val="007D049D"/>
    <w:rsid w:val="007D1808"/>
    <w:rsid w:val="007D20B9"/>
    <w:rsid w:val="007D2387"/>
    <w:rsid w:val="007D326F"/>
    <w:rsid w:val="007D3B63"/>
    <w:rsid w:val="007D4F16"/>
    <w:rsid w:val="007D5526"/>
    <w:rsid w:val="007D59D0"/>
    <w:rsid w:val="007E0835"/>
    <w:rsid w:val="007E0CC6"/>
    <w:rsid w:val="007E1A94"/>
    <w:rsid w:val="007E2257"/>
    <w:rsid w:val="007E284E"/>
    <w:rsid w:val="007E546C"/>
    <w:rsid w:val="007E555E"/>
    <w:rsid w:val="007E74AC"/>
    <w:rsid w:val="007F0317"/>
    <w:rsid w:val="007F045C"/>
    <w:rsid w:val="007F09D8"/>
    <w:rsid w:val="007F17D3"/>
    <w:rsid w:val="007F2291"/>
    <w:rsid w:val="007F2547"/>
    <w:rsid w:val="007F3AEB"/>
    <w:rsid w:val="007F5C00"/>
    <w:rsid w:val="007F6486"/>
    <w:rsid w:val="007F7E44"/>
    <w:rsid w:val="008005AA"/>
    <w:rsid w:val="00800D5D"/>
    <w:rsid w:val="00800F6C"/>
    <w:rsid w:val="00801F65"/>
    <w:rsid w:val="00802685"/>
    <w:rsid w:val="0080397C"/>
    <w:rsid w:val="00803D92"/>
    <w:rsid w:val="00804298"/>
    <w:rsid w:val="00804CAC"/>
    <w:rsid w:val="008056E1"/>
    <w:rsid w:val="008061D6"/>
    <w:rsid w:val="008061E1"/>
    <w:rsid w:val="008062AC"/>
    <w:rsid w:val="00806923"/>
    <w:rsid w:val="00806F15"/>
    <w:rsid w:val="00807EE3"/>
    <w:rsid w:val="008106E9"/>
    <w:rsid w:val="00811036"/>
    <w:rsid w:val="00811E40"/>
    <w:rsid w:val="00811F8F"/>
    <w:rsid w:val="00812412"/>
    <w:rsid w:val="0081283B"/>
    <w:rsid w:val="0081460C"/>
    <w:rsid w:val="00815FD2"/>
    <w:rsid w:val="00816A5F"/>
    <w:rsid w:val="008178B1"/>
    <w:rsid w:val="00823732"/>
    <w:rsid w:val="00825069"/>
    <w:rsid w:val="008255F4"/>
    <w:rsid w:val="00825922"/>
    <w:rsid w:val="00825E8C"/>
    <w:rsid w:val="00830CB0"/>
    <w:rsid w:val="00831D86"/>
    <w:rsid w:val="00831ED1"/>
    <w:rsid w:val="00832B14"/>
    <w:rsid w:val="00832ED9"/>
    <w:rsid w:val="008342F9"/>
    <w:rsid w:val="00834EDD"/>
    <w:rsid w:val="00835924"/>
    <w:rsid w:val="00836585"/>
    <w:rsid w:val="00836E61"/>
    <w:rsid w:val="008378E7"/>
    <w:rsid w:val="0083798A"/>
    <w:rsid w:val="00840345"/>
    <w:rsid w:val="00840A2C"/>
    <w:rsid w:val="00840B4C"/>
    <w:rsid w:val="00840DCD"/>
    <w:rsid w:val="0084120B"/>
    <w:rsid w:val="008412EE"/>
    <w:rsid w:val="00841446"/>
    <w:rsid w:val="0084149A"/>
    <w:rsid w:val="0084386F"/>
    <w:rsid w:val="00845CE0"/>
    <w:rsid w:val="00846546"/>
    <w:rsid w:val="0084665A"/>
    <w:rsid w:val="00846BE0"/>
    <w:rsid w:val="0085073D"/>
    <w:rsid w:val="00850955"/>
    <w:rsid w:val="00850FA9"/>
    <w:rsid w:val="00851F89"/>
    <w:rsid w:val="008547CF"/>
    <w:rsid w:val="008554F4"/>
    <w:rsid w:val="00855C04"/>
    <w:rsid w:val="00856D45"/>
    <w:rsid w:val="008578D1"/>
    <w:rsid w:val="008652C2"/>
    <w:rsid w:val="00865ABF"/>
    <w:rsid w:val="00866E46"/>
    <w:rsid w:val="00867F73"/>
    <w:rsid w:val="00871439"/>
    <w:rsid w:val="008715E0"/>
    <w:rsid w:val="00872759"/>
    <w:rsid w:val="008735F3"/>
    <w:rsid w:val="00874273"/>
    <w:rsid w:val="00874C9A"/>
    <w:rsid w:val="00875B94"/>
    <w:rsid w:val="00875C2D"/>
    <w:rsid w:val="00876EF5"/>
    <w:rsid w:val="008771A7"/>
    <w:rsid w:val="008777F1"/>
    <w:rsid w:val="00881A5B"/>
    <w:rsid w:val="00881C88"/>
    <w:rsid w:val="00881E70"/>
    <w:rsid w:val="008820A0"/>
    <w:rsid w:val="00882B1D"/>
    <w:rsid w:val="00883051"/>
    <w:rsid w:val="00883AF9"/>
    <w:rsid w:val="00884E20"/>
    <w:rsid w:val="00884F18"/>
    <w:rsid w:val="0088512F"/>
    <w:rsid w:val="00885E23"/>
    <w:rsid w:val="00887198"/>
    <w:rsid w:val="008911AC"/>
    <w:rsid w:val="0089599B"/>
    <w:rsid w:val="008A0028"/>
    <w:rsid w:val="008A01C4"/>
    <w:rsid w:val="008A06D7"/>
    <w:rsid w:val="008A1A8B"/>
    <w:rsid w:val="008A1AF3"/>
    <w:rsid w:val="008A26EA"/>
    <w:rsid w:val="008A2BB9"/>
    <w:rsid w:val="008A4835"/>
    <w:rsid w:val="008A4FA3"/>
    <w:rsid w:val="008A5E17"/>
    <w:rsid w:val="008A5EFE"/>
    <w:rsid w:val="008A6B8F"/>
    <w:rsid w:val="008B0885"/>
    <w:rsid w:val="008B09DD"/>
    <w:rsid w:val="008B21DF"/>
    <w:rsid w:val="008B2536"/>
    <w:rsid w:val="008B397C"/>
    <w:rsid w:val="008B3A46"/>
    <w:rsid w:val="008B45B2"/>
    <w:rsid w:val="008B5E77"/>
    <w:rsid w:val="008B6026"/>
    <w:rsid w:val="008B6727"/>
    <w:rsid w:val="008B7C1A"/>
    <w:rsid w:val="008C2322"/>
    <w:rsid w:val="008C28A8"/>
    <w:rsid w:val="008C4911"/>
    <w:rsid w:val="008D0BB4"/>
    <w:rsid w:val="008D331F"/>
    <w:rsid w:val="008D5B4A"/>
    <w:rsid w:val="008D62BC"/>
    <w:rsid w:val="008D6924"/>
    <w:rsid w:val="008D6AC0"/>
    <w:rsid w:val="008D7D84"/>
    <w:rsid w:val="008E054C"/>
    <w:rsid w:val="008E094B"/>
    <w:rsid w:val="008E2409"/>
    <w:rsid w:val="008E32F2"/>
    <w:rsid w:val="008E3790"/>
    <w:rsid w:val="008E4F77"/>
    <w:rsid w:val="008E55D2"/>
    <w:rsid w:val="008E584C"/>
    <w:rsid w:val="008E6A3B"/>
    <w:rsid w:val="008F0835"/>
    <w:rsid w:val="008F0C53"/>
    <w:rsid w:val="008F0F53"/>
    <w:rsid w:val="008F256D"/>
    <w:rsid w:val="008F28E6"/>
    <w:rsid w:val="008F3237"/>
    <w:rsid w:val="008F4460"/>
    <w:rsid w:val="008F451B"/>
    <w:rsid w:val="008F45DE"/>
    <w:rsid w:val="008F4A17"/>
    <w:rsid w:val="008F59B2"/>
    <w:rsid w:val="008F5B11"/>
    <w:rsid w:val="008F632E"/>
    <w:rsid w:val="008F64A0"/>
    <w:rsid w:val="009007A3"/>
    <w:rsid w:val="00900E3D"/>
    <w:rsid w:val="00901699"/>
    <w:rsid w:val="00901D3D"/>
    <w:rsid w:val="00902186"/>
    <w:rsid w:val="009024CD"/>
    <w:rsid w:val="00902D62"/>
    <w:rsid w:val="00904677"/>
    <w:rsid w:val="009054E8"/>
    <w:rsid w:val="00911B7D"/>
    <w:rsid w:val="00912A18"/>
    <w:rsid w:val="00913782"/>
    <w:rsid w:val="00913EB2"/>
    <w:rsid w:val="00915503"/>
    <w:rsid w:val="0091573E"/>
    <w:rsid w:val="00916323"/>
    <w:rsid w:val="00916BBB"/>
    <w:rsid w:val="00916BDE"/>
    <w:rsid w:val="00916C3D"/>
    <w:rsid w:val="00917593"/>
    <w:rsid w:val="009179D3"/>
    <w:rsid w:val="009224AD"/>
    <w:rsid w:val="00922A89"/>
    <w:rsid w:val="0092379B"/>
    <w:rsid w:val="009266AF"/>
    <w:rsid w:val="0092798F"/>
    <w:rsid w:val="009310AF"/>
    <w:rsid w:val="009323DD"/>
    <w:rsid w:val="00933A72"/>
    <w:rsid w:val="00934053"/>
    <w:rsid w:val="00934441"/>
    <w:rsid w:val="009347AE"/>
    <w:rsid w:val="0093516A"/>
    <w:rsid w:val="0093597E"/>
    <w:rsid w:val="0093647F"/>
    <w:rsid w:val="00936BB0"/>
    <w:rsid w:val="00937292"/>
    <w:rsid w:val="009373CA"/>
    <w:rsid w:val="009407E7"/>
    <w:rsid w:val="00941101"/>
    <w:rsid w:val="0094145D"/>
    <w:rsid w:val="00942411"/>
    <w:rsid w:val="009441C8"/>
    <w:rsid w:val="00946B87"/>
    <w:rsid w:val="00946BAF"/>
    <w:rsid w:val="00946D86"/>
    <w:rsid w:val="009474EB"/>
    <w:rsid w:val="009512CF"/>
    <w:rsid w:val="00951EEF"/>
    <w:rsid w:val="00952915"/>
    <w:rsid w:val="00952AA3"/>
    <w:rsid w:val="00952BED"/>
    <w:rsid w:val="00953F52"/>
    <w:rsid w:val="0095546A"/>
    <w:rsid w:val="0095660B"/>
    <w:rsid w:val="00956F35"/>
    <w:rsid w:val="00960F88"/>
    <w:rsid w:val="00962F19"/>
    <w:rsid w:val="00963B70"/>
    <w:rsid w:val="00964AD2"/>
    <w:rsid w:val="0096659A"/>
    <w:rsid w:val="00966659"/>
    <w:rsid w:val="0097025A"/>
    <w:rsid w:val="00971D0F"/>
    <w:rsid w:val="00971FDE"/>
    <w:rsid w:val="00973C1C"/>
    <w:rsid w:val="0097418A"/>
    <w:rsid w:val="00974D1C"/>
    <w:rsid w:val="00976360"/>
    <w:rsid w:val="00980554"/>
    <w:rsid w:val="009805FC"/>
    <w:rsid w:val="0098154F"/>
    <w:rsid w:val="0098170D"/>
    <w:rsid w:val="009823F3"/>
    <w:rsid w:val="00983A2B"/>
    <w:rsid w:val="00985DBB"/>
    <w:rsid w:val="00986D9E"/>
    <w:rsid w:val="00987992"/>
    <w:rsid w:val="00987C1B"/>
    <w:rsid w:val="00987FC9"/>
    <w:rsid w:val="00991019"/>
    <w:rsid w:val="00992364"/>
    <w:rsid w:val="0099397A"/>
    <w:rsid w:val="009955DC"/>
    <w:rsid w:val="00995762"/>
    <w:rsid w:val="00995DFE"/>
    <w:rsid w:val="009A03BA"/>
    <w:rsid w:val="009A1781"/>
    <w:rsid w:val="009A1929"/>
    <w:rsid w:val="009A359A"/>
    <w:rsid w:val="009A3E91"/>
    <w:rsid w:val="009A4287"/>
    <w:rsid w:val="009A5C25"/>
    <w:rsid w:val="009A6164"/>
    <w:rsid w:val="009B00E1"/>
    <w:rsid w:val="009B0D22"/>
    <w:rsid w:val="009B10A0"/>
    <w:rsid w:val="009B1200"/>
    <w:rsid w:val="009B1A98"/>
    <w:rsid w:val="009B1FA1"/>
    <w:rsid w:val="009B2A4A"/>
    <w:rsid w:val="009B3933"/>
    <w:rsid w:val="009B3DC5"/>
    <w:rsid w:val="009B40F1"/>
    <w:rsid w:val="009B43ED"/>
    <w:rsid w:val="009B441C"/>
    <w:rsid w:val="009B44F6"/>
    <w:rsid w:val="009B6B7A"/>
    <w:rsid w:val="009B7CCE"/>
    <w:rsid w:val="009B7DF5"/>
    <w:rsid w:val="009C0002"/>
    <w:rsid w:val="009C0C56"/>
    <w:rsid w:val="009C25FF"/>
    <w:rsid w:val="009C3C6B"/>
    <w:rsid w:val="009C3FEB"/>
    <w:rsid w:val="009C47D4"/>
    <w:rsid w:val="009C4B52"/>
    <w:rsid w:val="009C5652"/>
    <w:rsid w:val="009D0202"/>
    <w:rsid w:val="009D0A25"/>
    <w:rsid w:val="009D0A95"/>
    <w:rsid w:val="009D1760"/>
    <w:rsid w:val="009D2796"/>
    <w:rsid w:val="009D279D"/>
    <w:rsid w:val="009D29A9"/>
    <w:rsid w:val="009D4525"/>
    <w:rsid w:val="009D546E"/>
    <w:rsid w:val="009D5C50"/>
    <w:rsid w:val="009D6304"/>
    <w:rsid w:val="009D6816"/>
    <w:rsid w:val="009D78EE"/>
    <w:rsid w:val="009E02E6"/>
    <w:rsid w:val="009E1B3F"/>
    <w:rsid w:val="009E2B16"/>
    <w:rsid w:val="009E316D"/>
    <w:rsid w:val="009E3BE8"/>
    <w:rsid w:val="009E40B5"/>
    <w:rsid w:val="009E714D"/>
    <w:rsid w:val="009F206B"/>
    <w:rsid w:val="009F4E3D"/>
    <w:rsid w:val="009F530F"/>
    <w:rsid w:val="009F5655"/>
    <w:rsid w:val="009F5C01"/>
    <w:rsid w:val="009F68D7"/>
    <w:rsid w:val="009F7A52"/>
    <w:rsid w:val="009F7D29"/>
    <w:rsid w:val="00A00354"/>
    <w:rsid w:val="00A0051A"/>
    <w:rsid w:val="00A00DC9"/>
    <w:rsid w:val="00A0147E"/>
    <w:rsid w:val="00A019D1"/>
    <w:rsid w:val="00A034D6"/>
    <w:rsid w:val="00A03706"/>
    <w:rsid w:val="00A04365"/>
    <w:rsid w:val="00A043AD"/>
    <w:rsid w:val="00A04E40"/>
    <w:rsid w:val="00A05E3F"/>
    <w:rsid w:val="00A066F2"/>
    <w:rsid w:val="00A10086"/>
    <w:rsid w:val="00A131A0"/>
    <w:rsid w:val="00A13B5D"/>
    <w:rsid w:val="00A146FF"/>
    <w:rsid w:val="00A14EF1"/>
    <w:rsid w:val="00A15081"/>
    <w:rsid w:val="00A16997"/>
    <w:rsid w:val="00A169E4"/>
    <w:rsid w:val="00A20201"/>
    <w:rsid w:val="00A20F44"/>
    <w:rsid w:val="00A215F5"/>
    <w:rsid w:val="00A21B64"/>
    <w:rsid w:val="00A22209"/>
    <w:rsid w:val="00A24FE1"/>
    <w:rsid w:val="00A27613"/>
    <w:rsid w:val="00A31798"/>
    <w:rsid w:val="00A31823"/>
    <w:rsid w:val="00A328C1"/>
    <w:rsid w:val="00A337BE"/>
    <w:rsid w:val="00A34222"/>
    <w:rsid w:val="00A34C77"/>
    <w:rsid w:val="00A356DE"/>
    <w:rsid w:val="00A35877"/>
    <w:rsid w:val="00A36D8E"/>
    <w:rsid w:val="00A4044A"/>
    <w:rsid w:val="00A40DD5"/>
    <w:rsid w:val="00A41204"/>
    <w:rsid w:val="00A421DB"/>
    <w:rsid w:val="00A43613"/>
    <w:rsid w:val="00A43A99"/>
    <w:rsid w:val="00A44061"/>
    <w:rsid w:val="00A45261"/>
    <w:rsid w:val="00A51552"/>
    <w:rsid w:val="00A5250E"/>
    <w:rsid w:val="00A528F5"/>
    <w:rsid w:val="00A543B2"/>
    <w:rsid w:val="00A5489B"/>
    <w:rsid w:val="00A5563A"/>
    <w:rsid w:val="00A56A1C"/>
    <w:rsid w:val="00A61684"/>
    <w:rsid w:val="00A6244E"/>
    <w:rsid w:val="00A62A2D"/>
    <w:rsid w:val="00A6420A"/>
    <w:rsid w:val="00A64909"/>
    <w:rsid w:val="00A667E4"/>
    <w:rsid w:val="00A6798F"/>
    <w:rsid w:val="00A67BD0"/>
    <w:rsid w:val="00A716B9"/>
    <w:rsid w:val="00A718C3"/>
    <w:rsid w:val="00A73110"/>
    <w:rsid w:val="00A739F7"/>
    <w:rsid w:val="00A73E8A"/>
    <w:rsid w:val="00A74A87"/>
    <w:rsid w:val="00A74D45"/>
    <w:rsid w:val="00A76289"/>
    <w:rsid w:val="00A7791F"/>
    <w:rsid w:val="00A77DC6"/>
    <w:rsid w:val="00A81951"/>
    <w:rsid w:val="00A81DBF"/>
    <w:rsid w:val="00A823C8"/>
    <w:rsid w:val="00A826A1"/>
    <w:rsid w:val="00A82802"/>
    <w:rsid w:val="00A85203"/>
    <w:rsid w:val="00A854F1"/>
    <w:rsid w:val="00A85A6F"/>
    <w:rsid w:val="00A86833"/>
    <w:rsid w:val="00A873BC"/>
    <w:rsid w:val="00A90551"/>
    <w:rsid w:val="00A91831"/>
    <w:rsid w:val="00A92293"/>
    <w:rsid w:val="00A92785"/>
    <w:rsid w:val="00A94491"/>
    <w:rsid w:val="00A94A34"/>
    <w:rsid w:val="00A969FC"/>
    <w:rsid w:val="00A96AF7"/>
    <w:rsid w:val="00A971C7"/>
    <w:rsid w:val="00A97391"/>
    <w:rsid w:val="00A975C0"/>
    <w:rsid w:val="00A97DF7"/>
    <w:rsid w:val="00A97FD6"/>
    <w:rsid w:val="00AA010F"/>
    <w:rsid w:val="00AA0998"/>
    <w:rsid w:val="00AA0B15"/>
    <w:rsid w:val="00AA0BCE"/>
    <w:rsid w:val="00AA1ED8"/>
    <w:rsid w:val="00AA2750"/>
    <w:rsid w:val="00AA2AE2"/>
    <w:rsid w:val="00AA41E6"/>
    <w:rsid w:val="00AA4F3A"/>
    <w:rsid w:val="00AA5ED0"/>
    <w:rsid w:val="00AA648E"/>
    <w:rsid w:val="00AA73C6"/>
    <w:rsid w:val="00AB2610"/>
    <w:rsid w:val="00AB3786"/>
    <w:rsid w:val="00AB4FAA"/>
    <w:rsid w:val="00AB5D82"/>
    <w:rsid w:val="00AB6C08"/>
    <w:rsid w:val="00AB6DBB"/>
    <w:rsid w:val="00AB725D"/>
    <w:rsid w:val="00AB74F9"/>
    <w:rsid w:val="00AC0A50"/>
    <w:rsid w:val="00AC3ECE"/>
    <w:rsid w:val="00AC517E"/>
    <w:rsid w:val="00AC5A8B"/>
    <w:rsid w:val="00AC5FE3"/>
    <w:rsid w:val="00AC6D0F"/>
    <w:rsid w:val="00AC6D48"/>
    <w:rsid w:val="00AC7AE4"/>
    <w:rsid w:val="00AD268D"/>
    <w:rsid w:val="00AD2A13"/>
    <w:rsid w:val="00AD41FA"/>
    <w:rsid w:val="00AD4CAD"/>
    <w:rsid w:val="00AD6359"/>
    <w:rsid w:val="00AD70DE"/>
    <w:rsid w:val="00AD7100"/>
    <w:rsid w:val="00AE1846"/>
    <w:rsid w:val="00AE1E62"/>
    <w:rsid w:val="00AE3403"/>
    <w:rsid w:val="00AE422E"/>
    <w:rsid w:val="00AE485B"/>
    <w:rsid w:val="00AE77FA"/>
    <w:rsid w:val="00AF0358"/>
    <w:rsid w:val="00AF1F6E"/>
    <w:rsid w:val="00AF3DDA"/>
    <w:rsid w:val="00AF44B7"/>
    <w:rsid w:val="00AF5F34"/>
    <w:rsid w:val="00AF714F"/>
    <w:rsid w:val="00AF7D8A"/>
    <w:rsid w:val="00B003A6"/>
    <w:rsid w:val="00B023D2"/>
    <w:rsid w:val="00B02645"/>
    <w:rsid w:val="00B02B58"/>
    <w:rsid w:val="00B03C1D"/>
    <w:rsid w:val="00B043EE"/>
    <w:rsid w:val="00B05E14"/>
    <w:rsid w:val="00B1049F"/>
    <w:rsid w:val="00B11950"/>
    <w:rsid w:val="00B12BD5"/>
    <w:rsid w:val="00B15429"/>
    <w:rsid w:val="00B15697"/>
    <w:rsid w:val="00B1764A"/>
    <w:rsid w:val="00B17764"/>
    <w:rsid w:val="00B21143"/>
    <w:rsid w:val="00B23207"/>
    <w:rsid w:val="00B2341B"/>
    <w:rsid w:val="00B234CF"/>
    <w:rsid w:val="00B23579"/>
    <w:rsid w:val="00B257F1"/>
    <w:rsid w:val="00B31187"/>
    <w:rsid w:val="00B32540"/>
    <w:rsid w:val="00B33DDA"/>
    <w:rsid w:val="00B34CBA"/>
    <w:rsid w:val="00B34EEB"/>
    <w:rsid w:val="00B36B19"/>
    <w:rsid w:val="00B37D3A"/>
    <w:rsid w:val="00B42909"/>
    <w:rsid w:val="00B42E8F"/>
    <w:rsid w:val="00B43E79"/>
    <w:rsid w:val="00B45805"/>
    <w:rsid w:val="00B464E0"/>
    <w:rsid w:val="00B478B5"/>
    <w:rsid w:val="00B501F9"/>
    <w:rsid w:val="00B50561"/>
    <w:rsid w:val="00B505AD"/>
    <w:rsid w:val="00B5319C"/>
    <w:rsid w:val="00B53A28"/>
    <w:rsid w:val="00B53F77"/>
    <w:rsid w:val="00B54192"/>
    <w:rsid w:val="00B54251"/>
    <w:rsid w:val="00B56965"/>
    <w:rsid w:val="00B603AF"/>
    <w:rsid w:val="00B62369"/>
    <w:rsid w:val="00B6405D"/>
    <w:rsid w:val="00B646F8"/>
    <w:rsid w:val="00B64B0F"/>
    <w:rsid w:val="00B64D00"/>
    <w:rsid w:val="00B65196"/>
    <w:rsid w:val="00B66720"/>
    <w:rsid w:val="00B66D21"/>
    <w:rsid w:val="00B66F8C"/>
    <w:rsid w:val="00B6752E"/>
    <w:rsid w:val="00B71295"/>
    <w:rsid w:val="00B71D2C"/>
    <w:rsid w:val="00B72B44"/>
    <w:rsid w:val="00B75268"/>
    <w:rsid w:val="00B80D8B"/>
    <w:rsid w:val="00B80FBB"/>
    <w:rsid w:val="00B81442"/>
    <w:rsid w:val="00B8404A"/>
    <w:rsid w:val="00B841E6"/>
    <w:rsid w:val="00B858A2"/>
    <w:rsid w:val="00B85E1A"/>
    <w:rsid w:val="00B91744"/>
    <w:rsid w:val="00B9267C"/>
    <w:rsid w:val="00B92B88"/>
    <w:rsid w:val="00B939E1"/>
    <w:rsid w:val="00B96FCB"/>
    <w:rsid w:val="00B977AB"/>
    <w:rsid w:val="00B97FAF"/>
    <w:rsid w:val="00BA0E6D"/>
    <w:rsid w:val="00BA100E"/>
    <w:rsid w:val="00BA2077"/>
    <w:rsid w:val="00BA33D7"/>
    <w:rsid w:val="00BA3690"/>
    <w:rsid w:val="00BA77AF"/>
    <w:rsid w:val="00BA7CAB"/>
    <w:rsid w:val="00BB0681"/>
    <w:rsid w:val="00BB114D"/>
    <w:rsid w:val="00BB15D6"/>
    <w:rsid w:val="00BB28B0"/>
    <w:rsid w:val="00BB4424"/>
    <w:rsid w:val="00BB5D32"/>
    <w:rsid w:val="00BB5E68"/>
    <w:rsid w:val="00BB6242"/>
    <w:rsid w:val="00BB764A"/>
    <w:rsid w:val="00BC1921"/>
    <w:rsid w:val="00BC1DFC"/>
    <w:rsid w:val="00BC44A1"/>
    <w:rsid w:val="00BC4819"/>
    <w:rsid w:val="00BC611E"/>
    <w:rsid w:val="00BC6398"/>
    <w:rsid w:val="00BC6DE2"/>
    <w:rsid w:val="00BC7169"/>
    <w:rsid w:val="00BC71BD"/>
    <w:rsid w:val="00BC7309"/>
    <w:rsid w:val="00BC7414"/>
    <w:rsid w:val="00BC7A2A"/>
    <w:rsid w:val="00BD1103"/>
    <w:rsid w:val="00BD2110"/>
    <w:rsid w:val="00BD218B"/>
    <w:rsid w:val="00BD353E"/>
    <w:rsid w:val="00BD3F4A"/>
    <w:rsid w:val="00BD4EB1"/>
    <w:rsid w:val="00BD55CD"/>
    <w:rsid w:val="00BD7B32"/>
    <w:rsid w:val="00BD7C0C"/>
    <w:rsid w:val="00BE07F5"/>
    <w:rsid w:val="00BE11C6"/>
    <w:rsid w:val="00BE41FE"/>
    <w:rsid w:val="00BE6807"/>
    <w:rsid w:val="00BE6BCF"/>
    <w:rsid w:val="00BE7942"/>
    <w:rsid w:val="00BF07FA"/>
    <w:rsid w:val="00BF1133"/>
    <w:rsid w:val="00BF318E"/>
    <w:rsid w:val="00BF39D1"/>
    <w:rsid w:val="00BF435B"/>
    <w:rsid w:val="00BF478C"/>
    <w:rsid w:val="00BF5B3C"/>
    <w:rsid w:val="00BF5BD8"/>
    <w:rsid w:val="00BF67DB"/>
    <w:rsid w:val="00BF6860"/>
    <w:rsid w:val="00BF6FCA"/>
    <w:rsid w:val="00BF72EB"/>
    <w:rsid w:val="00BF7660"/>
    <w:rsid w:val="00BF79E0"/>
    <w:rsid w:val="00C002D9"/>
    <w:rsid w:val="00C00450"/>
    <w:rsid w:val="00C01ECE"/>
    <w:rsid w:val="00C0523E"/>
    <w:rsid w:val="00C0677C"/>
    <w:rsid w:val="00C10510"/>
    <w:rsid w:val="00C10622"/>
    <w:rsid w:val="00C116D8"/>
    <w:rsid w:val="00C14119"/>
    <w:rsid w:val="00C17BF3"/>
    <w:rsid w:val="00C22E15"/>
    <w:rsid w:val="00C2379C"/>
    <w:rsid w:val="00C244E1"/>
    <w:rsid w:val="00C247A6"/>
    <w:rsid w:val="00C2537B"/>
    <w:rsid w:val="00C2585F"/>
    <w:rsid w:val="00C27973"/>
    <w:rsid w:val="00C3130C"/>
    <w:rsid w:val="00C32B33"/>
    <w:rsid w:val="00C33A04"/>
    <w:rsid w:val="00C347EA"/>
    <w:rsid w:val="00C37391"/>
    <w:rsid w:val="00C37503"/>
    <w:rsid w:val="00C41D43"/>
    <w:rsid w:val="00C4241A"/>
    <w:rsid w:val="00C429AD"/>
    <w:rsid w:val="00C42EA0"/>
    <w:rsid w:val="00C42F81"/>
    <w:rsid w:val="00C44BE8"/>
    <w:rsid w:val="00C45196"/>
    <w:rsid w:val="00C46B72"/>
    <w:rsid w:val="00C527AA"/>
    <w:rsid w:val="00C532E7"/>
    <w:rsid w:val="00C53694"/>
    <w:rsid w:val="00C53851"/>
    <w:rsid w:val="00C54249"/>
    <w:rsid w:val="00C55E99"/>
    <w:rsid w:val="00C5625B"/>
    <w:rsid w:val="00C578EC"/>
    <w:rsid w:val="00C57D63"/>
    <w:rsid w:val="00C57E85"/>
    <w:rsid w:val="00C57F43"/>
    <w:rsid w:val="00C60A3C"/>
    <w:rsid w:val="00C60E3E"/>
    <w:rsid w:val="00C6124A"/>
    <w:rsid w:val="00C62051"/>
    <w:rsid w:val="00C67CB8"/>
    <w:rsid w:val="00C70F63"/>
    <w:rsid w:val="00C715DE"/>
    <w:rsid w:val="00C72031"/>
    <w:rsid w:val="00C73EC5"/>
    <w:rsid w:val="00C742CC"/>
    <w:rsid w:val="00C743DE"/>
    <w:rsid w:val="00C744D5"/>
    <w:rsid w:val="00C75B06"/>
    <w:rsid w:val="00C76236"/>
    <w:rsid w:val="00C76A4C"/>
    <w:rsid w:val="00C83195"/>
    <w:rsid w:val="00C83898"/>
    <w:rsid w:val="00C84607"/>
    <w:rsid w:val="00C84802"/>
    <w:rsid w:val="00C84DBF"/>
    <w:rsid w:val="00C84FB6"/>
    <w:rsid w:val="00C85AE0"/>
    <w:rsid w:val="00C86A94"/>
    <w:rsid w:val="00C875CB"/>
    <w:rsid w:val="00C8771D"/>
    <w:rsid w:val="00C90913"/>
    <w:rsid w:val="00C91864"/>
    <w:rsid w:val="00C92B4F"/>
    <w:rsid w:val="00C93BFE"/>
    <w:rsid w:val="00C9578E"/>
    <w:rsid w:val="00C959BA"/>
    <w:rsid w:val="00C96F83"/>
    <w:rsid w:val="00C973AB"/>
    <w:rsid w:val="00C97B11"/>
    <w:rsid w:val="00CA0364"/>
    <w:rsid w:val="00CA054A"/>
    <w:rsid w:val="00CA070F"/>
    <w:rsid w:val="00CA10D9"/>
    <w:rsid w:val="00CA1C50"/>
    <w:rsid w:val="00CA1F01"/>
    <w:rsid w:val="00CA2E95"/>
    <w:rsid w:val="00CA4A40"/>
    <w:rsid w:val="00CA54BF"/>
    <w:rsid w:val="00CA582C"/>
    <w:rsid w:val="00CA655E"/>
    <w:rsid w:val="00CA7273"/>
    <w:rsid w:val="00CA7C36"/>
    <w:rsid w:val="00CB0653"/>
    <w:rsid w:val="00CB089D"/>
    <w:rsid w:val="00CB19F8"/>
    <w:rsid w:val="00CB447A"/>
    <w:rsid w:val="00CB623C"/>
    <w:rsid w:val="00CB6D93"/>
    <w:rsid w:val="00CB7641"/>
    <w:rsid w:val="00CB7F2E"/>
    <w:rsid w:val="00CC0063"/>
    <w:rsid w:val="00CC0404"/>
    <w:rsid w:val="00CC0B07"/>
    <w:rsid w:val="00CC14CE"/>
    <w:rsid w:val="00CC201D"/>
    <w:rsid w:val="00CC272C"/>
    <w:rsid w:val="00CC2A83"/>
    <w:rsid w:val="00CC2CED"/>
    <w:rsid w:val="00CC4031"/>
    <w:rsid w:val="00CC43D1"/>
    <w:rsid w:val="00CC4E51"/>
    <w:rsid w:val="00CD010A"/>
    <w:rsid w:val="00CD01D3"/>
    <w:rsid w:val="00CD140C"/>
    <w:rsid w:val="00CD2D0A"/>
    <w:rsid w:val="00CD35B4"/>
    <w:rsid w:val="00CD56E0"/>
    <w:rsid w:val="00CE0B0F"/>
    <w:rsid w:val="00CE25ED"/>
    <w:rsid w:val="00CE35DA"/>
    <w:rsid w:val="00CE532F"/>
    <w:rsid w:val="00CE576D"/>
    <w:rsid w:val="00CE65A0"/>
    <w:rsid w:val="00CE7223"/>
    <w:rsid w:val="00CF02F9"/>
    <w:rsid w:val="00CF2218"/>
    <w:rsid w:val="00CF250A"/>
    <w:rsid w:val="00CF5272"/>
    <w:rsid w:val="00CF62C5"/>
    <w:rsid w:val="00CF73AA"/>
    <w:rsid w:val="00CF7F7D"/>
    <w:rsid w:val="00D01599"/>
    <w:rsid w:val="00D01B52"/>
    <w:rsid w:val="00D02202"/>
    <w:rsid w:val="00D0373F"/>
    <w:rsid w:val="00D040C0"/>
    <w:rsid w:val="00D043CE"/>
    <w:rsid w:val="00D049D7"/>
    <w:rsid w:val="00D04B89"/>
    <w:rsid w:val="00D05997"/>
    <w:rsid w:val="00D06AB3"/>
    <w:rsid w:val="00D07BE0"/>
    <w:rsid w:val="00D12132"/>
    <w:rsid w:val="00D12A74"/>
    <w:rsid w:val="00D13825"/>
    <w:rsid w:val="00D13D71"/>
    <w:rsid w:val="00D16DC4"/>
    <w:rsid w:val="00D17621"/>
    <w:rsid w:val="00D17EBB"/>
    <w:rsid w:val="00D200D3"/>
    <w:rsid w:val="00D205E0"/>
    <w:rsid w:val="00D20BA1"/>
    <w:rsid w:val="00D21448"/>
    <w:rsid w:val="00D2214D"/>
    <w:rsid w:val="00D2244E"/>
    <w:rsid w:val="00D224EA"/>
    <w:rsid w:val="00D24DA6"/>
    <w:rsid w:val="00D259EF"/>
    <w:rsid w:val="00D2780A"/>
    <w:rsid w:val="00D312D7"/>
    <w:rsid w:val="00D3154D"/>
    <w:rsid w:val="00D32AEA"/>
    <w:rsid w:val="00D32DDE"/>
    <w:rsid w:val="00D37B20"/>
    <w:rsid w:val="00D37F66"/>
    <w:rsid w:val="00D40959"/>
    <w:rsid w:val="00D444F7"/>
    <w:rsid w:val="00D44CDB"/>
    <w:rsid w:val="00D4607C"/>
    <w:rsid w:val="00D50375"/>
    <w:rsid w:val="00D541C2"/>
    <w:rsid w:val="00D542C6"/>
    <w:rsid w:val="00D546F4"/>
    <w:rsid w:val="00D5474E"/>
    <w:rsid w:val="00D55BB1"/>
    <w:rsid w:val="00D5606B"/>
    <w:rsid w:val="00D56141"/>
    <w:rsid w:val="00D573DF"/>
    <w:rsid w:val="00D57412"/>
    <w:rsid w:val="00D61A01"/>
    <w:rsid w:val="00D63451"/>
    <w:rsid w:val="00D6489F"/>
    <w:rsid w:val="00D6492C"/>
    <w:rsid w:val="00D66501"/>
    <w:rsid w:val="00D671DC"/>
    <w:rsid w:val="00D70BC2"/>
    <w:rsid w:val="00D71079"/>
    <w:rsid w:val="00D71086"/>
    <w:rsid w:val="00D71247"/>
    <w:rsid w:val="00D726D8"/>
    <w:rsid w:val="00D73306"/>
    <w:rsid w:val="00D737D3"/>
    <w:rsid w:val="00D73838"/>
    <w:rsid w:val="00D739F1"/>
    <w:rsid w:val="00D74A81"/>
    <w:rsid w:val="00D7568A"/>
    <w:rsid w:val="00D75C36"/>
    <w:rsid w:val="00D76CC7"/>
    <w:rsid w:val="00D8005A"/>
    <w:rsid w:val="00D80357"/>
    <w:rsid w:val="00D8130C"/>
    <w:rsid w:val="00D82448"/>
    <w:rsid w:val="00D83EBC"/>
    <w:rsid w:val="00D842E6"/>
    <w:rsid w:val="00D84728"/>
    <w:rsid w:val="00D904A3"/>
    <w:rsid w:val="00D90577"/>
    <w:rsid w:val="00D90E40"/>
    <w:rsid w:val="00D92A1B"/>
    <w:rsid w:val="00D92A82"/>
    <w:rsid w:val="00D92B1A"/>
    <w:rsid w:val="00D92D2E"/>
    <w:rsid w:val="00D93374"/>
    <w:rsid w:val="00D9351C"/>
    <w:rsid w:val="00D94A83"/>
    <w:rsid w:val="00D953E5"/>
    <w:rsid w:val="00D95E04"/>
    <w:rsid w:val="00D966A9"/>
    <w:rsid w:val="00D97FA0"/>
    <w:rsid w:val="00DA2006"/>
    <w:rsid w:val="00DA4CAD"/>
    <w:rsid w:val="00DA68FF"/>
    <w:rsid w:val="00DA7073"/>
    <w:rsid w:val="00DA7705"/>
    <w:rsid w:val="00DB0002"/>
    <w:rsid w:val="00DB1127"/>
    <w:rsid w:val="00DB5E1F"/>
    <w:rsid w:val="00DB6308"/>
    <w:rsid w:val="00DB6374"/>
    <w:rsid w:val="00DB6929"/>
    <w:rsid w:val="00DB69D1"/>
    <w:rsid w:val="00DC001B"/>
    <w:rsid w:val="00DC101E"/>
    <w:rsid w:val="00DC1819"/>
    <w:rsid w:val="00DC1F86"/>
    <w:rsid w:val="00DC2F82"/>
    <w:rsid w:val="00DC48B1"/>
    <w:rsid w:val="00DC4A78"/>
    <w:rsid w:val="00DD03F2"/>
    <w:rsid w:val="00DD0C43"/>
    <w:rsid w:val="00DD1146"/>
    <w:rsid w:val="00DD1A2A"/>
    <w:rsid w:val="00DD23BE"/>
    <w:rsid w:val="00DD2B9D"/>
    <w:rsid w:val="00DD2E11"/>
    <w:rsid w:val="00DD36B0"/>
    <w:rsid w:val="00DD37C9"/>
    <w:rsid w:val="00DD57ED"/>
    <w:rsid w:val="00DD5850"/>
    <w:rsid w:val="00DD5C36"/>
    <w:rsid w:val="00DD71D1"/>
    <w:rsid w:val="00DD78F4"/>
    <w:rsid w:val="00DE1AAD"/>
    <w:rsid w:val="00DE1AE5"/>
    <w:rsid w:val="00DE1F0E"/>
    <w:rsid w:val="00DE259E"/>
    <w:rsid w:val="00DE2A05"/>
    <w:rsid w:val="00DE2E88"/>
    <w:rsid w:val="00DE44A5"/>
    <w:rsid w:val="00DE45DC"/>
    <w:rsid w:val="00DE5B2F"/>
    <w:rsid w:val="00DE78EA"/>
    <w:rsid w:val="00DF017F"/>
    <w:rsid w:val="00DF0A19"/>
    <w:rsid w:val="00DF0A93"/>
    <w:rsid w:val="00DF0F7F"/>
    <w:rsid w:val="00DF2D9E"/>
    <w:rsid w:val="00DF4092"/>
    <w:rsid w:val="00DF57A2"/>
    <w:rsid w:val="00DF594E"/>
    <w:rsid w:val="00DF6A04"/>
    <w:rsid w:val="00E000D8"/>
    <w:rsid w:val="00E002F4"/>
    <w:rsid w:val="00E02765"/>
    <w:rsid w:val="00E0475A"/>
    <w:rsid w:val="00E04FA2"/>
    <w:rsid w:val="00E061D3"/>
    <w:rsid w:val="00E06645"/>
    <w:rsid w:val="00E06BCC"/>
    <w:rsid w:val="00E138B1"/>
    <w:rsid w:val="00E15768"/>
    <w:rsid w:val="00E160FC"/>
    <w:rsid w:val="00E16E52"/>
    <w:rsid w:val="00E16FAA"/>
    <w:rsid w:val="00E249EE"/>
    <w:rsid w:val="00E25DCC"/>
    <w:rsid w:val="00E26784"/>
    <w:rsid w:val="00E269E3"/>
    <w:rsid w:val="00E27754"/>
    <w:rsid w:val="00E3010C"/>
    <w:rsid w:val="00E30C96"/>
    <w:rsid w:val="00E343B5"/>
    <w:rsid w:val="00E425D1"/>
    <w:rsid w:val="00E426AE"/>
    <w:rsid w:val="00E42730"/>
    <w:rsid w:val="00E43076"/>
    <w:rsid w:val="00E470AA"/>
    <w:rsid w:val="00E4746C"/>
    <w:rsid w:val="00E47AC3"/>
    <w:rsid w:val="00E47F8C"/>
    <w:rsid w:val="00E51B4F"/>
    <w:rsid w:val="00E546D9"/>
    <w:rsid w:val="00E55AAD"/>
    <w:rsid w:val="00E56BC1"/>
    <w:rsid w:val="00E57B88"/>
    <w:rsid w:val="00E57E6E"/>
    <w:rsid w:val="00E611DE"/>
    <w:rsid w:val="00E6136C"/>
    <w:rsid w:val="00E61851"/>
    <w:rsid w:val="00E627AC"/>
    <w:rsid w:val="00E62857"/>
    <w:rsid w:val="00E66F6D"/>
    <w:rsid w:val="00E70B14"/>
    <w:rsid w:val="00E71F5E"/>
    <w:rsid w:val="00E72069"/>
    <w:rsid w:val="00E74619"/>
    <w:rsid w:val="00E769B1"/>
    <w:rsid w:val="00E76D83"/>
    <w:rsid w:val="00E76E00"/>
    <w:rsid w:val="00E7775C"/>
    <w:rsid w:val="00E80D12"/>
    <w:rsid w:val="00E81BF8"/>
    <w:rsid w:val="00E81E71"/>
    <w:rsid w:val="00E835F5"/>
    <w:rsid w:val="00E839C1"/>
    <w:rsid w:val="00E83A04"/>
    <w:rsid w:val="00E86166"/>
    <w:rsid w:val="00E863AB"/>
    <w:rsid w:val="00E8780C"/>
    <w:rsid w:val="00E919DB"/>
    <w:rsid w:val="00E93FC1"/>
    <w:rsid w:val="00E95513"/>
    <w:rsid w:val="00E9555F"/>
    <w:rsid w:val="00E95C56"/>
    <w:rsid w:val="00E97268"/>
    <w:rsid w:val="00EA1197"/>
    <w:rsid w:val="00EA3377"/>
    <w:rsid w:val="00EA3475"/>
    <w:rsid w:val="00EA4160"/>
    <w:rsid w:val="00EA498A"/>
    <w:rsid w:val="00EA7F34"/>
    <w:rsid w:val="00EB0AA1"/>
    <w:rsid w:val="00EB0CD2"/>
    <w:rsid w:val="00EB14B0"/>
    <w:rsid w:val="00EB1F2C"/>
    <w:rsid w:val="00EB2C61"/>
    <w:rsid w:val="00EB3B7A"/>
    <w:rsid w:val="00EB4185"/>
    <w:rsid w:val="00EB4971"/>
    <w:rsid w:val="00EB505B"/>
    <w:rsid w:val="00EC0F2C"/>
    <w:rsid w:val="00EC1731"/>
    <w:rsid w:val="00EC18C0"/>
    <w:rsid w:val="00EC20ED"/>
    <w:rsid w:val="00EC26B4"/>
    <w:rsid w:val="00EC26FC"/>
    <w:rsid w:val="00EC2C3D"/>
    <w:rsid w:val="00EC2DFB"/>
    <w:rsid w:val="00EC2EF8"/>
    <w:rsid w:val="00EC67D0"/>
    <w:rsid w:val="00EC7296"/>
    <w:rsid w:val="00EC75EC"/>
    <w:rsid w:val="00EC798A"/>
    <w:rsid w:val="00ED089D"/>
    <w:rsid w:val="00ED0AD9"/>
    <w:rsid w:val="00ED2A6B"/>
    <w:rsid w:val="00ED4EF6"/>
    <w:rsid w:val="00EE022D"/>
    <w:rsid w:val="00EE1A9A"/>
    <w:rsid w:val="00EE20FF"/>
    <w:rsid w:val="00EE375C"/>
    <w:rsid w:val="00EE3A32"/>
    <w:rsid w:val="00EE3EDC"/>
    <w:rsid w:val="00EE425C"/>
    <w:rsid w:val="00EE4C86"/>
    <w:rsid w:val="00EE59E7"/>
    <w:rsid w:val="00EE647D"/>
    <w:rsid w:val="00EE715D"/>
    <w:rsid w:val="00EE7424"/>
    <w:rsid w:val="00EE752A"/>
    <w:rsid w:val="00EF0782"/>
    <w:rsid w:val="00EF1441"/>
    <w:rsid w:val="00EF18AA"/>
    <w:rsid w:val="00EF228E"/>
    <w:rsid w:val="00EF2E15"/>
    <w:rsid w:val="00EF37C3"/>
    <w:rsid w:val="00EF3AB8"/>
    <w:rsid w:val="00EF40FB"/>
    <w:rsid w:val="00EF5CB8"/>
    <w:rsid w:val="00EF767C"/>
    <w:rsid w:val="00F018AA"/>
    <w:rsid w:val="00F02093"/>
    <w:rsid w:val="00F027D1"/>
    <w:rsid w:val="00F030DF"/>
    <w:rsid w:val="00F031A9"/>
    <w:rsid w:val="00F04011"/>
    <w:rsid w:val="00F0462B"/>
    <w:rsid w:val="00F056DE"/>
    <w:rsid w:val="00F06CB6"/>
    <w:rsid w:val="00F06D7D"/>
    <w:rsid w:val="00F072F6"/>
    <w:rsid w:val="00F07A5B"/>
    <w:rsid w:val="00F07AC2"/>
    <w:rsid w:val="00F12040"/>
    <w:rsid w:val="00F139C8"/>
    <w:rsid w:val="00F13FE2"/>
    <w:rsid w:val="00F14CCD"/>
    <w:rsid w:val="00F15145"/>
    <w:rsid w:val="00F153DC"/>
    <w:rsid w:val="00F1573A"/>
    <w:rsid w:val="00F15BD8"/>
    <w:rsid w:val="00F165BF"/>
    <w:rsid w:val="00F2130B"/>
    <w:rsid w:val="00F223E9"/>
    <w:rsid w:val="00F2371F"/>
    <w:rsid w:val="00F23985"/>
    <w:rsid w:val="00F241E0"/>
    <w:rsid w:val="00F2733C"/>
    <w:rsid w:val="00F31118"/>
    <w:rsid w:val="00F32645"/>
    <w:rsid w:val="00F32B68"/>
    <w:rsid w:val="00F33CE8"/>
    <w:rsid w:val="00F34A72"/>
    <w:rsid w:val="00F35687"/>
    <w:rsid w:val="00F36B99"/>
    <w:rsid w:val="00F3775A"/>
    <w:rsid w:val="00F37985"/>
    <w:rsid w:val="00F40312"/>
    <w:rsid w:val="00F40CB2"/>
    <w:rsid w:val="00F42B18"/>
    <w:rsid w:val="00F46566"/>
    <w:rsid w:val="00F46849"/>
    <w:rsid w:val="00F50815"/>
    <w:rsid w:val="00F50D00"/>
    <w:rsid w:val="00F51BB2"/>
    <w:rsid w:val="00F52B90"/>
    <w:rsid w:val="00F55116"/>
    <w:rsid w:val="00F553D3"/>
    <w:rsid w:val="00F5577E"/>
    <w:rsid w:val="00F55C5B"/>
    <w:rsid w:val="00F5677D"/>
    <w:rsid w:val="00F604B6"/>
    <w:rsid w:val="00F61B7D"/>
    <w:rsid w:val="00F61BA6"/>
    <w:rsid w:val="00F626D7"/>
    <w:rsid w:val="00F62C49"/>
    <w:rsid w:val="00F63114"/>
    <w:rsid w:val="00F635E6"/>
    <w:rsid w:val="00F63A64"/>
    <w:rsid w:val="00F65871"/>
    <w:rsid w:val="00F67545"/>
    <w:rsid w:val="00F67D86"/>
    <w:rsid w:val="00F70CCD"/>
    <w:rsid w:val="00F72263"/>
    <w:rsid w:val="00F72AB7"/>
    <w:rsid w:val="00F72DAB"/>
    <w:rsid w:val="00F73ED9"/>
    <w:rsid w:val="00F7553D"/>
    <w:rsid w:val="00F75AA8"/>
    <w:rsid w:val="00F77431"/>
    <w:rsid w:val="00F77822"/>
    <w:rsid w:val="00F821BB"/>
    <w:rsid w:val="00F83018"/>
    <w:rsid w:val="00F83403"/>
    <w:rsid w:val="00F858D3"/>
    <w:rsid w:val="00F8613C"/>
    <w:rsid w:val="00F862EC"/>
    <w:rsid w:val="00F868F5"/>
    <w:rsid w:val="00F9094B"/>
    <w:rsid w:val="00F91D8B"/>
    <w:rsid w:val="00F9206E"/>
    <w:rsid w:val="00F93657"/>
    <w:rsid w:val="00F940F5"/>
    <w:rsid w:val="00F95DA7"/>
    <w:rsid w:val="00F9670E"/>
    <w:rsid w:val="00FA10E0"/>
    <w:rsid w:val="00FA5B91"/>
    <w:rsid w:val="00FA62F5"/>
    <w:rsid w:val="00FA663E"/>
    <w:rsid w:val="00FA6EC6"/>
    <w:rsid w:val="00FA6EEE"/>
    <w:rsid w:val="00FA6F1A"/>
    <w:rsid w:val="00FB2761"/>
    <w:rsid w:val="00FB3362"/>
    <w:rsid w:val="00FB4939"/>
    <w:rsid w:val="00FB4BF6"/>
    <w:rsid w:val="00FB6377"/>
    <w:rsid w:val="00FB65F0"/>
    <w:rsid w:val="00FB6E93"/>
    <w:rsid w:val="00FB7FE0"/>
    <w:rsid w:val="00FC03C2"/>
    <w:rsid w:val="00FC16EF"/>
    <w:rsid w:val="00FC18D4"/>
    <w:rsid w:val="00FC2CEB"/>
    <w:rsid w:val="00FC3277"/>
    <w:rsid w:val="00FC3D73"/>
    <w:rsid w:val="00FC672E"/>
    <w:rsid w:val="00FC76B8"/>
    <w:rsid w:val="00FD0ADA"/>
    <w:rsid w:val="00FD112F"/>
    <w:rsid w:val="00FD12A7"/>
    <w:rsid w:val="00FD2CF6"/>
    <w:rsid w:val="00FD4E1D"/>
    <w:rsid w:val="00FD6F0A"/>
    <w:rsid w:val="00FD7126"/>
    <w:rsid w:val="00FD71D5"/>
    <w:rsid w:val="00FD7794"/>
    <w:rsid w:val="00FD7B0D"/>
    <w:rsid w:val="00FE153E"/>
    <w:rsid w:val="00FE2366"/>
    <w:rsid w:val="00FE312D"/>
    <w:rsid w:val="00FE3690"/>
    <w:rsid w:val="00FE4040"/>
    <w:rsid w:val="00FE4CED"/>
    <w:rsid w:val="00FE72F4"/>
    <w:rsid w:val="00FF1DC6"/>
    <w:rsid w:val="00FF1F3D"/>
    <w:rsid w:val="00FF35DB"/>
    <w:rsid w:val="00FF4D46"/>
    <w:rsid w:val="00FF5554"/>
    <w:rsid w:val="00FF56F1"/>
    <w:rsid w:val="00FF58F1"/>
    <w:rsid w:val="00FF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016E0"/>
  <w15:docId w15:val="{6BE9E724-F6DE-4374-AB8E-2770F66E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A4"/>
  </w:style>
  <w:style w:type="paragraph" w:styleId="Nadpis2">
    <w:name w:val="heading 2"/>
    <w:basedOn w:val="Normln"/>
    <w:next w:val="Normln"/>
    <w:link w:val="Nadpis2Char"/>
    <w:uiPriority w:val="99"/>
    <w:qFormat/>
    <w:rsid w:val="004664F4"/>
    <w:pPr>
      <w:keepNext/>
      <w:keepLines/>
      <w:ind w:left="397"/>
      <w:outlineLvl w:val="1"/>
    </w:pPr>
    <w:rPr>
      <w:rFonts w:ascii="Arial" w:hAnsi="Arial"/>
      <w:bCs/>
      <w:sz w:val="24"/>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D13A4"/>
    <w:pPr>
      <w:spacing w:before="120" w:line="240" w:lineRule="atLeast"/>
      <w:jc w:val="both"/>
    </w:pPr>
    <w:rPr>
      <w:sz w:val="22"/>
      <w:lang w:val="x-none" w:eastAsia="x-none"/>
    </w:rPr>
  </w:style>
  <w:style w:type="paragraph" w:styleId="Nzev">
    <w:name w:val="Title"/>
    <w:basedOn w:val="Normln"/>
    <w:link w:val="NzevChar"/>
    <w:qFormat/>
    <w:rsid w:val="001D13A4"/>
    <w:pPr>
      <w:spacing w:before="120" w:line="240" w:lineRule="atLeast"/>
      <w:jc w:val="center"/>
    </w:pPr>
    <w:rPr>
      <w:b/>
      <w:sz w:val="28"/>
      <w:lang w:val="x-none" w:eastAsia="x-none"/>
    </w:rPr>
  </w:style>
  <w:style w:type="paragraph" w:styleId="Zhlav">
    <w:name w:val="header"/>
    <w:basedOn w:val="Normln"/>
    <w:rsid w:val="001D13A4"/>
    <w:pPr>
      <w:tabs>
        <w:tab w:val="center" w:pos="4536"/>
        <w:tab w:val="right" w:pos="9072"/>
      </w:tabs>
    </w:pPr>
  </w:style>
  <w:style w:type="character" w:styleId="slostrnky">
    <w:name w:val="page number"/>
    <w:basedOn w:val="Standardnpsmoodstavce"/>
    <w:rsid w:val="001D13A4"/>
  </w:style>
  <w:style w:type="paragraph" w:customStyle="1" w:styleId="Zkladntext1">
    <w:name w:val="Základní text1"/>
    <w:basedOn w:val="Normln"/>
    <w:rsid w:val="00B478B5"/>
    <w:pPr>
      <w:widowControl w:val="0"/>
      <w:suppressAutoHyphens/>
    </w:pPr>
    <w:rPr>
      <w:rFonts w:eastAsia="Tahoma"/>
      <w:sz w:val="24"/>
      <w:szCs w:val="24"/>
    </w:rPr>
  </w:style>
  <w:style w:type="paragraph" w:customStyle="1" w:styleId="Odstavecodsazen">
    <w:name w:val="Odstavec odsazený~"/>
    <w:basedOn w:val="Normln"/>
    <w:rsid w:val="009B0D22"/>
    <w:pPr>
      <w:widowControl w:val="0"/>
      <w:tabs>
        <w:tab w:val="left" w:pos="1699"/>
      </w:tabs>
      <w:suppressAutoHyphens/>
      <w:ind w:left="1049" w:hanging="566"/>
      <w:jc w:val="both"/>
    </w:pPr>
    <w:rPr>
      <w:rFonts w:eastAsia="Tahoma"/>
      <w:sz w:val="24"/>
      <w:szCs w:val="24"/>
    </w:rPr>
  </w:style>
  <w:style w:type="paragraph" w:styleId="Zpat">
    <w:name w:val="footer"/>
    <w:basedOn w:val="Normln"/>
    <w:link w:val="ZpatChar"/>
    <w:uiPriority w:val="99"/>
    <w:rsid w:val="00DA4CAD"/>
    <w:pPr>
      <w:tabs>
        <w:tab w:val="center" w:pos="4536"/>
        <w:tab w:val="right" w:pos="9072"/>
      </w:tabs>
    </w:pPr>
  </w:style>
  <w:style w:type="paragraph" w:customStyle="1" w:styleId="Rozvrendokumentu">
    <w:name w:val="Rozvržení dokumentu"/>
    <w:basedOn w:val="Normln"/>
    <w:semiHidden/>
    <w:rsid w:val="005A609D"/>
    <w:pPr>
      <w:shd w:val="clear" w:color="auto" w:fill="000080"/>
    </w:pPr>
    <w:rPr>
      <w:rFonts w:ascii="Tahoma" w:hAnsi="Tahoma" w:cs="Tahoma"/>
    </w:rPr>
  </w:style>
  <w:style w:type="paragraph" w:styleId="Textbubliny">
    <w:name w:val="Balloon Text"/>
    <w:basedOn w:val="Normln"/>
    <w:semiHidden/>
    <w:rsid w:val="00E7775C"/>
    <w:rPr>
      <w:rFonts w:ascii="Tahoma" w:hAnsi="Tahoma" w:cs="Tahoma"/>
      <w:sz w:val="16"/>
      <w:szCs w:val="16"/>
    </w:rPr>
  </w:style>
  <w:style w:type="character" w:customStyle="1" w:styleId="ZkladntextChar">
    <w:name w:val="Základní text Char"/>
    <w:link w:val="Zkladntext"/>
    <w:rsid w:val="00293018"/>
    <w:rPr>
      <w:sz w:val="22"/>
    </w:rPr>
  </w:style>
  <w:style w:type="paragraph" w:styleId="Odstavecseseznamem">
    <w:name w:val="List Paragraph"/>
    <w:basedOn w:val="Normln"/>
    <w:uiPriority w:val="34"/>
    <w:qFormat/>
    <w:rsid w:val="00D541C2"/>
    <w:pPr>
      <w:ind w:left="708"/>
    </w:pPr>
  </w:style>
  <w:style w:type="character" w:customStyle="1" w:styleId="ZpatChar">
    <w:name w:val="Zápatí Char"/>
    <w:basedOn w:val="Standardnpsmoodstavce"/>
    <w:link w:val="Zpat"/>
    <w:uiPriority w:val="99"/>
    <w:rsid w:val="00DE1F0E"/>
  </w:style>
  <w:style w:type="character" w:customStyle="1" w:styleId="OdstavecodsazenChar">
    <w:name w:val="Odstavec odsazený Char"/>
    <w:link w:val="Odstavecodsazen0"/>
    <w:locked/>
    <w:rsid w:val="005428B8"/>
    <w:rPr>
      <w:lang w:eastAsia="x-none"/>
    </w:rPr>
  </w:style>
  <w:style w:type="paragraph" w:customStyle="1" w:styleId="Odstavecodsazen0">
    <w:name w:val="Odstavec odsazený"/>
    <w:basedOn w:val="Normln"/>
    <w:link w:val="OdstavecodsazenChar"/>
    <w:rsid w:val="005428B8"/>
    <w:pPr>
      <w:spacing w:line="100" w:lineRule="atLeast"/>
      <w:ind w:left="1332" w:hanging="849"/>
      <w:jc w:val="both"/>
    </w:pPr>
    <w:rPr>
      <w:lang w:val="x-none" w:eastAsia="x-none"/>
    </w:rPr>
  </w:style>
  <w:style w:type="paragraph" w:styleId="Zkladntextodsazen">
    <w:name w:val="Body Text Indent"/>
    <w:basedOn w:val="Normln"/>
    <w:link w:val="ZkladntextodsazenChar"/>
    <w:uiPriority w:val="99"/>
    <w:semiHidden/>
    <w:unhideWhenUsed/>
    <w:rsid w:val="00411E34"/>
    <w:pPr>
      <w:spacing w:after="120"/>
      <w:ind w:left="283"/>
    </w:pPr>
  </w:style>
  <w:style w:type="character" w:customStyle="1" w:styleId="ZkladntextodsazenChar">
    <w:name w:val="Základní text odsazený Char"/>
    <w:basedOn w:val="Standardnpsmoodstavce"/>
    <w:link w:val="Zkladntextodsazen"/>
    <w:uiPriority w:val="99"/>
    <w:semiHidden/>
    <w:rsid w:val="00411E34"/>
  </w:style>
  <w:style w:type="paragraph" w:styleId="Bezmezer">
    <w:name w:val="No Spacing"/>
    <w:uiPriority w:val="1"/>
    <w:qFormat/>
    <w:rsid w:val="00467E6A"/>
    <w:rPr>
      <w:rFonts w:ascii="Calibri" w:eastAsia="Calibri" w:hAnsi="Calibri"/>
      <w:sz w:val="22"/>
      <w:szCs w:val="22"/>
      <w:lang w:eastAsia="en-US"/>
    </w:rPr>
  </w:style>
  <w:style w:type="character" w:styleId="Odkaznakoment">
    <w:name w:val="annotation reference"/>
    <w:uiPriority w:val="99"/>
    <w:semiHidden/>
    <w:unhideWhenUsed/>
    <w:rsid w:val="009B7DF5"/>
    <w:rPr>
      <w:sz w:val="16"/>
      <w:szCs w:val="16"/>
    </w:rPr>
  </w:style>
  <w:style w:type="paragraph" w:styleId="Textkomente">
    <w:name w:val="annotation text"/>
    <w:basedOn w:val="Normln"/>
    <w:link w:val="TextkomenteChar"/>
    <w:uiPriority w:val="99"/>
    <w:unhideWhenUsed/>
    <w:rsid w:val="009B7DF5"/>
  </w:style>
  <w:style w:type="character" w:customStyle="1" w:styleId="TextkomenteChar">
    <w:name w:val="Text komentáře Char"/>
    <w:basedOn w:val="Standardnpsmoodstavce"/>
    <w:link w:val="Textkomente"/>
    <w:uiPriority w:val="99"/>
    <w:rsid w:val="009B7DF5"/>
  </w:style>
  <w:style w:type="paragraph" w:styleId="Pedmtkomente">
    <w:name w:val="annotation subject"/>
    <w:basedOn w:val="Textkomente"/>
    <w:next w:val="Textkomente"/>
    <w:link w:val="PedmtkomenteChar"/>
    <w:uiPriority w:val="99"/>
    <w:semiHidden/>
    <w:unhideWhenUsed/>
    <w:rsid w:val="009B7DF5"/>
    <w:rPr>
      <w:b/>
      <w:bCs/>
      <w:lang w:val="x-none" w:eastAsia="x-none"/>
    </w:rPr>
  </w:style>
  <w:style w:type="character" w:customStyle="1" w:styleId="PedmtkomenteChar">
    <w:name w:val="Předmět komentáře Char"/>
    <w:link w:val="Pedmtkomente"/>
    <w:uiPriority w:val="99"/>
    <w:semiHidden/>
    <w:rsid w:val="009B7DF5"/>
    <w:rPr>
      <w:b/>
      <w:bCs/>
    </w:rPr>
  </w:style>
  <w:style w:type="paragraph" w:customStyle="1" w:styleId="CZodstavec">
    <w:name w:val="CZ odstavec"/>
    <w:rsid w:val="00E426AE"/>
    <w:pPr>
      <w:numPr>
        <w:numId w:val="2"/>
      </w:numPr>
      <w:tabs>
        <w:tab w:val="left" w:pos="454"/>
      </w:tabs>
      <w:spacing w:after="120" w:line="288" w:lineRule="auto"/>
      <w:jc w:val="both"/>
    </w:pPr>
    <w:rPr>
      <w:rFonts w:ascii="Century Gothic" w:eastAsia="Calibri" w:hAnsi="Century Gothic"/>
      <w:szCs w:val="24"/>
    </w:rPr>
  </w:style>
  <w:style w:type="character" w:customStyle="1" w:styleId="NzevChar">
    <w:name w:val="Název Char"/>
    <w:link w:val="Nzev"/>
    <w:rsid w:val="005C7AB7"/>
    <w:rPr>
      <w:b/>
      <w:sz w:val="28"/>
    </w:rPr>
  </w:style>
  <w:style w:type="character" w:styleId="Siln">
    <w:name w:val="Strong"/>
    <w:qFormat/>
    <w:rsid w:val="00F23985"/>
    <w:rPr>
      <w:b/>
      <w:bCs/>
    </w:rPr>
  </w:style>
  <w:style w:type="table" w:styleId="Mkatabulky">
    <w:name w:val="Table Grid"/>
    <w:basedOn w:val="Normlntabulka"/>
    <w:uiPriority w:val="59"/>
    <w:rsid w:val="00CF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smlouvy-21">
    <w:name w:val="Bod smlouvy - 2.1"/>
    <w:rsid w:val="00121EFC"/>
    <w:pPr>
      <w:numPr>
        <w:ilvl w:val="1"/>
        <w:numId w:val="3"/>
      </w:numPr>
      <w:jc w:val="both"/>
      <w:outlineLvl w:val="1"/>
    </w:pPr>
    <w:rPr>
      <w:snapToGrid w:val="0"/>
      <w:color w:val="000000"/>
      <w:sz w:val="22"/>
    </w:rPr>
  </w:style>
  <w:style w:type="paragraph" w:customStyle="1" w:styleId="lnek">
    <w:name w:val="Článek"/>
    <w:basedOn w:val="Normln"/>
    <w:next w:val="Bodsmlouvy-21"/>
    <w:rsid w:val="00121EFC"/>
    <w:pPr>
      <w:numPr>
        <w:numId w:val="3"/>
      </w:numPr>
      <w:spacing w:before="360" w:after="360"/>
      <w:jc w:val="center"/>
    </w:pPr>
    <w:rPr>
      <w:b/>
      <w:snapToGrid w:val="0"/>
      <w:color w:val="0000FF"/>
      <w:sz w:val="28"/>
    </w:rPr>
  </w:style>
  <w:style w:type="paragraph" w:customStyle="1" w:styleId="Bodsmlouvy-211">
    <w:name w:val="Bod smlouvy - 2.1.1"/>
    <w:basedOn w:val="Bodsmlouvy-21"/>
    <w:rsid w:val="00121EFC"/>
    <w:pPr>
      <w:numPr>
        <w:ilvl w:val="2"/>
      </w:numPr>
      <w:tabs>
        <w:tab w:val="right" w:pos="9356"/>
      </w:tabs>
      <w:spacing w:after="60"/>
      <w:outlineLvl w:val="2"/>
    </w:pPr>
  </w:style>
  <w:style w:type="paragraph" w:styleId="Revize">
    <w:name w:val="Revision"/>
    <w:hidden/>
    <w:uiPriority w:val="99"/>
    <w:semiHidden/>
    <w:rsid w:val="00A92293"/>
  </w:style>
  <w:style w:type="paragraph" w:styleId="Zkladntextodsazen2">
    <w:name w:val="Body Text Indent 2"/>
    <w:basedOn w:val="Normln"/>
    <w:link w:val="Zkladntextodsazen2Char"/>
    <w:uiPriority w:val="99"/>
    <w:semiHidden/>
    <w:unhideWhenUsed/>
    <w:rsid w:val="00EC173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C1731"/>
  </w:style>
  <w:style w:type="character" w:styleId="Hypertextovodkaz">
    <w:name w:val="Hyperlink"/>
    <w:uiPriority w:val="99"/>
    <w:unhideWhenUsed/>
    <w:rsid w:val="00123631"/>
    <w:rPr>
      <w:color w:val="0563C1"/>
      <w:u w:val="single"/>
    </w:rPr>
  </w:style>
  <w:style w:type="character" w:customStyle="1" w:styleId="Nevyeenzmnka1">
    <w:name w:val="Nevyřešená zmínka1"/>
    <w:basedOn w:val="Standardnpsmoodstavce"/>
    <w:uiPriority w:val="99"/>
    <w:semiHidden/>
    <w:unhideWhenUsed/>
    <w:rsid w:val="002E6065"/>
    <w:rPr>
      <w:color w:val="605E5C"/>
      <w:shd w:val="clear" w:color="auto" w:fill="E1DFDD"/>
    </w:rPr>
  </w:style>
  <w:style w:type="paragraph" w:customStyle="1" w:styleId="Style10">
    <w:name w:val="Style10"/>
    <w:basedOn w:val="Normln"/>
    <w:uiPriority w:val="99"/>
    <w:rsid w:val="00CF62C5"/>
    <w:pPr>
      <w:widowControl w:val="0"/>
      <w:autoSpaceDE w:val="0"/>
      <w:autoSpaceDN w:val="0"/>
      <w:adjustRightInd w:val="0"/>
    </w:pPr>
  </w:style>
  <w:style w:type="character" w:customStyle="1" w:styleId="FontStyle53">
    <w:name w:val="Font Style53"/>
    <w:uiPriority w:val="99"/>
    <w:rsid w:val="00CF62C5"/>
    <w:rPr>
      <w:rFonts w:ascii="Times New Roman" w:hAnsi="Times New Roman" w:cs="Times New Roman"/>
      <w:color w:val="000000"/>
      <w:sz w:val="18"/>
      <w:szCs w:val="18"/>
    </w:rPr>
  </w:style>
  <w:style w:type="paragraph" w:customStyle="1" w:styleId="Style6">
    <w:name w:val="Style6"/>
    <w:basedOn w:val="Normln"/>
    <w:uiPriority w:val="99"/>
    <w:rsid w:val="00CC4E51"/>
    <w:pPr>
      <w:spacing w:line="230" w:lineRule="exact"/>
    </w:pPr>
    <w:rPr>
      <w:rFonts w:ascii="Arial" w:hAnsi="Arial" w:cs="Arial"/>
      <w:sz w:val="24"/>
      <w:szCs w:val="24"/>
    </w:rPr>
  </w:style>
  <w:style w:type="character" w:customStyle="1" w:styleId="FontStyle26">
    <w:name w:val="Font Style26"/>
    <w:uiPriority w:val="99"/>
    <w:rsid w:val="00CC4E51"/>
    <w:rPr>
      <w:rFonts w:ascii="Arial" w:hAnsi="Arial" w:cs="Arial"/>
      <w:color w:val="000000"/>
      <w:sz w:val="20"/>
      <w:szCs w:val="20"/>
    </w:rPr>
  </w:style>
  <w:style w:type="character" w:customStyle="1" w:styleId="UnresolvedMention">
    <w:name w:val="Unresolved Mention"/>
    <w:basedOn w:val="Standardnpsmoodstavce"/>
    <w:uiPriority w:val="99"/>
    <w:semiHidden/>
    <w:unhideWhenUsed/>
    <w:rsid w:val="004C12F0"/>
    <w:rPr>
      <w:color w:val="605E5C"/>
      <w:shd w:val="clear" w:color="auto" w:fill="E1DFDD"/>
    </w:rPr>
  </w:style>
  <w:style w:type="character" w:customStyle="1" w:styleId="Nadpis2Char">
    <w:name w:val="Nadpis 2 Char"/>
    <w:basedOn w:val="Standardnpsmoodstavce"/>
    <w:link w:val="Nadpis2"/>
    <w:uiPriority w:val="99"/>
    <w:rsid w:val="004664F4"/>
    <w:rPr>
      <w:rFonts w:ascii="Arial" w:hAnsi="Arial"/>
      <w:bCs/>
      <w:sz w:val="24"/>
      <w:szCs w:val="26"/>
      <w:lang w:eastAsia="en-US"/>
    </w:rPr>
  </w:style>
  <w:style w:type="paragraph" w:customStyle="1" w:styleId="Nadpis">
    <w:name w:val="Nadpis"/>
    <w:basedOn w:val="Normln"/>
    <w:next w:val="Normln"/>
    <w:rsid w:val="00157991"/>
    <w:pPr>
      <w:keepNext/>
      <w:keepLines/>
      <w:suppressAutoHyphens/>
      <w:spacing w:before="600" w:after="60"/>
      <w:jc w:val="center"/>
    </w:pPr>
    <w:rPr>
      <w:rFonts w:ascii="Arial Black" w:hAnsi="Arial Black"/>
      <w:caps/>
      <w:spacing w:val="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959">
      <w:bodyDiv w:val="1"/>
      <w:marLeft w:val="0"/>
      <w:marRight w:val="0"/>
      <w:marTop w:val="0"/>
      <w:marBottom w:val="0"/>
      <w:divBdr>
        <w:top w:val="none" w:sz="0" w:space="0" w:color="auto"/>
        <w:left w:val="none" w:sz="0" w:space="0" w:color="auto"/>
        <w:bottom w:val="none" w:sz="0" w:space="0" w:color="auto"/>
        <w:right w:val="none" w:sz="0" w:space="0" w:color="auto"/>
      </w:divBdr>
    </w:div>
    <w:div w:id="274100464">
      <w:bodyDiv w:val="1"/>
      <w:marLeft w:val="0"/>
      <w:marRight w:val="0"/>
      <w:marTop w:val="0"/>
      <w:marBottom w:val="0"/>
      <w:divBdr>
        <w:top w:val="none" w:sz="0" w:space="0" w:color="auto"/>
        <w:left w:val="none" w:sz="0" w:space="0" w:color="auto"/>
        <w:bottom w:val="none" w:sz="0" w:space="0" w:color="auto"/>
        <w:right w:val="none" w:sz="0" w:space="0" w:color="auto"/>
      </w:divBdr>
    </w:div>
    <w:div w:id="329451949">
      <w:bodyDiv w:val="1"/>
      <w:marLeft w:val="0"/>
      <w:marRight w:val="0"/>
      <w:marTop w:val="0"/>
      <w:marBottom w:val="0"/>
      <w:divBdr>
        <w:top w:val="none" w:sz="0" w:space="0" w:color="auto"/>
        <w:left w:val="none" w:sz="0" w:space="0" w:color="auto"/>
        <w:bottom w:val="none" w:sz="0" w:space="0" w:color="auto"/>
        <w:right w:val="none" w:sz="0" w:space="0" w:color="auto"/>
      </w:divBdr>
    </w:div>
    <w:div w:id="351690293">
      <w:bodyDiv w:val="1"/>
      <w:marLeft w:val="0"/>
      <w:marRight w:val="0"/>
      <w:marTop w:val="0"/>
      <w:marBottom w:val="0"/>
      <w:divBdr>
        <w:top w:val="none" w:sz="0" w:space="0" w:color="auto"/>
        <w:left w:val="none" w:sz="0" w:space="0" w:color="auto"/>
        <w:bottom w:val="none" w:sz="0" w:space="0" w:color="auto"/>
        <w:right w:val="none" w:sz="0" w:space="0" w:color="auto"/>
      </w:divBdr>
    </w:div>
    <w:div w:id="375858978">
      <w:bodyDiv w:val="1"/>
      <w:marLeft w:val="0"/>
      <w:marRight w:val="0"/>
      <w:marTop w:val="0"/>
      <w:marBottom w:val="0"/>
      <w:divBdr>
        <w:top w:val="none" w:sz="0" w:space="0" w:color="auto"/>
        <w:left w:val="none" w:sz="0" w:space="0" w:color="auto"/>
        <w:bottom w:val="none" w:sz="0" w:space="0" w:color="auto"/>
        <w:right w:val="none" w:sz="0" w:space="0" w:color="auto"/>
      </w:divBdr>
    </w:div>
    <w:div w:id="420369117">
      <w:bodyDiv w:val="1"/>
      <w:marLeft w:val="0"/>
      <w:marRight w:val="0"/>
      <w:marTop w:val="0"/>
      <w:marBottom w:val="0"/>
      <w:divBdr>
        <w:top w:val="none" w:sz="0" w:space="0" w:color="auto"/>
        <w:left w:val="none" w:sz="0" w:space="0" w:color="auto"/>
        <w:bottom w:val="none" w:sz="0" w:space="0" w:color="auto"/>
        <w:right w:val="none" w:sz="0" w:space="0" w:color="auto"/>
      </w:divBdr>
    </w:div>
    <w:div w:id="651060627">
      <w:bodyDiv w:val="1"/>
      <w:marLeft w:val="0"/>
      <w:marRight w:val="0"/>
      <w:marTop w:val="0"/>
      <w:marBottom w:val="0"/>
      <w:divBdr>
        <w:top w:val="none" w:sz="0" w:space="0" w:color="auto"/>
        <w:left w:val="none" w:sz="0" w:space="0" w:color="auto"/>
        <w:bottom w:val="none" w:sz="0" w:space="0" w:color="auto"/>
        <w:right w:val="none" w:sz="0" w:space="0" w:color="auto"/>
      </w:divBdr>
    </w:div>
    <w:div w:id="690230576">
      <w:bodyDiv w:val="1"/>
      <w:marLeft w:val="0"/>
      <w:marRight w:val="0"/>
      <w:marTop w:val="0"/>
      <w:marBottom w:val="0"/>
      <w:divBdr>
        <w:top w:val="none" w:sz="0" w:space="0" w:color="auto"/>
        <w:left w:val="none" w:sz="0" w:space="0" w:color="auto"/>
        <w:bottom w:val="none" w:sz="0" w:space="0" w:color="auto"/>
        <w:right w:val="none" w:sz="0" w:space="0" w:color="auto"/>
      </w:divBdr>
    </w:div>
    <w:div w:id="747115403">
      <w:bodyDiv w:val="1"/>
      <w:marLeft w:val="0"/>
      <w:marRight w:val="0"/>
      <w:marTop w:val="0"/>
      <w:marBottom w:val="0"/>
      <w:divBdr>
        <w:top w:val="none" w:sz="0" w:space="0" w:color="auto"/>
        <w:left w:val="none" w:sz="0" w:space="0" w:color="auto"/>
        <w:bottom w:val="none" w:sz="0" w:space="0" w:color="auto"/>
        <w:right w:val="none" w:sz="0" w:space="0" w:color="auto"/>
      </w:divBdr>
    </w:div>
    <w:div w:id="805778431">
      <w:bodyDiv w:val="1"/>
      <w:marLeft w:val="0"/>
      <w:marRight w:val="0"/>
      <w:marTop w:val="0"/>
      <w:marBottom w:val="0"/>
      <w:divBdr>
        <w:top w:val="none" w:sz="0" w:space="0" w:color="auto"/>
        <w:left w:val="none" w:sz="0" w:space="0" w:color="auto"/>
        <w:bottom w:val="none" w:sz="0" w:space="0" w:color="auto"/>
        <w:right w:val="none" w:sz="0" w:space="0" w:color="auto"/>
      </w:divBdr>
      <w:divsChild>
        <w:div w:id="1741367020">
          <w:marLeft w:val="0"/>
          <w:marRight w:val="0"/>
          <w:marTop w:val="0"/>
          <w:marBottom w:val="0"/>
          <w:divBdr>
            <w:top w:val="none" w:sz="0" w:space="0" w:color="auto"/>
            <w:left w:val="none" w:sz="0" w:space="0" w:color="auto"/>
            <w:bottom w:val="none" w:sz="0" w:space="0" w:color="auto"/>
            <w:right w:val="none" w:sz="0" w:space="0" w:color="auto"/>
          </w:divBdr>
        </w:div>
      </w:divsChild>
    </w:div>
    <w:div w:id="887107835">
      <w:bodyDiv w:val="1"/>
      <w:marLeft w:val="0"/>
      <w:marRight w:val="0"/>
      <w:marTop w:val="0"/>
      <w:marBottom w:val="0"/>
      <w:divBdr>
        <w:top w:val="none" w:sz="0" w:space="0" w:color="auto"/>
        <w:left w:val="none" w:sz="0" w:space="0" w:color="auto"/>
        <w:bottom w:val="none" w:sz="0" w:space="0" w:color="auto"/>
        <w:right w:val="none" w:sz="0" w:space="0" w:color="auto"/>
      </w:divBdr>
    </w:div>
    <w:div w:id="890338137">
      <w:bodyDiv w:val="1"/>
      <w:marLeft w:val="0"/>
      <w:marRight w:val="0"/>
      <w:marTop w:val="0"/>
      <w:marBottom w:val="0"/>
      <w:divBdr>
        <w:top w:val="none" w:sz="0" w:space="0" w:color="auto"/>
        <w:left w:val="none" w:sz="0" w:space="0" w:color="auto"/>
        <w:bottom w:val="none" w:sz="0" w:space="0" w:color="auto"/>
        <w:right w:val="none" w:sz="0" w:space="0" w:color="auto"/>
      </w:divBdr>
    </w:div>
    <w:div w:id="923689909">
      <w:bodyDiv w:val="1"/>
      <w:marLeft w:val="0"/>
      <w:marRight w:val="0"/>
      <w:marTop w:val="0"/>
      <w:marBottom w:val="0"/>
      <w:divBdr>
        <w:top w:val="none" w:sz="0" w:space="0" w:color="auto"/>
        <w:left w:val="none" w:sz="0" w:space="0" w:color="auto"/>
        <w:bottom w:val="none" w:sz="0" w:space="0" w:color="auto"/>
        <w:right w:val="none" w:sz="0" w:space="0" w:color="auto"/>
      </w:divBdr>
    </w:div>
    <w:div w:id="1045106665">
      <w:bodyDiv w:val="1"/>
      <w:marLeft w:val="0"/>
      <w:marRight w:val="0"/>
      <w:marTop w:val="0"/>
      <w:marBottom w:val="0"/>
      <w:divBdr>
        <w:top w:val="none" w:sz="0" w:space="0" w:color="auto"/>
        <w:left w:val="none" w:sz="0" w:space="0" w:color="auto"/>
        <w:bottom w:val="none" w:sz="0" w:space="0" w:color="auto"/>
        <w:right w:val="none" w:sz="0" w:space="0" w:color="auto"/>
      </w:divBdr>
    </w:div>
    <w:div w:id="1080637536">
      <w:bodyDiv w:val="1"/>
      <w:marLeft w:val="0"/>
      <w:marRight w:val="0"/>
      <w:marTop w:val="0"/>
      <w:marBottom w:val="0"/>
      <w:divBdr>
        <w:top w:val="none" w:sz="0" w:space="0" w:color="auto"/>
        <w:left w:val="none" w:sz="0" w:space="0" w:color="auto"/>
        <w:bottom w:val="none" w:sz="0" w:space="0" w:color="auto"/>
        <w:right w:val="none" w:sz="0" w:space="0" w:color="auto"/>
      </w:divBdr>
    </w:div>
    <w:div w:id="1142961193">
      <w:bodyDiv w:val="1"/>
      <w:marLeft w:val="0"/>
      <w:marRight w:val="0"/>
      <w:marTop w:val="0"/>
      <w:marBottom w:val="0"/>
      <w:divBdr>
        <w:top w:val="none" w:sz="0" w:space="0" w:color="auto"/>
        <w:left w:val="none" w:sz="0" w:space="0" w:color="auto"/>
        <w:bottom w:val="none" w:sz="0" w:space="0" w:color="auto"/>
        <w:right w:val="none" w:sz="0" w:space="0" w:color="auto"/>
      </w:divBdr>
    </w:div>
    <w:div w:id="1159803916">
      <w:bodyDiv w:val="1"/>
      <w:marLeft w:val="0"/>
      <w:marRight w:val="0"/>
      <w:marTop w:val="0"/>
      <w:marBottom w:val="0"/>
      <w:divBdr>
        <w:top w:val="none" w:sz="0" w:space="0" w:color="auto"/>
        <w:left w:val="none" w:sz="0" w:space="0" w:color="auto"/>
        <w:bottom w:val="none" w:sz="0" w:space="0" w:color="auto"/>
        <w:right w:val="none" w:sz="0" w:space="0" w:color="auto"/>
      </w:divBdr>
    </w:div>
    <w:div w:id="1170560446">
      <w:bodyDiv w:val="1"/>
      <w:marLeft w:val="0"/>
      <w:marRight w:val="0"/>
      <w:marTop w:val="0"/>
      <w:marBottom w:val="0"/>
      <w:divBdr>
        <w:top w:val="none" w:sz="0" w:space="0" w:color="auto"/>
        <w:left w:val="none" w:sz="0" w:space="0" w:color="auto"/>
        <w:bottom w:val="none" w:sz="0" w:space="0" w:color="auto"/>
        <w:right w:val="none" w:sz="0" w:space="0" w:color="auto"/>
      </w:divBdr>
    </w:div>
    <w:div w:id="1324162732">
      <w:bodyDiv w:val="1"/>
      <w:marLeft w:val="0"/>
      <w:marRight w:val="0"/>
      <w:marTop w:val="0"/>
      <w:marBottom w:val="0"/>
      <w:divBdr>
        <w:top w:val="none" w:sz="0" w:space="0" w:color="auto"/>
        <w:left w:val="none" w:sz="0" w:space="0" w:color="auto"/>
        <w:bottom w:val="none" w:sz="0" w:space="0" w:color="auto"/>
        <w:right w:val="none" w:sz="0" w:space="0" w:color="auto"/>
      </w:divBdr>
    </w:div>
    <w:div w:id="1393388403">
      <w:bodyDiv w:val="1"/>
      <w:marLeft w:val="0"/>
      <w:marRight w:val="0"/>
      <w:marTop w:val="0"/>
      <w:marBottom w:val="0"/>
      <w:divBdr>
        <w:top w:val="none" w:sz="0" w:space="0" w:color="auto"/>
        <w:left w:val="none" w:sz="0" w:space="0" w:color="auto"/>
        <w:bottom w:val="none" w:sz="0" w:space="0" w:color="auto"/>
        <w:right w:val="none" w:sz="0" w:space="0" w:color="auto"/>
      </w:divBdr>
    </w:div>
    <w:div w:id="1440491594">
      <w:bodyDiv w:val="1"/>
      <w:marLeft w:val="0"/>
      <w:marRight w:val="0"/>
      <w:marTop w:val="0"/>
      <w:marBottom w:val="0"/>
      <w:divBdr>
        <w:top w:val="none" w:sz="0" w:space="0" w:color="auto"/>
        <w:left w:val="none" w:sz="0" w:space="0" w:color="auto"/>
        <w:bottom w:val="none" w:sz="0" w:space="0" w:color="auto"/>
        <w:right w:val="none" w:sz="0" w:space="0" w:color="auto"/>
      </w:divBdr>
    </w:div>
    <w:div w:id="1583372050">
      <w:bodyDiv w:val="1"/>
      <w:marLeft w:val="0"/>
      <w:marRight w:val="0"/>
      <w:marTop w:val="0"/>
      <w:marBottom w:val="0"/>
      <w:divBdr>
        <w:top w:val="none" w:sz="0" w:space="0" w:color="auto"/>
        <w:left w:val="none" w:sz="0" w:space="0" w:color="auto"/>
        <w:bottom w:val="none" w:sz="0" w:space="0" w:color="auto"/>
        <w:right w:val="none" w:sz="0" w:space="0" w:color="auto"/>
      </w:divBdr>
    </w:div>
    <w:div w:id="1878002221">
      <w:bodyDiv w:val="1"/>
      <w:marLeft w:val="0"/>
      <w:marRight w:val="0"/>
      <w:marTop w:val="0"/>
      <w:marBottom w:val="0"/>
      <w:divBdr>
        <w:top w:val="none" w:sz="0" w:space="0" w:color="auto"/>
        <w:left w:val="none" w:sz="0" w:space="0" w:color="auto"/>
        <w:bottom w:val="none" w:sz="0" w:space="0" w:color="auto"/>
        <w:right w:val="none" w:sz="0" w:space="0" w:color="auto"/>
      </w:divBdr>
    </w:div>
    <w:div w:id="1904948378">
      <w:bodyDiv w:val="1"/>
      <w:marLeft w:val="0"/>
      <w:marRight w:val="0"/>
      <w:marTop w:val="0"/>
      <w:marBottom w:val="0"/>
      <w:divBdr>
        <w:top w:val="none" w:sz="0" w:space="0" w:color="auto"/>
        <w:left w:val="none" w:sz="0" w:space="0" w:color="auto"/>
        <w:bottom w:val="none" w:sz="0" w:space="0" w:color="auto"/>
        <w:right w:val="none" w:sz="0" w:space="0" w:color="auto"/>
      </w:divBdr>
    </w:div>
    <w:div w:id="2008746666">
      <w:bodyDiv w:val="1"/>
      <w:marLeft w:val="0"/>
      <w:marRight w:val="0"/>
      <w:marTop w:val="0"/>
      <w:marBottom w:val="0"/>
      <w:divBdr>
        <w:top w:val="none" w:sz="0" w:space="0" w:color="auto"/>
        <w:left w:val="none" w:sz="0" w:space="0" w:color="auto"/>
        <w:bottom w:val="none" w:sz="0" w:space="0" w:color="auto"/>
        <w:right w:val="none" w:sz="0" w:space="0" w:color="auto"/>
      </w:divBdr>
    </w:div>
    <w:div w:id="2058318063">
      <w:bodyDiv w:val="1"/>
      <w:marLeft w:val="0"/>
      <w:marRight w:val="0"/>
      <w:marTop w:val="0"/>
      <w:marBottom w:val="0"/>
      <w:divBdr>
        <w:top w:val="none" w:sz="0" w:space="0" w:color="auto"/>
        <w:left w:val="none" w:sz="0" w:space="0" w:color="auto"/>
        <w:bottom w:val="none" w:sz="0" w:space="0" w:color="auto"/>
        <w:right w:val="none" w:sz="0" w:space="0" w:color="auto"/>
      </w:divBdr>
    </w:div>
    <w:div w:id="2087803584">
      <w:bodyDiv w:val="1"/>
      <w:marLeft w:val="0"/>
      <w:marRight w:val="0"/>
      <w:marTop w:val="0"/>
      <w:marBottom w:val="0"/>
      <w:divBdr>
        <w:top w:val="none" w:sz="0" w:space="0" w:color="auto"/>
        <w:left w:val="none" w:sz="0" w:space="0" w:color="auto"/>
        <w:bottom w:val="none" w:sz="0" w:space="0" w:color="auto"/>
        <w:right w:val="none" w:sz="0" w:space="0" w:color="auto"/>
      </w:divBdr>
    </w:div>
    <w:div w:id="2129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jihlava-cit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jonakova@smj.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16A86-9E7A-4CC2-ACD4-57CADCF4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6385</Words>
  <Characters>37675</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MMJ</Company>
  <LinksUpToDate>false</LinksUpToDate>
  <CharactersWithSpaces>43973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backup</dc:creator>
  <cp:lastModifiedBy>ROSENDORFSKÁ Eva Ing.</cp:lastModifiedBy>
  <cp:revision>2</cp:revision>
  <cp:lastPrinted>2023-06-14T06:50:00Z</cp:lastPrinted>
  <dcterms:created xsi:type="dcterms:W3CDTF">2023-06-26T14:54:00Z</dcterms:created>
  <dcterms:modified xsi:type="dcterms:W3CDTF">2023-06-26T14:54:00Z</dcterms:modified>
</cp:coreProperties>
</file>