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65" w:rsidRDefault="00787F65" w:rsidP="00787F6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87F65" w:rsidRDefault="00787F65" w:rsidP="00787F6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>/DYNEX [</w:t>
      </w:r>
      <w:hyperlink r:id="rId5" w:history="1">
        <w:r>
          <w:rPr>
            <w:rStyle w:val="Hypertextovodkaz"/>
          </w:rPr>
          <w:t>mailto:objednavky@dynex.cz</w:t>
        </w:r>
      </w:hyperlink>
      <w:r>
        <w:t>]</w:t>
      </w:r>
    </w:p>
    <w:p w:rsidR="00787F65" w:rsidRDefault="00787F65" w:rsidP="00787F65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June 12, 2017 9:27 AM</w:t>
      </w:r>
    </w:p>
    <w:p w:rsidR="00787F65" w:rsidRDefault="00787F65" w:rsidP="00787F65">
      <w:pPr>
        <w:pStyle w:val="Prosttext"/>
      </w:pPr>
      <w:r>
        <w:t xml:space="preserve">To: </w:t>
      </w:r>
      <w:hyperlink r:id="rId6" w:history="1">
        <w:r>
          <w:rPr>
            <w:rStyle w:val="Hypertextovodkaz"/>
          </w:rPr>
          <w:t>pytlounova.sarka@vuzv.cz</w:t>
        </w:r>
      </w:hyperlink>
    </w:p>
    <w:p w:rsidR="00787F65" w:rsidRDefault="00787F65" w:rsidP="00787F65">
      <w:pPr>
        <w:pStyle w:val="Prosttext"/>
      </w:pPr>
      <w:proofErr w:type="spellStart"/>
      <w:r>
        <w:t>Subject</w:t>
      </w:r>
      <w:proofErr w:type="spellEnd"/>
      <w:r>
        <w:t xml:space="preserve">: Potvrzení objednávky č. </w:t>
      </w:r>
      <w:proofErr w:type="gramStart"/>
      <w:r>
        <w:t>29.5.2017</w:t>
      </w:r>
      <w:proofErr w:type="gramEnd"/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>Dobrý den,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>děkujeme za objednávku.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 xml:space="preserve">Potvrzujeme přijetí objednávky ze dne </w:t>
      </w:r>
      <w:proofErr w:type="gramStart"/>
      <w:r>
        <w:t>29.5.2017</w:t>
      </w:r>
      <w:proofErr w:type="gramEnd"/>
      <w:r>
        <w:t xml:space="preserve"> na částku 137 040,-Kč bez DPH.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>S pozdravem,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>Vojtěch Dušák</w:t>
      </w:r>
    </w:p>
    <w:p w:rsidR="00787F65" w:rsidRDefault="00787F65" w:rsidP="00787F65">
      <w:pPr>
        <w:pStyle w:val="Prosttext"/>
      </w:pPr>
      <w:r>
        <w:t>DYNEX</w:t>
      </w:r>
    </w:p>
    <w:p w:rsidR="00787F65" w:rsidRDefault="00787F65" w:rsidP="00787F65">
      <w:pPr>
        <w:pStyle w:val="Prosttext"/>
      </w:pPr>
      <w:r>
        <w:t>Lidická 977</w:t>
      </w:r>
    </w:p>
    <w:p w:rsidR="00787F65" w:rsidRDefault="00787F65" w:rsidP="00787F65">
      <w:pPr>
        <w:pStyle w:val="Prosttext"/>
      </w:pPr>
      <w:r>
        <w:t>273 43 Buštěhrad</w:t>
      </w:r>
    </w:p>
    <w:p w:rsidR="00787F65" w:rsidRDefault="00787F65" w:rsidP="00787F65">
      <w:pPr>
        <w:pStyle w:val="Prosttext"/>
      </w:pPr>
      <w:r>
        <w:t>Tel: 220 303 617</w:t>
      </w:r>
    </w:p>
    <w:p w:rsidR="00787F65" w:rsidRDefault="00787F65" w:rsidP="00787F65">
      <w:pPr>
        <w:pStyle w:val="Prosttext"/>
      </w:pPr>
      <w:r>
        <w:t>Fax: 224 320 133</w:t>
      </w:r>
    </w:p>
    <w:p w:rsidR="00787F65" w:rsidRDefault="00787F65" w:rsidP="00787F65">
      <w:pPr>
        <w:pStyle w:val="Prosttext"/>
      </w:pPr>
      <w:r>
        <w:t xml:space="preserve">E-mail: </w:t>
      </w:r>
      <w:hyperlink r:id="rId7" w:history="1">
        <w:r>
          <w:rPr>
            <w:rStyle w:val="Hypertextovodkaz"/>
          </w:rPr>
          <w:t>vdusak@dynex.cz</w:t>
        </w:r>
      </w:hyperlink>
    </w:p>
    <w:p w:rsidR="00787F65" w:rsidRDefault="00787F65" w:rsidP="00787F65">
      <w:pPr>
        <w:pStyle w:val="Prosttext"/>
      </w:pPr>
      <w:r>
        <w:t>(</w:t>
      </w:r>
      <w:proofErr w:type="spellStart"/>
      <w:r>
        <w:t>See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file: Zakazka-ZAK-17-06-0807.Pdf)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  <w:outlineLvl w:val="0"/>
      </w:pPr>
      <w:proofErr w:type="spellStart"/>
      <w:r>
        <w:t>From</w:t>
      </w:r>
      <w:proofErr w:type="spellEnd"/>
      <w:r>
        <w:t>: Pytlounová Šárka [</w:t>
      </w:r>
      <w:hyperlink r:id="rId8" w:history="1">
        <w:r>
          <w:rPr>
            <w:rStyle w:val="Hypertextovodkaz"/>
          </w:rPr>
          <w:t>mailto:pytlounova.sarka@vuzv.cz</w:t>
        </w:r>
      </w:hyperlink>
      <w:r>
        <w:t>]</w:t>
      </w:r>
    </w:p>
    <w:p w:rsidR="00787F65" w:rsidRDefault="00787F65" w:rsidP="00787F65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June 02, 2017 7:42 AM</w:t>
      </w:r>
    </w:p>
    <w:p w:rsidR="00787F65" w:rsidRDefault="00787F65" w:rsidP="00787F65">
      <w:pPr>
        <w:pStyle w:val="Prosttext"/>
      </w:pPr>
      <w:r>
        <w:t xml:space="preserve">To: 'DYNEX TECHNOLOGIES,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o.'</w:t>
      </w:r>
    </w:p>
    <w:p w:rsidR="00787F65" w:rsidRDefault="00787F65" w:rsidP="00787F65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9" w:history="1">
        <w:r>
          <w:rPr>
            <w:rStyle w:val="Hypertextovodkaz"/>
          </w:rPr>
          <w:t>nemcova.dana@vuzv.cz</w:t>
        </w:r>
      </w:hyperlink>
    </w:p>
    <w:p w:rsidR="00787F65" w:rsidRDefault="00787F65" w:rsidP="00787F65">
      <w:pPr>
        <w:pStyle w:val="Prost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QuantiTect</w:t>
      </w:r>
      <w:proofErr w:type="spellEnd"/>
      <w:r>
        <w:t xml:space="preserve"> SYBR Green RT-PCR </w:t>
      </w:r>
      <w:proofErr w:type="spellStart"/>
      <w:r>
        <w:t>Kit</w:t>
      </w:r>
      <w:proofErr w:type="spellEnd"/>
    </w:p>
    <w:p w:rsidR="00787F65" w:rsidRDefault="00787F65" w:rsidP="00787F65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>Dobrý den,</w:t>
      </w:r>
    </w:p>
    <w:p w:rsidR="00787F65" w:rsidRDefault="00787F65" w:rsidP="00787F65">
      <w:pPr>
        <w:pStyle w:val="Prosttext"/>
      </w:pPr>
      <w:r>
        <w:t xml:space="preserve">upozorňujeme, že je nutné z vaší strany v co nejkratším termínu objednávku emailem potvrdit a vyčkat s plněním do doby, než obdržíte informaci, že je objednávka zaregistrována v registru smluv dle zák. č. 340/2015 Sb. </w:t>
      </w:r>
    </w:p>
    <w:p w:rsidR="00787F65" w:rsidRDefault="00787F65" w:rsidP="00787F65">
      <w:pPr>
        <w:pStyle w:val="Prosttext"/>
      </w:pPr>
      <w:r>
        <w:t xml:space="preserve">Potvrzení objednávky musí být v původním textu emailu nikoliv v příloze. </w:t>
      </w:r>
    </w:p>
    <w:p w:rsidR="00787F65" w:rsidRDefault="00787F65" w:rsidP="00787F65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 xml:space="preserve">Objednávka ze dne </w:t>
      </w:r>
      <w:proofErr w:type="gramStart"/>
      <w:r>
        <w:t>29.5.2017</w:t>
      </w:r>
      <w:proofErr w:type="gramEnd"/>
    </w:p>
    <w:p w:rsidR="00787F65" w:rsidRDefault="00787F65" w:rsidP="00787F65">
      <w:pPr>
        <w:pStyle w:val="Prosttext"/>
      </w:pPr>
      <w:r>
        <w:t>Předběžná cena s DPH 174 000,-</w:t>
      </w:r>
    </w:p>
    <w:p w:rsidR="00787F65" w:rsidRDefault="00787F65" w:rsidP="00787F65">
      <w:pPr>
        <w:pStyle w:val="Prosttext"/>
      </w:pPr>
      <w:r>
        <w:t>Cena bez DPH 143 801,65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 xml:space="preserve">Věc: </w:t>
      </w:r>
      <w:proofErr w:type="spellStart"/>
      <w:r>
        <w:t>QuantiTect</w:t>
      </w:r>
      <w:proofErr w:type="spellEnd"/>
      <w:r>
        <w:t xml:space="preserve"> SYBR Green RT-PCR </w:t>
      </w:r>
      <w:proofErr w:type="spellStart"/>
      <w:r>
        <w:t>Kit</w:t>
      </w:r>
      <w:proofErr w:type="spellEnd"/>
    </w:p>
    <w:p w:rsidR="00787F65" w:rsidRDefault="00787F65" w:rsidP="00787F65">
      <w:pPr>
        <w:pStyle w:val="Prosttext"/>
      </w:pPr>
      <w:r>
        <w:t xml:space="preserve">6 x </w:t>
      </w:r>
      <w:proofErr w:type="spellStart"/>
      <w:r>
        <w:t>QuantiTect</w:t>
      </w:r>
      <w:proofErr w:type="spellEnd"/>
      <w:r>
        <w:t xml:space="preserve"> SYBR Green RT-PCR </w:t>
      </w:r>
      <w:proofErr w:type="spellStart"/>
      <w:r>
        <w:t>Kit</w:t>
      </w:r>
      <w:proofErr w:type="spellEnd"/>
      <w:r>
        <w:t xml:space="preserve"> (200), kat. </w:t>
      </w:r>
      <w:proofErr w:type="gramStart"/>
      <w:r>
        <w:t>č.</w:t>
      </w:r>
      <w:proofErr w:type="gramEnd"/>
      <w:r>
        <w:t xml:space="preserve"> 204243</w:t>
      </w:r>
    </w:p>
    <w:p w:rsidR="00787F65" w:rsidRDefault="00787F65" w:rsidP="00787F65">
      <w:pPr>
        <w:pStyle w:val="Prosttext"/>
      </w:pPr>
      <w:r>
        <w:t xml:space="preserve">dodavatel </w:t>
      </w:r>
      <w:proofErr w:type="spellStart"/>
      <w:r>
        <w:t>Qiagen</w:t>
      </w:r>
      <w:proofErr w:type="spellEnd"/>
      <w:r>
        <w:t xml:space="preserve"> (</w:t>
      </w:r>
      <w:proofErr w:type="spellStart"/>
      <w:r>
        <w:t>Dynex</w:t>
      </w:r>
      <w:proofErr w:type="spellEnd"/>
      <w:r>
        <w:t xml:space="preserve"> s.r.o.)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>Děkujeme.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>S pozdravem a přáním hezkého dne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lastRenderedPageBreak/>
        <w:t>Pytlounová Šárka</w:t>
      </w:r>
    </w:p>
    <w:p w:rsidR="00787F65" w:rsidRDefault="00787F65" w:rsidP="00787F65">
      <w:pPr>
        <w:pStyle w:val="Prosttext"/>
      </w:pPr>
      <w:r>
        <w:t>referent ekonomického úseku</w:t>
      </w:r>
    </w:p>
    <w:p w:rsidR="00787F65" w:rsidRDefault="00787F65" w:rsidP="00787F65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87F65" w:rsidRDefault="00787F65" w:rsidP="00787F65">
      <w:pPr>
        <w:pStyle w:val="Prosttext"/>
      </w:pPr>
      <w:r>
        <w:t>Přátelství 815, 104 00 Praha Uhříněves</w:t>
      </w:r>
    </w:p>
    <w:p w:rsidR="00787F65" w:rsidRDefault="00787F65" w:rsidP="00787F65">
      <w:pPr>
        <w:pStyle w:val="Prosttext"/>
      </w:pPr>
      <w:r>
        <w:t>IČ 00027014</w:t>
      </w:r>
    </w:p>
    <w:p w:rsidR="00787F65" w:rsidRDefault="00787F65" w:rsidP="00787F65">
      <w:pPr>
        <w:pStyle w:val="Prosttext"/>
      </w:pPr>
      <w:r>
        <w:t>DIČ CZ00027014</w:t>
      </w:r>
    </w:p>
    <w:p w:rsidR="00787F65" w:rsidRDefault="00787F65" w:rsidP="00787F65">
      <w:pPr>
        <w:pStyle w:val="Prosttext"/>
      </w:pPr>
      <w:r>
        <w:t>tel. 734 253 116</w:t>
      </w:r>
    </w:p>
    <w:p w:rsidR="00787F65" w:rsidRDefault="00787F65" w:rsidP="00787F65">
      <w:pPr>
        <w:pStyle w:val="Prosttext"/>
      </w:pPr>
      <w:r>
        <w:t>tel. 267 009 636</w:t>
      </w:r>
    </w:p>
    <w:p w:rsidR="00787F65" w:rsidRDefault="00787F65" w:rsidP="00787F65">
      <w:pPr>
        <w:pStyle w:val="Prosttext"/>
      </w:pPr>
      <w:hyperlink r:id="rId10" w:history="1">
        <w:r>
          <w:rPr>
            <w:rStyle w:val="Hypertextovodkaz"/>
          </w:rPr>
          <w:t>pytlounova.sarka@vuzv.cz</w:t>
        </w:r>
      </w:hyperlink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 xml:space="preserve"> </w:t>
      </w:r>
    </w:p>
    <w:p w:rsidR="00787F65" w:rsidRDefault="00787F65" w:rsidP="00787F65">
      <w:pPr>
        <w:pStyle w:val="Prosttext"/>
      </w:pPr>
    </w:p>
    <w:p w:rsidR="00787F65" w:rsidRDefault="00787F65" w:rsidP="00787F65">
      <w:pPr>
        <w:pStyle w:val="Prosttext"/>
      </w:pPr>
      <w:r>
        <w:t xml:space="preserve">Odesláno automaticky ze systému BYZNYS </w:t>
      </w:r>
    </w:p>
    <w:p w:rsidR="00787F65" w:rsidRDefault="00787F65" w:rsidP="00787F65">
      <w:pPr>
        <w:pStyle w:val="Prosttext"/>
      </w:pPr>
      <w:r>
        <w:t xml:space="preserve">Sestava Objednávka </w:t>
      </w:r>
    </w:p>
    <w:p w:rsidR="00787F65" w:rsidRDefault="00787F65" w:rsidP="00787F65">
      <w:pPr>
        <w:pStyle w:val="Prosttext"/>
      </w:pPr>
      <w:proofErr w:type="spellStart"/>
      <w:r>
        <w:t>QuantiTect</w:t>
      </w:r>
      <w:proofErr w:type="spellEnd"/>
      <w:r>
        <w:t xml:space="preserve"> SYBR Green RT-PCR </w:t>
      </w:r>
      <w:proofErr w:type="spellStart"/>
      <w:r>
        <w:t>Kit</w:t>
      </w:r>
      <w:proofErr w:type="spellEnd"/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65"/>
    <w:rsid w:val="00026FBA"/>
    <w:rsid w:val="00073310"/>
    <w:rsid w:val="002D7F97"/>
    <w:rsid w:val="002F6B72"/>
    <w:rsid w:val="004538C5"/>
    <w:rsid w:val="00546653"/>
    <w:rsid w:val="005A3363"/>
    <w:rsid w:val="00787F65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7F6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87F6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87F6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7F6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87F6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87F6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tlounova.sark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dusak@dyne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bjednavky@dynex.cz" TargetMode="External"/><Relationship Id="rId10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cova.dan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2017-06-12T08:22:00Z</dcterms:created>
  <dcterms:modified xsi:type="dcterms:W3CDTF">2017-06-12T08:23:00Z</dcterms:modified>
</cp:coreProperties>
</file>