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4D50" w14:textId="77777777" w:rsidR="000A2832" w:rsidRDefault="000A2832" w:rsidP="00DB69A9">
      <w:pPr>
        <w:pStyle w:val="Nzev"/>
        <w:spacing w:after="120"/>
        <w:rPr>
          <w:rFonts w:ascii="Tahoma" w:hAnsi="Tahoma" w:cs="Tahoma"/>
          <w:szCs w:val="28"/>
        </w:rPr>
      </w:pPr>
      <w:bookmarkStart w:id="0" w:name="_GoBack"/>
      <w:bookmarkEnd w:id="0"/>
    </w:p>
    <w:p w14:paraId="4362DC3C" w14:textId="681C7DD4" w:rsidR="00B76E24" w:rsidRPr="009244D6" w:rsidRDefault="00066D69" w:rsidP="00FE2B4F">
      <w:pPr>
        <w:pStyle w:val="Nzev"/>
        <w:rPr>
          <w:rFonts w:ascii="Tahoma" w:hAnsi="Tahoma" w:cs="Tahoma"/>
          <w:i/>
          <w:color w:val="FF0000"/>
          <w:sz w:val="22"/>
          <w:szCs w:val="22"/>
        </w:rPr>
      </w:pPr>
      <w:r w:rsidRPr="00343967">
        <w:rPr>
          <w:rFonts w:ascii="Tahoma" w:hAnsi="Tahoma" w:cs="Tahoma"/>
          <w:szCs w:val="28"/>
        </w:rPr>
        <w:t>Kupní smlouva</w:t>
      </w:r>
    </w:p>
    <w:p w14:paraId="42A7B95F" w14:textId="204DB203" w:rsidR="00EB5B24" w:rsidRPr="00343967" w:rsidRDefault="00FE2B4F" w:rsidP="00FE2B4F">
      <w:pPr>
        <w:pStyle w:val="slolnkuSmlouvy"/>
        <w:tabs>
          <w:tab w:val="center" w:pos="4535"/>
          <w:tab w:val="left" w:pos="7937"/>
        </w:tabs>
        <w:spacing w:before="360"/>
        <w:jc w:val="left"/>
        <w:rPr>
          <w:rFonts w:ascii="Tahoma" w:hAnsi="Tahoma" w:cs="Tahoma"/>
          <w:caps/>
          <w:sz w:val="22"/>
          <w:szCs w:val="22"/>
        </w:rPr>
      </w:pPr>
      <w:r>
        <w:rPr>
          <w:rFonts w:ascii="Tahoma" w:hAnsi="Tahoma" w:cs="Tahoma"/>
          <w:sz w:val="22"/>
          <w:szCs w:val="22"/>
        </w:rPr>
        <w:tab/>
      </w:r>
      <w:r w:rsidR="00EB5B24" w:rsidRPr="00343967">
        <w:rPr>
          <w:rFonts w:ascii="Tahoma" w:hAnsi="Tahoma" w:cs="Tahoma"/>
          <w:sz w:val="22"/>
          <w:szCs w:val="22"/>
        </w:rPr>
        <w:t>I.</w:t>
      </w:r>
      <w:r>
        <w:rPr>
          <w:rFonts w:ascii="Tahoma" w:hAnsi="Tahoma" w:cs="Tahoma"/>
          <w:sz w:val="22"/>
          <w:szCs w:val="22"/>
        </w:rPr>
        <w:tab/>
      </w:r>
      <w:r w:rsidR="00343967" w:rsidRPr="00343967">
        <w:rPr>
          <w:rFonts w:ascii="Tahoma" w:hAnsi="Tahoma" w:cs="Tahoma"/>
          <w:sz w:val="22"/>
          <w:szCs w:val="22"/>
        </w:rPr>
        <w:br/>
      </w:r>
      <w:r w:rsidR="00EB5B24" w:rsidRPr="00343967">
        <w:rPr>
          <w:rFonts w:ascii="Tahoma" w:hAnsi="Tahoma" w:cs="Tahoma"/>
          <w:sz w:val="22"/>
          <w:szCs w:val="22"/>
        </w:rPr>
        <w:t>Smluvní strany</w:t>
      </w:r>
    </w:p>
    <w:p w14:paraId="0933D7BF" w14:textId="43D16BA0" w:rsidR="000A2832" w:rsidRPr="009F7C90" w:rsidRDefault="000A2832" w:rsidP="000A2832">
      <w:pPr>
        <w:pStyle w:val="Zkladntext"/>
        <w:numPr>
          <w:ilvl w:val="0"/>
          <w:numId w:val="1"/>
        </w:numPr>
        <w:tabs>
          <w:tab w:val="clear" w:pos="720"/>
          <w:tab w:val="clear" w:pos="1418"/>
        </w:tabs>
        <w:spacing w:after="60"/>
        <w:ind w:left="357" w:hanging="357"/>
        <w:rPr>
          <w:rFonts w:ascii="Tahoma" w:hAnsi="Tahoma" w:cs="Tahoma"/>
          <w:b/>
          <w:bCs/>
          <w:sz w:val="22"/>
          <w:szCs w:val="22"/>
        </w:rPr>
      </w:pPr>
      <w:r w:rsidRPr="009F7C90">
        <w:rPr>
          <w:rFonts w:ascii="Tahoma" w:hAnsi="Tahoma" w:cs="Tahoma"/>
          <w:b/>
          <w:bCs/>
          <w:sz w:val="22"/>
          <w:szCs w:val="22"/>
        </w:rPr>
        <w:t>Základní</w:t>
      </w:r>
      <w:r w:rsidR="009F7C90" w:rsidRPr="009F7C90">
        <w:rPr>
          <w:rFonts w:ascii="Tahoma" w:hAnsi="Tahoma" w:cs="Tahoma"/>
          <w:b/>
          <w:bCs/>
          <w:sz w:val="22"/>
          <w:szCs w:val="22"/>
        </w:rPr>
        <w:t xml:space="preserve"> umělecká</w:t>
      </w:r>
      <w:r w:rsidRPr="009F7C90">
        <w:rPr>
          <w:rFonts w:ascii="Tahoma" w:hAnsi="Tahoma" w:cs="Tahoma"/>
          <w:b/>
          <w:bCs/>
          <w:sz w:val="22"/>
          <w:szCs w:val="22"/>
        </w:rPr>
        <w:t xml:space="preserve"> škola </w:t>
      </w:r>
      <w:r w:rsidR="009F7C90" w:rsidRPr="009F7C90">
        <w:rPr>
          <w:rFonts w:ascii="Tahoma" w:hAnsi="Tahoma" w:cs="Tahoma"/>
          <w:b/>
          <w:bCs/>
          <w:sz w:val="22"/>
          <w:szCs w:val="22"/>
        </w:rPr>
        <w:t xml:space="preserve">Pavla Kalety, Český Těšín, </w:t>
      </w:r>
      <w:r w:rsidRPr="009F7C90">
        <w:rPr>
          <w:rFonts w:ascii="Tahoma" w:hAnsi="Tahoma" w:cs="Tahoma"/>
          <w:b/>
          <w:bCs/>
          <w:sz w:val="22"/>
          <w:szCs w:val="22"/>
        </w:rPr>
        <w:t xml:space="preserve"> příspěvková organizace</w:t>
      </w:r>
    </w:p>
    <w:p w14:paraId="24E85D3B" w14:textId="77A71285"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se sídlem:</w:t>
      </w:r>
      <w:r w:rsidRPr="009F7C90">
        <w:rPr>
          <w:rFonts w:ascii="Tahoma" w:hAnsi="Tahoma" w:cs="Tahoma"/>
          <w:sz w:val="22"/>
          <w:szCs w:val="22"/>
        </w:rPr>
        <w:tab/>
      </w:r>
      <w:r w:rsidR="009F7C90" w:rsidRPr="009F7C90">
        <w:rPr>
          <w:rFonts w:ascii="Tahoma" w:hAnsi="Tahoma" w:cs="Tahoma"/>
          <w:sz w:val="22"/>
          <w:szCs w:val="22"/>
        </w:rPr>
        <w:t>Sokola-Tůmy 105/10, 737 01  Český Těšín</w:t>
      </w:r>
      <w:r w:rsidRPr="009F7C90">
        <w:rPr>
          <w:rFonts w:ascii="Tahoma" w:hAnsi="Tahoma" w:cs="Tahoma"/>
          <w:sz w:val="22"/>
          <w:szCs w:val="22"/>
        </w:rPr>
        <w:t xml:space="preserve"> </w:t>
      </w:r>
      <w:r w:rsidRPr="009F7C90">
        <w:rPr>
          <w:rFonts w:ascii="Tahoma" w:hAnsi="Tahoma" w:cs="Tahoma"/>
          <w:sz w:val="22"/>
          <w:szCs w:val="22"/>
        </w:rPr>
        <w:tab/>
      </w:r>
      <w:r w:rsidRPr="009F7C90">
        <w:rPr>
          <w:rFonts w:ascii="Tahoma" w:hAnsi="Tahoma" w:cs="Tahoma"/>
          <w:sz w:val="22"/>
          <w:szCs w:val="22"/>
        </w:rPr>
        <w:tab/>
      </w:r>
    </w:p>
    <w:p w14:paraId="014D65AC" w14:textId="5183676C"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zastoupena:</w:t>
      </w:r>
      <w:r w:rsidRPr="009F7C90">
        <w:rPr>
          <w:rFonts w:ascii="Tahoma" w:hAnsi="Tahoma" w:cs="Tahoma"/>
          <w:sz w:val="22"/>
          <w:szCs w:val="22"/>
        </w:rPr>
        <w:tab/>
      </w:r>
      <w:r w:rsidR="009F7C90" w:rsidRPr="009F7C90">
        <w:rPr>
          <w:rFonts w:ascii="Tahoma" w:hAnsi="Tahoma" w:cs="Tahoma"/>
          <w:sz w:val="22"/>
          <w:szCs w:val="22"/>
        </w:rPr>
        <w:t>Renatou Wdówkovou</w:t>
      </w:r>
      <w:r w:rsidRPr="009F7C90">
        <w:rPr>
          <w:rFonts w:ascii="Tahoma" w:hAnsi="Tahoma" w:cs="Tahoma"/>
          <w:sz w:val="22"/>
          <w:szCs w:val="22"/>
        </w:rPr>
        <w:t>, ředitelkou organizace</w:t>
      </w:r>
    </w:p>
    <w:p w14:paraId="114224AB" w14:textId="6A2DE113"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telefon:</w:t>
      </w:r>
      <w:r w:rsidRPr="009F7C90">
        <w:rPr>
          <w:rFonts w:ascii="Tahoma" w:hAnsi="Tahoma" w:cs="Tahoma"/>
          <w:sz w:val="22"/>
          <w:szCs w:val="22"/>
        </w:rPr>
        <w:tab/>
        <w:t>+ 420</w:t>
      </w:r>
      <w:r w:rsidR="009F7C90" w:rsidRPr="009F7C90">
        <w:rPr>
          <w:rFonts w:ascii="Tahoma" w:hAnsi="Tahoma" w:cs="Tahoma"/>
          <w:sz w:val="22"/>
          <w:szCs w:val="22"/>
        </w:rPr>
        <w:t> 603 550 969</w:t>
      </w:r>
    </w:p>
    <w:p w14:paraId="31857BE8" w14:textId="5AD14F29"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email:</w:t>
      </w:r>
      <w:r w:rsidRPr="009F7C90">
        <w:rPr>
          <w:rFonts w:ascii="Tahoma" w:hAnsi="Tahoma" w:cs="Tahoma"/>
          <w:sz w:val="22"/>
          <w:szCs w:val="22"/>
        </w:rPr>
        <w:tab/>
      </w:r>
      <w:r w:rsidR="009F7C90" w:rsidRPr="009F7C90">
        <w:rPr>
          <w:rFonts w:ascii="Tahoma" w:hAnsi="Tahoma" w:cs="Tahoma"/>
          <w:sz w:val="22"/>
          <w:szCs w:val="22"/>
        </w:rPr>
        <w:t>reditelka@zus-tesin.cz</w:t>
      </w:r>
    </w:p>
    <w:p w14:paraId="68EF32B5" w14:textId="2C74EBC5"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IČO:</w:t>
      </w:r>
      <w:r w:rsidRPr="009F7C90">
        <w:rPr>
          <w:rFonts w:ascii="Tahoma" w:hAnsi="Tahoma" w:cs="Tahoma"/>
          <w:sz w:val="22"/>
          <w:szCs w:val="22"/>
        </w:rPr>
        <w:tab/>
      </w:r>
      <w:r w:rsidR="009F7C90" w:rsidRPr="009F7C90">
        <w:rPr>
          <w:rFonts w:ascii="Tahoma" w:hAnsi="Tahoma" w:cs="Tahoma"/>
          <w:sz w:val="22"/>
          <w:szCs w:val="22"/>
        </w:rPr>
        <w:t>68899106</w:t>
      </w:r>
      <w:r w:rsidRPr="009F7C90">
        <w:rPr>
          <w:rFonts w:ascii="Tahoma" w:hAnsi="Tahoma" w:cs="Tahoma"/>
          <w:sz w:val="22"/>
          <w:szCs w:val="22"/>
        </w:rPr>
        <w:tab/>
      </w:r>
    </w:p>
    <w:p w14:paraId="3B792D86" w14:textId="28B78111"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DIČ:</w:t>
      </w:r>
      <w:r w:rsidRPr="009F7C90">
        <w:rPr>
          <w:rFonts w:ascii="Tahoma" w:hAnsi="Tahoma" w:cs="Tahoma"/>
          <w:sz w:val="22"/>
          <w:szCs w:val="22"/>
        </w:rPr>
        <w:tab/>
        <w:t>CZ</w:t>
      </w:r>
      <w:r w:rsidR="009F7C90" w:rsidRPr="009F7C90">
        <w:rPr>
          <w:rFonts w:ascii="Tahoma" w:hAnsi="Tahoma" w:cs="Tahoma"/>
          <w:sz w:val="22"/>
          <w:szCs w:val="22"/>
        </w:rPr>
        <w:t>68899106</w:t>
      </w:r>
      <w:r w:rsidRPr="009F7C90">
        <w:rPr>
          <w:rFonts w:ascii="Tahoma" w:hAnsi="Tahoma" w:cs="Tahoma"/>
          <w:sz w:val="22"/>
          <w:szCs w:val="22"/>
        </w:rPr>
        <w:t>, neplátce DPH</w:t>
      </w:r>
      <w:r w:rsidRPr="009F7C90">
        <w:rPr>
          <w:rFonts w:ascii="Tahoma" w:hAnsi="Tahoma" w:cs="Tahoma"/>
          <w:sz w:val="22"/>
          <w:szCs w:val="22"/>
        </w:rPr>
        <w:tab/>
      </w:r>
    </w:p>
    <w:p w14:paraId="32D42EB8" w14:textId="77777777"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bankovní spojení:</w:t>
      </w:r>
      <w:r w:rsidRPr="009F7C90">
        <w:rPr>
          <w:rFonts w:ascii="Tahoma" w:hAnsi="Tahoma" w:cs="Tahoma"/>
          <w:sz w:val="22"/>
          <w:szCs w:val="22"/>
        </w:rPr>
        <w:tab/>
        <w:t>Komerční banka, a.s.</w:t>
      </w:r>
      <w:r w:rsidRPr="009F7C90">
        <w:rPr>
          <w:rFonts w:ascii="Tahoma" w:hAnsi="Tahoma" w:cs="Tahoma"/>
          <w:sz w:val="22"/>
          <w:szCs w:val="22"/>
        </w:rPr>
        <w:tab/>
      </w:r>
    </w:p>
    <w:p w14:paraId="111115CC" w14:textId="6CDF5F18" w:rsidR="000A2832" w:rsidRPr="009F7C90" w:rsidRDefault="000A2832" w:rsidP="000A2832">
      <w:pPr>
        <w:numPr>
          <w:ilvl w:val="12"/>
          <w:numId w:val="0"/>
        </w:numPr>
        <w:tabs>
          <w:tab w:val="left" w:pos="3119"/>
        </w:tabs>
        <w:ind w:left="357"/>
        <w:jc w:val="both"/>
        <w:rPr>
          <w:rFonts w:ascii="Tahoma" w:hAnsi="Tahoma" w:cs="Tahoma"/>
          <w:sz w:val="22"/>
          <w:szCs w:val="22"/>
        </w:rPr>
      </w:pPr>
      <w:r w:rsidRPr="009F7C90">
        <w:rPr>
          <w:rFonts w:ascii="Tahoma" w:hAnsi="Tahoma" w:cs="Tahoma"/>
          <w:sz w:val="22"/>
          <w:szCs w:val="22"/>
        </w:rPr>
        <w:t>číslo účtu:</w:t>
      </w:r>
      <w:r w:rsidRPr="009F7C90">
        <w:rPr>
          <w:rFonts w:ascii="Tahoma" w:hAnsi="Tahoma" w:cs="Tahoma"/>
          <w:sz w:val="22"/>
          <w:szCs w:val="22"/>
        </w:rPr>
        <w:tab/>
      </w:r>
      <w:r w:rsidR="009F7C90" w:rsidRPr="009F7C90">
        <w:rPr>
          <w:rFonts w:ascii="Tahoma" w:hAnsi="Tahoma" w:cs="Tahoma"/>
          <w:sz w:val="22"/>
          <w:szCs w:val="22"/>
        </w:rPr>
        <w:t>19-5758250217</w:t>
      </w:r>
      <w:r w:rsidRPr="009F7C90">
        <w:rPr>
          <w:rFonts w:ascii="Tahoma" w:hAnsi="Tahoma" w:cs="Tahoma"/>
          <w:sz w:val="22"/>
          <w:szCs w:val="22"/>
        </w:rPr>
        <w:t>/0100</w:t>
      </w:r>
    </w:p>
    <w:p w14:paraId="33123361" w14:textId="77777777" w:rsidR="00AF25AD" w:rsidRPr="00AF25AD" w:rsidRDefault="00AF25AD" w:rsidP="000A2832">
      <w:pPr>
        <w:numPr>
          <w:ilvl w:val="12"/>
          <w:numId w:val="0"/>
        </w:numPr>
        <w:tabs>
          <w:tab w:val="left" w:pos="3119"/>
        </w:tabs>
        <w:ind w:left="357"/>
        <w:jc w:val="both"/>
        <w:rPr>
          <w:rFonts w:ascii="Tahoma" w:hAnsi="Tahoma" w:cs="Tahoma"/>
          <w:sz w:val="22"/>
          <w:szCs w:val="22"/>
          <w:highlight w:val="yellow"/>
        </w:rPr>
      </w:pPr>
    </w:p>
    <w:p w14:paraId="12D23623" w14:textId="2219DAEC" w:rsidR="00066D69" w:rsidRDefault="008C260D" w:rsidP="00FE2B4F">
      <w:pPr>
        <w:numPr>
          <w:ilvl w:val="12"/>
          <w:numId w:val="0"/>
        </w:numPr>
        <w:tabs>
          <w:tab w:val="left" w:pos="3119"/>
        </w:tabs>
        <w:ind w:left="357"/>
        <w:jc w:val="both"/>
        <w:rPr>
          <w:rFonts w:ascii="Tahoma" w:hAnsi="Tahoma" w:cs="Tahoma"/>
          <w:iCs/>
          <w:sz w:val="22"/>
          <w:szCs w:val="22"/>
        </w:rPr>
      </w:pPr>
      <w:r>
        <w:rPr>
          <w:rFonts w:ascii="Tahoma" w:hAnsi="Tahoma" w:cs="Tahoma"/>
          <w:iCs/>
          <w:sz w:val="22"/>
          <w:szCs w:val="22"/>
        </w:rPr>
        <w:t xml:space="preserve"> </w:t>
      </w:r>
      <w:r w:rsidR="00961B39">
        <w:rPr>
          <w:rFonts w:ascii="Tahoma" w:hAnsi="Tahoma" w:cs="Tahoma"/>
          <w:iCs/>
          <w:sz w:val="22"/>
          <w:szCs w:val="22"/>
        </w:rPr>
        <w:t>(</w:t>
      </w:r>
      <w:r w:rsidR="00343967">
        <w:rPr>
          <w:rFonts w:ascii="Tahoma" w:hAnsi="Tahoma" w:cs="Tahoma"/>
          <w:iCs/>
          <w:sz w:val="22"/>
          <w:szCs w:val="22"/>
        </w:rPr>
        <w:t>dále jen „kupující“</w:t>
      </w:r>
      <w:r w:rsidR="00961B39">
        <w:rPr>
          <w:rFonts w:ascii="Tahoma" w:hAnsi="Tahoma" w:cs="Tahoma"/>
          <w:iCs/>
          <w:sz w:val="22"/>
          <w:szCs w:val="22"/>
        </w:rPr>
        <w:t>)</w:t>
      </w:r>
    </w:p>
    <w:p w14:paraId="5FC83E71" w14:textId="77777777" w:rsidR="00343967" w:rsidRPr="00B40AE1" w:rsidRDefault="00343967" w:rsidP="00343967">
      <w:pPr>
        <w:spacing w:before="240" w:after="240"/>
        <w:jc w:val="both"/>
        <w:rPr>
          <w:rFonts w:ascii="Tahoma" w:hAnsi="Tahoma" w:cs="Tahoma"/>
          <w:iCs/>
          <w:sz w:val="22"/>
          <w:szCs w:val="22"/>
        </w:rPr>
      </w:pPr>
      <w:r w:rsidRPr="00B40AE1">
        <w:rPr>
          <w:rFonts w:ascii="Tahoma" w:hAnsi="Tahoma" w:cs="Tahoma"/>
          <w:iCs/>
          <w:sz w:val="22"/>
          <w:szCs w:val="22"/>
        </w:rPr>
        <w:t>a</w:t>
      </w:r>
    </w:p>
    <w:p w14:paraId="7C5AB11F" w14:textId="77777777" w:rsidR="00B33B4E" w:rsidRPr="00B40AE1" w:rsidRDefault="00B33B4E" w:rsidP="00B33B4E">
      <w:pPr>
        <w:pStyle w:val="Zkladntext"/>
        <w:numPr>
          <w:ilvl w:val="0"/>
          <w:numId w:val="1"/>
        </w:numPr>
        <w:tabs>
          <w:tab w:val="clear" w:pos="720"/>
          <w:tab w:val="clear" w:pos="1418"/>
        </w:tabs>
        <w:ind w:left="357" w:hanging="357"/>
        <w:rPr>
          <w:rFonts w:ascii="Tahoma" w:hAnsi="Tahoma" w:cs="Tahoma"/>
          <w:b/>
          <w:bCs/>
          <w:sz w:val="22"/>
          <w:szCs w:val="22"/>
        </w:rPr>
      </w:pPr>
      <w:r w:rsidRPr="00B40AE1">
        <w:rPr>
          <w:rFonts w:ascii="Tahoma" w:hAnsi="Tahoma" w:cs="Tahoma"/>
          <w:b/>
          <w:bCs/>
          <w:sz w:val="22"/>
          <w:szCs w:val="22"/>
        </w:rPr>
        <w:t>TINT s. r. o.</w:t>
      </w:r>
    </w:p>
    <w:p w14:paraId="3F5F34AB" w14:textId="77777777" w:rsidR="00863941" w:rsidRPr="00C67EAF" w:rsidRDefault="00863941" w:rsidP="005A0EE1">
      <w:pPr>
        <w:numPr>
          <w:ilvl w:val="12"/>
          <w:numId w:val="0"/>
        </w:numPr>
        <w:tabs>
          <w:tab w:val="left" w:pos="3119"/>
        </w:tabs>
        <w:ind w:left="357"/>
        <w:jc w:val="both"/>
        <w:rPr>
          <w:rFonts w:ascii="Tahoma" w:hAnsi="Tahoma" w:cs="Tahoma"/>
          <w:color w:val="000000" w:themeColor="text1"/>
          <w:sz w:val="22"/>
          <w:szCs w:val="22"/>
        </w:rPr>
      </w:pPr>
      <w:r w:rsidRPr="00C67EAF">
        <w:rPr>
          <w:rFonts w:ascii="Tahoma" w:hAnsi="Tahoma" w:cs="Tahoma"/>
          <w:color w:val="000000" w:themeColor="text1"/>
          <w:sz w:val="22"/>
          <w:szCs w:val="22"/>
        </w:rPr>
        <w:t xml:space="preserve">se sídlem: </w:t>
      </w:r>
      <w:r w:rsidRPr="00C67EAF">
        <w:rPr>
          <w:rFonts w:ascii="Tahoma" w:hAnsi="Tahoma" w:cs="Tahoma"/>
          <w:color w:val="000000" w:themeColor="text1"/>
          <w:sz w:val="22"/>
          <w:szCs w:val="22"/>
        </w:rPr>
        <w:tab/>
        <w:t>Riegrova 832, Místek, 738 01 Frýdek-Místek</w:t>
      </w:r>
      <w:r w:rsidRPr="00C67EAF">
        <w:rPr>
          <w:rFonts w:ascii="Tahoma" w:hAnsi="Tahoma" w:cs="Tahoma"/>
          <w:color w:val="000000" w:themeColor="text1"/>
          <w:sz w:val="22"/>
          <w:szCs w:val="22"/>
        </w:rPr>
        <w:tab/>
      </w:r>
    </w:p>
    <w:p w14:paraId="427447EF" w14:textId="77777777" w:rsidR="00863941" w:rsidRPr="00C67EAF" w:rsidRDefault="00863941" w:rsidP="005A0EE1">
      <w:pPr>
        <w:numPr>
          <w:ilvl w:val="12"/>
          <w:numId w:val="0"/>
        </w:numPr>
        <w:tabs>
          <w:tab w:val="left" w:pos="3119"/>
        </w:tabs>
        <w:ind w:left="357"/>
        <w:jc w:val="both"/>
        <w:rPr>
          <w:rFonts w:ascii="Tahoma" w:hAnsi="Tahoma" w:cs="Tahoma"/>
          <w:color w:val="000000" w:themeColor="text1"/>
          <w:sz w:val="22"/>
          <w:szCs w:val="22"/>
        </w:rPr>
      </w:pPr>
      <w:r w:rsidRPr="00C67EAF">
        <w:rPr>
          <w:rFonts w:ascii="Tahoma" w:hAnsi="Tahoma" w:cs="Tahoma"/>
          <w:color w:val="000000" w:themeColor="text1"/>
          <w:sz w:val="22"/>
          <w:szCs w:val="22"/>
        </w:rPr>
        <w:t>zastoupena:</w:t>
      </w:r>
      <w:r w:rsidRPr="00C67EAF">
        <w:rPr>
          <w:rFonts w:ascii="Tahoma" w:hAnsi="Tahoma" w:cs="Tahoma"/>
          <w:color w:val="000000" w:themeColor="text1"/>
          <w:sz w:val="22"/>
          <w:szCs w:val="22"/>
        </w:rPr>
        <w:tab/>
        <w:t>Pavlem Mohylou, jednatelem</w:t>
      </w:r>
    </w:p>
    <w:p w14:paraId="01F87511" w14:textId="77777777" w:rsidR="00863941" w:rsidRPr="00C67EAF" w:rsidRDefault="00863941" w:rsidP="005A0EE1">
      <w:pPr>
        <w:numPr>
          <w:ilvl w:val="12"/>
          <w:numId w:val="0"/>
        </w:numPr>
        <w:tabs>
          <w:tab w:val="left" w:pos="3119"/>
        </w:tabs>
        <w:ind w:left="357"/>
        <w:jc w:val="both"/>
        <w:rPr>
          <w:rFonts w:ascii="Tahoma" w:hAnsi="Tahoma" w:cs="Tahoma"/>
          <w:color w:val="000000" w:themeColor="text1"/>
          <w:sz w:val="22"/>
          <w:szCs w:val="22"/>
        </w:rPr>
      </w:pPr>
      <w:r w:rsidRPr="00C67EAF">
        <w:rPr>
          <w:rFonts w:ascii="Tahoma" w:hAnsi="Tahoma" w:cs="Tahoma"/>
          <w:color w:val="000000" w:themeColor="text1"/>
          <w:sz w:val="22"/>
          <w:szCs w:val="22"/>
        </w:rPr>
        <w:t>IČO:</w:t>
      </w:r>
      <w:r w:rsidRPr="00C67EAF">
        <w:rPr>
          <w:rFonts w:ascii="Tahoma" w:hAnsi="Tahoma" w:cs="Tahoma"/>
          <w:color w:val="000000" w:themeColor="text1"/>
          <w:sz w:val="22"/>
          <w:szCs w:val="22"/>
        </w:rPr>
        <w:tab/>
        <w:t>63323966</w:t>
      </w:r>
    </w:p>
    <w:p w14:paraId="33AFCD77" w14:textId="77777777" w:rsidR="00863941" w:rsidRPr="00C67EAF" w:rsidRDefault="00863941" w:rsidP="005A0EE1">
      <w:pPr>
        <w:numPr>
          <w:ilvl w:val="12"/>
          <w:numId w:val="0"/>
        </w:numPr>
        <w:tabs>
          <w:tab w:val="left" w:pos="3119"/>
        </w:tabs>
        <w:ind w:left="357"/>
        <w:jc w:val="both"/>
        <w:rPr>
          <w:rFonts w:ascii="Tahoma" w:hAnsi="Tahoma" w:cs="Tahoma"/>
          <w:color w:val="000000" w:themeColor="text1"/>
          <w:sz w:val="22"/>
          <w:szCs w:val="22"/>
        </w:rPr>
      </w:pPr>
      <w:r w:rsidRPr="00C67EAF">
        <w:rPr>
          <w:rFonts w:ascii="Tahoma" w:hAnsi="Tahoma" w:cs="Tahoma"/>
          <w:color w:val="000000" w:themeColor="text1"/>
          <w:sz w:val="22"/>
          <w:szCs w:val="22"/>
        </w:rPr>
        <w:t>DIČ:</w:t>
      </w:r>
      <w:r w:rsidRPr="00C67EAF">
        <w:rPr>
          <w:rFonts w:ascii="Tahoma" w:hAnsi="Tahoma" w:cs="Tahoma"/>
          <w:color w:val="000000" w:themeColor="text1"/>
          <w:sz w:val="22"/>
          <w:szCs w:val="22"/>
        </w:rPr>
        <w:tab/>
        <w:t>CZ63323966</w:t>
      </w:r>
    </w:p>
    <w:p w14:paraId="7A6A2239" w14:textId="77777777" w:rsidR="00863941" w:rsidRPr="00C67EAF" w:rsidRDefault="00863941" w:rsidP="005A0EE1">
      <w:pPr>
        <w:numPr>
          <w:ilvl w:val="12"/>
          <w:numId w:val="0"/>
        </w:numPr>
        <w:tabs>
          <w:tab w:val="left" w:pos="3119"/>
        </w:tabs>
        <w:ind w:left="357"/>
        <w:jc w:val="both"/>
        <w:rPr>
          <w:rFonts w:ascii="Tahoma" w:hAnsi="Tahoma" w:cs="Tahoma"/>
          <w:color w:val="000000" w:themeColor="text1"/>
          <w:sz w:val="22"/>
          <w:szCs w:val="22"/>
        </w:rPr>
      </w:pPr>
      <w:r w:rsidRPr="00C67EAF">
        <w:rPr>
          <w:rFonts w:ascii="Tahoma" w:hAnsi="Tahoma" w:cs="Tahoma"/>
          <w:color w:val="000000" w:themeColor="text1"/>
          <w:sz w:val="22"/>
          <w:szCs w:val="22"/>
        </w:rPr>
        <w:t>bankovní spojení:</w:t>
      </w:r>
      <w:r w:rsidRPr="00C67EAF">
        <w:rPr>
          <w:rFonts w:ascii="Tahoma" w:hAnsi="Tahoma" w:cs="Tahoma"/>
          <w:color w:val="000000" w:themeColor="text1"/>
          <w:sz w:val="22"/>
          <w:szCs w:val="22"/>
        </w:rPr>
        <w:tab/>
        <w:t>ČSOB a.s. Ostrava</w:t>
      </w:r>
    </w:p>
    <w:p w14:paraId="54AFED4D" w14:textId="77777777" w:rsidR="00863941" w:rsidRPr="00C67EAF" w:rsidRDefault="00863941" w:rsidP="005A0EE1">
      <w:pPr>
        <w:numPr>
          <w:ilvl w:val="12"/>
          <w:numId w:val="0"/>
        </w:numPr>
        <w:tabs>
          <w:tab w:val="left" w:pos="3119"/>
        </w:tabs>
        <w:ind w:left="357"/>
        <w:jc w:val="both"/>
        <w:rPr>
          <w:rFonts w:ascii="Tahoma" w:hAnsi="Tahoma" w:cs="Tahoma"/>
          <w:color w:val="000000" w:themeColor="text1"/>
          <w:sz w:val="22"/>
          <w:szCs w:val="22"/>
        </w:rPr>
      </w:pPr>
      <w:r w:rsidRPr="00C67EAF">
        <w:rPr>
          <w:rFonts w:ascii="Tahoma" w:hAnsi="Tahoma" w:cs="Tahoma"/>
          <w:color w:val="000000" w:themeColor="text1"/>
          <w:sz w:val="22"/>
          <w:szCs w:val="22"/>
        </w:rPr>
        <w:t>číslo účtu:</w:t>
      </w:r>
      <w:r w:rsidRPr="00C67EAF">
        <w:rPr>
          <w:rFonts w:ascii="Tahoma" w:hAnsi="Tahoma" w:cs="Tahoma"/>
          <w:color w:val="000000" w:themeColor="text1"/>
          <w:sz w:val="22"/>
          <w:szCs w:val="22"/>
        </w:rPr>
        <w:tab/>
        <w:t>191624835/0300</w:t>
      </w:r>
    </w:p>
    <w:p w14:paraId="7C2F81E7" w14:textId="77777777" w:rsidR="00863941" w:rsidRPr="00C67EAF" w:rsidRDefault="00863941" w:rsidP="00863941">
      <w:pPr>
        <w:pStyle w:val="Zkladntext"/>
        <w:widowControl/>
        <w:numPr>
          <w:ilvl w:val="12"/>
          <w:numId w:val="1"/>
        </w:numPr>
        <w:tabs>
          <w:tab w:val="clear" w:pos="1418"/>
        </w:tabs>
        <w:autoSpaceDE/>
        <w:autoSpaceDN/>
        <w:ind w:left="357"/>
        <w:rPr>
          <w:rFonts w:ascii="Tahoma" w:hAnsi="Tahoma" w:cs="Tahoma"/>
          <w:iCs/>
          <w:color w:val="000000" w:themeColor="text1"/>
          <w:sz w:val="22"/>
          <w:szCs w:val="22"/>
        </w:rPr>
      </w:pPr>
      <w:r w:rsidRPr="00C67EAF">
        <w:rPr>
          <w:rFonts w:ascii="Tahoma" w:hAnsi="Tahoma" w:cs="Tahoma"/>
          <w:iCs/>
          <w:color w:val="000000" w:themeColor="text1"/>
          <w:sz w:val="22"/>
          <w:szCs w:val="22"/>
        </w:rPr>
        <w:t>Zapsána v obchodním rejstříku vedeném Krajským soudem v Ostravě, oddíl C, vložka 13356</w:t>
      </w:r>
    </w:p>
    <w:p w14:paraId="712939B3" w14:textId="75D58E91" w:rsidR="00EB7F44" w:rsidRPr="00B40AE1" w:rsidRDefault="00EB7F44" w:rsidP="00343967">
      <w:pPr>
        <w:pStyle w:val="Zkladntext"/>
        <w:widowControl/>
        <w:numPr>
          <w:ilvl w:val="12"/>
          <w:numId w:val="0"/>
        </w:numPr>
        <w:tabs>
          <w:tab w:val="clear" w:pos="1418"/>
        </w:tabs>
        <w:autoSpaceDE/>
        <w:autoSpaceDN/>
        <w:ind w:left="357"/>
        <w:rPr>
          <w:rFonts w:ascii="Tahoma" w:hAnsi="Tahoma" w:cs="Tahoma"/>
          <w:iCs/>
          <w:color w:val="FF0000"/>
          <w:sz w:val="22"/>
          <w:szCs w:val="22"/>
        </w:rPr>
      </w:pPr>
      <w:r w:rsidRPr="00653437">
        <w:rPr>
          <w:rFonts w:ascii="Tahoma" w:hAnsi="Tahoma" w:cs="Tahoma"/>
          <w:iCs/>
          <w:sz w:val="22"/>
          <w:szCs w:val="22"/>
        </w:rPr>
        <w:t>Kontaktní osoba pro komunikaci ve věci realizace</w:t>
      </w:r>
      <w:r w:rsidR="00A8775B" w:rsidRPr="00653437">
        <w:rPr>
          <w:rFonts w:ascii="Tahoma" w:hAnsi="Tahoma" w:cs="Tahoma"/>
          <w:iCs/>
          <w:sz w:val="22"/>
          <w:szCs w:val="22"/>
        </w:rPr>
        <w:t xml:space="preserve"> smlouvy</w:t>
      </w:r>
      <w:r w:rsidRPr="00653437">
        <w:rPr>
          <w:rFonts w:ascii="Tahoma" w:hAnsi="Tahoma" w:cs="Tahoma"/>
          <w:iCs/>
          <w:sz w:val="22"/>
          <w:szCs w:val="22"/>
        </w:rPr>
        <w:t xml:space="preserve">: </w:t>
      </w:r>
      <w:r w:rsidR="00653437">
        <w:rPr>
          <w:rFonts w:ascii="Tahoma" w:hAnsi="Tahoma" w:cs="Tahoma"/>
          <w:iCs/>
          <w:sz w:val="22"/>
          <w:szCs w:val="22"/>
        </w:rPr>
        <w:t xml:space="preserve">Zdeněk Šteffek, tel. 774 873 470, email z.steffek@tint.cz </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B40AE1">
        <w:rPr>
          <w:rFonts w:ascii="Tahoma" w:hAnsi="Tahoma" w:cs="Tahoma"/>
          <w:iCs/>
          <w:sz w:val="22"/>
          <w:szCs w:val="22"/>
        </w:rPr>
        <w:t>(dále jen „prodávající“)</w:t>
      </w:r>
    </w:p>
    <w:p w14:paraId="57E6406C" w14:textId="38287010" w:rsidR="006C58FF" w:rsidRPr="00343967" w:rsidRDefault="006C58FF" w:rsidP="008561BD">
      <w:pPr>
        <w:numPr>
          <w:ilvl w:val="12"/>
          <w:numId w:val="0"/>
        </w:numPr>
        <w:tabs>
          <w:tab w:val="left" w:pos="3119"/>
        </w:tabs>
        <w:ind w:left="357"/>
        <w:jc w:val="both"/>
        <w:rPr>
          <w:rFonts w:ascii="Tahoma" w:hAnsi="Tahoma" w:cs="Tahoma"/>
          <w:sz w:val="22"/>
          <w:szCs w:val="22"/>
        </w:rPr>
      </w:pP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2079 a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 xml:space="preserve">dani </w:t>
      </w:r>
      <w:r w:rsidR="008B43A1" w:rsidRPr="00343967">
        <w:rPr>
          <w:rFonts w:ascii="Tahoma" w:hAnsi="Tahoma" w:cs="Tahoma"/>
          <w:sz w:val="22"/>
          <w:szCs w:val="22"/>
        </w:rPr>
        <w:lastRenderedPageBreak/>
        <w:t>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073479FC"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5C000770" w:rsidR="00EC015B" w:rsidRPr="00832F56"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32F56">
        <w:rPr>
          <w:rFonts w:ascii="Tahoma" w:hAnsi="Tahoma" w:cs="Tahoma"/>
          <w:sz w:val="22"/>
          <w:szCs w:val="22"/>
        </w:rPr>
        <w:t>Prodávající</w:t>
      </w:r>
      <w:r w:rsidR="00EC015B" w:rsidRPr="00832F5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32F56">
        <w:rPr>
          <w:rFonts w:ascii="Tahoma" w:hAnsi="Tahoma" w:cs="Tahoma"/>
          <w:sz w:val="22"/>
          <w:szCs w:val="22"/>
        </w:rPr>
        <w:t>Prodávající</w:t>
      </w:r>
      <w:r w:rsidR="00EC015B" w:rsidRPr="00832F56">
        <w:rPr>
          <w:rFonts w:ascii="Tahoma" w:hAnsi="Tahoma" w:cs="Tahoma"/>
          <w:sz w:val="22"/>
          <w:szCs w:val="22"/>
        </w:rPr>
        <w:t xml:space="preserve"> bere na vědomí, že pokud je uvedené prohlášení nepravdivé, bude smlouva považována za neplatnou.</w:t>
      </w:r>
    </w:p>
    <w:p w14:paraId="19798815" w14:textId="76561C2D" w:rsidR="00140879" w:rsidRPr="00C75D93" w:rsidRDefault="00140879" w:rsidP="00140879">
      <w:pPr>
        <w:pStyle w:val="OdstavecSmlouvy"/>
        <w:keepLines w:val="0"/>
        <w:widowControl w:val="0"/>
        <w:numPr>
          <w:ilvl w:val="0"/>
          <w:numId w:val="16"/>
        </w:numPr>
        <w:tabs>
          <w:tab w:val="clear" w:pos="426"/>
          <w:tab w:val="clear" w:pos="1701"/>
        </w:tabs>
        <w:spacing w:before="120" w:after="0"/>
        <w:rPr>
          <w:rFonts w:ascii="Tahoma" w:eastAsia="Calibri" w:hAnsi="Tahoma" w:cs="Tahoma"/>
          <w:sz w:val="22"/>
          <w:szCs w:val="22"/>
          <w:lang w:eastAsia="en-US"/>
        </w:rPr>
      </w:pPr>
      <w:r>
        <w:rPr>
          <w:rFonts w:ascii="Tahoma" w:hAnsi="Tahoma" w:cs="Tahoma"/>
          <w:sz w:val="22"/>
          <w:szCs w:val="22"/>
        </w:rPr>
        <w:t>Předmět</w:t>
      </w:r>
      <w:r w:rsidR="00317CC9">
        <w:rPr>
          <w:rFonts w:ascii="Tahoma" w:hAnsi="Tahoma" w:cs="Tahoma"/>
          <w:sz w:val="22"/>
          <w:szCs w:val="22"/>
        </w:rPr>
        <w:t>em</w:t>
      </w:r>
      <w:r>
        <w:rPr>
          <w:rFonts w:ascii="Tahoma" w:hAnsi="Tahoma" w:cs="Tahoma"/>
          <w:sz w:val="22"/>
          <w:szCs w:val="22"/>
        </w:rPr>
        <w:t xml:space="preserve"> smlouvy je</w:t>
      </w:r>
      <w:r w:rsidRPr="00B70415">
        <w:rPr>
          <w:rFonts w:ascii="Tahoma" w:hAnsi="Tahoma" w:cs="Tahoma"/>
          <w:sz w:val="22"/>
          <w:szCs w:val="22"/>
        </w:rPr>
        <w:t xml:space="preserve"> </w:t>
      </w:r>
      <w:r w:rsidR="004B3114">
        <w:rPr>
          <w:rFonts w:ascii="Tahoma" w:hAnsi="Tahoma" w:cs="Tahoma"/>
          <w:sz w:val="22"/>
          <w:szCs w:val="22"/>
        </w:rPr>
        <w:t xml:space="preserve">dodávka aktivních prvků </w:t>
      </w:r>
      <w:r w:rsidR="009879B3">
        <w:rPr>
          <w:rFonts w:ascii="Tahoma" w:hAnsi="Tahoma" w:cs="Tahoma"/>
          <w:sz w:val="22"/>
          <w:szCs w:val="22"/>
        </w:rPr>
        <w:t>pro modernizaci datové infrastruktury školy</w:t>
      </w:r>
      <w:r w:rsidRPr="00B70415">
        <w:rPr>
          <w:rFonts w:ascii="Tahoma" w:hAnsi="Tahoma" w:cs="Tahoma"/>
          <w:sz w:val="22"/>
          <w:szCs w:val="22"/>
        </w:rPr>
        <w:t xml:space="preserve">. </w:t>
      </w:r>
    </w:p>
    <w:p w14:paraId="6666441A" w14:textId="61F6B263" w:rsidR="00140879" w:rsidRPr="00AF392A" w:rsidRDefault="00140879" w:rsidP="00140879">
      <w:pPr>
        <w:pStyle w:val="Zkladntext"/>
        <w:numPr>
          <w:ilvl w:val="0"/>
          <w:numId w:val="16"/>
        </w:numPr>
        <w:tabs>
          <w:tab w:val="clear" w:pos="360"/>
          <w:tab w:val="clear" w:pos="1418"/>
        </w:tabs>
        <w:rPr>
          <w:rFonts w:ascii="Tahoma" w:hAnsi="Tahoma" w:cs="Tahoma"/>
          <w:iCs/>
          <w:sz w:val="22"/>
          <w:szCs w:val="22"/>
        </w:rPr>
      </w:pPr>
      <w:r w:rsidRPr="00343967">
        <w:rPr>
          <w:rFonts w:ascii="Tahoma" w:hAnsi="Tahoma" w:cs="Tahoma"/>
          <w:sz w:val="22"/>
          <w:szCs w:val="22"/>
        </w:rPr>
        <w:t>Účelem této smlouvy</w:t>
      </w:r>
      <w:r>
        <w:rPr>
          <w:rFonts w:ascii="Tahoma" w:hAnsi="Tahoma" w:cs="Tahoma"/>
          <w:sz w:val="22"/>
          <w:szCs w:val="22"/>
        </w:rPr>
        <w:t xml:space="preserve"> </w:t>
      </w:r>
      <w:r w:rsidRPr="00FE2B4F">
        <w:rPr>
          <w:rFonts w:ascii="Tahoma" w:hAnsi="Tahoma" w:cs="Tahoma"/>
          <w:iCs/>
          <w:sz w:val="22"/>
          <w:szCs w:val="22"/>
        </w:rPr>
        <w:t>je podpora zkvalitnění výuky</w:t>
      </w:r>
      <w:r w:rsidR="000C1CCE">
        <w:rPr>
          <w:rFonts w:ascii="Tahoma" w:hAnsi="Tahoma" w:cs="Tahoma"/>
          <w:iCs/>
          <w:sz w:val="22"/>
          <w:szCs w:val="22"/>
        </w:rPr>
        <w:t xml:space="preserve"> a naplnění standardu konektivity</w:t>
      </w:r>
      <w:r w:rsidRPr="00FE2B4F">
        <w:rPr>
          <w:rFonts w:ascii="Tahoma" w:hAnsi="Tahoma" w:cs="Tahoma"/>
          <w:iCs/>
          <w:sz w:val="22"/>
          <w:szCs w:val="22"/>
        </w:rPr>
        <w:t>.</w:t>
      </w:r>
      <w:r w:rsidRPr="00FE2B4F" w:rsidDel="00972EFE">
        <w:rPr>
          <w:rFonts w:ascii="Tahoma" w:hAnsi="Tahoma" w:cs="Tahoma"/>
          <w:iCs/>
          <w:sz w:val="22"/>
          <w:szCs w:val="22"/>
        </w:rPr>
        <w:t xml:space="preserve"> </w:t>
      </w:r>
    </w:p>
    <w:p w14:paraId="63E08128" w14:textId="15416483" w:rsidR="00A02D5A" w:rsidRPr="005842FD" w:rsidRDefault="002A695D" w:rsidP="001372FF">
      <w:pPr>
        <w:pStyle w:val="OdstavecSmlouvy"/>
        <w:keepLines w:val="0"/>
        <w:numPr>
          <w:ilvl w:val="0"/>
          <w:numId w:val="16"/>
        </w:numPr>
        <w:tabs>
          <w:tab w:val="clear" w:pos="426"/>
          <w:tab w:val="clear" w:pos="1701"/>
        </w:tabs>
        <w:spacing w:before="120" w:after="0"/>
        <w:rPr>
          <w:rFonts w:ascii="Tahoma" w:eastAsia="Calibri" w:hAnsi="Tahoma" w:cs="Tahoma"/>
          <w:sz w:val="22"/>
          <w:szCs w:val="22"/>
          <w:lang w:eastAsia="en-US"/>
        </w:rPr>
      </w:pPr>
      <w:r w:rsidRPr="002A695D">
        <w:rPr>
          <w:rFonts w:ascii="Tahoma" w:hAnsi="Tahoma" w:cs="Tahoma"/>
          <w:sz w:val="22"/>
          <w:szCs w:val="22"/>
        </w:rPr>
        <w:t>Smluvní strany prohlašují, že se v rámci právního vztahu vzniklého na základě této smlouvy budou řídit platnými právními předpisy České republiky</w:t>
      </w:r>
      <w:r w:rsidR="00F832E8">
        <w:rPr>
          <w:rFonts w:ascii="Tahoma" w:hAnsi="Tahoma" w:cs="Tahoma"/>
          <w:sz w:val="22"/>
          <w:szCs w:val="22"/>
        </w:rPr>
        <w:t>.</w:t>
      </w:r>
      <w:r w:rsidRPr="002A695D">
        <w:rPr>
          <w:rFonts w:ascii="Tahoma" w:hAnsi="Tahoma" w:cs="Tahoma"/>
          <w:sz w:val="22"/>
          <w:szCs w:val="22"/>
        </w:rPr>
        <w:t xml:space="preserve"> </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74F83B6F" w:rsidR="00066D69" w:rsidRPr="00CC2996" w:rsidRDefault="00066D69" w:rsidP="008561BD">
      <w:pPr>
        <w:pStyle w:val="Zkladntext"/>
        <w:numPr>
          <w:ilvl w:val="0"/>
          <w:numId w:val="14"/>
        </w:numPr>
        <w:tabs>
          <w:tab w:val="clear" w:pos="360"/>
          <w:tab w:val="clear" w:pos="1418"/>
        </w:tabs>
        <w:rPr>
          <w:rFonts w:ascii="Tahoma" w:hAnsi="Tahoma" w:cs="Tahoma"/>
          <w:sz w:val="22"/>
          <w:szCs w:val="22"/>
        </w:rPr>
      </w:pPr>
      <w:r w:rsidRPr="00CC2996">
        <w:rPr>
          <w:rFonts w:ascii="Tahoma" w:hAnsi="Tahoma" w:cs="Tahoma"/>
          <w:sz w:val="22"/>
          <w:szCs w:val="22"/>
        </w:rPr>
        <w:t xml:space="preserve">Prodávající se zavazuje </w:t>
      </w:r>
      <w:r w:rsidR="00ED4184" w:rsidRPr="00CC2996">
        <w:rPr>
          <w:rFonts w:ascii="Tahoma" w:hAnsi="Tahoma" w:cs="Tahoma"/>
          <w:sz w:val="22"/>
          <w:szCs w:val="22"/>
        </w:rPr>
        <w:t xml:space="preserve">odevzdat </w:t>
      </w:r>
      <w:r w:rsidR="007A05EA" w:rsidRPr="00CC2996">
        <w:rPr>
          <w:rFonts w:ascii="Tahoma" w:hAnsi="Tahoma" w:cs="Tahoma"/>
          <w:sz w:val="22"/>
          <w:szCs w:val="22"/>
        </w:rPr>
        <w:t xml:space="preserve">kupujícímu </w:t>
      </w:r>
      <w:r w:rsidR="00BA1BA0" w:rsidRPr="00FE2B4F">
        <w:rPr>
          <w:rFonts w:ascii="Tahoma" w:hAnsi="Tahoma" w:cs="Tahoma"/>
          <w:sz w:val="22"/>
          <w:szCs w:val="22"/>
        </w:rPr>
        <w:t>ICT techniku</w:t>
      </w:r>
      <w:r w:rsidR="00140879">
        <w:rPr>
          <w:rFonts w:ascii="Tahoma" w:hAnsi="Tahoma" w:cs="Tahoma"/>
          <w:sz w:val="22"/>
          <w:szCs w:val="22"/>
        </w:rPr>
        <w:t xml:space="preserve"> </w:t>
      </w:r>
      <w:r w:rsidR="00140879" w:rsidRPr="00140879">
        <w:rPr>
          <w:rFonts w:ascii="Tahoma" w:hAnsi="Tahoma" w:cs="Tahoma"/>
          <w:sz w:val="22"/>
          <w:szCs w:val="22"/>
        </w:rPr>
        <w:t>(</w:t>
      </w:r>
      <w:r w:rsidR="00140879">
        <w:rPr>
          <w:rFonts w:ascii="Tahoma" w:hAnsi="Tahoma" w:cs="Tahoma"/>
          <w:sz w:val="22"/>
          <w:szCs w:val="22"/>
        </w:rPr>
        <w:t xml:space="preserve">aktivní prvky datové sítě) </w:t>
      </w:r>
      <w:r w:rsidR="00BB232D" w:rsidRPr="00CC2996">
        <w:rPr>
          <w:rFonts w:ascii="Tahoma" w:hAnsi="Tahoma" w:cs="Tahoma"/>
          <w:sz w:val="22"/>
          <w:szCs w:val="22"/>
        </w:rPr>
        <w:t>specifikované v přílo</w:t>
      </w:r>
      <w:r w:rsidR="00194089">
        <w:rPr>
          <w:rFonts w:ascii="Tahoma" w:hAnsi="Tahoma" w:cs="Tahoma"/>
          <w:sz w:val="22"/>
          <w:szCs w:val="22"/>
        </w:rPr>
        <w:t>ze</w:t>
      </w:r>
      <w:r w:rsidR="00BB232D" w:rsidRPr="00CC2996">
        <w:rPr>
          <w:rFonts w:ascii="Tahoma" w:hAnsi="Tahoma" w:cs="Tahoma"/>
          <w:sz w:val="22"/>
          <w:szCs w:val="22"/>
        </w:rPr>
        <w:t xml:space="preserve"> č. 1 této smlouvy, včetně návodů k použití v českém jazyce (dále jen „zboží“). </w:t>
      </w:r>
      <w:r w:rsidR="00CC2996" w:rsidRPr="00CC2996">
        <w:rPr>
          <w:rFonts w:ascii="Tahoma" w:hAnsi="Tahoma" w:cs="Tahoma"/>
          <w:sz w:val="22"/>
          <w:szCs w:val="22"/>
        </w:rPr>
        <w:t>Dodávané zboží musí být nové a nepoužívané.</w:t>
      </w:r>
      <w:r w:rsidR="00CC2996">
        <w:rPr>
          <w:rFonts w:ascii="Tahoma" w:hAnsi="Tahoma" w:cs="Tahoma"/>
          <w:sz w:val="22"/>
          <w:szCs w:val="22"/>
        </w:rPr>
        <w:t xml:space="preserve"> </w:t>
      </w:r>
      <w:r w:rsidR="00987C14" w:rsidRPr="00CC2996">
        <w:rPr>
          <w:rFonts w:ascii="Tahoma" w:hAnsi="Tahoma" w:cs="Tahoma"/>
          <w:sz w:val="22"/>
          <w:szCs w:val="22"/>
        </w:rPr>
        <w:t>Prodávající se dále zavazuje umožnit kupujícímu</w:t>
      </w:r>
      <w:r w:rsidR="00BD5FB9" w:rsidRPr="00CC2996">
        <w:rPr>
          <w:rFonts w:ascii="Tahoma" w:hAnsi="Tahoma" w:cs="Tahoma"/>
          <w:sz w:val="22"/>
          <w:szCs w:val="22"/>
        </w:rPr>
        <w:t>, resp. zřizovateli kupujícího,</w:t>
      </w:r>
      <w:r w:rsidR="00987C14" w:rsidRPr="00CC2996">
        <w:rPr>
          <w:rFonts w:ascii="Tahoma" w:hAnsi="Tahoma" w:cs="Tahoma"/>
          <w:sz w:val="22"/>
          <w:szCs w:val="22"/>
        </w:rPr>
        <w:t xml:space="preserve"> nabýt vlastnické právo ke zboží</w:t>
      </w:r>
      <w:r w:rsidRPr="00CC2996">
        <w:rPr>
          <w:rFonts w:ascii="Tahoma" w:hAnsi="Tahoma" w:cs="Tahoma"/>
          <w:sz w:val="22"/>
          <w:szCs w:val="22"/>
        </w:rPr>
        <w:t xml:space="preserve">. Kupující se zavazuje </w:t>
      </w:r>
      <w:r w:rsidR="00FD61D4" w:rsidRPr="00CC2996">
        <w:rPr>
          <w:rFonts w:ascii="Tahoma" w:hAnsi="Tahoma" w:cs="Tahoma"/>
          <w:sz w:val="22"/>
          <w:szCs w:val="22"/>
        </w:rPr>
        <w:t>zboží převzít a</w:t>
      </w:r>
      <w:r w:rsidR="008561BD" w:rsidRPr="00CC2996">
        <w:rPr>
          <w:rFonts w:ascii="Tahoma" w:hAnsi="Tahoma" w:cs="Tahoma"/>
          <w:sz w:val="22"/>
          <w:szCs w:val="22"/>
        </w:rPr>
        <w:t> </w:t>
      </w:r>
      <w:r w:rsidRPr="00CC2996">
        <w:rPr>
          <w:rFonts w:ascii="Tahoma" w:hAnsi="Tahoma" w:cs="Tahoma"/>
          <w:sz w:val="22"/>
          <w:szCs w:val="22"/>
        </w:rPr>
        <w:t xml:space="preserve">zaplatit </w:t>
      </w:r>
      <w:r w:rsidR="00FD61D4" w:rsidRPr="00CC2996">
        <w:rPr>
          <w:rFonts w:ascii="Tahoma" w:hAnsi="Tahoma" w:cs="Tahoma"/>
          <w:sz w:val="22"/>
          <w:szCs w:val="22"/>
        </w:rPr>
        <w:t xml:space="preserve">za ně </w:t>
      </w:r>
      <w:r w:rsidRPr="00CC2996">
        <w:rPr>
          <w:rFonts w:ascii="Tahoma" w:hAnsi="Tahoma" w:cs="Tahoma"/>
          <w:sz w:val="22"/>
          <w:szCs w:val="22"/>
        </w:rPr>
        <w:t>prodávajícímu kupní cenu dle čl. I</w:t>
      </w:r>
      <w:r w:rsidR="00816D90" w:rsidRPr="00CC2996">
        <w:rPr>
          <w:rFonts w:ascii="Tahoma" w:hAnsi="Tahoma" w:cs="Tahoma"/>
          <w:sz w:val="22"/>
          <w:szCs w:val="22"/>
        </w:rPr>
        <w:t>V</w:t>
      </w:r>
      <w:r w:rsidRPr="00CC2996">
        <w:rPr>
          <w:rFonts w:ascii="Tahoma" w:hAnsi="Tahoma" w:cs="Tahoma"/>
          <w:sz w:val="22"/>
          <w:szCs w:val="22"/>
        </w:rPr>
        <w:t xml:space="preserve"> této smlouvy.</w:t>
      </w:r>
    </w:p>
    <w:p w14:paraId="11E08053" w14:textId="77777777" w:rsidR="002E72A5" w:rsidRPr="00FE2B4F" w:rsidRDefault="002E72A5" w:rsidP="002E72A5">
      <w:pPr>
        <w:pStyle w:val="Zkladntext"/>
        <w:numPr>
          <w:ilvl w:val="0"/>
          <w:numId w:val="14"/>
        </w:numPr>
        <w:tabs>
          <w:tab w:val="clear" w:pos="360"/>
          <w:tab w:val="clear" w:pos="1418"/>
        </w:tabs>
        <w:rPr>
          <w:rFonts w:ascii="Tahoma" w:hAnsi="Tahoma" w:cs="Tahoma"/>
          <w:sz w:val="22"/>
          <w:szCs w:val="22"/>
        </w:rPr>
      </w:pPr>
      <w:r w:rsidRPr="00FE2B4F">
        <w:rPr>
          <w:rFonts w:ascii="Tahoma" w:hAnsi="Tahoma" w:cs="Tahoma"/>
          <w:sz w:val="22"/>
          <w:szCs w:val="22"/>
        </w:rP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 kupujícího a uživatelů dle čl. V odst. 1 této smlouvy. Licenci k softwaru prodávající uděluje kupujícímu ve smyslu § 2358 a násl. občanského zákoníku. Kupující (resp. uživatel) je oprávněn na základě udělené licence software užít:</w:t>
      </w:r>
    </w:p>
    <w:p w14:paraId="6CA7A37A" w14:textId="77777777" w:rsidR="002E72A5" w:rsidRPr="00FE2B4F" w:rsidRDefault="002E72A5" w:rsidP="009B4516">
      <w:pPr>
        <w:pStyle w:val="Zkladntext"/>
        <w:numPr>
          <w:ilvl w:val="0"/>
          <w:numId w:val="40"/>
        </w:numPr>
        <w:tabs>
          <w:tab w:val="clear" w:pos="1418"/>
        </w:tabs>
        <w:spacing w:before="0"/>
        <w:ind w:left="1071" w:hanging="357"/>
        <w:rPr>
          <w:rFonts w:ascii="Tahoma" w:hAnsi="Tahoma" w:cs="Tahoma"/>
          <w:sz w:val="22"/>
          <w:szCs w:val="22"/>
        </w:rPr>
      </w:pPr>
      <w:r w:rsidRPr="00FE2B4F">
        <w:rPr>
          <w:rFonts w:ascii="Tahoma" w:hAnsi="Tahoma" w:cs="Tahoma"/>
          <w:sz w:val="22"/>
          <w:szCs w:val="22"/>
        </w:rPr>
        <w:t>v územně neomezeném rozsahu,</w:t>
      </w:r>
    </w:p>
    <w:p w14:paraId="7637696A" w14:textId="77777777" w:rsidR="002E72A5" w:rsidRPr="00FE2B4F" w:rsidRDefault="002E72A5" w:rsidP="009B4516">
      <w:pPr>
        <w:pStyle w:val="Zkladntext"/>
        <w:numPr>
          <w:ilvl w:val="0"/>
          <w:numId w:val="40"/>
        </w:numPr>
        <w:tabs>
          <w:tab w:val="clear" w:pos="1418"/>
        </w:tabs>
        <w:spacing w:before="0"/>
        <w:ind w:left="1071" w:hanging="357"/>
        <w:rPr>
          <w:rFonts w:ascii="Tahoma" w:hAnsi="Tahoma" w:cs="Tahoma"/>
          <w:sz w:val="22"/>
          <w:szCs w:val="22"/>
        </w:rPr>
      </w:pPr>
      <w:r w:rsidRPr="00FE2B4F">
        <w:rPr>
          <w:rFonts w:ascii="Tahoma" w:hAnsi="Tahoma" w:cs="Tahoma"/>
          <w:sz w:val="22"/>
          <w:szCs w:val="22"/>
        </w:rPr>
        <w:t>v rozsahu odpovídajícímu počtu kusů položek zboží, k nimž je software dodáván a je pro fungování těchto položek zboží nezbytný a</w:t>
      </w:r>
    </w:p>
    <w:p w14:paraId="46D40F81" w14:textId="77777777" w:rsidR="002E72A5" w:rsidRPr="00FE2B4F" w:rsidRDefault="002E72A5" w:rsidP="009B4516">
      <w:pPr>
        <w:pStyle w:val="Zkladntext"/>
        <w:numPr>
          <w:ilvl w:val="0"/>
          <w:numId w:val="40"/>
        </w:numPr>
        <w:tabs>
          <w:tab w:val="clear" w:pos="1418"/>
        </w:tabs>
        <w:spacing w:before="0"/>
        <w:ind w:left="1071" w:hanging="357"/>
        <w:rPr>
          <w:rFonts w:ascii="Tahoma" w:hAnsi="Tahoma" w:cs="Tahoma"/>
          <w:sz w:val="22"/>
          <w:szCs w:val="22"/>
        </w:rPr>
      </w:pPr>
      <w:r w:rsidRPr="00FE2B4F">
        <w:rPr>
          <w:rFonts w:ascii="Tahoma" w:hAnsi="Tahoma" w:cs="Tahoma"/>
          <w:sz w:val="22"/>
          <w:szCs w:val="22"/>
        </w:rPr>
        <w:t>po dobu trvání majetkových práv autora softwaru.</w:t>
      </w:r>
    </w:p>
    <w:p w14:paraId="54E93699" w14:textId="6F3624B3" w:rsidR="002E72A5" w:rsidRDefault="002E72A5" w:rsidP="002E72A5">
      <w:pPr>
        <w:pStyle w:val="Zkladntext"/>
        <w:tabs>
          <w:tab w:val="clear" w:pos="1418"/>
        </w:tabs>
        <w:ind w:left="357"/>
        <w:rPr>
          <w:rFonts w:ascii="Tahoma" w:hAnsi="Tahoma" w:cs="Tahoma"/>
          <w:sz w:val="22"/>
          <w:szCs w:val="22"/>
        </w:rPr>
      </w:pPr>
      <w:r w:rsidRPr="00FE2B4F">
        <w:rPr>
          <w:rFonts w:ascii="Tahoma" w:hAnsi="Tahoma" w:cs="Tahoma"/>
          <w:sz w:val="22"/>
          <w:szCs w:val="22"/>
        </w:rPr>
        <w:t>Je-li součástí dodávky tzv. proprietární SW, prodávající dodá (zajistí nabytí) kupujícímu (resp. uživateli) k softwaru licenci ve výše uvedeném rozsahu. Odměna za dodání licence je součástí kupní ceny uvedené v čl. IV této smlouvy.</w:t>
      </w:r>
    </w:p>
    <w:p w14:paraId="0B2AEC67" w14:textId="77777777" w:rsidR="00814464" w:rsidRPr="00FE2B4F" w:rsidRDefault="00814464" w:rsidP="002E72A5">
      <w:pPr>
        <w:pStyle w:val="Zkladntext"/>
        <w:tabs>
          <w:tab w:val="clear" w:pos="1418"/>
        </w:tabs>
        <w:ind w:left="357"/>
        <w:rPr>
          <w:rFonts w:ascii="Tahoma" w:hAnsi="Tahoma" w:cs="Tahoma"/>
          <w:sz w:val="22"/>
          <w:szCs w:val="22"/>
        </w:rPr>
      </w:pPr>
    </w:p>
    <w:p w14:paraId="4369529A" w14:textId="2C3A640B"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C67EAF">
        <w:rPr>
          <w:rFonts w:ascii="Tahoma" w:hAnsi="Tahoma" w:cs="Tahoma"/>
          <w:sz w:val="22"/>
          <w:szCs w:val="22"/>
        </w:rPr>
        <w:t>K</w:t>
      </w:r>
      <w:r w:rsidRPr="00C67EAF">
        <w:rPr>
          <w:rFonts w:ascii="Tahoma" w:hAnsi="Tahoma" w:cs="Tahoma"/>
          <w:sz w:val="22"/>
          <w:szCs w:val="22"/>
        </w:rPr>
        <w:t>u</w:t>
      </w:r>
      <w:r w:rsidRPr="00343967">
        <w:rPr>
          <w:rFonts w:ascii="Tahoma" w:hAnsi="Tahoma" w:cs="Tahoma"/>
          <w:sz w:val="22"/>
          <w:szCs w:val="22"/>
        </w:rPr>
        <w:t>pní c</w:t>
      </w:r>
      <w:r w:rsidR="0097461E" w:rsidRPr="00343967">
        <w:rPr>
          <w:rFonts w:ascii="Tahoma" w:hAnsi="Tahoma" w:cs="Tahoma"/>
          <w:sz w:val="22"/>
          <w:szCs w:val="22"/>
        </w:rPr>
        <w:t>ena</w:t>
      </w:r>
    </w:p>
    <w:p w14:paraId="571CD4BC" w14:textId="77777777" w:rsidR="00140879" w:rsidRPr="00FE2B4F" w:rsidRDefault="00140879" w:rsidP="00FE2B4F"/>
    <w:p w14:paraId="1E0748DB" w14:textId="2BB60A49" w:rsidR="000054AC" w:rsidRDefault="00827B5F" w:rsidP="004A698E">
      <w:pPr>
        <w:pStyle w:val="Zkladntext"/>
        <w:numPr>
          <w:ilvl w:val="0"/>
          <w:numId w:val="47"/>
        </w:numPr>
        <w:tabs>
          <w:tab w:val="clear" w:pos="360"/>
          <w:tab w:val="clear" w:pos="1418"/>
        </w:tabs>
        <w:rPr>
          <w:rFonts w:ascii="Tahoma" w:hAnsi="Tahoma" w:cs="Tahoma"/>
          <w:sz w:val="22"/>
          <w:szCs w:val="22"/>
        </w:rPr>
      </w:pPr>
      <w:r w:rsidRPr="000054AC">
        <w:rPr>
          <w:rFonts w:ascii="Tahoma" w:hAnsi="Tahoma" w:cs="Tahoma"/>
          <w:sz w:val="22"/>
          <w:szCs w:val="22"/>
        </w:rPr>
        <w:t xml:space="preserve">Kupní cena </w:t>
      </w:r>
      <w:r w:rsidR="001E7435" w:rsidRPr="000054AC">
        <w:rPr>
          <w:rFonts w:ascii="Tahoma" w:hAnsi="Tahoma" w:cs="Tahoma"/>
          <w:sz w:val="22"/>
          <w:szCs w:val="22"/>
        </w:rPr>
        <w:t xml:space="preserve">je stanovena dohodou smluvních stran a </w:t>
      </w:r>
      <w:r w:rsidR="00931340" w:rsidRPr="000054AC">
        <w:rPr>
          <w:rFonts w:ascii="Tahoma" w:hAnsi="Tahoma" w:cs="Tahoma"/>
          <w:sz w:val="22"/>
          <w:szCs w:val="22"/>
        </w:rPr>
        <w:t>činí</w:t>
      </w:r>
      <w:r w:rsidR="001E7435" w:rsidRPr="000054AC">
        <w:rPr>
          <w:rFonts w:ascii="Tahoma" w:hAnsi="Tahoma" w:cs="Tahoma"/>
          <w:sz w:val="22"/>
          <w:szCs w:val="22"/>
        </w:rPr>
        <w:t>:</w:t>
      </w:r>
    </w:p>
    <w:p w14:paraId="21CF2BD0" w14:textId="77777777" w:rsidR="004A698E" w:rsidRDefault="004A698E" w:rsidP="00875F03">
      <w:pPr>
        <w:tabs>
          <w:tab w:val="right" w:pos="4111"/>
        </w:tabs>
        <w:spacing w:line="360" w:lineRule="auto"/>
        <w:ind w:left="426"/>
        <w:rPr>
          <w:rFonts w:ascii="Tahoma" w:hAnsi="Tahoma" w:cs="Tahoma"/>
          <w:sz w:val="22"/>
          <w:szCs w:val="22"/>
        </w:rPr>
      </w:pPr>
    </w:p>
    <w:p w14:paraId="6428B9BA" w14:textId="471FC51E" w:rsidR="00875F03" w:rsidRDefault="001E7435" w:rsidP="00875F03">
      <w:pPr>
        <w:tabs>
          <w:tab w:val="right" w:pos="4111"/>
        </w:tabs>
        <w:spacing w:line="360" w:lineRule="auto"/>
        <w:ind w:left="426"/>
        <w:rPr>
          <w:rFonts w:ascii="Tahoma" w:hAnsi="Tahoma" w:cs="Tahoma"/>
          <w:sz w:val="22"/>
          <w:szCs w:val="22"/>
        </w:rPr>
      </w:pPr>
      <w:r w:rsidRPr="000054AC">
        <w:rPr>
          <w:rFonts w:ascii="Tahoma" w:hAnsi="Tahoma" w:cs="Tahoma"/>
          <w:sz w:val="22"/>
          <w:szCs w:val="22"/>
        </w:rPr>
        <w:t>bez DPH</w:t>
      </w:r>
      <w:r w:rsidR="00497B34" w:rsidRPr="000054AC">
        <w:rPr>
          <w:rFonts w:ascii="Tahoma" w:hAnsi="Tahoma" w:cs="Tahoma"/>
          <w:sz w:val="22"/>
          <w:szCs w:val="22"/>
        </w:rPr>
        <w:tab/>
      </w:r>
      <w:r w:rsidRPr="000054AC">
        <w:rPr>
          <w:rFonts w:ascii="Tahoma" w:hAnsi="Tahoma" w:cs="Tahoma"/>
          <w:sz w:val="22"/>
          <w:szCs w:val="22"/>
        </w:rPr>
        <w:t>Kč</w:t>
      </w:r>
      <w:r w:rsidR="00A85C9C">
        <w:rPr>
          <w:rFonts w:ascii="Tahoma" w:hAnsi="Tahoma" w:cs="Tahoma"/>
          <w:sz w:val="22"/>
          <w:szCs w:val="22"/>
        </w:rPr>
        <w:t xml:space="preserve">  170 969</w:t>
      </w:r>
    </w:p>
    <w:p w14:paraId="5FD983D8" w14:textId="11C109A6" w:rsidR="00875F03" w:rsidRDefault="001E7435" w:rsidP="00875F03">
      <w:pPr>
        <w:tabs>
          <w:tab w:val="right" w:pos="4111"/>
        </w:tabs>
        <w:spacing w:line="360" w:lineRule="auto"/>
        <w:ind w:left="426"/>
        <w:rPr>
          <w:rFonts w:ascii="Tahoma" w:hAnsi="Tahoma" w:cs="Tahoma"/>
          <w:sz w:val="22"/>
          <w:szCs w:val="22"/>
        </w:rPr>
      </w:pPr>
      <w:r w:rsidRPr="000054AC">
        <w:rPr>
          <w:rFonts w:ascii="Tahoma" w:hAnsi="Tahoma" w:cs="Tahoma"/>
          <w:sz w:val="22"/>
          <w:szCs w:val="22"/>
        </w:rPr>
        <w:t xml:space="preserve">DPH </w:t>
      </w:r>
      <w:r w:rsidR="007C6BED">
        <w:rPr>
          <w:rFonts w:ascii="Tahoma" w:hAnsi="Tahoma" w:cs="Tahoma"/>
          <w:sz w:val="22"/>
          <w:szCs w:val="22"/>
        </w:rPr>
        <w:t xml:space="preserve">21 </w:t>
      </w:r>
      <w:r w:rsidRPr="000054AC">
        <w:rPr>
          <w:rFonts w:ascii="Tahoma" w:hAnsi="Tahoma" w:cs="Tahoma"/>
          <w:sz w:val="22"/>
          <w:szCs w:val="22"/>
        </w:rPr>
        <w:t>%</w:t>
      </w:r>
      <w:r w:rsidR="00A85C9C">
        <w:rPr>
          <w:rFonts w:ascii="Tahoma" w:hAnsi="Tahoma" w:cs="Tahoma"/>
          <w:sz w:val="22"/>
          <w:szCs w:val="22"/>
        </w:rPr>
        <w:t xml:space="preserve">                      K</w:t>
      </w:r>
      <w:r w:rsidRPr="000054AC">
        <w:rPr>
          <w:rFonts w:ascii="Tahoma" w:hAnsi="Tahoma" w:cs="Tahoma"/>
          <w:sz w:val="22"/>
          <w:szCs w:val="22"/>
        </w:rPr>
        <w:t>č</w:t>
      </w:r>
      <w:r w:rsidR="00A85C9C">
        <w:rPr>
          <w:rFonts w:ascii="Tahoma" w:hAnsi="Tahoma" w:cs="Tahoma"/>
          <w:sz w:val="22"/>
          <w:szCs w:val="22"/>
        </w:rPr>
        <w:t xml:space="preserve">    35 903</w:t>
      </w:r>
    </w:p>
    <w:p w14:paraId="2DDA61F3" w14:textId="2107779C" w:rsidR="00875F03" w:rsidRDefault="001E7435" w:rsidP="00875F03">
      <w:pPr>
        <w:tabs>
          <w:tab w:val="right" w:pos="4111"/>
        </w:tabs>
        <w:spacing w:line="360" w:lineRule="auto"/>
        <w:ind w:left="426"/>
        <w:rPr>
          <w:rFonts w:ascii="Tahoma" w:hAnsi="Tahoma" w:cs="Tahoma"/>
          <w:b/>
          <w:sz w:val="22"/>
          <w:szCs w:val="22"/>
        </w:rPr>
      </w:pPr>
      <w:r w:rsidRPr="00FE2B4F">
        <w:rPr>
          <w:rFonts w:ascii="Tahoma" w:hAnsi="Tahoma" w:cs="Tahoma"/>
          <w:b/>
          <w:sz w:val="22"/>
          <w:szCs w:val="22"/>
        </w:rPr>
        <w:t>včetně DPH</w:t>
      </w:r>
      <w:r w:rsidR="000054AC" w:rsidRPr="00FE2B4F">
        <w:rPr>
          <w:rFonts w:ascii="Tahoma" w:hAnsi="Tahoma" w:cs="Tahoma"/>
          <w:b/>
          <w:sz w:val="22"/>
          <w:szCs w:val="22"/>
        </w:rPr>
        <w:tab/>
      </w:r>
      <w:r w:rsidR="00A85C9C">
        <w:rPr>
          <w:rFonts w:ascii="Tahoma" w:hAnsi="Tahoma" w:cs="Tahoma"/>
          <w:b/>
          <w:sz w:val="22"/>
          <w:szCs w:val="22"/>
        </w:rPr>
        <w:t xml:space="preserve">    </w:t>
      </w:r>
      <w:r w:rsidRPr="000054AC">
        <w:rPr>
          <w:rFonts w:ascii="Tahoma" w:hAnsi="Tahoma" w:cs="Tahoma"/>
          <w:b/>
          <w:sz w:val="22"/>
          <w:szCs w:val="22"/>
        </w:rPr>
        <w:t>Kč</w:t>
      </w:r>
      <w:r w:rsidR="00A85C9C">
        <w:rPr>
          <w:rFonts w:ascii="Tahoma" w:hAnsi="Tahoma" w:cs="Tahoma"/>
          <w:b/>
          <w:sz w:val="22"/>
          <w:szCs w:val="22"/>
        </w:rPr>
        <w:t xml:space="preserve"> 206 872</w:t>
      </w:r>
    </w:p>
    <w:p w14:paraId="61B24CFD" w14:textId="43CD1639" w:rsidR="00931340" w:rsidRDefault="00931340" w:rsidP="00875F03">
      <w:pPr>
        <w:tabs>
          <w:tab w:val="right" w:pos="4111"/>
        </w:tabs>
        <w:spacing w:line="360" w:lineRule="auto"/>
        <w:ind w:left="426"/>
        <w:rPr>
          <w:rFonts w:ascii="Tahoma" w:hAnsi="Tahoma" w:cs="Tahoma"/>
          <w:sz w:val="22"/>
          <w:szCs w:val="22"/>
        </w:rPr>
      </w:pPr>
      <w:r w:rsidRPr="004B3114">
        <w:rPr>
          <w:rFonts w:ascii="Tahoma" w:hAnsi="Tahoma" w:cs="Tahoma"/>
          <w:sz w:val="22"/>
          <w:szCs w:val="22"/>
        </w:rPr>
        <w:t xml:space="preserve">Podrobný rozpis </w:t>
      </w:r>
      <w:r w:rsidR="00827B5F" w:rsidRPr="004B3114">
        <w:rPr>
          <w:rFonts w:ascii="Tahoma" w:hAnsi="Tahoma" w:cs="Tahoma"/>
          <w:sz w:val="22"/>
          <w:szCs w:val="22"/>
        </w:rPr>
        <w:t xml:space="preserve">kupní </w:t>
      </w:r>
      <w:r w:rsidRPr="004B3114">
        <w:rPr>
          <w:rFonts w:ascii="Tahoma" w:hAnsi="Tahoma" w:cs="Tahoma"/>
          <w:sz w:val="22"/>
          <w:szCs w:val="22"/>
        </w:rPr>
        <w:t>ceny je uveden v</w:t>
      </w:r>
      <w:r w:rsidR="00BA7EAD" w:rsidRPr="004B3114">
        <w:rPr>
          <w:rFonts w:ascii="Tahoma" w:hAnsi="Tahoma" w:cs="Tahoma"/>
          <w:sz w:val="22"/>
          <w:szCs w:val="22"/>
        </w:rPr>
        <w:t> </w:t>
      </w:r>
      <w:r w:rsidRPr="004B3114">
        <w:rPr>
          <w:rFonts w:ascii="Tahoma" w:hAnsi="Tahoma" w:cs="Tahoma"/>
          <w:sz w:val="22"/>
          <w:szCs w:val="22"/>
        </w:rPr>
        <w:t>příloze</w:t>
      </w:r>
      <w:r w:rsidR="00BA7EAD" w:rsidRPr="004B3114">
        <w:rPr>
          <w:rFonts w:ascii="Tahoma" w:hAnsi="Tahoma" w:cs="Tahoma"/>
          <w:sz w:val="22"/>
          <w:szCs w:val="22"/>
        </w:rPr>
        <w:t xml:space="preserve"> </w:t>
      </w:r>
      <w:r w:rsidRPr="004B3114">
        <w:rPr>
          <w:rFonts w:ascii="Tahoma" w:hAnsi="Tahoma" w:cs="Tahoma"/>
          <w:sz w:val="22"/>
          <w:szCs w:val="22"/>
        </w:rPr>
        <w:t>č.</w:t>
      </w:r>
      <w:r w:rsidR="00BA7EAD" w:rsidRPr="004B3114">
        <w:rPr>
          <w:rFonts w:ascii="Tahoma" w:hAnsi="Tahoma" w:cs="Tahoma"/>
          <w:sz w:val="22"/>
          <w:szCs w:val="22"/>
        </w:rPr>
        <w:t> </w:t>
      </w:r>
      <w:r w:rsidR="006E547B" w:rsidRPr="004B3114">
        <w:rPr>
          <w:rFonts w:ascii="Tahoma" w:hAnsi="Tahoma" w:cs="Tahoma"/>
          <w:sz w:val="22"/>
          <w:szCs w:val="22"/>
        </w:rPr>
        <w:t xml:space="preserve">1 </w:t>
      </w:r>
      <w:r w:rsidRPr="004B3114">
        <w:rPr>
          <w:rFonts w:ascii="Tahoma" w:hAnsi="Tahoma" w:cs="Tahoma"/>
          <w:sz w:val="22"/>
          <w:szCs w:val="22"/>
        </w:rPr>
        <w:t>této smlouvy.</w:t>
      </w:r>
    </w:p>
    <w:p w14:paraId="57C436E5" w14:textId="051B1F2D" w:rsidR="00066D69" w:rsidRPr="00FE2B4F" w:rsidRDefault="00066D69" w:rsidP="004A698E">
      <w:pPr>
        <w:pStyle w:val="Zkladntext"/>
        <w:numPr>
          <w:ilvl w:val="0"/>
          <w:numId w:val="47"/>
        </w:numPr>
        <w:tabs>
          <w:tab w:val="clear" w:pos="360"/>
          <w:tab w:val="clear" w:pos="1418"/>
        </w:tabs>
        <w:rPr>
          <w:rFonts w:ascii="Tahoma" w:hAnsi="Tahoma" w:cs="Tahoma"/>
          <w:sz w:val="22"/>
          <w:szCs w:val="22"/>
        </w:rPr>
      </w:pPr>
      <w:r w:rsidRPr="00FE2B4F">
        <w:rPr>
          <w:rFonts w:ascii="Tahoma" w:hAnsi="Tahoma" w:cs="Tahoma"/>
          <w:sz w:val="22"/>
          <w:szCs w:val="22"/>
        </w:rPr>
        <w:t>Kupní cena podle odst. 1 tohoto článku smlouvy zahrnuje veškeré náklady prodávajícího</w:t>
      </w:r>
      <w:r w:rsidR="00AE0BB7">
        <w:rPr>
          <w:rFonts w:ascii="Tahoma" w:hAnsi="Tahoma" w:cs="Tahoma"/>
          <w:sz w:val="22"/>
          <w:szCs w:val="22"/>
        </w:rPr>
        <w:t xml:space="preserve"> </w:t>
      </w:r>
      <w:r w:rsidRPr="00FE2B4F">
        <w:rPr>
          <w:rFonts w:ascii="Tahoma" w:hAnsi="Tahoma" w:cs="Tahoma"/>
          <w:sz w:val="22"/>
          <w:szCs w:val="22"/>
        </w:rPr>
        <w:t>spojené se splněním jeho závazk</w:t>
      </w:r>
      <w:r w:rsidR="00BA7EAD" w:rsidRPr="00FE2B4F">
        <w:rPr>
          <w:rFonts w:ascii="Tahoma" w:hAnsi="Tahoma" w:cs="Tahoma"/>
          <w:sz w:val="22"/>
          <w:szCs w:val="22"/>
        </w:rPr>
        <w:t>ů vyplývajících</w:t>
      </w:r>
      <w:r w:rsidRPr="00FE2B4F">
        <w:rPr>
          <w:rFonts w:ascii="Tahoma" w:hAnsi="Tahoma" w:cs="Tahoma"/>
          <w:sz w:val="22"/>
          <w:szCs w:val="22"/>
        </w:rPr>
        <w:t xml:space="preserve"> z této smlouvy, tj. cenu zboží včetně</w:t>
      </w:r>
      <w:r w:rsidR="00AE0BB7">
        <w:rPr>
          <w:rFonts w:ascii="Tahoma" w:hAnsi="Tahoma" w:cs="Tahoma"/>
          <w:sz w:val="22"/>
          <w:szCs w:val="22"/>
        </w:rPr>
        <w:t xml:space="preserve"> </w:t>
      </w:r>
      <w:r w:rsidRPr="00FE2B4F">
        <w:rPr>
          <w:rFonts w:ascii="Tahoma" w:hAnsi="Tahoma" w:cs="Tahoma"/>
          <w:sz w:val="22"/>
          <w:szCs w:val="22"/>
        </w:rPr>
        <w:t>dopravného, dokumentace</w:t>
      </w:r>
      <w:r w:rsidR="00103E8A" w:rsidRPr="00FE2B4F">
        <w:rPr>
          <w:rFonts w:ascii="Tahoma" w:hAnsi="Tahoma" w:cs="Tahoma"/>
          <w:sz w:val="22"/>
          <w:szCs w:val="22"/>
        </w:rPr>
        <w:t xml:space="preserve"> </w:t>
      </w:r>
      <w:r w:rsidRPr="00FE2B4F">
        <w:rPr>
          <w:rFonts w:ascii="Tahoma" w:hAnsi="Tahoma" w:cs="Tahoma"/>
          <w:sz w:val="22"/>
          <w:szCs w:val="22"/>
        </w:rPr>
        <w:t>a</w:t>
      </w:r>
      <w:r w:rsidR="00BA7EAD" w:rsidRPr="00FE2B4F">
        <w:rPr>
          <w:rFonts w:ascii="Tahoma" w:hAnsi="Tahoma" w:cs="Tahoma"/>
          <w:sz w:val="22"/>
          <w:szCs w:val="22"/>
        </w:rPr>
        <w:t> </w:t>
      </w:r>
      <w:r w:rsidRPr="00FE2B4F">
        <w:rPr>
          <w:rFonts w:ascii="Tahoma" w:hAnsi="Tahoma" w:cs="Tahoma"/>
          <w:sz w:val="22"/>
          <w:szCs w:val="22"/>
        </w:rPr>
        <w:t>dalších souvisejících nákladů. Kupní cena je stanovena jako nejvýše přípu</w:t>
      </w:r>
      <w:r w:rsidR="00BA7EAD" w:rsidRPr="00FE2B4F">
        <w:rPr>
          <w:rFonts w:ascii="Tahoma" w:hAnsi="Tahoma" w:cs="Tahoma"/>
          <w:sz w:val="22"/>
          <w:szCs w:val="22"/>
        </w:rPr>
        <w:t>stná a není ji možno překročit.</w:t>
      </w:r>
    </w:p>
    <w:p w14:paraId="1D7AC36A" w14:textId="241E1B9D" w:rsidR="0009040E" w:rsidRPr="00363764" w:rsidRDefault="00915A7A" w:rsidP="00363764">
      <w:pPr>
        <w:pStyle w:val="Zkladntext"/>
        <w:numPr>
          <w:ilvl w:val="0"/>
          <w:numId w:val="47"/>
        </w:numPr>
        <w:tabs>
          <w:tab w:val="clear" w:pos="360"/>
          <w:tab w:val="clear" w:pos="1418"/>
        </w:tabs>
        <w:rPr>
          <w:rFonts w:ascii="Tahoma" w:hAnsi="Tahoma" w:cs="Tahoma"/>
          <w:sz w:val="22"/>
          <w:szCs w:val="22"/>
        </w:rPr>
      </w:pPr>
      <w:r w:rsidRPr="00363764">
        <w:rPr>
          <w:rFonts w:ascii="Tahoma" w:hAnsi="Tahoma" w:cs="Tahoma"/>
          <w:sz w:val="22"/>
          <w:szCs w:val="22"/>
        </w:rPr>
        <w:t>Je-li p</w:t>
      </w:r>
      <w:r w:rsidR="00066D69" w:rsidRPr="00363764">
        <w:rPr>
          <w:rFonts w:ascii="Tahoma" w:hAnsi="Tahoma" w:cs="Tahoma"/>
          <w:sz w:val="22"/>
          <w:szCs w:val="22"/>
        </w:rPr>
        <w:t xml:space="preserve">rodávající </w:t>
      </w:r>
      <w:r w:rsidRPr="00363764">
        <w:rPr>
          <w:rFonts w:ascii="Tahoma" w:hAnsi="Tahoma" w:cs="Tahoma"/>
          <w:sz w:val="22"/>
          <w:szCs w:val="22"/>
        </w:rPr>
        <w:t xml:space="preserve">plátcem DPH, </w:t>
      </w:r>
      <w:r w:rsidR="00066D69" w:rsidRPr="00363764">
        <w:rPr>
          <w:rFonts w:ascii="Tahoma" w:hAnsi="Tahoma" w:cs="Tahoma"/>
          <w:sz w:val="22"/>
          <w:szCs w:val="22"/>
        </w:rPr>
        <w:t>odpovídá za to, že sazba daně z přidané hodnoty bude stanovena v souladu s platnými právními př</w:t>
      </w:r>
      <w:r w:rsidR="009000E8" w:rsidRPr="00363764">
        <w:rPr>
          <w:rFonts w:ascii="Tahoma" w:hAnsi="Tahoma" w:cs="Tahoma"/>
          <w:sz w:val="22"/>
          <w:szCs w:val="22"/>
        </w:rPr>
        <w:t>edpisy; v</w:t>
      </w:r>
      <w:r w:rsidR="0009040E" w:rsidRPr="00363764">
        <w:rPr>
          <w:rFonts w:ascii="Tahoma" w:hAnsi="Tahoma" w:cs="Tahoma"/>
          <w:sz w:val="22"/>
          <w:szCs w:val="22"/>
        </w:rPr>
        <w:t xml:space="preserve"> případě, že dojde ke změně zákonné sazby DPH, </w:t>
      </w:r>
      <w:r w:rsidR="009000E8" w:rsidRPr="00363764">
        <w:rPr>
          <w:rFonts w:ascii="Tahoma" w:hAnsi="Tahoma" w:cs="Tahoma"/>
          <w:sz w:val="22"/>
          <w:szCs w:val="22"/>
        </w:rPr>
        <w:t>bude</w:t>
      </w:r>
      <w:r w:rsidR="0009040E" w:rsidRPr="00363764">
        <w:rPr>
          <w:rFonts w:ascii="Tahoma" w:hAnsi="Tahoma" w:cs="Tahoma"/>
          <w:sz w:val="22"/>
          <w:szCs w:val="22"/>
        </w:rPr>
        <w:t xml:space="preserve"> prodávající ke kupní ceně bez DPH povinen účtovat DPH v platné výši. Smluvní strany se dohodly, že v případě změny </w:t>
      </w:r>
      <w:r w:rsidR="00587A33" w:rsidRPr="00363764">
        <w:rPr>
          <w:rFonts w:ascii="Tahoma" w:hAnsi="Tahoma" w:cs="Tahoma"/>
          <w:sz w:val="22"/>
          <w:szCs w:val="22"/>
        </w:rPr>
        <w:t xml:space="preserve">kupní </w:t>
      </w:r>
      <w:r w:rsidR="0009040E" w:rsidRPr="00363764">
        <w:rPr>
          <w:rFonts w:ascii="Tahoma" w:hAnsi="Tahoma" w:cs="Tahoma"/>
          <w:sz w:val="22"/>
          <w:szCs w:val="22"/>
        </w:rPr>
        <w:t>ceny v důsledku změny sazby DPH</w:t>
      </w:r>
      <w:r w:rsidR="004A698E">
        <w:rPr>
          <w:rFonts w:ascii="Tahoma" w:hAnsi="Tahoma" w:cs="Tahoma"/>
          <w:sz w:val="22"/>
          <w:szCs w:val="22"/>
        </w:rPr>
        <w:t xml:space="preserve"> </w:t>
      </w:r>
      <w:r w:rsidR="000054AC">
        <w:rPr>
          <w:rFonts w:ascii="Tahoma" w:hAnsi="Tahoma" w:cs="Tahoma"/>
          <w:sz w:val="22"/>
          <w:szCs w:val="22"/>
        </w:rPr>
        <w:t>n</w:t>
      </w:r>
      <w:r w:rsidR="0009040E" w:rsidRPr="00363764">
        <w:rPr>
          <w:rFonts w:ascii="Tahoma" w:hAnsi="Tahoma" w:cs="Tahoma"/>
          <w:sz w:val="22"/>
          <w:szCs w:val="22"/>
        </w:rPr>
        <w:t>ení nutno</w:t>
      </w:r>
      <w:r w:rsidR="009000E8" w:rsidRPr="00363764">
        <w:rPr>
          <w:rFonts w:ascii="Tahoma" w:hAnsi="Tahoma" w:cs="Tahoma"/>
          <w:sz w:val="22"/>
          <w:szCs w:val="22"/>
        </w:rPr>
        <w:t xml:space="preserve"> </w:t>
      </w:r>
      <w:r w:rsidR="0009040E" w:rsidRPr="00363764">
        <w:rPr>
          <w:rFonts w:ascii="Tahoma" w:hAnsi="Tahoma" w:cs="Tahoma"/>
          <w:sz w:val="22"/>
          <w:szCs w:val="22"/>
        </w:rPr>
        <w:t>ke smlouvě uzavírat dodatek.</w:t>
      </w:r>
      <w:r w:rsidR="009C25FE" w:rsidRPr="00363764">
        <w:rPr>
          <w:rFonts w:ascii="Tahoma" w:hAnsi="Tahoma" w:cs="Tahoma"/>
          <w:sz w:val="22"/>
          <w:szCs w:val="22"/>
        </w:rPr>
        <w:t xml:space="preserve"> V případě, že </w:t>
      </w:r>
      <w:r w:rsidR="001161F5" w:rsidRPr="00363764">
        <w:rPr>
          <w:rFonts w:ascii="Tahoma" w:hAnsi="Tahoma" w:cs="Tahoma"/>
          <w:sz w:val="22"/>
          <w:szCs w:val="22"/>
        </w:rPr>
        <w:t>prodávající</w:t>
      </w:r>
      <w:r w:rsidR="009C25FE" w:rsidRPr="00363764">
        <w:rPr>
          <w:rFonts w:ascii="Tahoma" w:hAnsi="Tahoma" w:cs="Tahoma"/>
          <w:sz w:val="22"/>
          <w:szCs w:val="22"/>
        </w:rPr>
        <w:t xml:space="preserve"> stanoví sazbu DPH</w:t>
      </w:r>
      <w:r w:rsidR="004A698E">
        <w:rPr>
          <w:rFonts w:ascii="Tahoma" w:hAnsi="Tahoma" w:cs="Tahoma"/>
          <w:sz w:val="22"/>
          <w:szCs w:val="22"/>
        </w:rPr>
        <w:t xml:space="preserve"> </w:t>
      </w:r>
      <w:r w:rsidR="009C25FE" w:rsidRPr="00363764">
        <w:rPr>
          <w:rFonts w:ascii="Tahoma" w:hAnsi="Tahoma" w:cs="Tahoma"/>
          <w:sz w:val="22"/>
          <w:szCs w:val="22"/>
        </w:rPr>
        <w:t xml:space="preserve">či DPH v rozporu s platnými právními předpisy, je povinen uhradit </w:t>
      </w:r>
      <w:r w:rsidR="001161F5" w:rsidRPr="00363764">
        <w:rPr>
          <w:rFonts w:ascii="Tahoma" w:hAnsi="Tahoma" w:cs="Tahoma"/>
          <w:sz w:val="22"/>
          <w:szCs w:val="22"/>
        </w:rPr>
        <w:t>kupujícímu</w:t>
      </w:r>
      <w:r w:rsidR="009C25FE" w:rsidRPr="00363764">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60BAA06C"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r w:rsidR="00E86115" w:rsidRPr="00363764">
        <w:rPr>
          <w:rFonts w:ascii="Tahoma" w:hAnsi="Tahoma" w:cs="Tahoma"/>
          <w:sz w:val="22"/>
          <w:szCs w:val="22"/>
        </w:rPr>
        <w:t>sídlo kupujícího</w:t>
      </w:r>
      <w:r w:rsidR="00E86115">
        <w:rPr>
          <w:rFonts w:ascii="Tahoma" w:hAnsi="Tahoma" w:cs="Tahoma"/>
          <w:sz w:val="22"/>
          <w:szCs w:val="22"/>
        </w:rPr>
        <w:t>.</w:t>
      </w:r>
    </w:p>
    <w:p w14:paraId="70DDE98C" w14:textId="6E5340B4" w:rsidR="00587A33" w:rsidRPr="00BF0F45" w:rsidRDefault="00587A33" w:rsidP="0082354A">
      <w:pPr>
        <w:pStyle w:val="Zkladntext"/>
        <w:numPr>
          <w:ilvl w:val="0"/>
          <w:numId w:val="17"/>
        </w:numPr>
        <w:tabs>
          <w:tab w:val="clear" w:pos="1418"/>
          <w:tab w:val="left" w:pos="0"/>
        </w:tabs>
        <w:rPr>
          <w:rFonts w:ascii="Tahoma" w:hAnsi="Tahoma" w:cs="Tahoma"/>
          <w:iCs/>
          <w:sz w:val="22"/>
          <w:szCs w:val="22"/>
        </w:rPr>
      </w:pPr>
      <w:r w:rsidRPr="00BF0F45">
        <w:rPr>
          <w:rFonts w:ascii="Tahoma" w:hAnsi="Tahoma" w:cs="Tahoma"/>
          <w:sz w:val="22"/>
          <w:szCs w:val="22"/>
        </w:rPr>
        <w:t xml:space="preserve">Prodávající se zavazuje </w:t>
      </w:r>
      <w:r w:rsidR="00BB55ED" w:rsidRPr="00BF0F45">
        <w:rPr>
          <w:rFonts w:ascii="Tahoma" w:hAnsi="Tahoma" w:cs="Tahoma"/>
          <w:sz w:val="22"/>
          <w:szCs w:val="22"/>
        </w:rPr>
        <w:t xml:space="preserve">odevzdat kupujícímu </w:t>
      </w:r>
      <w:r w:rsidRPr="00BF0F45">
        <w:rPr>
          <w:rFonts w:ascii="Tahoma" w:hAnsi="Tahoma" w:cs="Tahoma"/>
          <w:sz w:val="22"/>
          <w:szCs w:val="22"/>
        </w:rPr>
        <w:t>zboží nejpozděj</w:t>
      </w:r>
      <w:r w:rsidRPr="00653B9A">
        <w:rPr>
          <w:rFonts w:ascii="Tahoma" w:hAnsi="Tahoma" w:cs="Tahoma"/>
          <w:sz w:val="22"/>
          <w:szCs w:val="22"/>
        </w:rPr>
        <w:t xml:space="preserve">i </w:t>
      </w:r>
      <w:r w:rsidR="00A85C9C">
        <w:rPr>
          <w:rFonts w:ascii="Tahoma" w:hAnsi="Tahoma" w:cs="Tahoma"/>
          <w:sz w:val="22"/>
          <w:szCs w:val="22"/>
        </w:rPr>
        <w:t xml:space="preserve">do 18. srpna 2023. </w:t>
      </w:r>
      <w:r w:rsidR="00D1587A">
        <w:rPr>
          <w:rFonts w:ascii="Tahoma" w:hAnsi="Tahoma" w:cs="Tahoma"/>
          <w:sz w:val="22"/>
          <w:szCs w:val="22"/>
        </w:rPr>
        <w:t xml:space="preserve"> </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0BA49D88"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 xml:space="preserve">změně některých zákonů (zákon </w:t>
      </w:r>
      <w:r w:rsidRPr="00343967">
        <w:rPr>
          <w:rFonts w:ascii="Tahoma" w:hAnsi="Tahoma" w:cs="Tahoma"/>
          <w:sz w:val="22"/>
          <w:szCs w:val="22"/>
        </w:rPr>
        <w:lastRenderedPageBreak/>
        <w:t>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775857">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2A3626" w:rsidRDefault="00066D69" w:rsidP="002A3626">
      <w:pPr>
        <w:pStyle w:val="Odstavecseseznamem"/>
        <w:numPr>
          <w:ilvl w:val="0"/>
          <w:numId w:val="48"/>
        </w:numPr>
        <w:spacing w:before="120"/>
        <w:jc w:val="both"/>
        <w:rPr>
          <w:rFonts w:ascii="Tahoma" w:hAnsi="Tahoma" w:cs="Tahoma"/>
        </w:rPr>
      </w:pPr>
      <w:r w:rsidRPr="002A3626">
        <w:rPr>
          <w:rFonts w:ascii="Tahoma" w:hAnsi="Tahoma" w:cs="Tahoma"/>
        </w:rPr>
        <w:t xml:space="preserve">Zboží </w:t>
      </w:r>
      <w:r w:rsidR="008841DA" w:rsidRPr="002A3626">
        <w:rPr>
          <w:rFonts w:ascii="Tahoma" w:hAnsi="Tahoma" w:cs="Tahoma"/>
        </w:rPr>
        <w:t xml:space="preserve">se považuje za </w:t>
      </w:r>
      <w:r w:rsidR="008C5452" w:rsidRPr="002A3626">
        <w:rPr>
          <w:rFonts w:ascii="Tahoma" w:hAnsi="Tahoma" w:cs="Tahoma"/>
        </w:rPr>
        <w:t xml:space="preserve">odevzdané kupujícímu jeho </w:t>
      </w:r>
      <w:r w:rsidRPr="002A3626">
        <w:rPr>
          <w:rFonts w:ascii="Tahoma" w:hAnsi="Tahoma" w:cs="Tahoma"/>
        </w:rPr>
        <w:t>převzetí</w:t>
      </w:r>
      <w:r w:rsidR="008841DA" w:rsidRPr="002A3626">
        <w:rPr>
          <w:rFonts w:ascii="Tahoma" w:hAnsi="Tahoma" w:cs="Tahoma"/>
        </w:rPr>
        <w:t>m</w:t>
      </w:r>
      <w:r w:rsidRPr="002A3626">
        <w:rPr>
          <w:rFonts w:ascii="Tahoma" w:hAnsi="Tahoma" w:cs="Tahoma"/>
        </w:rPr>
        <w:t xml:space="preserve"> kupujícím </w:t>
      </w:r>
      <w:r w:rsidR="00E967C5" w:rsidRPr="002A3626">
        <w:rPr>
          <w:rFonts w:ascii="Tahoma" w:hAnsi="Tahoma" w:cs="Tahoma"/>
        </w:rPr>
        <w:t>v místě plnění dle</w:t>
      </w:r>
      <w:r w:rsidR="00BA7EAD" w:rsidRPr="002A3626">
        <w:rPr>
          <w:rFonts w:ascii="Tahoma" w:hAnsi="Tahoma" w:cs="Tahoma"/>
        </w:rPr>
        <w:t> </w:t>
      </w:r>
      <w:r w:rsidR="00E967C5" w:rsidRPr="002A3626">
        <w:rPr>
          <w:rFonts w:ascii="Tahoma" w:hAnsi="Tahoma" w:cs="Tahoma"/>
        </w:rPr>
        <w:t>čl.</w:t>
      </w:r>
      <w:r w:rsidR="00BA7EAD" w:rsidRPr="002A3626">
        <w:rPr>
          <w:rFonts w:ascii="Tahoma" w:hAnsi="Tahoma" w:cs="Tahoma"/>
        </w:rPr>
        <w:t> </w:t>
      </w:r>
      <w:r w:rsidR="00E967C5" w:rsidRPr="002A3626">
        <w:rPr>
          <w:rFonts w:ascii="Tahoma" w:hAnsi="Tahoma" w:cs="Tahoma"/>
        </w:rPr>
        <w:t>V</w:t>
      </w:r>
      <w:r w:rsidRPr="002A3626">
        <w:rPr>
          <w:rFonts w:ascii="Tahoma" w:hAnsi="Tahoma" w:cs="Tahoma"/>
        </w:rPr>
        <w:t xml:space="preserve"> této smlouvy.</w:t>
      </w:r>
      <w:r w:rsidR="00A202A0" w:rsidRPr="002A3626">
        <w:rPr>
          <w:rFonts w:ascii="Tahoma" w:hAnsi="Tahoma" w:cs="Tahoma"/>
        </w:rPr>
        <w:t xml:space="preserve"> Je-li součástí závazku prodávajícího montáž/instalace zboží nebo </w:t>
      </w:r>
      <w:r w:rsidR="00FC472D" w:rsidRPr="002A3626">
        <w:rPr>
          <w:rFonts w:ascii="Tahoma" w:hAnsi="Tahoma" w:cs="Tahoma"/>
        </w:rPr>
        <w:t>seznámení s obsluhou zboží</w:t>
      </w:r>
      <w:r w:rsidR="00A202A0" w:rsidRPr="002A3626">
        <w:rPr>
          <w:rFonts w:ascii="Tahoma" w:hAnsi="Tahoma" w:cs="Tahoma"/>
        </w:rPr>
        <w:t xml:space="preserve">, považuje se zboží za odevzdané až po </w:t>
      </w:r>
      <w:r w:rsidR="00B03466" w:rsidRPr="002A3626">
        <w:rPr>
          <w:rFonts w:ascii="Tahoma" w:hAnsi="Tahoma" w:cs="Tahoma"/>
        </w:rPr>
        <w:t>jejich provedení a</w:t>
      </w:r>
      <w:r w:rsidR="0040045B" w:rsidRPr="002A3626">
        <w:rPr>
          <w:rFonts w:ascii="Tahoma" w:hAnsi="Tahoma" w:cs="Tahoma"/>
        </w:rPr>
        <w:t> </w:t>
      </w:r>
      <w:r w:rsidR="00A202A0" w:rsidRPr="002A3626">
        <w:rPr>
          <w:rFonts w:ascii="Tahoma" w:hAnsi="Tahoma" w:cs="Tahoma"/>
        </w:rPr>
        <w:t>převze</w:t>
      </w:r>
      <w:r w:rsidR="00B03466" w:rsidRPr="002A3626">
        <w:rPr>
          <w:rFonts w:ascii="Tahoma" w:hAnsi="Tahoma" w:cs="Tahoma"/>
        </w:rPr>
        <w:t>tí zboží kupujícím dle předchozí věty.</w:t>
      </w:r>
    </w:p>
    <w:p w14:paraId="3B950ABB" w14:textId="77777777" w:rsidR="00066D69" w:rsidRPr="002A3626" w:rsidRDefault="00066D69" w:rsidP="002A3626">
      <w:pPr>
        <w:pStyle w:val="Odstavecseseznamem"/>
        <w:numPr>
          <w:ilvl w:val="0"/>
          <w:numId w:val="48"/>
        </w:numPr>
        <w:spacing w:before="120"/>
        <w:jc w:val="both"/>
        <w:rPr>
          <w:rFonts w:ascii="Tahoma" w:hAnsi="Tahoma" w:cs="Tahoma"/>
        </w:rPr>
      </w:pPr>
      <w:r w:rsidRPr="002A3626">
        <w:rPr>
          <w:rFonts w:ascii="Tahoma" w:hAnsi="Tahoma" w:cs="Tahoma"/>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2A3626"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2A3626">
        <w:rPr>
          <w:rFonts w:ascii="Tahoma" w:hAnsi="Tahoma" w:cs="Tahoma"/>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2A3626" w:rsidRDefault="00066D69" w:rsidP="002A3626">
      <w:pPr>
        <w:pStyle w:val="Odstavecseseznamem"/>
        <w:numPr>
          <w:ilvl w:val="0"/>
          <w:numId w:val="48"/>
        </w:numPr>
        <w:spacing w:before="120"/>
        <w:jc w:val="both"/>
        <w:rPr>
          <w:rFonts w:ascii="Tahoma" w:hAnsi="Tahoma" w:cs="Tahoma"/>
        </w:rPr>
      </w:pPr>
      <w:r w:rsidRPr="002A3626">
        <w:rPr>
          <w:rFonts w:ascii="Tahoma" w:hAnsi="Tahoma" w:cs="Tahoma"/>
        </w:rPr>
        <w:t>V případě zjištění zjevných vad zboží může kupující odmítnout jeho převzetí, což řádně i</w:t>
      </w:r>
      <w:r w:rsidR="0040045B" w:rsidRPr="002A3626">
        <w:rPr>
          <w:rFonts w:ascii="Tahoma" w:hAnsi="Tahoma" w:cs="Tahoma"/>
        </w:rPr>
        <w:t> </w:t>
      </w:r>
      <w:r w:rsidRPr="002A3626">
        <w:rPr>
          <w:rFonts w:ascii="Tahoma" w:hAnsi="Tahoma" w:cs="Tahoma"/>
        </w:rPr>
        <w:t>s d</w:t>
      </w:r>
      <w:r w:rsidR="0040045B" w:rsidRPr="002A3626">
        <w:rPr>
          <w:rFonts w:ascii="Tahoma" w:hAnsi="Tahoma" w:cs="Tahoma"/>
        </w:rPr>
        <w:t>ůvody potvrdí na dodacím listu.</w:t>
      </w:r>
    </w:p>
    <w:p w14:paraId="1551C093" w14:textId="77777777" w:rsidR="002A3626" w:rsidRDefault="00066D69" w:rsidP="002A3626">
      <w:pPr>
        <w:pStyle w:val="Odstavecseseznamem"/>
        <w:numPr>
          <w:ilvl w:val="0"/>
          <w:numId w:val="48"/>
        </w:numPr>
        <w:spacing w:before="120"/>
        <w:jc w:val="both"/>
        <w:rPr>
          <w:rFonts w:ascii="Tahoma" w:hAnsi="Tahoma" w:cs="Tahoma"/>
        </w:rPr>
      </w:pPr>
      <w:r w:rsidRPr="002A3626">
        <w:rPr>
          <w:rFonts w:ascii="Tahoma" w:hAnsi="Tahoma" w:cs="Tahoma"/>
        </w:rPr>
        <w:t>O</w:t>
      </w:r>
      <w:r w:rsidR="0040045B" w:rsidRPr="002A3626">
        <w:rPr>
          <w:rFonts w:ascii="Tahoma" w:hAnsi="Tahoma" w:cs="Tahoma"/>
        </w:rPr>
        <w:t> </w:t>
      </w:r>
      <w:r w:rsidRPr="002A3626">
        <w:rPr>
          <w:rFonts w:ascii="Tahoma" w:hAnsi="Tahoma" w:cs="Tahoma"/>
        </w:rPr>
        <w:t xml:space="preserve">předání a převzetí zboží prodávající vyhotoví dodací list, který za kupujícího podepíše k tomu pověřený zástupce. Prodávající je povinen na dodacím listu uvést </w:t>
      </w:r>
      <w:r w:rsidR="00774B12" w:rsidRPr="002A3626">
        <w:rPr>
          <w:rFonts w:ascii="Tahoma" w:hAnsi="Tahoma" w:cs="Tahoma"/>
        </w:rPr>
        <w:t>označení zboží dle přílohy č. 1 smlouvy</w:t>
      </w:r>
      <w:r w:rsidR="00A0001A" w:rsidRPr="002A3626">
        <w:rPr>
          <w:rFonts w:ascii="Tahoma" w:hAnsi="Tahoma" w:cs="Tahoma"/>
        </w:rPr>
        <w:t>,</w:t>
      </w:r>
      <w:r w:rsidR="00774B12" w:rsidRPr="002A3626">
        <w:rPr>
          <w:rFonts w:ascii="Tahoma" w:hAnsi="Tahoma" w:cs="Tahoma"/>
        </w:rPr>
        <w:t xml:space="preserve"> </w:t>
      </w:r>
      <w:r w:rsidRPr="002A3626">
        <w:rPr>
          <w:rFonts w:ascii="Tahoma" w:hAnsi="Tahoma" w:cs="Tahoma"/>
        </w:rPr>
        <w:t>typ zboží, počet kusů, sériové číslo zboží (pokud existuje) včetně zobrazení v podobě čárového kódu a</w:t>
      </w:r>
      <w:r w:rsidR="0040045B" w:rsidRPr="002A3626">
        <w:rPr>
          <w:rFonts w:ascii="Tahoma" w:hAnsi="Tahoma" w:cs="Tahoma"/>
        </w:rPr>
        <w:t> </w:t>
      </w:r>
      <w:r w:rsidRPr="002A3626">
        <w:rPr>
          <w:rFonts w:ascii="Tahoma" w:hAnsi="Tahoma" w:cs="Tahoma"/>
        </w:rPr>
        <w:t>datum předání. Dodací list bude dále obsahovat jméno a podpis předávající osoby za</w:t>
      </w:r>
      <w:r w:rsidR="0040045B" w:rsidRPr="002A3626">
        <w:rPr>
          <w:rFonts w:ascii="Tahoma" w:hAnsi="Tahoma" w:cs="Tahoma"/>
        </w:rPr>
        <w:t> </w:t>
      </w:r>
      <w:r w:rsidRPr="002A3626">
        <w:rPr>
          <w:rFonts w:ascii="Tahoma" w:hAnsi="Tahoma" w:cs="Tahoma"/>
        </w:rPr>
        <w:t>prodávajícího a</w:t>
      </w:r>
      <w:r w:rsidR="0040045B" w:rsidRPr="002A3626">
        <w:rPr>
          <w:rFonts w:ascii="Tahoma" w:hAnsi="Tahoma" w:cs="Tahoma"/>
        </w:rPr>
        <w:t> </w:t>
      </w:r>
      <w:r w:rsidRPr="002A3626">
        <w:rPr>
          <w:rFonts w:ascii="Tahoma" w:hAnsi="Tahoma" w:cs="Tahoma"/>
        </w:rPr>
        <w:t>jméno a</w:t>
      </w:r>
      <w:r w:rsidR="0040045B" w:rsidRPr="002A3626">
        <w:rPr>
          <w:rFonts w:ascii="Tahoma" w:hAnsi="Tahoma" w:cs="Tahoma"/>
        </w:rPr>
        <w:t> podpis přejímající osoby za </w:t>
      </w:r>
      <w:r w:rsidRPr="002A3626">
        <w:rPr>
          <w:rFonts w:ascii="Tahoma" w:hAnsi="Tahoma" w:cs="Tahoma"/>
        </w:rPr>
        <w:t>kupujícího. Dodací list bude označen číslem této smlouvy, uvedeným kupujícím v jejím záhlaví. Prodávající odpovídá za to, že informace uvedené v dodacím listu odpovídají skutečnosti. Nebu</w:t>
      </w:r>
      <w:r w:rsidR="0040045B" w:rsidRPr="002A3626">
        <w:rPr>
          <w:rFonts w:ascii="Tahoma" w:hAnsi="Tahoma" w:cs="Tahoma"/>
        </w:rPr>
        <w:t>de</w:t>
      </w:r>
      <w:r w:rsidR="0040045B" w:rsidRPr="002A3626">
        <w:rPr>
          <w:rFonts w:ascii="Tahoma" w:hAnsi="Tahoma" w:cs="Tahoma"/>
        </w:rPr>
        <w:noBreakHyphen/>
      </w:r>
      <w:r w:rsidRPr="002A3626">
        <w:rPr>
          <w:rFonts w:ascii="Tahoma" w:hAnsi="Tahoma" w:cs="Tahoma"/>
        </w:rPr>
        <w:t>li dodací list obsahovat údaje uvedené v tomto odstavci, je kupující oprávněn převzetí zboží odmítnout, a to až do předání dodacího listu s výše uvedenými údaji.</w:t>
      </w:r>
      <w:r w:rsidR="00766510" w:rsidRPr="002A3626">
        <w:rPr>
          <w:rFonts w:ascii="Tahoma" w:hAnsi="Tahoma" w:cs="Tahoma"/>
        </w:rPr>
        <w:t xml:space="preserve"> Dodací list bude vyhotoven ve dvou stejnopisech, přičemž jedno vyhotovení bude určeno pro kupujícího a jedno pro prodávajícího.</w:t>
      </w:r>
    </w:p>
    <w:p w14:paraId="2716A411" w14:textId="77777777" w:rsidR="002A3626" w:rsidRDefault="002A3626">
      <w:pPr>
        <w:rPr>
          <w:rFonts w:ascii="Tahoma" w:hAnsi="Tahoma" w:cs="Tahoma"/>
          <w:b/>
          <w:sz w:val="22"/>
          <w:szCs w:val="22"/>
        </w:rPr>
      </w:pPr>
      <w:r>
        <w:rPr>
          <w:rFonts w:ascii="Tahoma" w:hAnsi="Tahoma" w:cs="Tahoma"/>
          <w:sz w:val="22"/>
          <w:szCs w:val="22"/>
        </w:rPr>
        <w:br w:type="page"/>
      </w:r>
    </w:p>
    <w:p w14:paraId="3DA2C856" w14:textId="38156028"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lastRenderedPageBreak/>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7BF38512" w14:textId="77777777" w:rsidR="00F847EF" w:rsidRPr="00343967" w:rsidRDefault="00F847EF" w:rsidP="00F847EF">
      <w:pPr>
        <w:pStyle w:val="Zkladntext"/>
        <w:numPr>
          <w:ilvl w:val="0"/>
          <w:numId w:val="8"/>
        </w:numPr>
        <w:tabs>
          <w:tab w:val="clear" w:pos="360"/>
          <w:tab w:val="clear" w:pos="1418"/>
        </w:tabs>
        <w:ind w:left="357" w:hanging="357"/>
        <w:rPr>
          <w:rFonts w:ascii="Tahoma" w:hAnsi="Tahoma" w:cs="Tahoma"/>
          <w:sz w:val="22"/>
          <w:szCs w:val="22"/>
        </w:rPr>
      </w:pPr>
      <w:r>
        <w:rPr>
          <w:rFonts w:ascii="Tahoma" w:hAnsi="Tahoma" w:cs="Tahoma"/>
          <w:sz w:val="22"/>
          <w:szCs w:val="22"/>
        </w:rPr>
        <w:t>P</w:t>
      </w:r>
      <w:r w:rsidRPr="00343967">
        <w:rPr>
          <w:rFonts w:ascii="Tahoma" w:hAnsi="Tahoma" w:cs="Tahoma"/>
          <w:sz w:val="22"/>
          <w:szCs w:val="22"/>
        </w:rPr>
        <w:t>odkladem pro úhradu ceny</w:t>
      </w:r>
      <w:r>
        <w:rPr>
          <w:rFonts w:ascii="Tahoma" w:hAnsi="Tahoma" w:cs="Tahoma"/>
          <w:sz w:val="22"/>
          <w:szCs w:val="22"/>
        </w:rPr>
        <w:t xml:space="preserve"> za dílo</w:t>
      </w:r>
      <w:r w:rsidRPr="00343967">
        <w:rPr>
          <w:rFonts w:ascii="Tahoma" w:hAnsi="Tahoma" w:cs="Tahoma"/>
          <w:sz w:val="22"/>
          <w:szCs w:val="22"/>
        </w:rPr>
        <w:t xml:space="preserve"> </w:t>
      </w:r>
      <w:r>
        <w:rPr>
          <w:rFonts w:ascii="Tahoma" w:hAnsi="Tahoma" w:cs="Tahoma"/>
          <w:sz w:val="22"/>
          <w:szCs w:val="22"/>
        </w:rPr>
        <w:t xml:space="preserve">bude </w:t>
      </w:r>
      <w:r w:rsidRPr="00343967">
        <w:rPr>
          <w:rFonts w:ascii="Tahoma" w:hAnsi="Tahoma" w:cs="Tahoma"/>
          <w:sz w:val="22"/>
          <w:szCs w:val="22"/>
        </w:rPr>
        <w:t>faktura, která bude mít náležitosti daňového dokladu dle zákona o DPH a náležitosti stanovené dalšími obecně závaznými právními předpisy. Faktura musí dále obsahovat:</w:t>
      </w:r>
    </w:p>
    <w:p w14:paraId="4844EF49" w14:textId="3D086354" w:rsidR="00F847EF" w:rsidRPr="00170EF3" w:rsidRDefault="00F847EF" w:rsidP="00170EF3">
      <w:pPr>
        <w:numPr>
          <w:ilvl w:val="0"/>
          <w:numId w:val="45"/>
        </w:numPr>
        <w:tabs>
          <w:tab w:val="clear" w:pos="886"/>
          <w:tab w:val="num" w:pos="900"/>
          <w:tab w:val="num" w:pos="1080"/>
        </w:tabs>
        <w:spacing w:before="60"/>
        <w:ind w:left="900" w:hanging="360"/>
        <w:jc w:val="both"/>
        <w:rPr>
          <w:rFonts w:ascii="Tahoma" w:hAnsi="Tahoma" w:cs="Tahoma"/>
          <w:sz w:val="22"/>
          <w:szCs w:val="22"/>
        </w:rPr>
      </w:pPr>
      <w:r w:rsidRPr="00170EF3">
        <w:rPr>
          <w:rFonts w:ascii="Tahoma" w:hAnsi="Tahoma" w:cs="Tahoma"/>
          <w:sz w:val="22"/>
          <w:szCs w:val="22"/>
        </w:rPr>
        <w:t xml:space="preserve">číslo smlouvy </w:t>
      </w:r>
      <w:r w:rsidR="00283E4D" w:rsidRPr="00170EF3">
        <w:rPr>
          <w:rFonts w:ascii="Tahoma" w:hAnsi="Tahoma" w:cs="Tahoma"/>
          <w:sz w:val="22"/>
          <w:szCs w:val="22"/>
        </w:rPr>
        <w:t>kupujícího</w:t>
      </w:r>
      <w:r w:rsidRPr="00170EF3">
        <w:rPr>
          <w:rFonts w:ascii="Tahoma" w:hAnsi="Tahoma" w:cs="Tahoma"/>
          <w:sz w:val="22"/>
          <w:szCs w:val="22"/>
        </w:rPr>
        <w:t xml:space="preserve">, IČO </w:t>
      </w:r>
      <w:r w:rsidR="00CB6494" w:rsidRPr="00170EF3">
        <w:rPr>
          <w:rFonts w:ascii="Tahoma" w:hAnsi="Tahoma" w:cs="Tahoma"/>
          <w:sz w:val="22"/>
          <w:szCs w:val="22"/>
        </w:rPr>
        <w:t>prodávajícího</w:t>
      </w:r>
      <w:r w:rsidRPr="00170EF3">
        <w:rPr>
          <w:rFonts w:ascii="Tahoma" w:hAnsi="Tahoma" w:cs="Tahoma"/>
          <w:sz w:val="22"/>
          <w:szCs w:val="22"/>
        </w:rPr>
        <w:t xml:space="preserve">, </w:t>
      </w:r>
    </w:p>
    <w:p w14:paraId="179CA527" w14:textId="77777777" w:rsidR="00F847EF" w:rsidRPr="00343967" w:rsidRDefault="00F847EF" w:rsidP="00F847EF">
      <w:pPr>
        <w:numPr>
          <w:ilvl w:val="0"/>
          <w:numId w:val="45"/>
        </w:numPr>
        <w:tabs>
          <w:tab w:val="clear" w:pos="886"/>
          <w:tab w:val="num" w:pos="900"/>
          <w:tab w:val="num" w:pos="1080"/>
        </w:tabs>
        <w:spacing w:before="60"/>
        <w:ind w:left="900" w:hanging="360"/>
        <w:jc w:val="both"/>
        <w:rPr>
          <w:rFonts w:ascii="Tahoma" w:hAnsi="Tahoma" w:cs="Tahoma"/>
          <w:sz w:val="22"/>
          <w:szCs w:val="22"/>
        </w:rPr>
      </w:pPr>
      <w:r w:rsidRPr="00343967">
        <w:rPr>
          <w:rFonts w:ascii="Tahoma" w:hAnsi="Tahoma" w:cs="Tahoma"/>
          <w:sz w:val="22"/>
          <w:szCs w:val="22"/>
        </w:rPr>
        <w:t>číslo a datum vystavení faktury,</w:t>
      </w:r>
    </w:p>
    <w:p w14:paraId="6F7896A4" w14:textId="395ABC69" w:rsidR="00F847EF" w:rsidRDefault="00F847EF" w:rsidP="00F847EF">
      <w:pPr>
        <w:numPr>
          <w:ilvl w:val="0"/>
          <w:numId w:val="45"/>
        </w:numPr>
        <w:tabs>
          <w:tab w:val="clear" w:pos="886"/>
          <w:tab w:val="num" w:pos="900"/>
          <w:tab w:val="num" w:pos="1080"/>
        </w:tabs>
        <w:spacing w:before="60"/>
        <w:ind w:left="900" w:hanging="360"/>
        <w:jc w:val="both"/>
        <w:rPr>
          <w:rFonts w:ascii="Tahoma" w:hAnsi="Tahoma" w:cs="Tahoma"/>
          <w:sz w:val="22"/>
          <w:szCs w:val="22"/>
        </w:rPr>
      </w:pPr>
      <w:r w:rsidRPr="00343967">
        <w:rPr>
          <w:rFonts w:ascii="Tahoma" w:hAnsi="Tahoma" w:cs="Tahoma"/>
          <w:sz w:val="22"/>
          <w:szCs w:val="22"/>
        </w:rPr>
        <w:t xml:space="preserve">předmět </w:t>
      </w:r>
      <w:r>
        <w:rPr>
          <w:rFonts w:ascii="Tahoma" w:hAnsi="Tahoma" w:cs="Tahoma"/>
          <w:sz w:val="22"/>
          <w:szCs w:val="22"/>
        </w:rPr>
        <w:t xml:space="preserve">smlouvy, tj. text: </w:t>
      </w:r>
      <w:r w:rsidRPr="00AE210B">
        <w:rPr>
          <w:rFonts w:ascii="Tahoma" w:hAnsi="Tahoma" w:cs="Tahoma"/>
          <w:sz w:val="22"/>
          <w:szCs w:val="22"/>
        </w:rPr>
        <w:t>„</w:t>
      </w:r>
      <w:r w:rsidRPr="00E85A74">
        <w:rPr>
          <w:rFonts w:ascii="Tahoma" w:hAnsi="Tahoma" w:cs="Tahoma"/>
          <w:sz w:val="22"/>
          <w:szCs w:val="22"/>
        </w:rPr>
        <w:t>ICT technik</w:t>
      </w:r>
      <w:r>
        <w:rPr>
          <w:rFonts w:ascii="Tahoma" w:hAnsi="Tahoma" w:cs="Tahoma"/>
          <w:sz w:val="22"/>
          <w:szCs w:val="22"/>
        </w:rPr>
        <w:t xml:space="preserve">a </w:t>
      </w:r>
      <w:r w:rsidRPr="00E85A74">
        <w:rPr>
          <w:rFonts w:ascii="Tahoma" w:hAnsi="Tahoma" w:cs="Tahoma"/>
          <w:sz w:val="22"/>
          <w:szCs w:val="22"/>
        </w:rPr>
        <w:t>(</w:t>
      </w:r>
      <w:r>
        <w:rPr>
          <w:rFonts w:ascii="Tahoma" w:hAnsi="Tahoma" w:cs="Tahoma"/>
          <w:sz w:val="22"/>
          <w:szCs w:val="22"/>
        </w:rPr>
        <w:t>aktivní prvky datové sítě)</w:t>
      </w:r>
      <w:r w:rsidRPr="00AE210B">
        <w:rPr>
          <w:rFonts w:ascii="Tahoma" w:hAnsi="Tahoma" w:cs="Tahoma"/>
          <w:sz w:val="22"/>
          <w:szCs w:val="22"/>
        </w:rPr>
        <w:t>“</w:t>
      </w:r>
      <w:r w:rsidRPr="00343967">
        <w:rPr>
          <w:rFonts w:ascii="Tahoma" w:hAnsi="Tahoma" w:cs="Tahoma"/>
          <w:sz w:val="22"/>
          <w:szCs w:val="22"/>
        </w:rPr>
        <w:t>,</w:t>
      </w:r>
    </w:p>
    <w:p w14:paraId="0100C390" w14:textId="77777777" w:rsidR="00F847EF" w:rsidRPr="00343967" w:rsidRDefault="00F847EF" w:rsidP="00F847EF">
      <w:pPr>
        <w:numPr>
          <w:ilvl w:val="0"/>
          <w:numId w:val="45"/>
        </w:numPr>
        <w:tabs>
          <w:tab w:val="clear" w:pos="886"/>
          <w:tab w:val="num" w:pos="900"/>
          <w:tab w:val="num" w:pos="1080"/>
        </w:tabs>
        <w:spacing w:before="60"/>
        <w:ind w:left="900" w:hanging="360"/>
        <w:jc w:val="both"/>
        <w:rPr>
          <w:rFonts w:ascii="Tahoma" w:hAnsi="Tahoma" w:cs="Tahoma"/>
          <w:sz w:val="22"/>
          <w:szCs w:val="22"/>
        </w:rPr>
      </w:pPr>
      <w:r w:rsidRPr="00343967">
        <w:rPr>
          <w:rFonts w:ascii="Tahoma" w:hAnsi="Tahoma" w:cs="Tahoma"/>
          <w:sz w:val="22"/>
          <w:szCs w:val="22"/>
        </w:rPr>
        <w:t xml:space="preserve">označení banky a čísla účtu, na který musí být zaplaceno (pokud je číslo účtu odlišné od čísla uvedeného v čl. I odst. 2, je </w:t>
      </w:r>
      <w:r>
        <w:rPr>
          <w:rFonts w:ascii="Tahoma" w:hAnsi="Tahoma" w:cs="Tahoma"/>
          <w:sz w:val="22"/>
          <w:szCs w:val="22"/>
        </w:rPr>
        <w:t xml:space="preserve">zhotovitel </w:t>
      </w:r>
      <w:r w:rsidRPr="00343967">
        <w:rPr>
          <w:rFonts w:ascii="Tahoma" w:hAnsi="Tahoma" w:cs="Tahoma"/>
          <w:sz w:val="22"/>
          <w:szCs w:val="22"/>
        </w:rPr>
        <w:t xml:space="preserve">povinen o této skutečnosti v souladu s čl. II odst. </w:t>
      </w:r>
      <w:r>
        <w:rPr>
          <w:rFonts w:ascii="Tahoma" w:hAnsi="Tahoma" w:cs="Tahoma"/>
          <w:sz w:val="22"/>
          <w:szCs w:val="22"/>
        </w:rPr>
        <w:t xml:space="preserve">2 a </w:t>
      </w:r>
      <w:r w:rsidRPr="00343967">
        <w:rPr>
          <w:rFonts w:ascii="Tahoma" w:hAnsi="Tahoma" w:cs="Tahoma"/>
          <w:sz w:val="22"/>
          <w:szCs w:val="22"/>
        </w:rPr>
        <w:t xml:space="preserve">3 této smlouvy informovat </w:t>
      </w:r>
      <w:r>
        <w:rPr>
          <w:rFonts w:ascii="Tahoma" w:hAnsi="Tahoma" w:cs="Tahoma"/>
          <w:sz w:val="22"/>
          <w:szCs w:val="22"/>
        </w:rPr>
        <w:t>objednatele</w:t>
      </w:r>
      <w:r w:rsidRPr="00343967">
        <w:rPr>
          <w:rFonts w:ascii="Tahoma" w:hAnsi="Tahoma" w:cs="Tahoma"/>
          <w:sz w:val="22"/>
          <w:szCs w:val="22"/>
        </w:rPr>
        <w:t>),</w:t>
      </w:r>
    </w:p>
    <w:p w14:paraId="2C89F04C" w14:textId="5D942B28" w:rsidR="00A75CDC" w:rsidRDefault="00F847EF" w:rsidP="00F847EF">
      <w:pPr>
        <w:numPr>
          <w:ilvl w:val="0"/>
          <w:numId w:val="45"/>
        </w:numPr>
        <w:tabs>
          <w:tab w:val="clear" w:pos="886"/>
          <w:tab w:val="num" w:pos="900"/>
          <w:tab w:val="num" w:pos="1080"/>
        </w:tabs>
        <w:spacing w:before="60"/>
        <w:ind w:left="900" w:hanging="360"/>
        <w:jc w:val="both"/>
        <w:rPr>
          <w:rFonts w:ascii="Tahoma" w:hAnsi="Tahoma" w:cs="Tahoma"/>
          <w:sz w:val="22"/>
          <w:szCs w:val="22"/>
        </w:rPr>
      </w:pPr>
      <w:r w:rsidRPr="00343967">
        <w:rPr>
          <w:rFonts w:ascii="Tahoma" w:hAnsi="Tahoma" w:cs="Tahoma"/>
          <w:sz w:val="22"/>
          <w:szCs w:val="22"/>
        </w:rPr>
        <w:t xml:space="preserve">datum </w:t>
      </w:r>
      <w:r w:rsidR="00E607CC" w:rsidRPr="00814464">
        <w:rPr>
          <w:rFonts w:ascii="Tahoma" w:hAnsi="Tahoma" w:cs="Tahoma"/>
          <w:sz w:val="22"/>
          <w:szCs w:val="22"/>
        </w:rPr>
        <w:t>předání a</w:t>
      </w:r>
      <w:r w:rsidR="00E607CC" w:rsidRPr="005C2660">
        <w:rPr>
          <w:rFonts w:ascii="Tahoma" w:hAnsi="Tahoma" w:cs="Tahoma"/>
          <w:sz w:val="22"/>
          <w:szCs w:val="22"/>
        </w:rPr>
        <w:t xml:space="preserve"> převzetí zboží</w:t>
      </w:r>
      <w:r w:rsidR="00AB774D">
        <w:rPr>
          <w:rFonts w:ascii="Tahoma" w:hAnsi="Tahoma" w:cs="Tahoma"/>
          <w:sz w:val="22"/>
          <w:szCs w:val="22"/>
        </w:rPr>
        <w:t>,</w:t>
      </w:r>
    </w:p>
    <w:p w14:paraId="6542D9B5" w14:textId="5479B38A" w:rsidR="00F847EF" w:rsidRPr="00343967" w:rsidRDefault="00F847EF" w:rsidP="00F847EF">
      <w:pPr>
        <w:numPr>
          <w:ilvl w:val="0"/>
          <w:numId w:val="45"/>
        </w:numPr>
        <w:tabs>
          <w:tab w:val="clear" w:pos="886"/>
          <w:tab w:val="num" w:pos="900"/>
          <w:tab w:val="num" w:pos="1080"/>
        </w:tabs>
        <w:spacing w:before="60"/>
        <w:ind w:left="900" w:hanging="360"/>
        <w:jc w:val="both"/>
        <w:rPr>
          <w:rFonts w:ascii="Tahoma" w:hAnsi="Tahoma" w:cs="Tahoma"/>
          <w:sz w:val="22"/>
          <w:szCs w:val="22"/>
        </w:rPr>
      </w:pPr>
      <w:r w:rsidRPr="00343967">
        <w:rPr>
          <w:rFonts w:ascii="Tahoma" w:hAnsi="Tahoma" w:cs="Tahoma"/>
          <w:sz w:val="22"/>
          <w:szCs w:val="22"/>
        </w:rPr>
        <w:t>lhůtu splatnosti faktury,</w:t>
      </w:r>
    </w:p>
    <w:p w14:paraId="50A6EF30" w14:textId="77777777" w:rsidR="00F847EF" w:rsidRPr="00AE210B" w:rsidRDefault="00F847EF" w:rsidP="00F847EF">
      <w:pPr>
        <w:numPr>
          <w:ilvl w:val="0"/>
          <w:numId w:val="45"/>
        </w:numPr>
        <w:tabs>
          <w:tab w:val="clear" w:pos="886"/>
          <w:tab w:val="num" w:pos="900"/>
          <w:tab w:val="num" w:pos="1080"/>
        </w:tabs>
        <w:spacing w:before="60"/>
        <w:ind w:left="900" w:hanging="360"/>
        <w:jc w:val="both"/>
        <w:rPr>
          <w:rFonts w:ascii="Tahoma" w:hAnsi="Tahoma" w:cs="Tahoma"/>
          <w:sz w:val="22"/>
          <w:szCs w:val="22"/>
        </w:rPr>
      </w:pPr>
      <w:r w:rsidRPr="00343967">
        <w:rPr>
          <w:rFonts w:ascii="Tahoma" w:hAnsi="Tahoma" w:cs="Tahoma"/>
          <w:sz w:val="22"/>
          <w:szCs w:val="22"/>
        </w:rPr>
        <w:t>jméno osoby, která fakturu vystavila, včetně kontaktního telefonu.</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B23026" w:rsidRPr="00A973BD">
        <w:rPr>
          <w:rFonts w:ascii="Tahoma" w:hAnsi="Tahoma" w:cs="Tahoma"/>
          <w:sz w:val="22"/>
          <w:szCs w:val="22"/>
        </w:rPr>
        <w:t>30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32A1E3DD"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 xml:space="preserve">Doručení faktury se provede </w:t>
      </w:r>
      <w:r w:rsidRPr="00392BED">
        <w:rPr>
          <w:rFonts w:ascii="Tahoma" w:hAnsi="Tahoma" w:cs="Tahoma"/>
          <w:sz w:val="22"/>
          <w:szCs w:val="22"/>
        </w:rPr>
        <w:t>osobně oproti podpisu osoby příslušné v této věci kupujícího zastupovat</w:t>
      </w:r>
      <w:r w:rsidR="00543943" w:rsidRPr="00392BED">
        <w:rPr>
          <w:rFonts w:ascii="Tahoma" w:hAnsi="Tahoma" w:cs="Tahoma"/>
          <w:sz w:val="22"/>
          <w:szCs w:val="22"/>
        </w:rPr>
        <w:t xml:space="preserve"> </w:t>
      </w:r>
      <w:r w:rsidR="007D3756">
        <w:rPr>
          <w:rFonts w:ascii="Tahoma" w:hAnsi="Tahoma" w:cs="Tahoma"/>
          <w:sz w:val="22"/>
          <w:szCs w:val="22"/>
        </w:rPr>
        <w:t>Irena Gawlasová tel 558731956</w:t>
      </w:r>
      <w:r w:rsidRPr="00392BED">
        <w:rPr>
          <w:rFonts w:ascii="Tahoma" w:hAnsi="Tahoma" w:cs="Tahoma"/>
          <w:sz w:val="22"/>
          <w:szCs w:val="22"/>
        </w:rPr>
        <w:t>, doručenkou prostřednictvím</w:t>
      </w:r>
      <w:r w:rsidRPr="00080BAF">
        <w:rPr>
          <w:rFonts w:ascii="Tahoma" w:hAnsi="Tahoma" w:cs="Tahoma"/>
          <w:sz w:val="22"/>
          <w:szCs w:val="22"/>
        </w:rPr>
        <w:t xml:space="preserve"> p</w:t>
      </w:r>
      <w:r>
        <w:rPr>
          <w:rFonts w:ascii="Tahoma" w:hAnsi="Tahoma" w:cs="Tahoma"/>
          <w:sz w:val="22"/>
          <w:szCs w:val="22"/>
        </w:rPr>
        <w:t>rovozovatele poštovních služeb</w:t>
      </w:r>
      <w:r w:rsidR="000F7D5F">
        <w:rPr>
          <w:rFonts w:ascii="Tahoma" w:hAnsi="Tahoma" w:cs="Tahoma"/>
          <w:sz w:val="22"/>
          <w:szCs w:val="22"/>
        </w:rPr>
        <w:t>,</w:t>
      </w:r>
      <w:r w:rsidR="000F7D5F" w:rsidRPr="000F7D5F">
        <w:rPr>
          <w:rFonts w:ascii="Tahoma" w:hAnsi="Tahoma" w:cs="Tahoma"/>
          <w:sz w:val="22"/>
          <w:szCs w:val="22"/>
        </w:rPr>
        <w:t xml:space="preserve"> </w:t>
      </w:r>
      <w:r w:rsidR="000F7D5F">
        <w:rPr>
          <w:rFonts w:ascii="Tahoma" w:hAnsi="Tahoma" w:cs="Tahoma"/>
          <w:sz w:val="22"/>
          <w:szCs w:val="22"/>
        </w:rPr>
        <w:t xml:space="preserve">elektronicky na e-mail </w:t>
      </w:r>
      <w:r w:rsidR="00653437">
        <w:rPr>
          <w:rFonts w:ascii="Tahoma" w:hAnsi="Tahoma" w:cs="Tahoma"/>
          <w:sz w:val="22"/>
          <w:szCs w:val="22"/>
        </w:rPr>
        <w:t>ekonom@zus-tesin.cz</w:t>
      </w:r>
      <w:r>
        <w:rPr>
          <w:rFonts w:ascii="Tahoma" w:hAnsi="Tahoma" w:cs="Tahoma"/>
          <w:sz w:val="22"/>
          <w:szCs w:val="22"/>
        </w:rPr>
        <w:t xml:space="preserve">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faktury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314A6425" w:rsidR="002E23FB" w:rsidRPr="00E86115" w:rsidRDefault="00206335" w:rsidP="0082354A">
      <w:pPr>
        <w:numPr>
          <w:ilvl w:val="0"/>
          <w:numId w:val="25"/>
        </w:numPr>
        <w:tabs>
          <w:tab w:val="clear" w:pos="360"/>
          <w:tab w:val="num" w:pos="720"/>
        </w:tabs>
        <w:spacing w:after="60"/>
        <w:ind w:left="720"/>
        <w:jc w:val="both"/>
        <w:rPr>
          <w:rFonts w:ascii="Tahoma" w:hAnsi="Tahoma" w:cs="Tahoma"/>
          <w:color w:val="FF33CC"/>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r w:rsidR="00F847EF" w:rsidRPr="00392BED">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1A289AF6" w14:textId="77777777" w:rsidR="00392BED" w:rsidRDefault="00392BED">
      <w:pPr>
        <w:rPr>
          <w:rFonts w:ascii="Tahoma" w:hAnsi="Tahoma" w:cs="Tahoma"/>
          <w:b/>
          <w:sz w:val="22"/>
          <w:szCs w:val="22"/>
        </w:rPr>
      </w:pPr>
      <w:r>
        <w:rPr>
          <w:rFonts w:ascii="Tahoma" w:hAnsi="Tahoma" w:cs="Tahoma"/>
          <w:sz w:val="22"/>
          <w:szCs w:val="22"/>
        </w:rPr>
        <w:br w:type="page"/>
      </w:r>
    </w:p>
    <w:p w14:paraId="493976B2" w14:textId="2E1C990F"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lastRenderedPageBreak/>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493B9140" w:rsidR="00066D69"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00E33D78">
        <w:rPr>
          <w:rFonts w:ascii="Tahoma" w:hAnsi="Tahoma" w:cs="Tahoma"/>
          <w:sz w:val="22"/>
          <w:szCs w:val="22"/>
        </w:rPr>
        <w:t xml:space="preserve">. </w:t>
      </w:r>
      <w:r w:rsidR="00E33D78" w:rsidRPr="00E33D78">
        <w:rPr>
          <w:rFonts w:ascii="Tahoma" w:hAnsi="Tahoma" w:cs="Tahoma"/>
          <w:sz w:val="22"/>
          <w:szCs w:val="22"/>
        </w:rPr>
        <w:t>P</w:t>
      </w:r>
      <w:r w:rsidR="00E33D78" w:rsidRPr="009F1441">
        <w:rPr>
          <w:rFonts w:ascii="Tahoma" w:hAnsi="Tahoma" w:cs="Tahoma"/>
          <w:sz w:val="22"/>
          <w:szCs w:val="22"/>
        </w:rPr>
        <w:t xml:space="preserve">rodávající tímto prohlašuje, že nebude-li mít zboží po níže 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w:t>
      </w:r>
      <w:r w:rsidR="00814464">
        <w:rPr>
          <w:rFonts w:ascii="Tahoma" w:hAnsi="Tahoma" w:cs="Tahoma"/>
          <w:sz w:val="22"/>
          <w:szCs w:val="22"/>
        </w:rPr>
        <w:t xml:space="preserve">Záruční doba je </w:t>
      </w:r>
      <w:r w:rsidR="00063DFE">
        <w:rPr>
          <w:rFonts w:ascii="Tahoma" w:hAnsi="Tahoma" w:cs="Tahoma"/>
          <w:sz w:val="22"/>
          <w:szCs w:val="22"/>
        </w:rPr>
        <w:t>stanovena takto:</w:t>
      </w:r>
    </w:p>
    <w:tbl>
      <w:tblPr>
        <w:tblStyle w:val="Mkatabulky"/>
        <w:tblW w:w="9067" w:type="dxa"/>
        <w:tblLook w:val="04A0" w:firstRow="1" w:lastRow="0" w:firstColumn="1" w:lastColumn="0" w:noHBand="0" w:noVBand="1"/>
      </w:tblPr>
      <w:tblGrid>
        <w:gridCol w:w="972"/>
        <w:gridCol w:w="1066"/>
        <w:gridCol w:w="5809"/>
        <w:gridCol w:w="1220"/>
      </w:tblGrid>
      <w:tr w:rsidR="00063DFE" w:rsidRPr="00063DFE" w14:paraId="1FC2FD0F" w14:textId="77777777" w:rsidTr="00063DFE">
        <w:trPr>
          <w:trHeight w:val="780"/>
        </w:trPr>
        <w:tc>
          <w:tcPr>
            <w:tcW w:w="972" w:type="dxa"/>
            <w:noWrap/>
            <w:vAlign w:val="center"/>
            <w:hideMark/>
          </w:tcPr>
          <w:p w14:paraId="4E4EF128" w14:textId="77777777" w:rsidR="00063DFE" w:rsidRPr="00063DFE" w:rsidRDefault="00063DFE" w:rsidP="00063DFE">
            <w:pPr>
              <w:ind w:left="-61"/>
              <w:jc w:val="center"/>
              <w:rPr>
                <w:rFonts w:ascii="Tahoma" w:hAnsi="Tahoma" w:cs="Tahoma"/>
                <w:b/>
                <w:bCs/>
                <w:sz w:val="22"/>
                <w:szCs w:val="22"/>
              </w:rPr>
            </w:pPr>
            <w:r w:rsidRPr="00063DFE">
              <w:rPr>
                <w:rFonts w:ascii="Tahoma" w:hAnsi="Tahoma" w:cs="Tahoma"/>
                <w:b/>
                <w:bCs/>
                <w:sz w:val="22"/>
                <w:szCs w:val="22"/>
              </w:rPr>
              <w:t>P.č.</w:t>
            </w:r>
          </w:p>
        </w:tc>
        <w:tc>
          <w:tcPr>
            <w:tcW w:w="1066" w:type="dxa"/>
            <w:noWrap/>
            <w:vAlign w:val="center"/>
            <w:hideMark/>
          </w:tcPr>
          <w:p w14:paraId="45866AC4" w14:textId="77777777" w:rsidR="00063DFE" w:rsidRPr="00063DFE" w:rsidRDefault="00063DFE" w:rsidP="00063DFE">
            <w:pPr>
              <w:ind w:left="18"/>
              <w:jc w:val="center"/>
              <w:rPr>
                <w:rFonts w:ascii="Tahoma" w:hAnsi="Tahoma" w:cs="Tahoma"/>
                <w:b/>
                <w:bCs/>
                <w:sz w:val="22"/>
                <w:szCs w:val="22"/>
              </w:rPr>
            </w:pPr>
            <w:r w:rsidRPr="00063DFE">
              <w:rPr>
                <w:rFonts w:ascii="Tahoma" w:hAnsi="Tahoma" w:cs="Tahoma"/>
                <w:b/>
                <w:bCs/>
                <w:sz w:val="22"/>
                <w:szCs w:val="22"/>
              </w:rPr>
              <w:t>Kód</w:t>
            </w:r>
          </w:p>
        </w:tc>
        <w:tc>
          <w:tcPr>
            <w:tcW w:w="6179" w:type="dxa"/>
            <w:vAlign w:val="center"/>
            <w:hideMark/>
          </w:tcPr>
          <w:p w14:paraId="50BAB5DF" w14:textId="77777777" w:rsidR="00063DFE" w:rsidRPr="00063DFE" w:rsidRDefault="00063DFE" w:rsidP="00063DFE">
            <w:pPr>
              <w:ind w:left="-25"/>
              <w:jc w:val="center"/>
              <w:rPr>
                <w:rFonts w:ascii="Tahoma" w:hAnsi="Tahoma" w:cs="Tahoma"/>
                <w:b/>
                <w:bCs/>
                <w:sz w:val="22"/>
                <w:szCs w:val="22"/>
              </w:rPr>
            </w:pPr>
            <w:r w:rsidRPr="00063DFE">
              <w:rPr>
                <w:rFonts w:ascii="Tahoma" w:hAnsi="Tahoma" w:cs="Tahoma"/>
                <w:b/>
                <w:bCs/>
                <w:sz w:val="22"/>
                <w:szCs w:val="22"/>
              </w:rPr>
              <w:t>Popis</w:t>
            </w:r>
          </w:p>
        </w:tc>
        <w:tc>
          <w:tcPr>
            <w:tcW w:w="850" w:type="dxa"/>
            <w:vAlign w:val="center"/>
            <w:hideMark/>
          </w:tcPr>
          <w:p w14:paraId="25E00F98" w14:textId="77777777" w:rsidR="00063DFE" w:rsidRPr="00063DFE" w:rsidRDefault="00063DFE" w:rsidP="00063DFE">
            <w:pPr>
              <w:ind w:left="27"/>
              <w:jc w:val="center"/>
              <w:rPr>
                <w:rFonts w:ascii="Tahoma" w:hAnsi="Tahoma" w:cs="Tahoma"/>
                <w:b/>
                <w:bCs/>
                <w:sz w:val="22"/>
                <w:szCs w:val="22"/>
              </w:rPr>
            </w:pPr>
            <w:r w:rsidRPr="00063DFE">
              <w:rPr>
                <w:rFonts w:ascii="Tahoma" w:hAnsi="Tahoma" w:cs="Tahoma"/>
                <w:b/>
                <w:bCs/>
                <w:sz w:val="22"/>
                <w:szCs w:val="22"/>
              </w:rPr>
              <w:t>Délka záruky</w:t>
            </w:r>
            <w:r w:rsidRPr="00063DFE">
              <w:rPr>
                <w:rFonts w:ascii="Tahoma" w:hAnsi="Tahoma" w:cs="Tahoma"/>
                <w:b/>
                <w:bCs/>
                <w:sz w:val="22"/>
                <w:szCs w:val="22"/>
              </w:rPr>
              <w:br/>
              <w:t>(měsíců)</w:t>
            </w:r>
          </w:p>
        </w:tc>
      </w:tr>
      <w:tr w:rsidR="00063DFE" w:rsidRPr="00063DFE" w14:paraId="26404E9E" w14:textId="77777777" w:rsidTr="00063DFE">
        <w:trPr>
          <w:trHeight w:val="420"/>
        </w:trPr>
        <w:tc>
          <w:tcPr>
            <w:tcW w:w="972" w:type="dxa"/>
            <w:noWrap/>
            <w:vAlign w:val="center"/>
            <w:hideMark/>
          </w:tcPr>
          <w:p w14:paraId="1672DCD4"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4.1</w:t>
            </w:r>
          </w:p>
        </w:tc>
        <w:tc>
          <w:tcPr>
            <w:tcW w:w="1066" w:type="dxa"/>
            <w:noWrap/>
            <w:vAlign w:val="center"/>
            <w:hideMark/>
          </w:tcPr>
          <w:p w14:paraId="4F8E6338"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SK35</w:t>
            </w:r>
          </w:p>
        </w:tc>
        <w:tc>
          <w:tcPr>
            <w:tcW w:w="6179" w:type="dxa"/>
            <w:vAlign w:val="center"/>
            <w:hideMark/>
          </w:tcPr>
          <w:p w14:paraId="248129A5" w14:textId="77777777" w:rsidR="00063DFE" w:rsidRPr="00063DFE" w:rsidRDefault="00063DFE" w:rsidP="00063DFE">
            <w:pPr>
              <w:ind w:left="-25"/>
              <w:rPr>
                <w:rFonts w:ascii="Tahoma" w:hAnsi="Tahoma" w:cs="Tahoma"/>
                <w:sz w:val="22"/>
                <w:szCs w:val="22"/>
              </w:rPr>
            </w:pPr>
            <w:r w:rsidRPr="00063DFE">
              <w:rPr>
                <w:rFonts w:ascii="Tahoma" w:hAnsi="Tahoma" w:cs="Tahoma"/>
                <w:sz w:val="22"/>
                <w:szCs w:val="22"/>
              </w:rPr>
              <w:t>switch C1000-48T-4X-L (48x1GE; 4x10GE SFP+)</w:t>
            </w:r>
          </w:p>
        </w:tc>
        <w:tc>
          <w:tcPr>
            <w:tcW w:w="850" w:type="dxa"/>
            <w:noWrap/>
            <w:vAlign w:val="center"/>
            <w:hideMark/>
          </w:tcPr>
          <w:p w14:paraId="0A2771AA"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12</w:t>
            </w:r>
          </w:p>
        </w:tc>
      </w:tr>
      <w:tr w:rsidR="00063DFE" w:rsidRPr="00063DFE" w14:paraId="2F05051B" w14:textId="77777777" w:rsidTr="00063DFE">
        <w:trPr>
          <w:trHeight w:val="420"/>
        </w:trPr>
        <w:tc>
          <w:tcPr>
            <w:tcW w:w="972" w:type="dxa"/>
            <w:noWrap/>
            <w:vAlign w:val="center"/>
            <w:hideMark/>
          </w:tcPr>
          <w:p w14:paraId="0C14BE4C"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4.2</w:t>
            </w:r>
          </w:p>
        </w:tc>
        <w:tc>
          <w:tcPr>
            <w:tcW w:w="1066" w:type="dxa"/>
            <w:noWrap/>
            <w:vAlign w:val="center"/>
            <w:hideMark/>
          </w:tcPr>
          <w:p w14:paraId="12D5143F"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SK36</w:t>
            </w:r>
          </w:p>
        </w:tc>
        <w:tc>
          <w:tcPr>
            <w:tcW w:w="6179" w:type="dxa"/>
            <w:vAlign w:val="center"/>
            <w:hideMark/>
          </w:tcPr>
          <w:p w14:paraId="137675ED" w14:textId="77777777" w:rsidR="00063DFE" w:rsidRPr="00063DFE" w:rsidRDefault="00063DFE" w:rsidP="00063DFE">
            <w:pPr>
              <w:ind w:left="-25"/>
              <w:rPr>
                <w:rFonts w:ascii="Tahoma" w:hAnsi="Tahoma" w:cs="Tahoma"/>
                <w:sz w:val="22"/>
                <w:szCs w:val="22"/>
              </w:rPr>
            </w:pPr>
            <w:r w:rsidRPr="00063DFE">
              <w:rPr>
                <w:rFonts w:ascii="Tahoma" w:hAnsi="Tahoma" w:cs="Tahoma"/>
                <w:sz w:val="22"/>
                <w:szCs w:val="22"/>
              </w:rPr>
              <w:t>switch C1000-24T-4X-L (24x1GE; 4x10GE SFP+)</w:t>
            </w:r>
          </w:p>
        </w:tc>
        <w:tc>
          <w:tcPr>
            <w:tcW w:w="850" w:type="dxa"/>
            <w:noWrap/>
            <w:vAlign w:val="center"/>
            <w:hideMark/>
          </w:tcPr>
          <w:p w14:paraId="4296D20D"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12</w:t>
            </w:r>
          </w:p>
        </w:tc>
      </w:tr>
      <w:tr w:rsidR="00063DFE" w:rsidRPr="00063DFE" w14:paraId="2270B31E" w14:textId="77777777" w:rsidTr="00063DFE">
        <w:trPr>
          <w:trHeight w:val="133"/>
        </w:trPr>
        <w:tc>
          <w:tcPr>
            <w:tcW w:w="972" w:type="dxa"/>
            <w:noWrap/>
            <w:vAlign w:val="center"/>
            <w:hideMark/>
          </w:tcPr>
          <w:p w14:paraId="6EA1A21D"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4.3</w:t>
            </w:r>
          </w:p>
        </w:tc>
        <w:tc>
          <w:tcPr>
            <w:tcW w:w="1066" w:type="dxa"/>
            <w:noWrap/>
            <w:vAlign w:val="center"/>
            <w:hideMark/>
          </w:tcPr>
          <w:p w14:paraId="49D53369"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SK37</w:t>
            </w:r>
          </w:p>
        </w:tc>
        <w:tc>
          <w:tcPr>
            <w:tcW w:w="6179" w:type="dxa"/>
            <w:vAlign w:val="center"/>
            <w:hideMark/>
          </w:tcPr>
          <w:p w14:paraId="13222D2C" w14:textId="2638E326" w:rsidR="00063DFE" w:rsidRPr="00063DFE" w:rsidRDefault="00063DFE" w:rsidP="00063DFE">
            <w:pPr>
              <w:ind w:left="-25"/>
              <w:rPr>
                <w:rFonts w:ascii="Tahoma" w:hAnsi="Tahoma" w:cs="Tahoma"/>
                <w:sz w:val="22"/>
                <w:szCs w:val="22"/>
              </w:rPr>
            </w:pPr>
            <w:r w:rsidRPr="00063DFE">
              <w:rPr>
                <w:rFonts w:ascii="Tahoma" w:hAnsi="Tahoma" w:cs="Tahoma"/>
                <w:sz w:val="22"/>
                <w:szCs w:val="22"/>
              </w:rPr>
              <w:t xml:space="preserve">Wifi AP- C9105AXI-E (WiFi 802.11ax) </w:t>
            </w:r>
          </w:p>
        </w:tc>
        <w:tc>
          <w:tcPr>
            <w:tcW w:w="850" w:type="dxa"/>
            <w:noWrap/>
            <w:vAlign w:val="center"/>
            <w:hideMark/>
          </w:tcPr>
          <w:p w14:paraId="212BA549"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12</w:t>
            </w:r>
          </w:p>
        </w:tc>
      </w:tr>
      <w:tr w:rsidR="00063DFE" w:rsidRPr="00063DFE" w14:paraId="21E83978" w14:textId="77777777" w:rsidTr="00063DFE">
        <w:trPr>
          <w:trHeight w:val="309"/>
        </w:trPr>
        <w:tc>
          <w:tcPr>
            <w:tcW w:w="972" w:type="dxa"/>
            <w:noWrap/>
            <w:vAlign w:val="center"/>
            <w:hideMark/>
          </w:tcPr>
          <w:p w14:paraId="58945852"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4.4</w:t>
            </w:r>
          </w:p>
        </w:tc>
        <w:tc>
          <w:tcPr>
            <w:tcW w:w="1066" w:type="dxa"/>
            <w:noWrap/>
            <w:vAlign w:val="center"/>
            <w:hideMark/>
          </w:tcPr>
          <w:p w14:paraId="4E0D1422"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SK38</w:t>
            </w:r>
          </w:p>
        </w:tc>
        <w:tc>
          <w:tcPr>
            <w:tcW w:w="6179" w:type="dxa"/>
            <w:vAlign w:val="center"/>
            <w:hideMark/>
          </w:tcPr>
          <w:p w14:paraId="66CA4E17" w14:textId="7349808B" w:rsidR="00063DFE" w:rsidRPr="00063DFE" w:rsidRDefault="00063DFE" w:rsidP="00063DFE">
            <w:pPr>
              <w:ind w:left="-25"/>
              <w:rPr>
                <w:rFonts w:ascii="Tahoma" w:hAnsi="Tahoma" w:cs="Tahoma"/>
                <w:sz w:val="22"/>
                <w:szCs w:val="22"/>
              </w:rPr>
            </w:pPr>
            <w:r w:rsidRPr="00063DFE">
              <w:rPr>
                <w:rFonts w:ascii="Tahoma" w:hAnsi="Tahoma" w:cs="Tahoma"/>
                <w:sz w:val="22"/>
                <w:szCs w:val="22"/>
              </w:rPr>
              <w:t>PoE Injektor</w:t>
            </w:r>
          </w:p>
        </w:tc>
        <w:tc>
          <w:tcPr>
            <w:tcW w:w="850" w:type="dxa"/>
            <w:noWrap/>
            <w:vAlign w:val="center"/>
            <w:hideMark/>
          </w:tcPr>
          <w:p w14:paraId="7A22BE37"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12</w:t>
            </w:r>
          </w:p>
        </w:tc>
      </w:tr>
      <w:tr w:rsidR="00063DFE" w:rsidRPr="00063DFE" w14:paraId="294838E6" w14:textId="77777777" w:rsidTr="00063DFE">
        <w:trPr>
          <w:trHeight w:val="343"/>
        </w:trPr>
        <w:tc>
          <w:tcPr>
            <w:tcW w:w="972" w:type="dxa"/>
            <w:noWrap/>
            <w:vAlign w:val="center"/>
            <w:hideMark/>
          </w:tcPr>
          <w:p w14:paraId="64F1833D"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4.5</w:t>
            </w:r>
          </w:p>
        </w:tc>
        <w:tc>
          <w:tcPr>
            <w:tcW w:w="1066" w:type="dxa"/>
            <w:noWrap/>
            <w:vAlign w:val="center"/>
            <w:hideMark/>
          </w:tcPr>
          <w:p w14:paraId="2044A26A"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SK39</w:t>
            </w:r>
          </w:p>
        </w:tc>
        <w:tc>
          <w:tcPr>
            <w:tcW w:w="6179" w:type="dxa"/>
            <w:vAlign w:val="center"/>
            <w:hideMark/>
          </w:tcPr>
          <w:p w14:paraId="04177B87" w14:textId="0AE2B85F" w:rsidR="00063DFE" w:rsidRPr="00063DFE" w:rsidRDefault="00063DFE" w:rsidP="00063DFE">
            <w:pPr>
              <w:ind w:left="-25"/>
              <w:rPr>
                <w:rFonts w:ascii="Tahoma" w:hAnsi="Tahoma" w:cs="Tahoma"/>
                <w:sz w:val="22"/>
                <w:szCs w:val="22"/>
              </w:rPr>
            </w:pPr>
            <w:r w:rsidRPr="00063DFE">
              <w:rPr>
                <w:rFonts w:ascii="Tahoma" w:hAnsi="Tahoma" w:cs="Tahoma"/>
                <w:sz w:val="22"/>
                <w:szCs w:val="22"/>
              </w:rPr>
              <w:t>SFP+ modul</w:t>
            </w:r>
          </w:p>
        </w:tc>
        <w:tc>
          <w:tcPr>
            <w:tcW w:w="850" w:type="dxa"/>
            <w:noWrap/>
            <w:vAlign w:val="center"/>
            <w:hideMark/>
          </w:tcPr>
          <w:p w14:paraId="13EA944E"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6</w:t>
            </w:r>
          </w:p>
        </w:tc>
      </w:tr>
      <w:tr w:rsidR="00063DFE" w:rsidRPr="00063DFE" w14:paraId="6CD9273C" w14:textId="77777777" w:rsidTr="00063DFE">
        <w:trPr>
          <w:trHeight w:val="505"/>
        </w:trPr>
        <w:tc>
          <w:tcPr>
            <w:tcW w:w="972" w:type="dxa"/>
            <w:noWrap/>
            <w:vAlign w:val="center"/>
            <w:hideMark/>
          </w:tcPr>
          <w:p w14:paraId="52BB8ABF"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4.6</w:t>
            </w:r>
          </w:p>
        </w:tc>
        <w:tc>
          <w:tcPr>
            <w:tcW w:w="1066" w:type="dxa"/>
            <w:noWrap/>
            <w:vAlign w:val="center"/>
            <w:hideMark/>
          </w:tcPr>
          <w:p w14:paraId="7FC6AE41"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SK40</w:t>
            </w:r>
          </w:p>
        </w:tc>
        <w:tc>
          <w:tcPr>
            <w:tcW w:w="6179" w:type="dxa"/>
            <w:vAlign w:val="center"/>
            <w:hideMark/>
          </w:tcPr>
          <w:p w14:paraId="0417F0E6" w14:textId="171D224D" w:rsidR="00063DFE" w:rsidRPr="00063DFE" w:rsidRDefault="00063DFE" w:rsidP="00063DFE">
            <w:pPr>
              <w:ind w:left="-25"/>
              <w:rPr>
                <w:rFonts w:ascii="Tahoma" w:hAnsi="Tahoma" w:cs="Tahoma"/>
                <w:sz w:val="22"/>
                <w:szCs w:val="22"/>
              </w:rPr>
            </w:pPr>
            <w:r w:rsidRPr="00063DFE">
              <w:rPr>
                <w:rFonts w:ascii="Tahoma" w:hAnsi="Tahoma" w:cs="Tahoma"/>
                <w:sz w:val="22"/>
                <w:szCs w:val="22"/>
              </w:rPr>
              <w:t>ROUTER-FW Fortigate FG-40F</w:t>
            </w:r>
          </w:p>
        </w:tc>
        <w:tc>
          <w:tcPr>
            <w:tcW w:w="850" w:type="dxa"/>
            <w:noWrap/>
            <w:vAlign w:val="center"/>
            <w:hideMark/>
          </w:tcPr>
          <w:p w14:paraId="25814FA5"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36</w:t>
            </w:r>
          </w:p>
        </w:tc>
      </w:tr>
      <w:tr w:rsidR="00063DFE" w:rsidRPr="00063DFE" w14:paraId="098DA4C2" w14:textId="77777777" w:rsidTr="00063DFE">
        <w:trPr>
          <w:trHeight w:val="569"/>
        </w:trPr>
        <w:tc>
          <w:tcPr>
            <w:tcW w:w="972" w:type="dxa"/>
            <w:noWrap/>
            <w:vAlign w:val="center"/>
            <w:hideMark/>
          </w:tcPr>
          <w:p w14:paraId="61C30EC6" w14:textId="77777777" w:rsidR="00063DFE" w:rsidRPr="00063DFE" w:rsidRDefault="00063DFE" w:rsidP="00063DFE">
            <w:pPr>
              <w:ind w:left="-61"/>
              <w:jc w:val="center"/>
              <w:rPr>
                <w:rFonts w:ascii="Tahoma" w:hAnsi="Tahoma" w:cs="Tahoma"/>
                <w:sz w:val="22"/>
                <w:szCs w:val="22"/>
              </w:rPr>
            </w:pPr>
            <w:r w:rsidRPr="00063DFE">
              <w:rPr>
                <w:rFonts w:ascii="Tahoma" w:hAnsi="Tahoma" w:cs="Tahoma"/>
                <w:sz w:val="22"/>
                <w:szCs w:val="22"/>
              </w:rPr>
              <w:t>4.7</w:t>
            </w:r>
          </w:p>
        </w:tc>
        <w:tc>
          <w:tcPr>
            <w:tcW w:w="1066" w:type="dxa"/>
            <w:noWrap/>
            <w:vAlign w:val="center"/>
            <w:hideMark/>
          </w:tcPr>
          <w:p w14:paraId="131AA404" w14:textId="77777777" w:rsidR="00063DFE" w:rsidRPr="00063DFE" w:rsidRDefault="00063DFE" w:rsidP="00063DFE">
            <w:pPr>
              <w:ind w:left="18"/>
              <w:jc w:val="center"/>
              <w:rPr>
                <w:rFonts w:ascii="Tahoma" w:hAnsi="Tahoma" w:cs="Tahoma"/>
                <w:sz w:val="22"/>
                <w:szCs w:val="22"/>
              </w:rPr>
            </w:pPr>
            <w:r w:rsidRPr="00063DFE">
              <w:rPr>
                <w:rFonts w:ascii="Tahoma" w:hAnsi="Tahoma" w:cs="Tahoma"/>
                <w:sz w:val="22"/>
                <w:szCs w:val="22"/>
              </w:rPr>
              <w:t>SK41</w:t>
            </w:r>
          </w:p>
        </w:tc>
        <w:tc>
          <w:tcPr>
            <w:tcW w:w="6179" w:type="dxa"/>
            <w:vAlign w:val="center"/>
            <w:hideMark/>
          </w:tcPr>
          <w:p w14:paraId="0012D804" w14:textId="2BF92FF9" w:rsidR="00063DFE" w:rsidRPr="00063DFE" w:rsidRDefault="00063DFE" w:rsidP="00063DFE">
            <w:pPr>
              <w:ind w:left="-25"/>
              <w:rPr>
                <w:rFonts w:ascii="Tahoma" w:hAnsi="Tahoma" w:cs="Tahoma"/>
                <w:sz w:val="22"/>
                <w:szCs w:val="22"/>
              </w:rPr>
            </w:pPr>
            <w:r w:rsidRPr="00063DFE">
              <w:rPr>
                <w:rFonts w:ascii="Tahoma" w:hAnsi="Tahoma" w:cs="Tahoma"/>
                <w:sz w:val="22"/>
                <w:szCs w:val="22"/>
              </w:rPr>
              <w:t>Synology RackStation RS822+, 4x HDD 3,5“ 8TB, 7200ot./min.</w:t>
            </w:r>
          </w:p>
        </w:tc>
        <w:tc>
          <w:tcPr>
            <w:tcW w:w="850" w:type="dxa"/>
            <w:noWrap/>
            <w:vAlign w:val="center"/>
            <w:hideMark/>
          </w:tcPr>
          <w:p w14:paraId="6DF5CB85" w14:textId="77777777" w:rsidR="00063DFE" w:rsidRPr="00063DFE" w:rsidRDefault="00063DFE" w:rsidP="00063DFE">
            <w:pPr>
              <w:ind w:left="27"/>
              <w:jc w:val="center"/>
              <w:rPr>
                <w:rFonts w:ascii="Tahoma" w:hAnsi="Tahoma" w:cs="Tahoma"/>
                <w:sz w:val="22"/>
                <w:szCs w:val="22"/>
              </w:rPr>
            </w:pPr>
            <w:r w:rsidRPr="00063DFE">
              <w:rPr>
                <w:rFonts w:ascii="Tahoma" w:hAnsi="Tahoma" w:cs="Tahoma"/>
                <w:sz w:val="22"/>
                <w:szCs w:val="22"/>
              </w:rPr>
              <w:t>36</w:t>
            </w:r>
          </w:p>
        </w:tc>
      </w:tr>
    </w:tbl>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5BDAB523" w14:textId="49AA273B" w:rsidR="00E33D78" w:rsidRPr="00E33D78" w:rsidRDefault="00E33D78" w:rsidP="008F4E65">
      <w:pPr>
        <w:numPr>
          <w:ilvl w:val="0"/>
          <w:numId w:val="6"/>
        </w:numPr>
        <w:tabs>
          <w:tab w:val="clear" w:pos="720"/>
        </w:tabs>
        <w:spacing w:before="120"/>
        <w:ind w:left="357" w:hanging="357"/>
        <w:jc w:val="both"/>
        <w:rPr>
          <w:rFonts w:ascii="Tahoma" w:hAnsi="Tahoma" w:cs="Tahoma"/>
          <w:sz w:val="22"/>
          <w:szCs w:val="22"/>
        </w:rPr>
      </w:pPr>
      <w:r w:rsidRPr="009F1441">
        <w:rPr>
          <w:rFonts w:ascii="Tahoma" w:hAnsi="Tahoma" w:cs="Tahoma"/>
          <w:sz w:val="22"/>
          <w:szCs w:val="22"/>
        </w:rPr>
        <w:t>Smluvní strany se dohodly, že na právní vztah založený touto smlouvou se použijí ustanovení § 2158 až § 2174b občanského zákoníku.</w:t>
      </w:r>
    </w:p>
    <w:p w14:paraId="41BC71A6" w14:textId="2CB2E888"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E97C5CC"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5029132E"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4C3991" w:rsidRPr="00264B2E">
        <w:rPr>
          <w:rFonts w:ascii="Tahoma" w:hAnsi="Tahoma" w:cs="Tahoma"/>
          <w:sz w:val="22"/>
          <w:szCs w:val="22"/>
        </w:rPr>
        <w:t>servis@tint.cz</w:t>
      </w:r>
    </w:p>
    <w:p w14:paraId="40A3BA99" w14:textId="22C62D22"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4C3991" w:rsidRPr="00264B2E">
        <w:rPr>
          <w:rFonts w:ascii="Tahoma" w:hAnsi="Tahoma" w:cs="Tahoma"/>
          <w:sz w:val="22"/>
          <w:szCs w:val="22"/>
        </w:rPr>
        <w:t>Tint s.r.o., Riegrova 832, Frýdek-Místek 738 01</w:t>
      </w:r>
    </w:p>
    <w:p w14:paraId="643A64E2" w14:textId="137F7953"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4C3991" w:rsidRPr="00264B2E">
        <w:rPr>
          <w:rFonts w:ascii="Tahoma" w:hAnsi="Tahoma" w:cs="Tahoma"/>
          <w:sz w:val="22"/>
          <w:szCs w:val="22"/>
        </w:rPr>
        <w:t>9wy8xum</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lastRenderedPageBreak/>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33EC984"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9828EE" w:rsidRPr="00B660F2">
        <w:rPr>
          <w:rFonts w:ascii="Tahoma" w:hAnsi="Tahoma" w:cs="Tahoma"/>
          <w:iCs/>
          <w:sz w:val="22"/>
          <w:szCs w:val="22"/>
        </w:rPr>
        <w:t>0,</w:t>
      </w:r>
      <w:r w:rsidR="005177D9" w:rsidRPr="00B660F2">
        <w:rPr>
          <w:rFonts w:ascii="Tahoma" w:hAnsi="Tahoma" w:cs="Tahoma"/>
          <w:iCs/>
          <w:sz w:val="22"/>
          <w:szCs w:val="22"/>
        </w:rPr>
        <w:t>1 </w:t>
      </w:r>
      <w:r w:rsidR="00066D69" w:rsidRPr="00B660F2">
        <w:rPr>
          <w:rFonts w:ascii="Tahoma" w:hAnsi="Tahoma" w:cs="Tahoma"/>
          <w:iCs/>
          <w:sz w:val="22"/>
          <w:szCs w:val="22"/>
        </w:rPr>
        <w:t>%</w:t>
      </w:r>
      <w:r w:rsidR="00066D69" w:rsidRPr="00352410">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58CB1761" w:rsidR="00066D69" w:rsidRPr="00352410"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B660F2">
        <w:rPr>
          <w:rFonts w:ascii="Tahoma" w:hAnsi="Tahoma" w:cs="Tahoma"/>
          <w:iCs/>
          <w:sz w:val="22"/>
          <w:szCs w:val="22"/>
        </w:rPr>
        <w:t>a</w:t>
      </w:r>
      <w:r w:rsidR="008F4E65" w:rsidRPr="00B660F2">
        <w:rPr>
          <w:rFonts w:ascii="Tahoma" w:hAnsi="Tahoma" w:cs="Tahoma"/>
          <w:iCs/>
          <w:sz w:val="22"/>
          <w:szCs w:val="22"/>
        </w:rPr>
        <w:t> </w:t>
      </w:r>
      <w:r w:rsidRPr="00B660F2">
        <w:rPr>
          <w:rFonts w:ascii="Tahoma" w:hAnsi="Tahoma" w:cs="Tahoma"/>
          <w:iCs/>
          <w:sz w:val="22"/>
          <w:szCs w:val="22"/>
        </w:rPr>
        <w:t>zár</w:t>
      </w:r>
      <w:r w:rsidR="008F4E65" w:rsidRPr="00B660F2">
        <w:rPr>
          <w:rFonts w:ascii="Tahoma" w:hAnsi="Tahoma" w:cs="Tahoma"/>
          <w:iCs/>
          <w:sz w:val="22"/>
          <w:szCs w:val="22"/>
        </w:rPr>
        <w:t>oveň v této lhůtě kupujícímu za </w:t>
      </w:r>
      <w:r w:rsidRPr="00B660F2">
        <w:rPr>
          <w:rFonts w:ascii="Tahoma" w:hAnsi="Tahoma" w:cs="Tahoma"/>
          <w:iCs/>
          <w:sz w:val="22"/>
          <w:szCs w:val="22"/>
        </w:rPr>
        <w:t>vadné zboží neposkytne zdarma náhradní zboží</w:t>
      </w:r>
      <w:r w:rsidR="008F4E65" w:rsidRPr="00B660F2">
        <w:rPr>
          <w:rFonts w:ascii="Tahoma" w:hAnsi="Tahoma" w:cs="Tahoma"/>
          <w:iCs/>
          <w:sz w:val="22"/>
          <w:szCs w:val="22"/>
        </w:rPr>
        <w:t xml:space="preserve"> </w:t>
      </w:r>
      <w:r w:rsidRPr="00B660F2">
        <w:rPr>
          <w:rFonts w:ascii="Tahoma" w:hAnsi="Tahoma" w:cs="Tahoma"/>
          <w:iCs/>
          <w:sz w:val="22"/>
          <w:szCs w:val="22"/>
        </w:rPr>
        <w:t>o</w:t>
      </w:r>
      <w:r w:rsidR="008F4E65" w:rsidRPr="00B660F2">
        <w:rPr>
          <w:rFonts w:ascii="Tahoma" w:hAnsi="Tahoma" w:cs="Tahoma"/>
          <w:iCs/>
          <w:sz w:val="22"/>
          <w:szCs w:val="22"/>
        </w:rPr>
        <w:t> </w:t>
      </w:r>
      <w:r w:rsidRPr="00B660F2">
        <w:rPr>
          <w:rFonts w:ascii="Tahoma" w:hAnsi="Tahoma" w:cs="Tahoma"/>
          <w:iCs/>
          <w:sz w:val="22"/>
          <w:szCs w:val="22"/>
        </w:rPr>
        <w:t>stejných nebo vyšších technických parametrech</w:t>
      </w:r>
      <w:r w:rsidR="008F4E65" w:rsidRPr="00352410">
        <w:rPr>
          <w:rFonts w:ascii="Tahoma" w:hAnsi="Tahoma" w:cs="Tahoma"/>
          <w:sz w:val="22"/>
          <w:szCs w:val="22"/>
        </w:rPr>
        <w:t xml:space="preserve">, </w:t>
      </w:r>
      <w:r w:rsidRPr="00352410">
        <w:rPr>
          <w:rFonts w:ascii="Tahoma" w:hAnsi="Tahoma" w:cs="Tahoma"/>
          <w:sz w:val="22"/>
          <w:szCs w:val="22"/>
        </w:rPr>
        <w:t xml:space="preserve">je povinen zaplatit kupujícímu smluvní pokutu ve výši </w:t>
      </w:r>
      <w:r w:rsidR="005177D9" w:rsidRPr="00B660F2">
        <w:rPr>
          <w:rFonts w:ascii="Tahoma" w:hAnsi="Tahoma" w:cs="Tahoma"/>
          <w:iCs/>
          <w:sz w:val="22"/>
          <w:szCs w:val="22"/>
        </w:rPr>
        <w:t>0,05 </w:t>
      </w:r>
      <w:r w:rsidRPr="00B660F2">
        <w:rPr>
          <w:rFonts w:ascii="Tahoma" w:hAnsi="Tahoma" w:cs="Tahoma"/>
          <w:iCs/>
          <w:sz w:val="22"/>
          <w:szCs w:val="22"/>
        </w:rPr>
        <w:t>%</w:t>
      </w:r>
      <w:r w:rsidRPr="00352410">
        <w:rPr>
          <w:rFonts w:ascii="Tahoma" w:hAnsi="Tahoma" w:cs="Tahoma"/>
          <w:iCs/>
          <w:sz w:val="22"/>
          <w:szCs w:val="22"/>
        </w:rPr>
        <w:t xml:space="preserve"> z</w:t>
      </w:r>
      <w:r w:rsidR="008F4E65" w:rsidRPr="00352410">
        <w:rPr>
          <w:rFonts w:ascii="Tahoma" w:hAnsi="Tahoma" w:cs="Tahoma"/>
          <w:iCs/>
          <w:sz w:val="22"/>
          <w:szCs w:val="22"/>
        </w:rPr>
        <w:t> </w:t>
      </w:r>
      <w:r w:rsidRPr="00352410">
        <w:rPr>
          <w:rFonts w:ascii="Tahoma" w:hAnsi="Tahoma" w:cs="Tahoma"/>
          <w:iCs/>
          <w:sz w:val="22"/>
          <w:szCs w:val="22"/>
        </w:rPr>
        <w:t xml:space="preserve">kupní ceny </w:t>
      </w:r>
      <w:r w:rsidR="002B0CD7" w:rsidRPr="00352410">
        <w:rPr>
          <w:rFonts w:ascii="Tahoma" w:hAnsi="Tahoma" w:cs="Tahoma"/>
          <w:iCs/>
          <w:sz w:val="22"/>
          <w:szCs w:val="22"/>
        </w:rPr>
        <w:t xml:space="preserve">bez DPH </w:t>
      </w:r>
      <w:r w:rsidRPr="00352410">
        <w:rPr>
          <w:rFonts w:ascii="Tahoma" w:hAnsi="Tahoma" w:cs="Tahoma"/>
          <w:iCs/>
          <w:sz w:val="22"/>
          <w:szCs w:val="22"/>
        </w:rPr>
        <w:t>podle čl.</w:t>
      </w:r>
      <w:r w:rsidR="008F4E65" w:rsidRPr="00352410">
        <w:rPr>
          <w:rFonts w:ascii="Tahoma" w:hAnsi="Tahoma" w:cs="Tahoma"/>
          <w:iCs/>
          <w:sz w:val="22"/>
          <w:szCs w:val="22"/>
        </w:rPr>
        <w:t> </w:t>
      </w:r>
      <w:r w:rsidR="003337D2" w:rsidRPr="00352410">
        <w:rPr>
          <w:rFonts w:ascii="Tahoma" w:hAnsi="Tahoma" w:cs="Tahoma"/>
          <w:iCs/>
          <w:sz w:val="22"/>
          <w:szCs w:val="22"/>
        </w:rPr>
        <w:t>IV</w:t>
      </w:r>
      <w:r w:rsidR="008F4E65" w:rsidRPr="00352410">
        <w:rPr>
          <w:rFonts w:ascii="Tahoma" w:hAnsi="Tahoma" w:cs="Tahoma"/>
          <w:iCs/>
          <w:sz w:val="22"/>
          <w:szCs w:val="22"/>
        </w:rPr>
        <w:t xml:space="preserve"> odst. 1 této smlouvy, a </w:t>
      </w:r>
      <w:r w:rsidRPr="00352410">
        <w:rPr>
          <w:rFonts w:ascii="Tahoma" w:hAnsi="Tahoma" w:cs="Tahoma"/>
          <w:iCs/>
          <w:sz w:val="22"/>
          <w:szCs w:val="22"/>
        </w:rPr>
        <w:t>to za</w:t>
      </w:r>
      <w:r w:rsidR="008F4E65" w:rsidRPr="00352410">
        <w:rPr>
          <w:rFonts w:ascii="Tahoma" w:hAnsi="Tahoma" w:cs="Tahoma"/>
          <w:iCs/>
          <w:sz w:val="22"/>
          <w:szCs w:val="22"/>
        </w:rPr>
        <w:t> </w:t>
      </w:r>
      <w:r w:rsidRPr="00352410">
        <w:rPr>
          <w:rFonts w:ascii="Tahoma" w:hAnsi="Tahoma" w:cs="Tahoma"/>
          <w:iCs/>
          <w:sz w:val="22"/>
          <w:szCs w:val="22"/>
        </w:rPr>
        <w:t>každý započatý den prodlení až do</w:t>
      </w:r>
      <w:r w:rsidR="008F4E65" w:rsidRPr="00352410">
        <w:rPr>
          <w:rFonts w:ascii="Tahoma" w:hAnsi="Tahoma" w:cs="Tahoma"/>
          <w:iCs/>
          <w:sz w:val="22"/>
          <w:szCs w:val="22"/>
        </w:rPr>
        <w:t> </w:t>
      </w:r>
      <w:r w:rsidRPr="00352410">
        <w:rPr>
          <w:rFonts w:ascii="Tahoma" w:hAnsi="Tahoma" w:cs="Tahoma"/>
          <w:iCs/>
          <w:sz w:val="22"/>
          <w:szCs w:val="22"/>
        </w:rPr>
        <w:t>odstranění vady</w:t>
      </w:r>
      <w:r w:rsidR="002A7324" w:rsidRPr="00352410">
        <w:rPr>
          <w:rFonts w:ascii="Tahoma" w:hAnsi="Tahoma" w:cs="Tahoma"/>
          <w:iCs/>
          <w:sz w:val="22"/>
          <w:szCs w:val="22"/>
        </w:rPr>
        <w:t>,</w:t>
      </w:r>
      <w:r w:rsidRPr="00B660F2">
        <w:rPr>
          <w:rFonts w:ascii="Tahoma" w:hAnsi="Tahoma" w:cs="Tahoma"/>
          <w:iCs/>
          <w:sz w:val="22"/>
          <w:szCs w:val="22"/>
        </w:rPr>
        <w:t xml:space="preserve"> nebo </w:t>
      </w:r>
      <w:r w:rsidR="00323E78" w:rsidRPr="00B660F2">
        <w:rPr>
          <w:rFonts w:ascii="Tahoma" w:hAnsi="Tahoma" w:cs="Tahoma"/>
          <w:iCs/>
          <w:sz w:val="22"/>
          <w:szCs w:val="22"/>
        </w:rPr>
        <w:t>do</w:t>
      </w:r>
      <w:r w:rsidR="008F4E65" w:rsidRPr="00B660F2">
        <w:rPr>
          <w:rFonts w:ascii="Tahoma" w:hAnsi="Tahoma" w:cs="Tahoma"/>
          <w:iCs/>
          <w:sz w:val="22"/>
          <w:szCs w:val="22"/>
        </w:rPr>
        <w:t> </w:t>
      </w:r>
      <w:r w:rsidRPr="00B660F2">
        <w:rPr>
          <w:rFonts w:ascii="Tahoma" w:hAnsi="Tahoma" w:cs="Tahoma"/>
          <w:iCs/>
          <w:sz w:val="22"/>
          <w:szCs w:val="22"/>
        </w:rPr>
        <w:t>poskytnutí náhradního zboží o stejných nebo vyšších technických parametrech</w:t>
      </w:r>
      <w:r w:rsidRPr="00352410">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0AB57912"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w:t>
      </w:r>
      <w:r w:rsidR="00083B6C">
        <w:rPr>
          <w:rFonts w:ascii="Tahoma" w:hAnsi="Tahoma" w:cs="Tahoma"/>
          <w:sz w:val="22"/>
          <w:szCs w:val="22"/>
        </w:rPr>
        <w:t>zpřístupněny</w:t>
      </w:r>
      <w:r w:rsidR="00083B6C" w:rsidRPr="00202CD1">
        <w:rPr>
          <w:rFonts w:ascii="Tahoma" w:hAnsi="Tahoma" w:cs="Tahoma"/>
          <w:sz w:val="22"/>
          <w:szCs w:val="22"/>
        </w:rPr>
        <w:t xml:space="preserve"> </w:t>
      </w:r>
      <w:r w:rsidRPr="00202CD1">
        <w:rPr>
          <w:rFonts w:ascii="Tahoma" w:hAnsi="Tahoma" w:cs="Tahoma"/>
          <w:sz w:val="22"/>
          <w:szCs w:val="22"/>
        </w:rPr>
        <w:t>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w:t>
      </w:r>
      <w:r w:rsidR="00DD0050">
        <w:rPr>
          <w:rFonts w:ascii="Tahoma" w:hAnsi="Tahoma" w:cs="Tahoma"/>
          <w:sz w:val="22"/>
          <w:szCs w:val="22"/>
        </w:rPr>
        <w:t>.</w:t>
      </w:r>
    </w:p>
    <w:p w14:paraId="08A95940" w14:textId="77777777" w:rsidR="00FA7D27" w:rsidRPr="00811A8F" w:rsidRDefault="00FA7D27" w:rsidP="00FA7D27">
      <w:pPr>
        <w:pStyle w:val="Smlouva-slo"/>
        <w:numPr>
          <w:ilvl w:val="0"/>
          <w:numId w:val="35"/>
        </w:numPr>
        <w:spacing w:line="240" w:lineRule="auto"/>
        <w:ind w:left="357" w:hanging="357"/>
        <w:rPr>
          <w:rFonts w:ascii="Tahoma" w:hAnsi="Tahoma" w:cs="Tahoma"/>
          <w:sz w:val="22"/>
          <w:szCs w:val="22"/>
        </w:rPr>
      </w:pPr>
      <w:r>
        <w:rPr>
          <w:rFonts w:ascii="Tahoma" w:hAnsi="Tahoma" w:cs="Tahoma"/>
          <w:sz w:val="22"/>
          <w:szCs w:val="22"/>
        </w:rPr>
        <w:t xml:space="preserve">Prodávající </w:t>
      </w:r>
      <w:r w:rsidRPr="00811A8F">
        <w:rPr>
          <w:rFonts w:ascii="Tahoma" w:hAnsi="Tahoma" w:cs="Tahoma"/>
          <w:sz w:val="22"/>
          <w:szCs w:val="22"/>
        </w:rPr>
        <w:t>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63D191B6"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ruským státním příslušníkem, fyzickou nebo právnickou osobou se sídlem v Rusku,</w:t>
      </w:r>
    </w:p>
    <w:p w14:paraId="79CFEC6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právnickou osobou, která je z více než 50 % přímo či nepřímo vlastněna některou z osob dle předešlé odrážky, nebo</w:t>
      </w:r>
    </w:p>
    <w:p w14:paraId="38ADEE5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 xml:space="preserve">fyzickou nebo právnickou osobou, která jedná jménem nebo na pokyn některé </w:t>
      </w:r>
      <w:r w:rsidRPr="00811A8F">
        <w:rPr>
          <w:rFonts w:ascii="Tahoma" w:hAnsi="Tahoma" w:cs="Tahoma"/>
          <w:snapToGrid w:val="0"/>
          <w:sz w:val="22"/>
          <w:szCs w:val="22"/>
        </w:rPr>
        <w:lastRenderedPageBreak/>
        <w:t>z osob uvedených v předešlých odrážkách.</w:t>
      </w:r>
    </w:p>
    <w:p w14:paraId="0EC4EFE8" w14:textId="039E1478" w:rsidR="00FA7D27" w:rsidRPr="009F1441" w:rsidRDefault="00FA7D27" w:rsidP="009F1441">
      <w:pPr>
        <w:pStyle w:val="Smlouva-slo"/>
        <w:spacing w:line="240" w:lineRule="auto"/>
        <w:ind w:left="357"/>
        <w:rPr>
          <w:rFonts w:ascii="Tahoma" w:eastAsia="Tahoma" w:hAnsi="Tahoma" w:cs="Tahoma"/>
          <w:sz w:val="22"/>
          <w:szCs w:val="22"/>
        </w:rPr>
      </w:pPr>
      <w:r>
        <w:rPr>
          <w:rFonts w:ascii="Tahoma" w:hAnsi="Tahoma" w:cs="Tahoma"/>
          <w:sz w:val="22"/>
          <w:szCs w:val="22"/>
        </w:rPr>
        <w:t>Prodávající</w:t>
      </w:r>
      <w:r w:rsidRPr="00811A8F">
        <w:rPr>
          <w:rFonts w:ascii="Tahoma" w:hAnsi="Tahoma" w:cs="Tahoma"/>
          <w:sz w:val="22"/>
          <w:szCs w:val="22"/>
        </w:rPr>
        <w:t xml:space="preserve"> odpovídá za to, že po dobu trvání smlouvy žádná z výše uvedených podmínek není naplněna ani u jeho poddodavatele (nebo jiné osoby prokazující za </w:t>
      </w:r>
      <w:r>
        <w:rPr>
          <w:rFonts w:ascii="Tahoma" w:hAnsi="Tahoma" w:cs="Tahoma"/>
          <w:sz w:val="22"/>
          <w:szCs w:val="22"/>
        </w:rPr>
        <w:t>prodávajícího</w:t>
      </w:r>
      <w:r w:rsidRPr="00811A8F">
        <w:rPr>
          <w:rFonts w:ascii="Tahoma" w:hAnsi="Tahoma" w:cs="Tahoma"/>
          <w:sz w:val="22"/>
          <w:szCs w:val="22"/>
        </w:rPr>
        <w:t xml:space="preserve"> kvalifikaci), který se bude na plnění této smlouvy podílet z více jak 10 % hodnoty plnění.</w:t>
      </w:r>
    </w:p>
    <w:p w14:paraId="45ABF133" w14:textId="1701C708" w:rsidR="002D3C1B" w:rsidRPr="009F1441" w:rsidRDefault="002D3C1B" w:rsidP="00AC7FA9">
      <w:pPr>
        <w:pStyle w:val="Smlouva-slo"/>
        <w:numPr>
          <w:ilvl w:val="0"/>
          <w:numId w:val="35"/>
        </w:numPr>
        <w:spacing w:line="240" w:lineRule="auto"/>
        <w:ind w:left="357" w:hanging="357"/>
        <w:rPr>
          <w:rFonts w:ascii="Tahoma" w:eastAsia="Tahoma" w:hAnsi="Tahoma" w:cs="Tahoma"/>
          <w:sz w:val="22"/>
          <w:szCs w:val="22"/>
        </w:rPr>
      </w:pPr>
      <w:r w:rsidRPr="002D3C1B">
        <w:rPr>
          <w:rFonts w:ascii="Tahoma" w:eastAsia="Tahoma" w:hAnsi="Tahoma" w:cs="Tahoma"/>
          <w:sz w:val="22"/>
          <w:szCs w:val="22"/>
        </w:rPr>
        <w:t>Bude-li kterékoliv z nařízení v budoucnu doplněno či nahrazeno jinou legislativou obdobného významu, uvedená povinnost se uplatní obdobně</w:t>
      </w:r>
      <w:r>
        <w:rPr>
          <w:rFonts w:ascii="Tahoma" w:eastAsia="Tahoma" w:hAnsi="Tahoma" w:cs="Tahoma"/>
          <w:sz w:val="22"/>
          <w:szCs w:val="22"/>
        </w:rPr>
        <w:t>.</w:t>
      </w:r>
    </w:p>
    <w:p w14:paraId="5528886B" w14:textId="12BCF4BB"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w:t>
      </w:r>
      <w:r w:rsidR="00FA7D27">
        <w:rPr>
          <w:rFonts w:ascii="Tahoma" w:hAnsi="Tahoma" w:cs="Tahoma"/>
          <w:sz w:val="22"/>
          <w:szCs w:val="22"/>
        </w:rPr>
        <w:t xml:space="preserve">nebo 2 </w:t>
      </w:r>
      <w:r w:rsidRPr="00202CD1">
        <w:rPr>
          <w:rFonts w:ascii="Tahoma" w:hAnsi="Tahoma" w:cs="Tahoma"/>
          <w:sz w:val="22"/>
          <w:szCs w:val="22"/>
        </w:rPr>
        <w:t xml:space="preserve">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w:t>
      </w:r>
      <w:r w:rsidR="00FA7D27">
        <w:rPr>
          <w:rFonts w:ascii="Tahoma" w:hAnsi="Tahoma" w:cs="Tahoma"/>
          <w:sz w:val="22"/>
          <w:szCs w:val="22"/>
        </w:rPr>
        <w:t xml:space="preserve"> těchto</w:t>
      </w:r>
      <w:r w:rsidRPr="00202CD1">
        <w:rPr>
          <w:rFonts w:ascii="Tahoma" w:hAnsi="Tahoma" w:cs="Tahoma"/>
          <w:sz w:val="22"/>
          <w:szCs w:val="22"/>
        </w:rPr>
        <w:t xml:space="preserve"> informací</w:t>
      </w:r>
      <w:r w:rsidRPr="00B63571">
        <w:rPr>
          <w:rFonts w:ascii="Tahoma" w:hAnsi="Tahoma" w:cs="Tahoma"/>
          <w:sz w:val="22"/>
          <w:szCs w:val="22"/>
        </w:rPr>
        <w:t>.</w:t>
      </w:r>
    </w:p>
    <w:p w14:paraId="0F064A90" w14:textId="30DED06C"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Pr="00B63571">
        <w:rPr>
          <w:rFonts w:ascii="Tahoma" w:hAnsi="Tahoma" w:cs="Tahoma"/>
          <w:sz w:val="22"/>
          <w:szCs w:val="22"/>
        </w:rPr>
        <w:t xml:space="preserve">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60561D4"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00B7439C">
        <w:rPr>
          <w:rFonts w:ascii="Tahoma" w:hAnsi="Tahoma" w:cs="Tahoma"/>
          <w:sz w:val="22"/>
          <w:szCs w:val="22"/>
        </w:rPr>
        <w:t>tohoto článku</w:t>
      </w:r>
      <w:r w:rsidRPr="00B63571">
        <w:rPr>
          <w:rFonts w:ascii="Tahoma" w:hAnsi="Tahoma" w:cs="Tahoma"/>
          <w:sz w:val="22"/>
          <w:szCs w:val="22"/>
        </w:rPr>
        <w:t xml:space="preserve">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469C8DB1"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Doplňování nebo změnu této smlouvy lze provádět jen se souhlasem obou smluvních stran, a to pouze formou písemných, </w:t>
      </w:r>
      <w:r w:rsidR="00A1499B">
        <w:rPr>
          <w:rFonts w:ascii="Tahoma" w:hAnsi="Tahoma" w:cs="Tahoma"/>
          <w:sz w:val="22"/>
          <w:szCs w:val="22"/>
        </w:rPr>
        <w:t xml:space="preserve">vzestupně </w:t>
      </w:r>
      <w:r w:rsidRPr="00343967">
        <w:rPr>
          <w:rFonts w:ascii="Tahoma" w:hAnsi="Tahoma" w:cs="Tahoma"/>
          <w:sz w:val="22"/>
          <w:szCs w:val="22"/>
        </w:rPr>
        <w:t>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0639D043" w:rsidR="00066D69" w:rsidRPr="00814464" w:rsidRDefault="00986D0E" w:rsidP="00BC6CD1">
      <w:pPr>
        <w:numPr>
          <w:ilvl w:val="0"/>
          <w:numId w:val="12"/>
        </w:numPr>
        <w:tabs>
          <w:tab w:val="clear" w:pos="720"/>
        </w:tabs>
        <w:spacing w:before="120"/>
        <w:ind w:left="357" w:hanging="357"/>
        <w:jc w:val="both"/>
        <w:rPr>
          <w:rFonts w:ascii="Tahoma" w:hAnsi="Tahoma" w:cs="Tahoma"/>
          <w:sz w:val="22"/>
          <w:szCs w:val="22"/>
        </w:rPr>
      </w:pPr>
      <w:r w:rsidRPr="00814464">
        <w:rPr>
          <w:rFonts w:ascii="Tahoma" w:hAnsi="Tahoma" w:cs="Tahoma"/>
          <w:sz w:val="22"/>
          <w:szCs w:val="22"/>
        </w:rPr>
        <w:t>Tato s</w:t>
      </w:r>
      <w:r w:rsidR="00066D69" w:rsidRPr="00814464">
        <w:rPr>
          <w:rFonts w:ascii="Tahoma" w:hAnsi="Tahoma" w:cs="Tahoma"/>
          <w:sz w:val="22"/>
          <w:szCs w:val="22"/>
        </w:rPr>
        <w:t>mlouva je vyhotovena</w:t>
      </w:r>
      <w:r w:rsidR="00C81D80" w:rsidRPr="00814464">
        <w:rPr>
          <w:rFonts w:ascii="Tahoma" w:hAnsi="Tahoma" w:cs="Tahoma"/>
          <w:sz w:val="22"/>
          <w:szCs w:val="22"/>
        </w:rPr>
        <w:t xml:space="preserve"> ve </w:t>
      </w:r>
      <w:r w:rsidR="00F97A1B" w:rsidRPr="00814464">
        <w:rPr>
          <w:rFonts w:ascii="Tahoma" w:hAnsi="Tahoma" w:cs="Tahoma"/>
          <w:sz w:val="22"/>
          <w:szCs w:val="22"/>
        </w:rPr>
        <w:t xml:space="preserve">2 </w:t>
      </w:r>
      <w:r w:rsidR="00066D69" w:rsidRPr="00814464">
        <w:rPr>
          <w:rFonts w:ascii="Tahoma" w:hAnsi="Tahoma" w:cs="Tahoma"/>
          <w:sz w:val="22"/>
          <w:szCs w:val="22"/>
        </w:rPr>
        <w:t xml:space="preserve">stejnopisech s platností originálu, </w:t>
      </w:r>
      <w:r w:rsidRPr="00814464">
        <w:rPr>
          <w:rFonts w:ascii="Tahoma" w:hAnsi="Tahoma" w:cs="Tahoma"/>
          <w:sz w:val="22"/>
          <w:szCs w:val="22"/>
        </w:rPr>
        <w:t>z nichž</w:t>
      </w:r>
      <w:r w:rsidR="00066D69" w:rsidRPr="00814464">
        <w:rPr>
          <w:rFonts w:ascii="Tahoma" w:hAnsi="Tahoma" w:cs="Tahoma"/>
          <w:sz w:val="22"/>
          <w:szCs w:val="22"/>
        </w:rPr>
        <w:t xml:space="preserve"> kupující obdrží </w:t>
      </w:r>
      <w:r w:rsidR="00F97A1B" w:rsidRPr="00814464">
        <w:rPr>
          <w:rFonts w:ascii="Tahoma" w:hAnsi="Tahoma" w:cs="Tahoma"/>
          <w:sz w:val="22"/>
          <w:szCs w:val="22"/>
        </w:rPr>
        <w:t xml:space="preserve">1 </w:t>
      </w:r>
      <w:r w:rsidR="00066D69" w:rsidRPr="00814464">
        <w:rPr>
          <w:rFonts w:ascii="Tahoma" w:hAnsi="Tahoma" w:cs="Tahoma"/>
          <w:sz w:val="22"/>
          <w:szCs w:val="22"/>
        </w:rPr>
        <w:t xml:space="preserve">a prodávající </w:t>
      </w:r>
      <w:r w:rsidR="00352410" w:rsidRPr="00814464">
        <w:rPr>
          <w:rFonts w:ascii="Tahoma" w:hAnsi="Tahoma" w:cs="Tahoma"/>
          <w:sz w:val="22"/>
          <w:szCs w:val="22"/>
        </w:rPr>
        <w:t xml:space="preserve">1 </w:t>
      </w:r>
      <w:r w:rsidR="00C921F7" w:rsidRPr="00814464">
        <w:rPr>
          <w:rFonts w:ascii="Tahoma" w:hAnsi="Tahoma" w:cs="Tahoma"/>
          <w:sz w:val="22"/>
          <w:szCs w:val="22"/>
        </w:rPr>
        <w:t>vyhotovení.</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629E4B89" w:rsidR="00726A43" w:rsidRPr="00F97A1B" w:rsidRDefault="00726A43" w:rsidP="00726A43">
      <w:pPr>
        <w:numPr>
          <w:ilvl w:val="0"/>
          <w:numId w:val="12"/>
        </w:numPr>
        <w:tabs>
          <w:tab w:val="clear" w:pos="720"/>
        </w:tabs>
        <w:spacing w:before="120"/>
        <w:ind w:left="357" w:hanging="357"/>
        <w:jc w:val="both"/>
        <w:rPr>
          <w:rFonts w:ascii="Tahoma" w:hAnsi="Tahoma" w:cs="Tahoma"/>
          <w:sz w:val="22"/>
          <w:szCs w:val="22"/>
        </w:rPr>
      </w:pPr>
      <w:r w:rsidRPr="007F7C98">
        <w:rPr>
          <w:rFonts w:ascii="Tahoma" w:hAnsi="Tahoma" w:cs="Tahoma"/>
          <w:sz w:val="22"/>
          <w:szCs w:val="22"/>
        </w:rPr>
        <w:t xml:space="preserve">Osobní údaje obsažené v této smlouvě budou </w:t>
      </w:r>
      <w:r w:rsidR="001161F5" w:rsidRPr="007F7C98">
        <w:rPr>
          <w:rFonts w:ascii="Tahoma" w:hAnsi="Tahoma" w:cs="Tahoma"/>
          <w:sz w:val="22"/>
          <w:szCs w:val="22"/>
        </w:rPr>
        <w:t>kupujícím</w:t>
      </w:r>
      <w:r w:rsidRPr="007F7C98">
        <w:rPr>
          <w:rFonts w:ascii="Tahoma" w:hAnsi="Tahoma" w:cs="Tahoma"/>
          <w:sz w:val="22"/>
          <w:szCs w:val="22"/>
        </w:rPr>
        <w:t xml:space="preserve"> zpracovávány pouze pro účely plnění práv a povinností vyplývajících z této smlouvy; k jiným účelům nebudou tyto osobní údaje </w:t>
      </w:r>
      <w:r w:rsidR="001161F5" w:rsidRPr="007F7C98">
        <w:rPr>
          <w:rFonts w:ascii="Tahoma" w:hAnsi="Tahoma" w:cs="Tahoma"/>
          <w:sz w:val="22"/>
          <w:szCs w:val="22"/>
        </w:rPr>
        <w:t>kupujícím</w:t>
      </w:r>
      <w:r w:rsidRPr="007F7C98">
        <w:rPr>
          <w:rFonts w:ascii="Tahoma" w:hAnsi="Tahoma" w:cs="Tahoma"/>
          <w:sz w:val="22"/>
          <w:szCs w:val="22"/>
        </w:rPr>
        <w:t xml:space="preserve"> použity. </w:t>
      </w:r>
      <w:r w:rsidR="001161F5" w:rsidRPr="007F7C98">
        <w:rPr>
          <w:rFonts w:ascii="Tahoma" w:hAnsi="Tahoma" w:cs="Tahoma"/>
          <w:sz w:val="22"/>
          <w:szCs w:val="22"/>
        </w:rPr>
        <w:t>Kupující</w:t>
      </w:r>
      <w:r w:rsidRPr="007F7C98">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7F7C98">
        <w:rPr>
          <w:rFonts w:ascii="Tahoma" w:hAnsi="Tahoma" w:cs="Tahoma"/>
          <w:sz w:val="22"/>
          <w:szCs w:val="22"/>
        </w:rPr>
        <w:t>kupujícího</w:t>
      </w:r>
      <w:r w:rsidRPr="007F7C98">
        <w:rPr>
          <w:rFonts w:ascii="Tahoma" w:hAnsi="Tahoma" w:cs="Tahoma"/>
          <w:sz w:val="22"/>
          <w:szCs w:val="22"/>
        </w:rPr>
        <w:t xml:space="preserve"> </w:t>
      </w:r>
      <w:hyperlink r:id="rId8" w:history="1">
        <w:r w:rsidR="00F97A1B" w:rsidRPr="00F90B25">
          <w:rPr>
            <w:rStyle w:val="Hypertextovodkaz"/>
          </w:rPr>
          <w:t>www.zus-tesin.cz</w:t>
        </w:r>
      </w:hyperlink>
    </w:p>
    <w:p w14:paraId="1FA481C8" w14:textId="77777777" w:rsidR="00986D0E" w:rsidRPr="007022A9" w:rsidRDefault="00066D69" w:rsidP="00986D0E">
      <w:pPr>
        <w:numPr>
          <w:ilvl w:val="0"/>
          <w:numId w:val="12"/>
        </w:numPr>
        <w:tabs>
          <w:tab w:val="clear" w:pos="720"/>
        </w:tabs>
        <w:spacing w:before="120"/>
        <w:ind w:left="357" w:hanging="357"/>
        <w:jc w:val="both"/>
        <w:rPr>
          <w:rFonts w:ascii="Tahoma" w:hAnsi="Tahoma" w:cs="Tahoma"/>
          <w:iCs/>
          <w:sz w:val="22"/>
          <w:szCs w:val="22"/>
        </w:rPr>
      </w:pPr>
      <w:r w:rsidRPr="007022A9">
        <w:rPr>
          <w:rFonts w:ascii="Tahoma" w:hAnsi="Tahoma" w:cs="Tahoma"/>
          <w:iCs/>
          <w:sz w:val="22"/>
          <w:szCs w:val="22"/>
        </w:rPr>
        <w:t>Nedílnou součástí této smlouvy jsou následující přílohy:</w:t>
      </w:r>
    </w:p>
    <w:p w14:paraId="0513883D" w14:textId="7B53CC9E" w:rsidR="00066D69" w:rsidRPr="007022A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1: </w:t>
      </w:r>
      <w:r w:rsidR="003B441F" w:rsidRPr="007022A9">
        <w:rPr>
          <w:rFonts w:ascii="Tahoma" w:hAnsi="Tahoma" w:cs="Tahoma"/>
          <w:iCs/>
          <w:sz w:val="22"/>
          <w:szCs w:val="22"/>
        </w:rPr>
        <w:t>Seznam zboží</w:t>
      </w:r>
      <w:r w:rsidR="00E306DD">
        <w:rPr>
          <w:rFonts w:ascii="Tahoma" w:hAnsi="Tahoma" w:cs="Tahoma"/>
          <w:iCs/>
          <w:sz w:val="22"/>
          <w:szCs w:val="22"/>
        </w:rPr>
        <w:t>, technická specifikace</w:t>
      </w:r>
      <w:r w:rsidR="003B441F" w:rsidRPr="007022A9">
        <w:rPr>
          <w:rFonts w:ascii="Tahoma" w:hAnsi="Tahoma" w:cs="Tahoma"/>
          <w:iCs/>
          <w:sz w:val="22"/>
          <w:szCs w:val="22"/>
        </w:rPr>
        <w:t xml:space="preserve"> a kalkulace ceny</w:t>
      </w:r>
    </w:p>
    <w:p w14:paraId="7CD40A14" w14:textId="77777777" w:rsidR="00964297" w:rsidRPr="007022A9" w:rsidRDefault="00964297"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394"/>
        <w:gridCol w:w="1728"/>
        <w:gridCol w:w="3518"/>
      </w:tblGrid>
      <w:tr w:rsidR="00F11DAD" w:rsidRPr="00343967" w14:paraId="5B77BE9A" w14:textId="77777777">
        <w:tc>
          <w:tcPr>
            <w:tcW w:w="3420" w:type="dxa"/>
          </w:tcPr>
          <w:p w14:paraId="6118D9D3" w14:textId="77777777" w:rsidR="004E41CC" w:rsidRDefault="00F11DAD">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F847EF">
              <w:rPr>
                <w:rFonts w:ascii="Tahoma" w:hAnsi="Tahoma" w:cs="Tahoma"/>
                <w:sz w:val="22"/>
                <w:szCs w:val="22"/>
              </w:rPr>
              <w:t xml:space="preserve"> </w:t>
            </w:r>
            <w:r w:rsidR="006C641C">
              <w:rPr>
                <w:rFonts w:ascii="Tahoma" w:hAnsi="Tahoma" w:cs="Tahoma"/>
                <w:sz w:val="22"/>
                <w:szCs w:val="22"/>
              </w:rPr>
              <w:t>Českém Těšíně</w:t>
            </w:r>
          </w:p>
          <w:p w14:paraId="0D7A5BE2" w14:textId="37660D4B" w:rsidR="00F11DAD" w:rsidRPr="00343967" w:rsidRDefault="006C641C">
            <w:pPr>
              <w:pStyle w:val="Zhlav"/>
              <w:tabs>
                <w:tab w:val="clear" w:pos="4536"/>
                <w:tab w:val="clear" w:pos="9072"/>
              </w:tabs>
              <w:spacing w:before="240"/>
              <w:rPr>
                <w:rFonts w:ascii="Tahoma" w:hAnsi="Tahoma" w:cs="Tahoma"/>
                <w:sz w:val="22"/>
                <w:szCs w:val="22"/>
              </w:rPr>
            </w:pPr>
            <w:r>
              <w:rPr>
                <w:rFonts w:ascii="Tahoma" w:hAnsi="Tahoma" w:cs="Tahoma"/>
                <w:sz w:val="22"/>
                <w:szCs w:val="22"/>
              </w:rPr>
              <w:t xml:space="preserve"> </w:t>
            </w:r>
            <w:r w:rsidR="00F11DAD" w:rsidRPr="00343967">
              <w:rPr>
                <w:rFonts w:ascii="Tahoma" w:hAnsi="Tahoma" w:cs="Tahoma"/>
                <w:sz w:val="22"/>
                <w:szCs w:val="22"/>
              </w:rPr>
              <w:t>dne</w:t>
            </w:r>
            <w:r w:rsidR="00986D0E">
              <w:rPr>
                <w:rFonts w:ascii="Tahoma" w:hAnsi="Tahoma" w:cs="Tahoma"/>
                <w:sz w:val="22"/>
                <w:szCs w:val="22"/>
              </w:rPr>
              <w:t> ……………</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3160DF5" w14:textId="77777777" w:rsidR="004E41CC" w:rsidRDefault="00F11DAD" w:rsidP="004E41CC">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4E41CC">
              <w:rPr>
                <w:rFonts w:ascii="Tahoma" w:hAnsi="Tahoma" w:cs="Tahoma"/>
                <w:sz w:val="22"/>
                <w:szCs w:val="22"/>
              </w:rPr>
              <w:t>e Frýdku-Místku</w:t>
            </w:r>
          </w:p>
          <w:p w14:paraId="3729D907" w14:textId="1933EA41" w:rsidR="00F11DAD" w:rsidRPr="00343967" w:rsidRDefault="004E41CC" w:rsidP="004E41CC">
            <w:pPr>
              <w:pStyle w:val="Zhlav"/>
              <w:tabs>
                <w:tab w:val="clear" w:pos="4536"/>
                <w:tab w:val="clear" w:pos="9072"/>
              </w:tabs>
              <w:spacing w:before="240"/>
              <w:rPr>
                <w:rFonts w:ascii="Tahoma" w:hAnsi="Tahoma" w:cs="Tahoma"/>
                <w:sz w:val="22"/>
                <w:szCs w:val="22"/>
              </w:rPr>
            </w:pPr>
            <w:r>
              <w:rPr>
                <w:rFonts w:ascii="Tahoma" w:hAnsi="Tahoma" w:cs="Tahoma"/>
                <w:sz w:val="22"/>
                <w:szCs w:val="22"/>
              </w:rPr>
              <w:t>d</w:t>
            </w:r>
            <w:r w:rsidR="00F11DAD" w:rsidRPr="00343967">
              <w:rPr>
                <w:rFonts w:ascii="Tahoma" w:hAnsi="Tahoma" w:cs="Tahoma"/>
                <w:sz w:val="22"/>
                <w:szCs w:val="22"/>
              </w:rPr>
              <w:t>ne</w:t>
            </w:r>
            <w:r w:rsidR="00986D0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352410" w:rsidRPr="00352410" w14:paraId="6F24EB82" w14:textId="77777777">
        <w:trPr>
          <w:trHeight w:val="70"/>
        </w:trPr>
        <w:tc>
          <w:tcPr>
            <w:tcW w:w="3420" w:type="dxa"/>
            <w:tcBorders>
              <w:top w:val="single" w:sz="4" w:space="0" w:color="auto"/>
            </w:tcBorders>
          </w:tcPr>
          <w:p w14:paraId="6099A3B5" w14:textId="671FDD02" w:rsidR="00F11DAD" w:rsidRPr="00352410" w:rsidRDefault="00F11DAD" w:rsidP="000770A3">
            <w:pPr>
              <w:jc w:val="center"/>
              <w:rPr>
                <w:rFonts w:ascii="Tahoma" w:hAnsi="Tahoma" w:cs="Tahoma"/>
                <w:sz w:val="22"/>
                <w:szCs w:val="22"/>
              </w:rPr>
            </w:pPr>
            <w:r w:rsidRPr="00352410">
              <w:rPr>
                <w:rFonts w:ascii="Tahoma" w:hAnsi="Tahoma" w:cs="Tahoma"/>
                <w:sz w:val="22"/>
                <w:szCs w:val="22"/>
              </w:rPr>
              <w:t xml:space="preserve">za </w:t>
            </w:r>
            <w:r w:rsidR="00847C6C" w:rsidRPr="00352410">
              <w:rPr>
                <w:rFonts w:ascii="Tahoma" w:hAnsi="Tahoma" w:cs="Tahoma"/>
                <w:sz w:val="22"/>
                <w:szCs w:val="22"/>
              </w:rPr>
              <w:t>kupujícího</w:t>
            </w:r>
          </w:p>
          <w:p w14:paraId="012A3B76" w14:textId="77777777" w:rsidR="00F11DAD" w:rsidRPr="007F7C98" w:rsidRDefault="00F11DAD" w:rsidP="007F7C98">
            <w:pPr>
              <w:ind w:left="844" w:hanging="844"/>
              <w:jc w:val="both"/>
              <w:rPr>
                <w:rFonts w:ascii="Tahoma" w:hAnsi="Tahoma" w:cs="Tahoma"/>
                <w:sz w:val="22"/>
                <w:szCs w:val="22"/>
              </w:rPr>
            </w:pPr>
          </w:p>
        </w:tc>
        <w:tc>
          <w:tcPr>
            <w:tcW w:w="1749" w:type="dxa"/>
            <w:vAlign w:val="center"/>
          </w:tcPr>
          <w:p w14:paraId="4C37D623" w14:textId="77777777" w:rsidR="00F11DAD" w:rsidRPr="00352410"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52410" w:rsidRDefault="00F11DAD" w:rsidP="000770A3">
            <w:pPr>
              <w:jc w:val="center"/>
              <w:rPr>
                <w:rFonts w:ascii="Tahoma" w:hAnsi="Tahoma" w:cs="Tahoma"/>
                <w:sz w:val="22"/>
                <w:szCs w:val="22"/>
              </w:rPr>
            </w:pPr>
            <w:r w:rsidRPr="00352410">
              <w:rPr>
                <w:rFonts w:ascii="Tahoma" w:hAnsi="Tahoma" w:cs="Tahoma"/>
                <w:sz w:val="22"/>
                <w:szCs w:val="22"/>
              </w:rPr>
              <w:t xml:space="preserve">za </w:t>
            </w:r>
            <w:r w:rsidR="00847C6C" w:rsidRPr="00352410">
              <w:rPr>
                <w:rFonts w:ascii="Tahoma" w:hAnsi="Tahoma" w:cs="Tahoma"/>
                <w:sz w:val="22"/>
                <w:szCs w:val="22"/>
              </w:rPr>
              <w:t>prodávajícího</w:t>
            </w:r>
          </w:p>
          <w:p w14:paraId="5D78676F" w14:textId="561A8581" w:rsidR="00F11DAD" w:rsidRPr="007F7C98" w:rsidRDefault="00063DFE" w:rsidP="00125CED">
            <w:pPr>
              <w:jc w:val="center"/>
              <w:rPr>
                <w:rFonts w:ascii="Tahoma" w:hAnsi="Tahoma" w:cs="Tahoma"/>
                <w:sz w:val="22"/>
                <w:szCs w:val="22"/>
              </w:rPr>
            </w:pPr>
            <w:r>
              <w:rPr>
                <w:rFonts w:ascii="Tahoma" w:hAnsi="Tahoma" w:cs="Tahoma"/>
                <w:sz w:val="22"/>
                <w:szCs w:val="22"/>
              </w:rPr>
              <w:t>Pavel Mohyla, jednatel</w:t>
            </w:r>
          </w:p>
        </w:tc>
      </w:tr>
    </w:tbl>
    <w:p w14:paraId="484B9F8C" w14:textId="39DFBD6B" w:rsidR="00340336" w:rsidRDefault="00340336">
      <w:pPr>
        <w:rPr>
          <w:rFonts w:ascii="Tahoma" w:hAnsi="Tahoma" w:cs="Tahoma"/>
          <w:iCs/>
          <w:sz w:val="22"/>
          <w:szCs w:val="22"/>
        </w:rPr>
      </w:pPr>
      <w:r>
        <w:rPr>
          <w:rFonts w:ascii="Tahoma" w:hAnsi="Tahoma" w:cs="Tahoma"/>
          <w:iCs/>
          <w:sz w:val="22"/>
          <w:szCs w:val="22"/>
        </w:rPr>
        <w:br w:type="page"/>
      </w:r>
    </w:p>
    <w:sectPr w:rsidR="00340336" w:rsidSect="00E571E0">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0CA1" w14:textId="77777777" w:rsidR="00DA60F7" w:rsidRDefault="00DA60F7">
      <w:r>
        <w:separator/>
      </w:r>
    </w:p>
  </w:endnote>
  <w:endnote w:type="continuationSeparator" w:id="0">
    <w:p w14:paraId="40E6F912" w14:textId="77777777" w:rsidR="00DA60F7" w:rsidRDefault="00DA60F7">
      <w:r>
        <w:continuationSeparator/>
      </w:r>
    </w:p>
  </w:endnote>
  <w:endnote w:type="continuationNotice" w:id="1">
    <w:p w14:paraId="7ED4CDA2" w14:textId="77777777" w:rsidR="00DA60F7" w:rsidRDefault="00DA6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11D" w14:textId="6CD8B055"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554F" w14:textId="77777777" w:rsidR="000A2832" w:rsidRDefault="000A2832" w:rsidP="000A2832">
    <w:pPr>
      <w:rPr>
        <w:sz w:val="18"/>
        <w:szCs w:val="18"/>
      </w:rPr>
    </w:pPr>
  </w:p>
  <w:p w14:paraId="457D7D5E" w14:textId="0314B34B" w:rsidR="00E571E0" w:rsidRDefault="00E92662">
    <w:pPr>
      <w:pStyle w:val="Zpat"/>
      <w:jc w:val="right"/>
    </w:pPr>
    <w:r>
      <w:rPr>
        <w:noProof/>
      </w:rPr>
      <mc:AlternateContent>
        <mc:Choice Requires="wps">
          <w:drawing>
            <wp:anchor distT="0" distB="0" distL="114300" distR="114300" simplePos="0" relativeHeight="251658241" behindDoc="0" locked="0" layoutInCell="0" allowOverlap="1" wp14:anchorId="01551E91" wp14:editId="6CF774C8">
              <wp:simplePos x="0" y="0"/>
              <wp:positionH relativeFrom="page">
                <wp:posOffset>0</wp:posOffset>
              </wp:positionH>
              <wp:positionV relativeFrom="page">
                <wp:posOffset>10227945</wp:posOffset>
              </wp:positionV>
              <wp:extent cx="7560310" cy="273685"/>
              <wp:effectExtent l="0" t="0" r="2540" b="4445"/>
              <wp:wrapNone/>
              <wp:docPr id="4" name="Textové pole 4"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E53F" w14:textId="0D6FF6E7" w:rsidR="00E92662" w:rsidRPr="00E92662" w:rsidRDefault="00E92662" w:rsidP="00E92662">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51E91" id="_x0000_t202" coordsize="21600,21600" o:spt="202" path="m,l,21600r21600,l21600,xe">
              <v:stroke joinstyle="miter"/>
              <v:path gradientshapeok="t" o:connecttype="rect"/>
            </v:shapetype>
            <v:shape id="Textové pole 4"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55DAE53F" w14:textId="0D6FF6E7" w:rsidR="00E92662" w:rsidRPr="00E92662" w:rsidRDefault="00E92662" w:rsidP="00E92662">
                    <w:pPr>
                      <w:rPr>
                        <w:rFonts w:ascii="Calibri" w:hAnsi="Calibri" w:cs="Calibri"/>
                        <w:color w:val="000000"/>
                        <w:sz w:val="18"/>
                      </w:rPr>
                    </w:pPr>
                  </w:p>
                </w:txbxContent>
              </v:textbox>
              <w10:wrap anchorx="page" anchory="page"/>
            </v:shape>
          </w:pict>
        </mc:Fallback>
      </mc:AlternateContent>
    </w:r>
    <w:r w:rsidR="00E571E0">
      <w:fldChar w:fldCharType="begin"/>
    </w:r>
    <w:r w:rsidR="00E571E0">
      <w:instrText>PAGE   \* MERGEFORMAT</w:instrText>
    </w:r>
    <w:r w:rsidR="00E571E0">
      <w:fldChar w:fldCharType="separate"/>
    </w:r>
    <w:r w:rsidR="00CA5F38">
      <w:rPr>
        <w:noProof/>
      </w:rPr>
      <w:t>2</w:t>
    </w:r>
    <w:r w:rsidR="00E571E0">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83F0" w14:textId="742BA619" w:rsidR="00726A43" w:rsidRDefault="00E92662">
    <w:pPr>
      <w:pStyle w:val="Zpat"/>
    </w:pPr>
    <w:r>
      <w:rPr>
        <w:noProof/>
      </w:rPr>
      <mc:AlternateContent>
        <mc:Choice Requires="wps">
          <w:drawing>
            <wp:anchor distT="0" distB="0" distL="114300" distR="114300" simplePos="0" relativeHeight="251658240" behindDoc="0" locked="0" layoutInCell="0" allowOverlap="1" wp14:anchorId="218B6763" wp14:editId="657C7F47">
              <wp:simplePos x="0" y="0"/>
              <wp:positionH relativeFrom="page">
                <wp:posOffset>0</wp:posOffset>
              </wp:positionH>
              <wp:positionV relativeFrom="page">
                <wp:posOffset>10227945</wp:posOffset>
              </wp:positionV>
              <wp:extent cx="7560310" cy="273685"/>
              <wp:effectExtent l="0" t="0" r="2540" b="4445"/>
              <wp:wrapNone/>
              <wp:docPr id="3" name="Textové pole 3"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B6763" id="_x0000_t202" coordsize="21600,21600" o:spt="202" path="m,l,21600r21600,l21600,xe">
              <v:stroke joinstyle="miter"/>
              <v:path gradientshapeok="t" o:connecttype="rect"/>
            </v:shapetype>
            <v:shape id="Textové pole 3"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A8F81" w14:textId="77777777" w:rsidR="00DA60F7" w:rsidRDefault="00DA60F7">
      <w:r>
        <w:separator/>
      </w:r>
    </w:p>
  </w:footnote>
  <w:footnote w:type="continuationSeparator" w:id="0">
    <w:p w14:paraId="431ADBC7" w14:textId="77777777" w:rsidR="00DA60F7" w:rsidRDefault="00DA60F7">
      <w:r>
        <w:continuationSeparator/>
      </w:r>
    </w:p>
  </w:footnote>
  <w:footnote w:type="continuationNotice" w:id="1">
    <w:p w14:paraId="36A04761" w14:textId="77777777" w:rsidR="00DA60F7" w:rsidRDefault="00DA60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F4A3" w14:textId="486A8625" w:rsidR="00505425" w:rsidRDefault="00E92662">
    <w:pPr>
      <w:pStyle w:val="Zhlav"/>
    </w:pPr>
    <w:r>
      <w:rPr>
        <w:noProof/>
      </w:rPr>
      <w:drawing>
        <wp:inline distT="0" distB="0" distL="0" distR="0" wp14:anchorId="02A65673" wp14:editId="3F0F48D9">
          <wp:extent cx="5753100" cy="400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241563B6" w14:textId="77777777" w:rsidR="00505425" w:rsidRDefault="005054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15:restartNumberingAfterBreak="0">
    <w:nsid w:val="11E83471"/>
    <w:multiLevelType w:val="hybridMultilevel"/>
    <w:tmpl w:val="3D66DA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5"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FF7D5F"/>
    <w:multiLevelType w:val="hybridMultilevel"/>
    <w:tmpl w:val="F42E0F8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2CC82942"/>
    <w:multiLevelType w:val="hybridMultilevel"/>
    <w:tmpl w:val="F40E665E"/>
    <w:lvl w:ilvl="0" w:tplc="88D6F064">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6538CE"/>
    <w:multiLevelType w:val="hybridMultilevel"/>
    <w:tmpl w:val="FB049332"/>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0E3405C"/>
    <w:multiLevelType w:val="hybridMultilevel"/>
    <w:tmpl w:val="C36471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3"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5"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6" w15:restartNumberingAfterBreak="0">
    <w:nsid w:val="432B18F0"/>
    <w:multiLevelType w:val="hybridMultilevel"/>
    <w:tmpl w:val="099E77F6"/>
    <w:lvl w:ilvl="0" w:tplc="04050017">
      <w:start w:val="1"/>
      <w:numFmt w:val="lowerLetter"/>
      <w:lvlText w:val="%1)"/>
      <w:lvlJc w:val="left"/>
      <w:pPr>
        <w:tabs>
          <w:tab w:val="num" w:pos="886"/>
        </w:tabs>
        <w:ind w:left="866" w:hanging="340"/>
      </w:pPr>
      <w:rPr>
        <w:rFonts w:hint="default"/>
      </w:rPr>
    </w:lvl>
    <w:lvl w:ilvl="1" w:tplc="FFFFFFFF">
      <w:start w:val="1"/>
      <w:numFmt w:val="lowerLetter"/>
      <w:lvlText w:val="%2)"/>
      <w:lvlJc w:val="left"/>
      <w:pPr>
        <w:tabs>
          <w:tab w:val="num" w:pos="1966"/>
        </w:tabs>
        <w:ind w:left="1966" w:hanging="360"/>
      </w:pPr>
      <w:rPr>
        <w:rFonts w:hint="default"/>
      </w:rPr>
    </w:lvl>
    <w:lvl w:ilvl="2" w:tplc="FFFFFFFF" w:tentative="1">
      <w:start w:val="1"/>
      <w:numFmt w:val="lowerRoman"/>
      <w:lvlText w:val="%3."/>
      <w:lvlJc w:val="right"/>
      <w:pPr>
        <w:tabs>
          <w:tab w:val="num" w:pos="2686"/>
        </w:tabs>
        <w:ind w:left="2686" w:hanging="180"/>
      </w:pPr>
    </w:lvl>
    <w:lvl w:ilvl="3" w:tplc="FFFFFFFF" w:tentative="1">
      <w:start w:val="1"/>
      <w:numFmt w:val="decimal"/>
      <w:lvlText w:val="%4."/>
      <w:lvlJc w:val="left"/>
      <w:pPr>
        <w:tabs>
          <w:tab w:val="num" w:pos="3406"/>
        </w:tabs>
        <w:ind w:left="3406" w:hanging="360"/>
      </w:pPr>
    </w:lvl>
    <w:lvl w:ilvl="4" w:tplc="FFFFFFFF" w:tentative="1">
      <w:start w:val="1"/>
      <w:numFmt w:val="lowerLetter"/>
      <w:lvlText w:val="%5."/>
      <w:lvlJc w:val="left"/>
      <w:pPr>
        <w:tabs>
          <w:tab w:val="num" w:pos="4126"/>
        </w:tabs>
        <w:ind w:left="4126" w:hanging="360"/>
      </w:pPr>
    </w:lvl>
    <w:lvl w:ilvl="5" w:tplc="FFFFFFFF" w:tentative="1">
      <w:start w:val="1"/>
      <w:numFmt w:val="lowerRoman"/>
      <w:lvlText w:val="%6."/>
      <w:lvlJc w:val="right"/>
      <w:pPr>
        <w:tabs>
          <w:tab w:val="num" w:pos="4846"/>
        </w:tabs>
        <w:ind w:left="4846" w:hanging="180"/>
      </w:pPr>
    </w:lvl>
    <w:lvl w:ilvl="6" w:tplc="FFFFFFFF" w:tentative="1">
      <w:start w:val="1"/>
      <w:numFmt w:val="decimal"/>
      <w:lvlText w:val="%7."/>
      <w:lvlJc w:val="left"/>
      <w:pPr>
        <w:tabs>
          <w:tab w:val="num" w:pos="5566"/>
        </w:tabs>
        <w:ind w:left="5566" w:hanging="360"/>
      </w:pPr>
    </w:lvl>
    <w:lvl w:ilvl="7" w:tplc="FFFFFFFF" w:tentative="1">
      <w:start w:val="1"/>
      <w:numFmt w:val="lowerLetter"/>
      <w:lvlText w:val="%8."/>
      <w:lvlJc w:val="left"/>
      <w:pPr>
        <w:tabs>
          <w:tab w:val="num" w:pos="6286"/>
        </w:tabs>
        <w:ind w:left="6286" w:hanging="360"/>
      </w:pPr>
    </w:lvl>
    <w:lvl w:ilvl="8" w:tplc="FFFFFFFF" w:tentative="1">
      <w:start w:val="1"/>
      <w:numFmt w:val="lowerRoman"/>
      <w:lvlText w:val="%9."/>
      <w:lvlJc w:val="right"/>
      <w:pPr>
        <w:tabs>
          <w:tab w:val="num" w:pos="7006"/>
        </w:tabs>
        <w:ind w:left="7006" w:hanging="180"/>
      </w:pPr>
    </w:lvl>
  </w:abstractNum>
  <w:abstractNum w:abstractNumId="27" w15:restartNumberingAfterBreak="0">
    <w:nsid w:val="43B40EF0"/>
    <w:multiLevelType w:val="singleLevel"/>
    <w:tmpl w:val="F104F128"/>
    <w:lvl w:ilvl="0">
      <w:start w:val="1"/>
      <w:numFmt w:val="decimal"/>
      <w:lvlText w:val="%1."/>
      <w:lvlJc w:val="left"/>
      <w:pPr>
        <w:tabs>
          <w:tab w:val="num" w:pos="360"/>
        </w:tabs>
        <w:ind w:left="360" w:hanging="360"/>
      </w:pPr>
      <w:rPr>
        <w:rFonts w:hint="default"/>
      </w:rPr>
    </w:lvl>
  </w:abstractNum>
  <w:abstractNum w:abstractNumId="28"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0"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C71F7F"/>
    <w:multiLevelType w:val="singleLevel"/>
    <w:tmpl w:val="F104F128"/>
    <w:lvl w:ilvl="0">
      <w:start w:val="1"/>
      <w:numFmt w:val="decimal"/>
      <w:lvlText w:val="%1."/>
      <w:lvlJc w:val="left"/>
      <w:pPr>
        <w:tabs>
          <w:tab w:val="num" w:pos="360"/>
        </w:tabs>
        <w:ind w:left="360" w:hanging="360"/>
      </w:pPr>
      <w:rPr>
        <w:rFonts w:hint="default"/>
      </w:rPr>
    </w:lvl>
  </w:abstractNum>
  <w:abstractNum w:abstractNumId="3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8"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0"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6ED3FEC"/>
    <w:multiLevelType w:val="hybridMultilevel"/>
    <w:tmpl w:val="025A72DC"/>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1"/>
  </w:num>
  <w:num w:numId="2">
    <w:abstractNumId w:val="22"/>
  </w:num>
  <w:num w:numId="3">
    <w:abstractNumId w:val="11"/>
  </w:num>
  <w:num w:numId="4">
    <w:abstractNumId w:val="37"/>
  </w:num>
  <w:num w:numId="5">
    <w:abstractNumId w:val="1"/>
  </w:num>
  <w:num w:numId="6">
    <w:abstractNumId w:val="13"/>
  </w:num>
  <w:num w:numId="7">
    <w:abstractNumId w:val="28"/>
  </w:num>
  <w:num w:numId="8">
    <w:abstractNumId w:val="9"/>
  </w:num>
  <w:num w:numId="9">
    <w:abstractNumId w:val="30"/>
  </w:num>
  <w:num w:numId="10">
    <w:abstractNumId w:val="4"/>
  </w:num>
  <w:num w:numId="11">
    <w:abstractNumId w:val="19"/>
  </w:num>
  <w:num w:numId="12">
    <w:abstractNumId w:val="24"/>
  </w:num>
  <w:num w:numId="13">
    <w:abstractNumId w:val="7"/>
  </w:num>
  <w:num w:numId="14">
    <w:abstractNumId w:val="32"/>
  </w:num>
  <w:num w:numId="15">
    <w:abstractNumId w:val="44"/>
  </w:num>
  <w:num w:numId="16">
    <w:abstractNumId w:val="15"/>
  </w:num>
  <w:num w:numId="17">
    <w:abstractNumId w:val="34"/>
  </w:num>
  <w:num w:numId="18">
    <w:abstractNumId w:val="39"/>
  </w:num>
  <w:num w:numId="19">
    <w:abstractNumId w:val="33"/>
  </w:num>
  <w:num w:numId="20">
    <w:abstractNumId w:val="5"/>
  </w:num>
  <w:num w:numId="21">
    <w:abstractNumId w:val="38"/>
  </w:num>
  <w:num w:numId="22">
    <w:abstractNumId w:val="12"/>
  </w:num>
  <w:num w:numId="23">
    <w:abstractNumId w:val="25"/>
  </w:num>
  <w:num w:numId="24">
    <w:abstractNumId w:val="14"/>
  </w:num>
  <w:num w:numId="25">
    <w:abstractNumId w:val="17"/>
  </w:num>
  <w:num w:numId="26">
    <w:abstractNumId w:val="31"/>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 w:numId="31">
    <w:abstractNumId w:val="24"/>
    <w:lvlOverride w:ilvl="0">
      <w:startOverride w:val="1"/>
    </w:lvlOverride>
  </w:num>
  <w:num w:numId="32">
    <w:abstractNumId w:val="0"/>
  </w:num>
  <w:num w:numId="33">
    <w:abstractNumId w:val="20"/>
  </w:num>
  <w:num w:numId="34">
    <w:abstractNumId w:val="21"/>
  </w:num>
  <w:num w:numId="35">
    <w:abstractNumId w:val="29"/>
  </w:num>
  <w:num w:numId="36">
    <w:abstractNumId w:val="40"/>
  </w:num>
  <w:num w:numId="37">
    <w:abstractNumId w:val="45"/>
  </w:num>
  <w:num w:numId="38">
    <w:abstractNumId w:val="43"/>
  </w:num>
  <w:num w:numId="39">
    <w:abstractNumId w:val="10"/>
  </w:num>
  <w:num w:numId="40">
    <w:abstractNumId w:val="16"/>
  </w:num>
  <w:num w:numId="41">
    <w:abstractNumId w:val="35"/>
  </w:num>
  <w:num w:numId="42">
    <w:abstractNumId w:val="2"/>
  </w:num>
  <w:num w:numId="43">
    <w:abstractNumId w:val="3"/>
  </w:num>
  <w:num w:numId="44">
    <w:abstractNumId w:val="6"/>
  </w:num>
  <w:num w:numId="45">
    <w:abstractNumId w:val="26"/>
  </w:num>
  <w:num w:numId="46">
    <w:abstractNumId w:val="36"/>
  </w:num>
  <w:num w:numId="47">
    <w:abstractNumId w:val="42"/>
  </w:num>
  <w:num w:numId="4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E99"/>
    <w:rsid w:val="000054AC"/>
    <w:rsid w:val="00015487"/>
    <w:rsid w:val="0002118A"/>
    <w:rsid w:val="00021CD5"/>
    <w:rsid w:val="00025BF6"/>
    <w:rsid w:val="000267DD"/>
    <w:rsid w:val="0002683D"/>
    <w:rsid w:val="0002751F"/>
    <w:rsid w:val="00030F74"/>
    <w:rsid w:val="00033307"/>
    <w:rsid w:val="0003546C"/>
    <w:rsid w:val="000401B6"/>
    <w:rsid w:val="00041540"/>
    <w:rsid w:val="000432C3"/>
    <w:rsid w:val="00044347"/>
    <w:rsid w:val="000450A6"/>
    <w:rsid w:val="00045DE1"/>
    <w:rsid w:val="0005163A"/>
    <w:rsid w:val="00053B3F"/>
    <w:rsid w:val="00055EF5"/>
    <w:rsid w:val="00063DFE"/>
    <w:rsid w:val="00066D69"/>
    <w:rsid w:val="0007018E"/>
    <w:rsid w:val="0007299C"/>
    <w:rsid w:val="00074786"/>
    <w:rsid w:val="00075523"/>
    <w:rsid w:val="00075B52"/>
    <w:rsid w:val="000770A3"/>
    <w:rsid w:val="00083B6C"/>
    <w:rsid w:val="0009040E"/>
    <w:rsid w:val="00092702"/>
    <w:rsid w:val="000A2832"/>
    <w:rsid w:val="000A29EE"/>
    <w:rsid w:val="000A707C"/>
    <w:rsid w:val="000B2BA1"/>
    <w:rsid w:val="000B3603"/>
    <w:rsid w:val="000B36EC"/>
    <w:rsid w:val="000B74F8"/>
    <w:rsid w:val="000C1CCE"/>
    <w:rsid w:val="000D5AE8"/>
    <w:rsid w:val="000D5F3E"/>
    <w:rsid w:val="000E242F"/>
    <w:rsid w:val="000E630E"/>
    <w:rsid w:val="000F23A9"/>
    <w:rsid w:val="000F34B6"/>
    <w:rsid w:val="000F7D5F"/>
    <w:rsid w:val="00103B2A"/>
    <w:rsid w:val="00103E8A"/>
    <w:rsid w:val="00107B27"/>
    <w:rsid w:val="001151B3"/>
    <w:rsid w:val="001161F5"/>
    <w:rsid w:val="00120CDB"/>
    <w:rsid w:val="00124876"/>
    <w:rsid w:val="001253DA"/>
    <w:rsid w:val="00125CED"/>
    <w:rsid w:val="001372FF"/>
    <w:rsid w:val="00140879"/>
    <w:rsid w:val="00147490"/>
    <w:rsid w:val="00147955"/>
    <w:rsid w:val="001531E7"/>
    <w:rsid w:val="00160D28"/>
    <w:rsid w:val="001621C2"/>
    <w:rsid w:val="001652C5"/>
    <w:rsid w:val="001672C4"/>
    <w:rsid w:val="00167517"/>
    <w:rsid w:val="00170EF3"/>
    <w:rsid w:val="00174AAA"/>
    <w:rsid w:val="001767D0"/>
    <w:rsid w:val="00176F25"/>
    <w:rsid w:val="0018191B"/>
    <w:rsid w:val="0018468B"/>
    <w:rsid w:val="00184F49"/>
    <w:rsid w:val="00186044"/>
    <w:rsid w:val="00194089"/>
    <w:rsid w:val="00195ADC"/>
    <w:rsid w:val="001A0B39"/>
    <w:rsid w:val="001A4F79"/>
    <w:rsid w:val="001B0098"/>
    <w:rsid w:val="001B23E6"/>
    <w:rsid w:val="001B43E3"/>
    <w:rsid w:val="001B5B6F"/>
    <w:rsid w:val="001C0F62"/>
    <w:rsid w:val="001C71B1"/>
    <w:rsid w:val="001D161E"/>
    <w:rsid w:val="001D1DEB"/>
    <w:rsid w:val="001D3112"/>
    <w:rsid w:val="001D3EB9"/>
    <w:rsid w:val="001E0F7E"/>
    <w:rsid w:val="001E2DA3"/>
    <w:rsid w:val="001E5ADC"/>
    <w:rsid w:val="001E5EB9"/>
    <w:rsid w:val="001E7435"/>
    <w:rsid w:val="00200706"/>
    <w:rsid w:val="00200950"/>
    <w:rsid w:val="002014E3"/>
    <w:rsid w:val="00203BE2"/>
    <w:rsid w:val="002056DB"/>
    <w:rsid w:val="00206335"/>
    <w:rsid w:val="002064D5"/>
    <w:rsid w:val="0021222C"/>
    <w:rsid w:val="00224BD8"/>
    <w:rsid w:val="0023024F"/>
    <w:rsid w:val="00231B0A"/>
    <w:rsid w:val="00235B11"/>
    <w:rsid w:val="002367C4"/>
    <w:rsid w:val="00241F72"/>
    <w:rsid w:val="00242869"/>
    <w:rsid w:val="00242A6F"/>
    <w:rsid w:val="0024681B"/>
    <w:rsid w:val="002538A3"/>
    <w:rsid w:val="002565C7"/>
    <w:rsid w:val="00265D84"/>
    <w:rsid w:val="00270DF8"/>
    <w:rsid w:val="00281D7A"/>
    <w:rsid w:val="002839BB"/>
    <w:rsid w:val="00283E4D"/>
    <w:rsid w:val="00296BD8"/>
    <w:rsid w:val="002A0FA3"/>
    <w:rsid w:val="002A3626"/>
    <w:rsid w:val="002A3A16"/>
    <w:rsid w:val="002A695D"/>
    <w:rsid w:val="002A7324"/>
    <w:rsid w:val="002B0CD7"/>
    <w:rsid w:val="002C2A58"/>
    <w:rsid w:val="002C2CC7"/>
    <w:rsid w:val="002D0AEE"/>
    <w:rsid w:val="002D3C1B"/>
    <w:rsid w:val="002E23FB"/>
    <w:rsid w:val="002E72A5"/>
    <w:rsid w:val="002F44B7"/>
    <w:rsid w:val="002F6A44"/>
    <w:rsid w:val="00301A6B"/>
    <w:rsid w:val="00302D54"/>
    <w:rsid w:val="003033EB"/>
    <w:rsid w:val="00303E73"/>
    <w:rsid w:val="00312C61"/>
    <w:rsid w:val="003135D9"/>
    <w:rsid w:val="00317CC9"/>
    <w:rsid w:val="00322538"/>
    <w:rsid w:val="00323E78"/>
    <w:rsid w:val="00324E19"/>
    <w:rsid w:val="003337D2"/>
    <w:rsid w:val="00336014"/>
    <w:rsid w:val="00340336"/>
    <w:rsid w:val="00343967"/>
    <w:rsid w:val="0034498A"/>
    <w:rsid w:val="00352410"/>
    <w:rsid w:val="00363764"/>
    <w:rsid w:val="003670F8"/>
    <w:rsid w:val="00373E01"/>
    <w:rsid w:val="00377D72"/>
    <w:rsid w:val="00383081"/>
    <w:rsid w:val="0038747B"/>
    <w:rsid w:val="00390A2D"/>
    <w:rsid w:val="00391D90"/>
    <w:rsid w:val="00392100"/>
    <w:rsid w:val="00392BED"/>
    <w:rsid w:val="00392D02"/>
    <w:rsid w:val="003A083C"/>
    <w:rsid w:val="003A45A9"/>
    <w:rsid w:val="003A5922"/>
    <w:rsid w:val="003A6710"/>
    <w:rsid w:val="003B3609"/>
    <w:rsid w:val="003B39A9"/>
    <w:rsid w:val="003B441F"/>
    <w:rsid w:val="003C05D5"/>
    <w:rsid w:val="003C3AEF"/>
    <w:rsid w:val="003D0846"/>
    <w:rsid w:val="003D10A2"/>
    <w:rsid w:val="003D4C8F"/>
    <w:rsid w:val="003D5EC4"/>
    <w:rsid w:val="003D6817"/>
    <w:rsid w:val="003F13B7"/>
    <w:rsid w:val="0040045B"/>
    <w:rsid w:val="004013CA"/>
    <w:rsid w:val="00414C09"/>
    <w:rsid w:val="00426D1A"/>
    <w:rsid w:val="00427FA8"/>
    <w:rsid w:val="00437729"/>
    <w:rsid w:val="00451A44"/>
    <w:rsid w:val="00452C00"/>
    <w:rsid w:val="004546DC"/>
    <w:rsid w:val="0046039E"/>
    <w:rsid w:val="00462524"/>
    <w:rsid w:val="00464410"/>
    <w:rsid w:val="00464E8E"/>
    <w:rsid w:val="00466780"/>
    <w:rsid w:val="00471205"/>
    <w:rsid w:val="0047145A"/>
    <w:rsid w:val="00474BE2"/>
    <w:rsid w:val="00483BC4"/>
    <w:rsid w:val="00496C43"/>
    <w:rsid w:val="00497B34"/>
    <w:rsid w:val="004A0278"/>
    <w:rsid w:val="004A4C62"/>
    <w:rsid w:val="004A5D34"/>
    <w:rsid w:val="004A698E"/>
    <w:rsid w:val="004A78C4"/>
    <w:rsid w:val="004B1C50"/>
    <w:rsid w:val="004B3114"/>
    <w:rsid w:val="004B505D"/>
    <w:rsid w:val="004B69E4"/>
    <w:rsid w:val="004C0B8E"/>
    <w:rsid w:val="004C3991"/>
    <w:rsid w:val="004C4539"/>
    <w:rsid w:val="004D2024"/>
    <w:rsid w:val="004E41CC"/>
    <w:rsid w:val="004E7BF2"/>
    <w:rsid w:val="004F4581"/>
    <w:rsid w:val="004F6AAA"/>
    <w:rsid w:val="00501BB4"/>
    <w:rsid w:val="00502205"/>
    <w:rsid w:val="00503425"/>
    <w:rsid w:val="00505425"/>
    <w:rsid w:val="005108F3"/>
    <w:rsid w:val="00511954"/>
    <w:rsid w:val="00514378"/>
    <w:rsid w:val="005177D9"/>
    <w:rsid w:val="00522C24"/>
    <w:rsid w:val="00527222"/>
    <w:rsid w:val="0053094A"/>
    <w:rsid w:val="00532C1F"/>
    <w:rsid w:val="00534F65"/>
    <w:rsid w:val="00540945"/>
    <w:rsid w:val="00542288"/>
    <w:rsid w:val="00543943"/>
    <w:rsid w:val="005471D6"/>
    <w:rsid w:val="0055279E"/>
    <w:rsid w:val="005540F9"/>
    <w:rsid w:val="00556F43"/>
    <w:rsid w:val="00573B4F"/>
    <w:rsid w:val="00581103"/>
    <w:rsid w:val="005842FD"/>
    <w:rsid w:val="005843FB"/>
    <w:rsid w:val="00587A33"/>
    <w:rsid w:val="005A0EE1"/>
    <w:rsid w:val="005A33CC"/>
    <w:rsid w:val="005B0B40"/>
    <w:rsid w:val="005B16CA"/>
    <w:rsid w:val="005C01DF"/>
    <w:rsid w:val="005C2660"/>
    <w:rsid w:val="005C7268"/>
    <w:rsid w:val="005D00CE"/>
    <w:rsid w:val="005D6F32"/>
    <w:rsid w:val="005E2E8F"/>
    <w:rsid w:val="005F4709"/>
    <w:rsid w:val="005F704C"/>
    <w:rsid w:val="00601FFF"/>
    <w:rsid w:val="00604590"/>
    <w:rsid w:val="006055E0"/>
    <w:rsid w:val="00611C52"/>
    <w:rsid w:val="00622AE9"/>
    <w:rsid w:val="00640421"/>
    <w:rsid w:val="00644C25"/>
    <w:rsid w:val="00647305"/>
    <w:rsid w:val="00647326"/>
    <w:rsid w:val="00653437"/>
    <w:rsid w:val="00653B9A"/>
    <w:rsid w:val="006543D2"/>
    <w:rsid w:val="00661426"/>
    <w:rsid w:val="0066356F"/>
    <w:rsid w:val="00673DCC"/>
    <w:rsid w:val="006829CB"/>
    <w:rsid w:val="006842FD"/>
    <w:rsid w:val="00685F9B"/>
    <w:rsid w:val="006874A3"/>
    <w:rsid w:val="006976FB"/>
    <w:rsid w:val="006A4D58"/>
    <w:rsid w:val="006A7D69"/>
    <w:rsid w:val="006B2470"/>
    <w:rsid w:val="006B503D"/>
    <w:rsid w:val="006B6798"/>
    <w:rsid w:val="006C58FF"/>
    <w:rsid w:val="006C641C"/>
    <w:rsid w:val="006D4A0B"/>
    <w:rsid w:val="006D4C6A"/>
    <w:rsid w:val="006E0A9C"/>
    <w:rsid w:val="006E547B"/>
    <w:rsid w:val="006E594A"/>
    <w:rsid w:val="006F19E9"/>
    <w:rsid w:val="006F2DAE"/>
    <w:rsid w:val="007022A9"/>
    <w:rsid w:val="0070333A"/>
    <w:rsid w:val="00707D94"/>
    <w:rsid w:val="007107F4"/>
    <w:rsid w:val="00712D7B"/>
    <w:rsid w:val="00713129"/>
    <w:rsid w:val="00717161"/>
    <w:rsid w:val="0072442F"/>
    <w:rsid w:val="00726A43"/>
    <w:rsid w:val="00731933"/>
    <w:rsid w:val="00737286"/>
    <w:rsid w:val="0073772C"/>
    <w:rsid w:val="007415BD"/>
    <w:rsid w:val="00742C32"/>
    <w:rsid w:val="00744941"/>
    <w:rsid w:val="00745870"/>
    <w:rsid w:val="007474D7"/>
    <w:rsid w:val="007663E9"/>
    <w:rsid w:val="00766510"/>
    <w:rsid w:val="00772F28"/>
    <w:rsid w:val="00774B12"/>
    <w:rsid w:val="00775857"/>
    <w:rsid w:val="00781695"/>
    <w:rsid w:val="00782E7C"/>
    <w:rsid w:val="007914E4"/>
    <w:rsid w:val="007928C2"/>
    <w:rsid w:val="00792B24"/>
    <w:rsid w:val="0079309A"/>
    <w:rsid w:val="007A05EA"/>
    <w:rsid w:val="007A0904"/>
    <w:rsid w:val="007A1B6B"/>
    <w:rsid w:val="007A3E4E"/>
    <w:rsid w:val="007B27DC"/>
    <w:rsid w:val="007B3EDA"/>
    <w:rsid w:val="007B68BC"/>
    <w:rsid w:val="007C0CD1"/>
    <w:rsid w:val="007C258D"/>
    <w:rsid w:val="007C2B3E"/>
    <w:rsid w:val="007C6BED"/>
    <w:rsid w:val="007D3756"/>
    <w:rsid w:val="007E0F26"/>
    <w:rsid w:val="007E16EB"/>
    <w:rsid w:val="007E5FC0"/>
    <w:rsid w:val="007E64F1"/>
    <w:rsid w:val="007F3EB9"/>
    <w:rsid w:val="007F419E"/>
    <w:rsid w:val="007F5D25"/>
    <w:rsid w:val="007F7C98"/>
    <w:rsid w:val="007F7D49"/>
    <w:rsid w:val="00804237"/>
    <w:rsid w:val="00812152"/>
    <w:rsid w:val="0081341A"/>
    <w:rsid w:val="00814464"/>
    <w:rsid w:val="00816D90"/>
    <w:rsid w:val="00821BD0"/>
    <w:rsid w:val="0082354A"/>
    <w:rsid w:val="00827B5F"/>
    <w:rsid w:val="00832F56"/>
    <w:rsid w:val="008343A3"/>
    <w:rsid w:val="0083472F"/>
    <w:rsid w:val="00842C11"/>
    <w:rsid w:val="00845796"/>
    <w:rsid w:val="00846772"/>
    <w:rsid w:val="0084687D"/>
    <w:rsid w:val="00847C6C"/>
    <w:rsid w:val="008561BD"/>
    <w:rsid w:val="00856415"/>
    <w:rsid w:val="00861CA8"/>
    <w:rsid w:val="00863941"/>
    <w:rsid w:val="008655D2"/>
    <w:rsid w:val="00875CF4"/>
    <w:rsid w:val="00875F03"/>
    <w:rsid w:val="008778D1"/>
    <w:rsid w:val="008828FB"/>
    <w:rsid w:val="008841DA"/>
    <w:rsid w:val="00885EC0"/>
    <w:rsid w:val="00885F3A"/>
    <w:rsid w:val="008863D2"/>
    <w:rsid w:val="00886DC7"/>
    <w:rsid w:val="008A1751"/>
    <w:rsid w:val="008A1F80"/>
    <w:rsid w:val="008A6183"/>
    <w:rsid w:val="008B293F"/>
    <w:rsid w:val="008B421D"/>
    <w:rsid w:val="008B43A1"/>
    <w:rsid w:val="008C260D"/>
    <w:rsid w:val="008C2DAE"/>
    <w:rsid w:val="008C5452"/>
    <w:rsid w:val="008D27E0"/>
    <w:rsid w:val="008D5BDB"/>
    <w:rsid w:val="008D7A86"/>
    <w:rsid w:val="008F0621"/>
    <w:rsid w:val="008F4E65"/>
    <w:rsid w:val="008F715E"/>
    <w:rsid w:val="009000E8"/>
    <w:rsid w:val="00910BD0"/>
    <w:rsid w:val="00913C5D"/>
    <w:rsid w:val="00913E96"/>
    <w:rsid w:val="00915A7A"/>
    <w:rsid w:val="00931340"/>
    <w:rsid w:val="00933247"/>
    <w:rsid w:val="009343A6"/>
    <w:rsid w:val="00936C6F"/>
    <w:rsid w:val="00940E2F"/>
    <w:rsid w:val="00961B39"/>
    <w:rsid w:val="00962858"/>
    <w:rsid w:val="00964297"/>
    <w:rsid w:val="009676DB"/>
    <w:rsid w:val="00972EFE"/>
    <w:rsid w:val="0097461E"/>
    <w:rsid w:val="009828EE"/>
    <w:rsid w:val="00983770"/>
    <w:rsid w:val="00986D0E"/>
    <w:rsid w:val="009879B3"/>
    <w:rsid w:val="00987C14"/>
    <w:rsid w:val="00991674"/>
    <w:rsid w:val="00997FA1"/>
    <w:rsid w:val="009A0F1B"/>
    <w:rsid w:val="009A11FC"/>
    <w:rsid w:val="009B309C"/>
    <w:rsid w:val="009B4516"/>
    <w:rsid w:val="009B6546"/>
    <w:rsid w:val="009C25FE"/>
    <w:rsid w:val="009D5FD1"/>
    <w:rsid w:val="009D5FE0"/>
    <w:rsid w:val="009D65EC"/>
    <w:rsid w:val="009D7FEE"/>
    <w:rsid w:val="009E01A3"/>
    <w:rsid w:val="009E4558"/>
    <w:rsid w:val="009E7D31"/>
    <w:rsid w:val="009F1441"/>
    <w:rsid w:val="009F7C90"/>
    <w:rsid w:val="00A0001A"/>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75CDC"/>
    <w:rsid w:val="00A82562"/>
    <w:rsid w:val="00A83AE6"/>
    <w:rsid w:val="00A83B35"/>
    <w:rsid w:val="00A85C9C"/>
    <w:rsid w:val="00A8775B"/>
    <w:rsid w:val="00A92C9A"/>
    <w:rsid w:val="00A945F1"/>
    <w:rsid w:val="00A95090"/>
    <w:rsid w:val="00A973BD"/>
    <w:rsid w:val="00AA4F8C"/>
    <w:rsid w:val="00AB774D"/>
    <w:rsid w:val="00AC58F7"/>
    <w:rsid w:val="00AC6712"/>
    <w:rsid w:val="00AC7FA9"/>
    <w:rsid w:val="00AD28BA"/>
    <w:rsid w:val="00AD471F"/>
    <w:rsid w:val="00AE0057"/>
    <w:rsid w:val="00AE0BB7"/>
    <w:rsid w:val="00AF25AD"/>
    <w:rsid w:val="00AF392A"/>
    <w:rsid w:val="00AF4DAD"/>
    <w:rsid w:val="00AF5D57"/>
    <w:rsid w:val="00AF7C55"/>
    <w:rsid w:val="00B00430"/>
    <w:rsid w:val="00B03466"/>
    <w:rsid w:val="00B036DC"/>
    <w:rsid w:val="00B123F2"/>
    <w:rsid w:val="00B15C02"/>
    <w:rsid w:val="00B21751"/>
    <w:rsid w:val="00B221BF"/>
    <w:rsid w:val="00B23026"/>
    <w:rsid w:val="00B25DEF"/>
    <w:rsid w:val="00B2739B"/>
    <w:rsid w:val="00B33B4E"/>
    <w:rsid w:val="00B343D4"/>
    <w:rsid w:val="00B37000"/>
    <w:rsid w:val="00B40AE1"/>
    <w:rsid w:val="00B54AD2"/>
    <w:rsid w:val="00B60673"/>
    <w:rsid w:val="00B626A9"/>
    <w:rsid w:val="00B62E34"/>
    <w:rsid w:val="00B63C03"/>
    <w:rsid w:val="00B660F2"/>
    <w:rsid w:val="00B73BC8"/>
    <w:rsid w:val="00B7439C"/>
    <w:rsid w:val="00B7455C"/>
    <w:rsid w:val="00B75ABE"/>
    <w:rsid w:val="00B76E24"/>
    <w:rsid w:val="00B91BE9"/>
    <w:rsid w:val="00B96110"/>
    <w:rsid w:val="00B9701C"/>
    <w:rsid w:val="00BA15B2"/>
    <w:rsid w:val="00BA1BA0"/>
    <w:rsid w:val="00BA29D9"/>
    <w:rsid w:val="00BA5A70"/>
    <w:rsid w:val="00BA7EAD"/>
    <w:rsid w:val="00BB232D"/>
    <w:rsid w:val="00BB2D14"/>
    <w:rsid w:val="00BB55ED"/>
    <w:rsid w:val="00BC1D98"/>
    <w:rsid w:val="00BC6CD1"/>
    <w:rsid w:val="00BD1653"/>
    <w:rsid w:val="00BD1B1C"/>
    <w:rsid w:val="00BD5FB9"/>
    <w:rsid w:val="00BD6864"/>
    <w:rsid w:val="00BE537E"/>
    <w:rsid w:val="00BF0F45"/>
    <w:rsid w:val="00BF3850"/>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67EAF"/>
    <w:rsid w:val="00C7017C"/>
    <w:rsid w:val="00C716C1"/>
    <w:rsid w:val="00C72894"/>
    <w:rsid w:val="00C749A5"/>
    <w:rsid w:val="00C81D80"/>
    <w:rsid w:val="00C82A02"/>
    <w:rsid w:val="00C921F7"/>
    <w:rsid w:val="00C93404"/>
    <w:rsid w:val="00C9591A"/>
    <w:rsid w:val="00C961F2"/>
    <w:rsid w:val="00C96C03"/>
    <w:rsid w:val="00CA1FE8"/>
    <w:rsid w:val="00CA5523"/>
    <w:rsid w:val="00CA5A8A"/>
    <w:rsid w:val="00CA5F38"/>
    <w:rsid w:val="00CB4DA4"/>
    <w:rsid w:val="00CB6494"/>
    <w:rsid w:val="00CC2996"/>
    <w:rsid w:val="00CC683A"/>
    <w:rsid w:val="00CE4D87"/>
    <w:rsid w:val="00CF3EBB"/>
    <w:rsid w:val="00D00447"/>
    <w:rsid w:val="00D04C0B"/>
    <w:rsid w:val="00D12D6F"/>
    <w:rsid w:val="00D12FD3"/>
    <w:rsid w:val="00D1587A"/>
    <w:rsid w:val="00D17356"/>
    <w:rsid w:val="00D20CA5"/>
    <w:rsid w:val="00D27AA4"/>
    <w:rsid w:val="00D347E9"/>
    <w:rsid w:val="00D36239"/>
    <w:rsid w:val="00D425CA"/>
    <w:rsid w:val="00D4377B"/>
    <w:rsid w:val="00D44EB4"/>
    <w:rsid w:val="00D46DC9"/>
    <w:rsid w:val="00D47735"/>
    <w:rsid w:val="00D60B1F"/>
    <w:rsid w:val="00D63D63"/>
    <w:rsid w:val="00D67973"/>
    <w:rsid w:val="00D75920"/>
    <w:rsid w:val="00D832A1"/>
    <w:rsid w:val="00D84B78"/>
    <w:rsid w:val="00D85599"/>
    <w:rsid w:val="00D9266E"/>
    <w:rsid w:val="00D960B0"/>
    <w:rsid w:val="00DA60F7"/>
    <w:rsid w:val="00DB10D6"/>
    <w:rsid w:val="00DB3D19"/>
    <w:rsid w:val="00DB69A9"/>
    <w:rsid w:val="00DD0050"/>
    <w:rsid w:val="00DE417C"/>
    <w:rsid w:val="00DF5181"/>
    <w:rsid w:val="00DF6154"/>
    <w:rsid w:val="00E07AFC"/>
    <w:rsid w:val="00E15AD4"/>
    <w:rsid w:val="00E22928"/>
    <w:rsid w:val="00E264DC"/>
    <w:rsid w:val="00E306DD"/>
    <w:rsid w:val="00E33D78"/>
    <w:rsid w:val="00E35A85"/>
    <w:rsid w:val="00E41DB4"/>
    <w:rsid w:val="00E522D7"/>
    <w:rsid w:val="00E5612A"/>
    <w:rsid w:val="00E571E0"/>
    <w:rsid w:val="00E607CC"/>
    <w:rsid w:val="00E80E0C"/>
    <w:rsid w:val="00E83706"/>
    <w:rsid w:val="00E86115"/>
    <w:rsid w:val="00E92662"/>
    <w:rsid w:val="00E92B8F"/>
    <w:rsid w:val="00E9544B"/>
    <w:rsid w:val="00E967C5"/>
    <w:rsid w:val="00EA1EE0"/>
    <w:rsid w:val="00EB2440"/>
    <w:rsid w:val="00EB3086"/>
    <w:rsid w:val="00EB5B24"/>
    <w:rsid w:val="00EB5C29"/>
    <w:rsid w:val="00EB7F44"/>
    <w:rsid w:val="00EC015B"/>
    <w:rsid w:val="00EC26E3"/>
    <w:rsid w:val="00EC2F17"/>
    <w:rsid w:val="00EC466D"/>
    <w:rsid w:val="00ED2C57"/>
    <w:rsid w:val="00ED4184"/>
    <w:rsid w:val="00ED5F94"/>
    <w:rsid w:val="00ED6653"/>
    <w:rsid w:val="00ED6F2A"/>
    <w:rsid w:val="00EE14FE"/>
    <w:rsid w:val="00EF4EBC"/>
    <w:rsid w:val="00F112F8"/>
    <w:rsid w:val="00F11DAD"/>
    <w:rsid w:val="00F176D2"/>
    <w:rsid w:val="00F2797C"/>
    <w:rsid w:val="00F30C13"/>
    <w:rsid w:val="00F327C3"/>
    <w:rsid w:val="00F3404A"/>
    <w:rsid w:val="00F3490D"/>
    <w:rsid w:val="00F4778F"/>
    <w:rsid w:val="00F55EDB"/>
    <w:rsid w:val="00F609E4"/>
    <w:rsid w:val="00F64E77"/>
    <w:rsid w:val="00F76D60"/>
    <w:rsid w:val="00F832E8"/>
    <w:rsid w:val="00F847EF"/>
    <w:rsid w:val="00F93B1A"/>
    <w:rsid w:val="00F95701"/>
    <w:rsid w:val="00F97A1B"/>
    <w:rsid w:val="00FA7D27"/>
    <w:rsid w:val="00FB4CBA"/>
    <w:rsid w:val="00FC1FE9"/>
    <w:rsid w:val="00FC472D"/>
    <w:rsid w:val="00FC4FDC"/>
    <w:rsid w:val="00FC6010"/>
    <w:rsid w:val="00FD61D4"/>
    <w:rsid w:val="00FE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0336"/>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Nevyeenzmnka1">
    <w:name w:val="Nevyřešená zmínka1"/>
    <w:basedOn w:val="Standardnpsmoodstavce"/>
    <w:uiPriority w:val="99"/>
    <w:semiHidden/>
    <w:unhideWhenUsed/>
    <w:rsid w:val="005842FD"/>
    <w:rPr>
      <w:color w:val="605E5C"/>
      <w:shd w:val="clear" w:color="auto" w:fill="E1DFDD"/>
    </w:rPr>
  </w:style>
  <w:style w:type="table" w:styleId="Mkatabulky">
    <w:name w:val="Table Grid"/>
    <w:basedOn w:val="Normlntabulka"/>
    <w:uiPriority w:val="59"/>
    <w:rsid w:val="0006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6103">
      <w:bodyDiv w:val="1"/>
      <w:marLeft w:val="0"/>
      <w:marRight w:val="0"/>
      <w:marTop w:val="0"/>
      <w:marBottom w:val="0"/>
      <w:divBdr>
        <w:top w:val="none" w:sz="0" w:space="0" w:color="auto"/>
        <w:left w:val="none" w:sz="0" w:space="0" w:color="auto"/>
        <w:bottom w:val="none" w:sz="0" w:space="0" w:color="auto"/>
        <w:right w:val="none" w:sz="0" w:space="0" w:color="auto"/>
      </w:divBdr>
    </w:div>
    <w:div w:id="976840126">
      <w:bodyDiv w:val="1"/>
      <w:marLeft w:val="0"/>
      <w:marRight w:val="0"/>
      <w:marTop w:val="0"/>
      <w:marBottom w:val="0"/>
      <w:divBdr>
        <w:top w:val="none" w:sz="0" w:space="0" w:color="auto"/>
        <w:left w:val="none" w:sz="0" w:space="0" w:color="auto"/>
        <w:bottom w:val="none" w:sz="0" w:space="0" w:color="auto"/>
        <w:right w:val="none" w:sz="0" w:space="0" w:color="auto"/>
      </w:divBdr>
    </w:div>
    <w:div w:id="13227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tes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2499-2B6B-404C-B8E4-B570CF05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3185</Words>
  <Characters>18793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21935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Gawlasová Irena</cp:lastModifiedBy>
  <cp:revision>2</cp:revision>
  <cp:lastPrinted>2023-05-26T07:58:00Z</cp:lastPrinted>
  <dcterms:created xsi:type="dcterms:W3CDTF">2023-06-23T11:26:00Z</dcterms:created>
  <dcterms:modified xsi:type="dcterms:W3CDTF">2023-06-23T11:26:00Z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ies>
</file>