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7D" w:rsidRDefault="001D3E0A">
      <w:pPr>
        <w:pStyle w:val="Zkladntext1"/>
        <w:spacing w:after="240" w:line="230" w:lineRule="auto"/>
        <w:jc w:val="center"/>
      </w:pPr>
      <w:r>
        <w:rPr>
          <w:rStyle w:val="Zkladntext"/>
          <w:b/>
          <w:bCs/>
          <w:sz w:val="28"/>
          <w:szCs w:val="28"/>
        </w:rPr>
        <w:t>Smlouva o dílo na zhotovení schodišťových a podlahových polepů</w:t>
      </w:r>
      <w:r>
        <w:rPr>
          <w:rStyle w:val="Zkladntext"/>
          <w:b/>
          <w:bCs/>
          <w:sz w:val="28"/>
          <w:szCs w:val="28"/>
        </w:rPr>
        <w:br/>
      </w:r>
      <w:r>
        <w:rPr>
          <w:rStyle w:val="Zkladntext"/>
        </w:rPr>
        <w:t>podle § 2586 a násl. Zákona č. 89/2012 Sb. Občanského zákoníku, ve znění pozdějších</w:t>
      </w:r>
      <w:r>
        <w:rPr>
          <w:rStyle w:val="Zkladntext"/>
        </w:rPr>
        <w:br/>
        <w:t>předpisů (dále jen „smlouva“)</w:t>
      </w:r>
    </w:p>
    <w:p w:rsidR="00851F7D" w:rsidRDefault="001D3E0A">
      <w:pPr>
        <w:pStyle w:val="Nadpis10"/>
        <w:keepNext/>
        <w:keepLines/>
        <w:numPr>
          <w:ilvl w:val="0"/>
          <w:numId w:val="1"/>
        </w:numPr>
        <w:tabs>
          <w:tab w:val="left" w:pos="355"/>
        </w:tabs>
        <w:spacing w:after="540"/>
      </w:pPr>
      <w:bookmarkStart w:id="0" w:name="bookmark0"/>
      <w:r>
        <w:rPr>
          <w:rStyle w:val="Nadpis1"/>
          <w:b/>
          <w:bCs/>
        </w:rPr>
        <w:t>Smluvní strany</w:t>
      </w:r>
      <w:bookmarkEnd w:id="0"/>
    </w:p>
    <w:p w:rsidR="00851F7D" w:rsidRDefault="001D3E0A">
      <w:pPr>
        <w:pStyle w:val="Zkladntext1"/>
      </w:pPr>
      <w:r>
        <w:rPr>
          <w:rStyle w:val="Zkladntext"/>
        </w:rPr>
        <w:t xml:space="preserve">Základní škola Jana Amose Komenského, Karlovy Vary, Kollárova </w:t>
      </w:r>
      <w:r>
        <w:rPr>
          <w:rStyle w:val="Zkladntext"/>
        </w:rPr>
        <w:t>19</w:t>
      </w:r>
      <w:r w:rsidR="00AA638E">
        <w:rPr>
          <w:rStyle w:val="Zkladntext"/>
        </w:rPr>
        <w:t>,</w:t>
      </w:r>
      <w:r>
        <w:rPr>
          <w:rStyle w:val="Zkladntext"/>
        </w:rPr>
        <w:t xml:space="preserve"> příspěvková organizace</w:t>
      </w:r>
    </w:p>
    <w:p w:rsidR="00851F7D" w:rsidRDefault="001D3E0A">
      <w:pPr>
        <w:pStyle w:val="Zkladntext1"/>
      </w:pPr>
      <w:r>
        <w:rPr>
          <w:rStyle w:val="Zkladntext"/>
        </w:rPr>
        <w:t>Kollárova 553/19</w:t>
      </w:r>
    </w:p>
    <w:p w:rsidR="00851F7D" w:rsidRDefault="001D3E0A">
      <w:pPr>
        <w:pStyle w:val="Zkladntext1"/>
      </w:pPr>
      <w:r>
        <w:rPr>
          <w:rStyle w:val="Zkladntext"/>
        </w:rPr>
        <w:t>360 01 Karlovy Vary</w:t>
      </w:r>
    </w:p>
    <w:p w:rsidR="00851F7D" w:rsidRPr="00AA638E" w:rsidRDefault="001D3E0A">
      <w:pPr>
        <w:pStyle w:val="Zkladntext1"/>
      </w:pPr>
      <w:r w:rsidRPr="00AA638E">
        <w:rPr>
          <w:rStyle w:val="Zkladntext"/>
        </w:rPr>
        <w:t>IČO: 70933782 DIČ: CZ70933782</w:t>
      </w:r>
    </w:p>
    <w:p w:rsidR="00851F7D" w:rsidRDefault="001D3E0A">
      <w:pPr>
        <w:pStyle w:val="Zkladntext1"/>
        <w:tabs>
          <w:tab w:val="left" w:pos="1639"/>
        </w:tabs>
      </w:pPr>
      <w:r>
        <w:rPr>
          <w:rStyle w:val="Zkladntext"/>
        </w:rPr>
        <w:t>Zastoupená:</w:t>
      </w:r>
      <w:r>
        <w:rPr>
          <w:rStyle w:val="Zkladntext"/>
        </w:rPr>
        <w:tab/>
        <w:t>Mgr.</w:t>
      </w:r>
      <w:r w:rsidR="00AA638E">
        <w:rPr>
          <w:rStyle w:val="Zkladntext"/>
        </w:rPr>
        <w:t xml:space="preserve"> et Mgr.</w:t>
      </w:r>
      <w:r>
        <w:rPr>
          <w:rStyle w:val="Zkladntext"/>
        </w:rPr>
        <w:t xml:space="preserve"> Zdeňka Vašíčková, ředitelka školy</w:t>
      </w:r>
    </w:p>
    <w:p w:rsidR="00AA638E" w:rsidRDefault="001D3E0A">
      <w:pPr>
        <w:pStyle w:val="Zkladntext1"/>
        <w:spacing w:after="240"/>
        <w:rPr>
          <w:rStyle w:val="Zkladntext"/>
        </w:rPr>
      </w:pPr>
      <w:r>
        <w:rPr>
          <w:rStyle w:val="Zkladntext"/>
        </w:rPr>
        <w:t xml:space="preserve">dále jen </w:t>
      </w:r>
      <w:r>
        <w:rPr>
          <w:rStyle w:val="Zkladntext"/>
        </w:rPr>
        <w:t xml:space="preserve">„Objednatel“ </w:t>
      </w:r>
    </w:p>
    <w:p w:rsidR="00851F7D" w:rsidRDefault="001D3E0A">
      <w:pPr>
        <w:pStyle w:val="Zkladntext1"/>
        <w:spacing w:after="240"/>
      </w:pPr>
      <w:r>
        <w:rPr>
          <w:rStyle w:val="Zkladntext"/>
        </w:rPr>
        <w:t>a</w:t>
      </w:r>
      <w:bookmarkStart w:id="1" w:name="_GoBack"/>
      <w:bookmarkEnd w:id="1"/>
    </w:p>
    <w:p w:rsidR="00851F7D" w:rsidRPr="00AA638E" w:rsidRDefault="001D3E0A">
      <w:pPr>
        <w:pStyle w:val="Zkladntext1"/>
        <w:spacing w:line="262" w:lineRule="auto"/>
      </w:pPr>
      <w:r w:rsidRPr="00AA638E">
        <w:rPr>
          <w:rStyle w:val="Zkladntext"/>
        </w:rPr>
        <w:t>TOPMAPY, s.r.o.</w:t>
      </w:r>
    </w:p>
    <w:p w:rsidR="00851F7D" w:rsidRDefault="001D3E0A">
      <w:pPr>
        <w:pStyle w:val="Zkladntext1"/>
        <w:spacing w:line="262" w:lineRule="auto"/>
      </w:pPr>
      <w:r>
        <w:rPr>
          <w:rStyle w:val="Zkladntext"/>
        </w:rPr>
        <w:t>Kaprova 42/14</w:t>
      </w:r>
    </w:p>
    <w:p w:rsidR="00851F7D" w:rsidRDefault="001D3E0A">
      <w:pPr>
        <w:pStyle w:val="Zkladntext1"/>
        <w:spacing w:line="262" w:lineRule="auto"/>
      </w:pPr>
      <w:r>
        <w:rPr>
          <w:rStyle w:val="Zkladntext"/>
        </w:rPr>
        <w:t>110 00 Praha 1</w:t>
      </w:r>
    </w:p>
    <w:p w:rsidR="00851F7D" w:rsidRDefault="001D3E0A">
      <w:pPr>
        <w:pStyle w:val="Zkladntext1"/>
        <w:spacing w:line="262" w:lineRule="auto"/>
      </w:pPr>
      <w:r>
        <w:rPr>
          <w:rStyle w:val="Zkladntext"/>
        </w:rPr>
        <w:t>IČ: 05114713 DIČ: CZ05114713</w:t>
      </w:r>
    </w:p>
    <w:p w:rsidR="00851F7D" w:rsidRDefault="001D3E0A">
      <w:pPr>
        <w:pStyle w:val="Zkladntext1"/>
        <w:spacing w:line="262" w:lineRule="auto"/>
      </w:pPr>
      <w:r>
        <w:rPr>
          <w:rStyle w:val="Zkladntext"/>
        </w:rPr>
        <w:t>C 257188 veden</w:t>
      </w:r>
      <w:r>
        <w:rPr>
          <w:rStyle w:val="Zkladntext"/>
        </w:rPr>
        <w:t>á u Městského soudu v Praze</w:t>
      </w:r>
    </w:p>
    <w:p w:rsidR="00851F7D" w:rsidRDefault="001D3E0A">
      <w:pPr>
        <w:pStyle w:val="Zkladntext1"/>
        <w:tabs>
          <w:tab w:val="left" w:pos="1639"/>
        </w:tabs>
        <w:spacing w:line="262" w:lineRule="auto"/>
      </w:pPr>
      <w:r>
        <w:rPr>
          <w:rStyle w:val="Zkladntext"/>
        </w:rPr>
        <w:t>Zastoupený:</w:t>
      </w:r>
      <w:r>
        <w:rPr>
          <w:rStyle w:val="Zkladntext"/>
        </w:rPr>
        <w:tab/>
        <w:t>Pavlou Kellnerovou, jednatelkou</w:t>
      </w:r>
    </w:p>
    <w:p w:rsidR="00851F7D" w:rsidRDefault="001D3E0A">
      <w:pPr>
        <w:pStyle w:val="Zkladntext1"/>
        <w:spacing w:after="540" w:line="262" w:lineRule="auto"/>
      </w:pPr>
      <w:r>
        <w:rPr>
          <w:rStyle w:val="Zkladntext"/>
        </w:rPr>
        <w:t>dále jen „Zhotovitel“</w:t>
      </w:r>
    </w:p>
    <w:p w:rsidR="00851F7D" w:rsidRDefault="001D3E0A">
      <w:pPr>
        <w:pStyle w:val="Nadpis10"/>
        <w:keepNext/>
        <w:keepLines/>
        <w:numPr>
          <w:ilvl w:val="0"/>
          <w:numId w:val="1"/>
        </w:numPr>
        <w:tabs>
          <w:tab w:val="left" w:pos="426"/>
        </w:tabs>
        <w:spacing w:after="240" w:line="262" w:lineRule="auto"/>
      </w:pPr>
      <w:bookmarkStart w:id="2" w:name="bookmark2"/>
      <w:r>
        <w:rPr>
          <w:rStyle w:val="Nadpis1"/>
          <w:b/>
          <w:bCs/>
        </w:rPr>
        <w:t>Předmět plnění</w:t>
      </w:r>
      <w:bookmarkEnd w:id="2"/>
    </w:p>
    <w:p w:rsidR="00851F7D" w:rsidRDefault="001D3E0A">
      <w:pPr>
        <w:pStyle w:val="Zkladntext1"/>
        <w:spacing w:after="240"/>
      </w:pPr>
      <w:r>
        <w:rPr>
          <w:rStyle w:val="Zkladntext"/>
        </w:rPr>
        <w:t>Zhotovitel se zavazuje vyrobit a instalovat pro objednatele schodišťové a podlahové polepy dle této specifikace:</w:t>
      </w:r>
    </w:p>
    <w:p w:rsidR="00851F7D" w:rsidRDefault="001D3E0A">
      <w:pPr>
        <w:pStyle w:val="Zkladntext1"/>
        <w:spacing w:after="240" w:line="262" w:lineRule="auto"/>
      </w:pPr>
      <w:r>
        <w:rPr>
          <w:rStyle w:val="Zkladntext"/>
        </w:rPr>
        <w:t xml:space="preserve">10x polep na schod - </w:t>
      </w:r>
      <w:proofErr w:type="gramStart"/>
      <w:r>
        <w:rPr>
          <w:rStyle w:val="Zkladntext"/>
        </w:rPr>
        <w:t>výukový :</w:t>
      </w:r>
      <w:proofErr w:type="gramEnd"/>
      <w:r>
        <w:rPr>
          <w:rStyle w:val="Zkladntext"/>
        </w:rPr>
        <w:t xml:space="preserve"> </w:t>
      </w:r>
      <w:r w:rsidR="00AA638E">
        <w:rPr>
          <w:rStyle w:val="Zkladntext"/>
        </w:rPr>
        <w:t>D</w:t>
      </w:r>
      <w:r>
        <w:rPr>
          <w:rStyle w:val="Zkladntext"/>
        </w:rPr>
        <w:t>es</w:t>
      </w:r>
      <w:r>
        <w:rPr>
          <w:rStyle w:val="Zkladntext"/>
        </w:rPr>
        <w:t>atero</w:t>
      </w:r>
      <w:r w:rsidR="00AA638E">
        <w:rPr>
          <w:rStyle w:val="Zkladntext"/>
        </w:rPr>
        <w:t xml:space="preserve"> pro zlepšení komunikace</w:t>
      </w:r>
    </w:p>
    <w:p w:rsidR="00851F7D" w:rsidRDefault="001D3E0A">
      <w:pPr>
        <w:pStyle w:val="Zkladntext1"/>
        <w:spacing w:after="240" w:line="262" w:lineRule="auto"/>
      </w:pPr>
      <w:r>
        <w:rPr>
          <w:rStyle w:val="Zkladntext"/>
        </w:rPr>
        <w:t xml:space="preserve">11x polep na schod - </w:t>
      </w:r>
      <w:proofErr w:type="gramStart"/>
      <w:r>
        <w:rPr>
          <w:rStyle w:val="Zkladntext"/>
        </w:rPr>
        <w:t>výukový :</w:t>
      </w:r>
      <w:proofErr w:type="gramEnd"/>
      <w:r>
        <w:rPr>
          <w:rStyle w:val="Zkladntext"/>
        </w:rPr>
        <w:t xml:space="preserve"> Historické milníky</w:t>
      </w:r>
    </w:p>
    <w:p w:rsidR="00851F7D" w:rsidRDefault="001D3E0A">
      <w:pPr>
        <w:pStyle w:val="Zkladntext1"/>
        <w:spacing w:line="262" w:lineRule="auto"/>
      </w:pPr>
      <w:r>
        <w:rPr>
          <w:rStyle w:val="Zkladntext"/>
        </w:rPr>
        <w:t>1x mapa Geologická období</w:t>
      </w:r>
    </w:p>
    <w:p w:rsidR="00851F7D" w:rsidRDefault="001D3E0A">
      <w:pPr>
        <w:pStyle w:val="Zkladntext1"/>
        <w:spacing w:line="262" w:lineRule="auto"/>
      </w:pPr>
      <w:r>
        <w:rPr>
          <w:rStyle w:val="Zkladntext"/>
        </w:rPr>
        <w:t>1x mapa Periodická soustava prvků</w:t>
      </w:r>
    </w:p>
    <w:p w:rsidR="00851F7D" w:rsidRDefault="001D3E0A">
      <w:pPr>
        <w:pStyle w:val="Zkladntext1"/>
        <w:spacing w:line="262" w:lineRule="auto"/>
      </w:pPr>
      <w:r>
        <w:rPr>
          <w:rStyle w:val="Zkladntext"/>
        </w:rPr>
        <w:t>1x mapa Fyzikální veličiny a jednotky</w:t>
      </w:r>
    </w:p>
    <w:p w:rsidR="00851F7D" w:rsidRDefault="001D3E0A">
      <w:pPr>
        <w:pStyle w:val="Zkladntext1"/>
        <w:spacing w:line="262" w:lineRule="auto"/>
      </w:pPr>
      <w:r>
        <w:rPr>
          <w:rStyle w:val="Zkladntext"/>
        </w:rPr>
        <w:t>1x mapa Úhel</w:t>
      </w:r>
    </w:p>
    <w:p w:rsidR="00851F7D" w:rsidRDefault="001D3E0A">
      <w:pPr>
        <w:pStyle w:val="Zkladntext1"/>
        <w:spacing w:line="262" w:lineRule="auto"/>
      </w:pPr>
      <w:r>
        <w:rPr>
          <w:rStyle w:val="Zkladntext"/>
        </w:rPr>
        <w:t>1x mapa Geometrie</w:t>
      </w:r>
    </w:p>
    <w:p w:rsidR="00851F7D" w:rsidRDefault="001D3E0A">
      <w:pPr>
        <w:pStyle w:val="Zkladntext1"/>
        <w:spacing w:line="262" w:lineRule="auto"/>
      </w:pPr>
      <w:r>
        <w:rPr>
          <w:rStyle w:val="Zkladntext"/>
        </w:rPr>
        <w:t>3x mapa Časování sloves AJ</w:t>
      </w:r>
    </w:p>
    <w:p w:rsidR="00851F7D" w:rsidRDefault="001D3E0A">
      <w:pPr>
        <w:pStyle w:val="Zkladntext1"/>
        <w:spacing w:line="262" w:lineRule="auto"/>
      </w:pPr>
      <w:r>
        <w:rPr>
          <w:rStyle w:val="Zkladntext"/>
        </w:rPr>
        <w:t>1x mapa Shoda přísudku s podmětem</w:t>
      </w:r>
    </w:p>
    <w:p w:rsidR="00851F7D" w:rsidRDefault="001D3E0A">
      <w:pPr>
        <w:pStyle w:val="Zkladntext1"/>
        <w:spacing w:line="262" w:lineRule="auto"/>
      </w:pPr>
      <w:r>
        <w:rPr>
          <w:rStyle w:val="Zkladntext"/>
        </w:rPr>
        <w:t xml:space="preserve">1x mapa </w:t>
      </w:r>
      <w:r>
        <w:rPr>
          <w:rStyle w:val="Zkladntext"/>
        </w:rPr>
        <w:t>ABECEDA (ENGLISH ALPHABET)</w:t>
      </w:r>
    </w:p>
    <w:p w:rsidR="00851F7D" w:rsidRDefault="001D3E0A">
      <w:pPr>
        <w:pStyle w:val="Zkladntext1"/>
        <w:spacing w:line="262" w:lineRule="auto"/>
      </w:pPr>
      <w:r>
        <w:rPr>
          <w:rStyle w:val="Zkladntext"/>
        </w:rPr>
        <w:t>1x mapa Hlásky</w:t>
      </w:r>
    </w:p>
    <w:p w:rsidR="00851F7D" w:rsidRDefault="001D3E0A">
      <w:pPr>
        <w:pStyle w:val="Zkladntext1"/>
        <w:spacing w:after="240" w:line="262" w:lineRule="auto"/>
      </w:pPr>
      <w:r>
        <w:rPr>
          <w:rStyle w:val="Zkladntext"/>
        </w:rPr>
        <w:t>1x mapa Větné členy</w:t>
      </w:r>
    </w:p>
    <w:p w:rsidR="00851F7D" w:rsidRDefault="001D3E0A">
      <w:pPr>
        <w:pStyle w:val="Zkladntext1"/>
        <w:spacing w:after="240" w:line="276" w:lineRule="auto"/>
      </w:pPr>
      <w:r>
        <w:rPr>
          <w:rStyle w:val="Zkladntext"/>
        </w:rPr>
        <w:t>Způsob provedení: speciálně vytvořený sendvič (polep, ochranné lamino, UV folie, DIBOND, tmel a lepidlo)</w:t>
      </w:r>
    </w:p>
    <w:p w:rsidR="00851F7D" w:rsidRDefault="001D3E0A">
      <w:pPr>
        <w:pStyle w:val="Zkladntext1"/>
        <w:spacing w:after="1380"/>
      </w:pPr>
      <w:r>
        <w:rPr>
          <w:rStyle w:val="Zkladntext"/>
        </w:rPr>
        <w:t>Objednatel se zavazuje dílo převzít a uhradit zhotoviteli cenu prací a služeb, která je s</w:t>
      </w:r>
      <w:r>
        <w:rPr>
          <w:rStyle w:val="Zkladntext"/>
        </w:rPr>
        <w:t>tanovena dle kalkulace zhotovitele.</w:t>
      </w:r>
    </w:p>
    <w:p w:rsidR="00851F7D" w:rsidRDefault="001D3E0A">
      <w:pPr>
        <w:pStyle w:val="Nadpis10"/>
        <w:keepNext/>
        <w:keepLines/>
        <w:numPr>
          <w:ilvl w:val="0"/>
          <w:numId w:val="1"/>
        </w:numPr>
        <w:tabs>
          <w:tab w:val="left" w:pos="522"/>
        </w:tabs>
      </w:pPr>
      <w:bookmarkStart w:id="3" w:name="bookmark4"/>
      <w:r>
        <w:rPr>
          <w:rStyle w:val="Nadpis1"/>
          <w:b/>
          <w:bCs/>
        </w:rPr>
        <w:lastRenderedPageBreak/>
        <w:t>Termín plnění</w:t>
      </w:r>
      <w:bookmarkEnd w:id="3"/>
    </w:p>
    <w:p w:rsidR="00851F7D" w:rsidRDefault="001D3E0A">
      <w:pPr>
        <w:pStyle w:val="Zkladntext1"/>
      </w:pPr>
      <w:r>
        <w:rPr>
          <w:rStyle w:val="Zkladntext"/>
        </w:rPr>
        <w:t>Termín plnění bude stanovený vždy po vzájemné dohodě dle požadavku objednatele po odsouhlasení zhotovitelem.</w:t>
      </w:r>
    </w:p>
    <w:p w:rsidR="00851F7D" w:rsidRDefault="001D3E0A">
      <w:pPr>
        <w:pStyle w:val="Zkladntext1"/>
        <w:spacing w:after="820"/>
      </w:pPr>
      <w:r>
        <w:rPr>
          <w:rStyle w:val="Zkladntext"/>
        </w:rPr>
        <w:t>Termín předání díla je do 30.08.2023.</w:t>
      </w:r>
    </w:p>
    <w:p w:rsidR="00851F7D" w:rsidRDefault="001D3E0A">
      <w:pPr>
        <w:pStyle w:val="Nadpis10"/>
        <w:keepNext/>
        <w:keepLines/>
        <w:numPr>
          <w:ilvl w:val="0"/>
          <w:numId w:val="1"/>
        </w:numPr>
        <w:tabs>
          <w:tab w:val="left" w:pos="512"/>
        </w:tabs>
        <w:spacing w:after="0"/>
      </w:pPr>
      <w:bookmarkStart w:id="4" w:name="bookmark6"/>
      <w:r>
        <w:rPr>
          <w:rStyle w:val="Nadpis1"/>
          <w:b/>
          <w:bCs/>
        </w:rPr>
        <w:t>Místo a způsob předání</w:t>
      </w:r>
      <w:bookmarkEnd w:id="4"/>
    </w:p>
    <w:p w:rsidR="00851F7D" w:rsidRDefault="001D3E0A">
      <w:pPr>
        <w:pStyle w:val="Zkladntext1"/>
      </w:pPr>
      <w:r>
        <w:rPr>
          <w:rStyle w:val="Zkladntext"/>
        </w:rPr>
        <w:t>Provedené práce budou objednateli př</w:t>
      </w:r>
      <w:r>
        <w:rPr>
          <w:rStyle w:val="Zkladntext"/>
        </w:rPr>
        <w:t xml:space="preserve">edány zhotovitelem na místě </w:t>
      </w:r>
      <w:proofErr w:type="gramStart"/>
      <w:r>
        <w:rPr>
          <w:rStyle w:val="Zkladntext"/>
        </w:rPr>
        <w:t>plnění - Základní</w:t>
      </w:r>
      <w:proofErr w:type="gramEnd"/>
      <w:r>
        <w:rPr>
          <w:rStyle w:val="Zkladntext"/>
        </w:rPr>
        <w:t xml:space="preserve"> škola Jana Amose Komenského, Karlovy Vary, Kollárova 19</w:t>
      </w:r>
    </w:p>
    <w:p w:rsidR="00851F7D" w:rsidRDefault="001D3E0A">
      <w:pPr>
        <w:pStyle w:val="Zkladntext1"/>
        <w:spacing w:after="540"/>
      </w:pPr>
      <w:r>
        <w:rPr>
          <w:rStyle w:val="Zkladntext"/>
        </w:rPr>
        <w:t>V případě zjištěných závad a nedodělků bude vyhotoven protokol, v němž bude stanoven termín jejich odstranění.</w:t>
      </w:r>
    </w:p>
    <w:p w:rsidR="00851F7D" w:rsidRDefault="001D3E0A">
      <w:pPr>
        <w:pStyle w:val="Nadpis10"/>
        <w:keepNext/>
        <w:keepLines/>
        <w:numPr>
          <w:ilvl w:val="0"/>
          <w:numId w:val="1"/>
        </w:numPr>
        <w:tabs>
          <w:tab w:val="left" w:pos="421"/>
        </w:tabs>
        <w:spacing w:after="0"/>
      </w:pPr>
      <w:bookmarkStart w:id="5" w:name="bookmark8"/>
      <w:r>
        <w:rPr>
          <w:rStyle w:val="Nadpis1"/>
          <w:b/>
          <w:bCs/>
        </w:rPr>
        <w:t>Cena díla</w:t>
      </w:r>
      <w:bookmarkEnd w:id="5"/>
    </w:p>
    <w:p w:rsidR="00851F7D" w:rsidRDefault="001D3E0A">
      <w:pPr>
        <w:pStyle w:val="Zkladntext1"/>
        <w:jc w:val="both"/>
      </w:pPr>
      <w:r>
        <w:rPr>
          <w:rStyle w:val="Zkladntext"/>
        </w:rPr>
        <w:t>Cena je stanovena dle cenové kalk</w:t>
      </w:r>
      <w:r>
        <w:rPr>
          <w:rStyle w:val="Zkladntext"/>
        </w:rPr>
        <w:t xml:space="preserve">ulace zhotovitele a je konečná. Činí 66 210,-Kč vč. </w:t>
      </w:r>
      <w:proofErr w:type="gramStart"/>
      <w:r>
        <w:rPr>
          <w:rStyle w:val="Zkladntext"/>
        </w:rPr>
        <w:t>10%</w:t>
      </w:r>
      <w:proofErr w:type="gramEnd"/>
      <w:r>
        <w:rPr>
          <w:rStyle w:val="Zkladntext"/>
        </w:rPr>
        <w:t xml:space="preserve"> DPH a zahrnuje dopravu, tmelení i lepení.</w:t>
      </w:r>
    </w:p>
    <w:p w:rsidR="00851F7D" w:rsidRDefault="001D3E0A">
      <w:pPr>
        <w:pStyle w:val="Zkladntext1"/>
        <w:jc w:val="both"/>
      </w:pPr>
      <w:r>
        <w:rPr>
          <w:rStyle w:val="Zkladntext"/>
        </w:rPr>
        <w:t>Objednatel se zavazuje uhradit fakturu vystavenou zhotovitelem. Úhrada vystavené faktury bude provedena objednatelem do 7 dnů od obdržení faktury.</w:t>
      </w:r>
    </w:p>
    <w:p w:rsidR="00851F7D" w:rsidRDefault="001D3E0A">
      <w:pPr>
        <w:pStyle w:val="Zkladntext1"/>
        <w:spacing w:after="820"/>
        <w:jc w:val="both"/>
      </w:pPr>
      <w:r>
        <w:rPr>
          <w:rStyle w:val="Zkladntext"/>
        </w:rPr>
        <w:t xml:space="preserve">V případě </w:t>
      </w:r>
      <w:r>
        <w:rPr>
          <w:rStyle w:val="Zkladntext"/>
        </w:rPr>
        <w:t xml:space="preserve">prodlení s platbou ze strany objednatele je tento povinen uhradit zhotoviteli smluvní pokutu ve výši </w:t>
      </w:r>
      <w:proofErr w:type="gramStart"/>
      <w:r>
        <w:rPr>
          <w:rStyle w:val="Zkladntext"/>
        </w:rPr>
        <w:t>0,05%</w:t>
      </w:r>
      <w:proofErr w:type="gramEnd"/>
      <w:r>
        <w:rPr>
          <w:rStyle w:val="Zkladntext"/>
        </w:rPr>
        <w:t xml:space="preserve"> za každý den prodlení z nezaplacené částky. Pokud zhotovitel nesplní zadání objednatele a nedodrží termín předání díla, je povinen objednateli uhraze</w:t>
      </w:r>
      <w:r>
        <w:rPr>
          <w:rStyle w:val="Zkladntext"/>
        </w:rPr>
        <w:t>nou částku do 14.09.2023 vrátit.</w:t>
      </w:r>
    </w:p>
    <w:p w:rsidR="00851F7D" w:rsidRDefault="001D3E0A">
      <w:pPr>
        <w:pStyle w:val="Nadpis10"/>
        <w:keepNext/>
        <w:keepLines/>
        <w:numPr>
          <w:ilvl w:val="0"/>
          <w:numId w:val="1"/>
        </w:numPr>
        <w:tabs>
          <w:tab w:val="left" w:pos="512"/>
        </w:tabs>
      </w:pPr>
      <w:bookmarkStart w:id="6" w:name="bookmark10"/>
      <w:r>
        <w:rPr>
          <w:rStyle w:val="Nadpis1"/>
          <w:b/>
          <w:bCs/>
        </w:rPr>
        <w:t>Práva a povinnosti účastníků</w:t>
      </w:r>
      <w:bookmarkEnd w:id="6"/>
    </w:p>
    <w:p w:rsidR="00851F7D" w:rsidRDefault="001D3E0A">
      <w:pPr>
        <w:pStyle w:val="Zkladntext1"/>
        <w:numPr>
          <w:ilvl w:val="0"/>
          <w:numId w:val="2"/>
        </w:numPr>
        <w:tabs>
          <w:tab w:val="left" w:pos="358"/>
        </w:tabs>
      </w:pPr>
      <w:r>
        <w:rPr>
          <w:rStyle w:val="Zkladntext"/>
        </w:rPr>
        <w:t>Zhotovitel odpovídá objednateli:</w:t>
      </w:r>
    </w:p>
    <w:p w:rsidR="00851F7D" w:rsidRDefault="001D3E0A">
      <w:pPr>
        <w:pStyle w:val="Zkladntext1"/>
        <w:numPr>
          <w:ilvl w:val="0"/>
          <w:numId w:val="3"/>
        </w:numPr>
        <w:tabs>
          <w:tab w:val="left" w:pos="695"/>
        </w:tabs>
      </w:pPr>
      <w:r>
        <w:rPr>
          <w:rStyle w:val="Zkladntext"/>
        </w:rPr>
        <w:t>za kvalitu použitých materiálů</w:t>
      </w:r>
    </w:p>
    <w:p w:rsidR="00851F7D" w:rsidRDefault="001D3E0A">
      <w:pPr>
        <w:pStyle w:val="Zkladntext1"/>
        <w:numPr>
          <w:ilvl w:val="0"/>
          <w:numId w:val="3"/>
        </w:numPr>
        <w:tabs>
          <w:tab w:val="left" w:pos="695"/>
        </w:tabs>
      </w:pPr>
      <w:r>
        <w:rPr>
          <w:rStyle w:val="Zkladntext"/>
        </w:rPr>
        <w:t>za případné škody na majetku objednatele</w:t>
      </w:r>
    </w:p>
    <w:p w:rsidR="00851F7D" w:rsidRDefault="001D3E0A">
      <w:pPr>
        <w:pStyle w:val="Zkladntext1"/>
        <w:numPr>
          <w:ilvl w:val="0"/>
          <w:numId w:val="3"/>
        </w:numPr>
        <w:tabs>
          <w:tab w:val="left" w:pos="695"/>
        </w:tabs>
        <w:spacing w:after="260"/>
      </w:pPr>
      <w:r>
        <w:rPr>
          <w:rStyle w:val="Zkladntext"/>
        </w:rPr>
        <w:t>za dodržení zadání a termínu předání</w:t>
      </w:r>
    </w:p>
    <w:p w:rsidR="00851F7D" w:rsidRDefault="001D3E0A">
      <w:pPr>
        <w:pStyle w:val="Zkladntext1"/>
        <w:numPr>
          <w:ilvl w:val="0"/>
          <w:numId w:val="2"/>
        </w:numPr>
        <w:tabs>
          <w:tab w:val="left" w:pos="387"/>
        </w:tabs>
      </w:pPr>
      <w:r>
        <w:rPr>
          <w:rStyle w:val="Zkladntext"/>
        </w:rPr>
        <w:t>objednatel se zavazuje:</w:t>
      </w:r>
    </w:p>
    <w:p w:rsidR="00851F7D" w:rsidRDefault="001D3E0A">
      <w:pPr>
        <w:pStyle w:val="Zkladntext1"/>
        <w:numPr>
          <w:ilvl w:val="0"/>
          <w:numId w:val="4"/>
        </w:numPr>
        <w:tabs>
          <w:tab w:val="left" w:pos="695"/>
        </w:tabs>
      </w:pPr>
      <w:r>
        <w:rPr>
          <w:rStyle w:val="Zkladntext"/>
        </w:rPr>
        <w:t xml:space="preserve">poskytnout zhotoviteli </w:t>
      </w:r>
      <w:r>
        <w:rPr>
          <w:rStyle w:val="Zkladntext"/>
        </w:rPr>
        <w:t>součinnost, tedy přístup na místo plnění dle předem</w:t>
      </w:r>
    </w:p>
    <w:p w:rsidR="00851F7D" w:rsidRDefault="001D3E0A">
      <w:pPr>
        <w:pStyle w:val="Zkladntext1"/>
      </w:pPr>
      <w:r>
        <w:rPr>
          <w:rStyle w:val="Zkladntext"/>
        </w:rPr>
        <w:t>domluveného harmonogramu</w:t>
      </w:r>
    </w:p>
    <w:p w:rsidR="00851F7D" w:rsidRDefault="001D3E0A">
      <w:pPr>
        <w:pStyle w:val="Zkladntext1"/>
        <w:numPr>
          <w:ilvl w:val="0"/>
          <w:numId w:val="4"/>
        </w:numPr>
        <w:tabs>
          <w:tab w:val="left" w:pos="695"/>
        </w:tabs>
      </w:pPr>
      <w:r>
        <w:rPr>
          <w:rStyle w:val="Zkladntext"/>
        </w:rPr>
        <w:t>vytvořit zhotoviteli podmínky potřebné pro řádný výkon jeho práce</w:t>
      </w:r>
    </w:p>
    <w:p w:rsidR="00851F7D" w:rsidRDefault="001D3E0A">
      <w:pPr>
        <w:pStyle w:val="Nadpis10"/>
        <w:keepNext/>
        <w:keepLines/>
        <w:numPr>
          <w:ilvl w:val="0"/>
          <w:numId w:val="5"/>
        </w:numPr>
        <w:tabs>
          <w:tab w:val="left" w:pos="720"/>
        </w:tabs>
      </w:pPr>
      <w:bookmarkStart w:id="7" w:name="bookmark12"/>
      <w:r>
        <w:rPr>
          <w:rStyle w:val="Nadpis1"/>
          <w:b/>
          <w:bCs/>
        </w:rPr>
        <w:t>Záruky a další ujednání</w:t>
      </w:r>
      <w:bookmarkEnd w:id="7"/>
    </w:p>
    <w:p w:rsidR="00851F7D" w:rsidRDefault="001D3E0A">
      <w:pPr>
        <w:pStyle w:val="Zkladntext1"/>
        <w:numPr>
          <w:ilvl w:val="0"/>
          <w:numId w:val="6"/>
        </w:numPr>
        <w:tabs>
          <w:tab w:val="left" w:pos="363"/>
        </w:tabs>
        <w:spacing w:after="260"/>
        <w:jc w:val="both"/>
      </w:pPr>
      <w:r>
        <w:rPr>
          <w:rStyle w:val="Zkladntext"/>
        </w:rPr>
        <w:t>Objednatel je povinen reklamovat zjevné vady kvality při předání díla, nejpozději však do</w:t>
      </w:r>
      <w:r>
        <w:rPr>
          <w:rStyle w:val="Zkladntext"/>
        </w:rPr>
        <w:t xml:space="preserve"> pěti pracovních dnů ode dne předání.</w:t>
      </w:r>
    </w:p>
    <w:p w:rsidR="00851F7D" w:rsidRDefault="001D3E0A">
      <w:pPr>
        <w:pStyle w:val="Zkladntext1"/>
        <w:numPr>
          <w:ilvl w:val="0"/>
          <w:numId w:val="6"/>
        </w:numPr>
        <w:tabs>
          <w:tab w:val="left" w:pos="358"/>
        </w:tabs>
        <w:spacing w:after="260"/>
        <w:jc w:val="both"/>
      </w:pPr>
      <w:r>
        <w:rPr>
          <w:rStyle w:val="Zkladntext"/>
        </w:rPr>
        <w:t>Zhotovitel je povinen bezúplatně odstranit právem reklamovanou vadu práce.</w:t>
      </w:r>
    </w:p>
    <w:p w:rsidR="00851F7D" w:rsidRDefault="001D3E0A">
      <w:pPr>
        <w:pStyle w:val="Zkladntext1"/>
        <w:numPr>
          <w:ilvl w:val="0"/>
          <w:numId w:val="6"/>
        </w:numPr>
        <w:tabs>
          <w:tab w:val="left" w:pos="363"/>
        </w:tabs>
        <w:spacing w:after="260"/>
        <w:jc w:val="both"/>
      </w:pPr>
      <w:r>
        <w:rPr>
          <w:rStyle w:val="Zkladntext"/>
        </w:rPr>
        <w:t>V případě, že reklamovaná vada není včas a řádně odstraněna, má objednatel právo na přiměřenou slevu z ceny nebo na odstranění vady vlastními p</w:t>
      </w:r>
      <w:r>
        <w:rPr>
          <w:rStyle w:val="Zkladntext"/>
        </w:rPr>
        <w:t>racovníky či třetími osobami na účet zhotovitele.</w:t>
      </w:r>
    </w:p>
    <w:p w:rsidR="00851F7D" w:rsidRDefault="001D3E0A">
      <w:pPr>
        <w:pStyle w:val="Zkladntext1"/>
        <w:numPr>
          <w:ilvl w:val="0"/>
          <w:numId w:val="6"/>
        </w:numPr>
        <w:tabs>
          <w:tab w:val="left" w:pos="363"/>
        </w:tabs>
        <w:spacing w:after="260"/>
        <w:jc w:val="both"/>
      </w:pPr>
      <w:r>
        <w:rPr>
          <w:rStyle w:val="Zkladntext"/>
        </w:rPr>
        <w:t>Objednatel nemá právo na slevu z ceny nebo úhradu nákladů podle předchozího bodu, pokud neumožní zhotoviteli odstranit oprávněně reklamovanou vadu.</w:t>
      </w:r>
    </w:p>
    <w:p w:rsidR="00851F7D" w:rsidRDefault="001D3E0A">
      <w:pPr>
        <w:pStyle w:val="Zkladntext1"/>
        <w:numPr>
          <w:ilvl w:val="0"/>
          <w:numId w:val="6"/>
        </w:numPr>
        <w:tabs>
          <w:tab w:val="left" w:pos="354"/>
        </w:tabs>
        <w:spacing w:after="260"/>
        <w:jc w:val="both"/>
      </w:pPr>
      <w:r>
        <w:rPr>
          <w:rStyle w:val="Zkladntext"/>
        </w:rPr>
        <w:lastRenderedPageBreak/>
        <w:t>Záruční doba se stanovuje na 24 měsíců ode dne předání.</w:t>
      </w:r>
    </w:p>
    <w:p w:rsidR="00851F7D" w:rsidRDefault="001D3E0A">
      <w:pPr>
        <w:pStyle w:val="Zkladntext1"/>
        <w:numPr>
          <w:ilvl w:val="0"/>
          <w:numId w:val="6"/>
        </w:numPr>
        <w:tabs>
          <w:tab w:val="left" w:pos="354"/>
        </w:tabs>
        <w:spacing w:after="260"/>
        <w:jc w:val="both"/>
      </w:pPr>
      <w:r>
        <w:rPr>
          <w:rStyle w:val="Zkladntext"/>
        </w:rPr>
        <w:t>Případné spory obou stran se budou řešit přednostně dohodou.</w:t>
      </w:r>
    </w:p>
    <w:p w:rsidR="00851F7D" w:rsidRDefault="001D3E0A">
      <w:pPr>
        <w:pStyle w:val="Zkladntext1"/>
        <w:numPr>
          <w:ilvl w:val="0"/>
          <w:numId w:val="6"/>
        </w:numPr>
        <w:tabs>
          <w:tab w:val="left" w:pos="354"/>
        </w:tabs>
        <w:spacing w:after="260"/>
        <w:jc w:val="both"/>
      </w:pPr>
      <w:r>
        <w:rPr>
          <w:rStyle w:val="Zkladntext"/>
        </w:rPr>
        <w:t>Tato smlouva je uzavírána na dobu určitou do 30.08. 2023.</w:t>
      </w:r>
    </w:p>
    <w:p w:rsidR="00851F7D" w:rsidRDefault="001D3E0A">
      <w:pPr>
        <w:pStyle w:val="Zkladntext1"/>
        <w:numPr>
          <w:ilvl w:val="0"/>
          <w:numId w:val="7"/>
        </w:numPr>
        <w:tabs>
          <w:tab w:val="left" w:pos="354"/>
        </w:tabs>
        <w:spacing w:after="540"/>
        <w:jc w:val="both"/>
      </w:pPr>
      <w:r>
        <w:rPr>
          <w:rStyle w:val="Zkladntext"/>
        </w:rPr>
        <w:t>Tato smlouva je vypracována ve 2 vyhotoveních a je ji možno měnit pouze písemně odsouhlasenými dodatky.</w:t>
      </w:r>
    </w:p>
    <w:p w:rsidR="00851F7D" w:rsidRDefault="001D3E0A">
      <w:pPr>
        <w:pStyle w:val="Nadpis10"/>
        <w:keepNext/>
        <w:keepLines/>
        <w:numPr>
          <w:ilvl w:val="0"/>
          <w:numId w:val="5"/>
        </w:numPr>
        <w:tabs>
          <w:tab w:val="left" w:pos="720"/>
        </w:tabs>
      </w:pPr>
      <w:bookmarkStart w:id="8" w:name="bookmark14"/>
      <w:r>
        <w:rPr>
          <w:rStyle w:val="Nadpis1"/>
          <w:b/>
          <w:bCs/>
        </w:rPr>
        <w:t>Souhlas s uchováním osobních údaj</w:t>
      </w:r>
      <w:r>
        <w:rPr>
          <w:rStyle w:val="Nadpis1"/>
          <w:b/>
          <w:bCs/>
        </w:rPr>
        <w:t>ů a zveřejněním v Registru smluv</w:t>
      </w:r>
      <w:bookmarkEnd w:id="8"/>
    </w:p>
    <w:p w:rsidR="00851F7D" w:rsidRDefault="001D3E0A">
      <w:pPr>
        <w:pStyle w:val="Zkladntext1"/>
      </w:pPr>
      <w:r>
        <w:rPr>
          <w:rStyle w:val="Zkladntext"/>
        </w:rPr>
        <w:t>Obecné nařízení o ochraně osobních údajů nařízené Evropským Parlamentem a rady č.</w:t>
      </w:r>
    </w:p>
    <w:p w:rsidR="00851F7D" w:rsidRDefault="001D3E0A">
      <w:pPr>
        <w:pStyle w:val="Zkladntext1"/>
      </w:pPr>
      <w:r>
        <w:rPr>
          <w:rStyle w:val="Zkladntext"/>
        </w:rPr>
        <w:t>2016/679 ze dne 27. 4. 2016 - Souhlasím s uchováním osobních údajů po dobu trvání smlouvy.</w:t>
      </w:r>
    </w:p>
    <w:p w:rsidR="00851F7D" w:rsidRDefault="001D3E0A">
      <w:pPr>
        <w:pStyle w:val="Zkladntext1"/>
      </w:pPr>
      <w:r>
        <w:rPr>
          <w:rStyle w:val="Zkladntext"/>
        </w:rPr>
        <w:t>Obě smluvní strany souhlasí se zveřejněním smlouvy</w:t>
      </w:r>
      <w:r>
        <w:rPr>
          <w:rStyle w:val="Zkladntext"/>
        </w:rPr>
        <w:t xml:space="preserve"> v Registru smluv.</w:t>
      </w:r>
    </w:p>
    <w:p w:rsidR="00851F7D" w:rsidRDefault="001D3E0A">
      <w:pPr>
        <w:pStyle w:val="Zkladntext1"/>
        <w:spacing w:after="820"/>
      </w:pPr>
      <w:r>
        <w:rPr>
          <w:rStyle w:val="Zkladntext"/>
        </w:rPr>
        <w:t>Do registru smluv zadá objednatel.</w:t>
      </w:r>
    </w:p>
    <w:p w:rsidR="00851F7D" w:rsidRDefault="00AA638E">
      <w:pPr>
        <w:pStyle w:val="Zkladntext1"/>
        <w:spacing w:after="1120"/>
        <w:jc w:val="both"/>
      </w:pPr>
      <w:r w:rsidRPr="00AA638E">
        <w:rPr>
          <w:rStyle w:val="Zkladntext2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800735</wp:posOffset>
                </wp:positionV>
                <wp:extent cx="3971925" cy="1404620"/>
                <wp:effectExtent l="0" t="0" r="9525" b="63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38E" w:rsidRPr="00AA638E" w:rsidRDefault="00AA63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638E">
                              <w:rPr>
                                <w:rFonts w:ascii="Times New Roman" w:hAnsi="Times New Roman" w:cs="Times New Roman"/>
                              </w:rPr>
                              <w:t xml:space="preserve">Základní škola Jana Amose Komenského, Karlovy Vary, </w:t>
                            </w:r>
                          </w:p>
                          <w:p w:rsidR="00AA638E" w:rsidRPr="00AA638E" w:rsidRDefault="00AA63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638E">
                              <w:rPr>
                                <w:rFonts w:ascii="Times New Roman" w:hAnsi="Times New Roman" w:cs="Times New Roman"/>
                              </w:rPr>
                              <w:t>Kollárova 19, příspěvková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4pt;margin-top:63.05pt;width:31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" stroked="f">
                <v:textbox style="mso-fit-shape-to-text:t">
                  <w:txbxContent>
                    <w:p w:rsidR="00AA638E" w:rsidRPr="00AA638E" w:rsidRDefault="00AA638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A638E">
                        <w:rPr>
                          <w:rFonts w:ascii="Times New Roman" w:hAnsi="Times New Roman" w:cs="Times New Roman"/>
                        </w:rPr>
                        <w:t xml:space="preserve">Základní škola Jana Amose Komenského, Karlovy Vary, </w:t>
                      </w:r>
                    </w:p>
                    <w:p w:rsidR="00AA638E" w:rsidRPr="00AA638E" w:rsidRDefault="00AA638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A638E">
                        <w:rPr>
                          <w:rFonts w:ascii="Times New Roman" w:hAnsi="Times New Roman" w:cs="Times New Roman"/>
                        </w:rPr>
                        <w:t>Kollárova 19, příspěvková organizace</w:t>
                      </w:r>
                    </w:p>
                  </w:txbxContent>
                </v:textbox>
              </v:shape>
            </w:pict>
          </mc:Fallback>
        </mc:AlternateContent>
      </w:r>
      <w:r w:rsidR="001D3E0A">
        <w:rPr>
          <w:rStyle w:val="Zkladntext"/>
        </w:rPr>
        <w:t>V Praze dne 20.6. 2023</w:t>
      </w:r>
    </w:p>
    <w:p w:rsidR="00851F7D" w:rsidRPr="00AA638E" w:rsidRDefault="00AA638E">
      <w:pPr>
        <w:pStyle w:val="Zkladntext30"/>
        <w:rPr>
          <w:rFonts w:ascii="Times New Roman" w:hAnsi="Times New Roman" w:cs="Times New Roman"/>
          <w:sz w:val="24"/>
          <w:szCs w:val="24"/>
        </w:rPr>
      </w:pPr>
      <w:r>
        <w:rPr>
          <w:rStyle w:val="Zkladntext3"/>
          <w:b/>
          <w:bCs/>
        </w:rPr>
        <w:t xml:space="preserve">                                                                     </w:t>
      </w:r>
      <w:r w:rsidR="001D3E0A" w:rsidRPr="00AA638E">
        <w:rPr>
          <w:rStyle w:val="Zkladntext3"/>
          <w:rFonts w:ascii="Times New Roman" w:hAnsi="Times New Roman" w:cs="Times New Roman"/>
          <w:b/>
          <w:bCs/>
          <w:sz w:val="24"/>
          <w:szCs w:val="24"/>
        </w:rPr>
        <w:t>TOPMAPY, s.r.o.</w:t>
      </w:r>
    </w:p>
    <w:p w:rsidR="00851F7D" w:rsidRPr="00AA638E" w:rsidRDefault="00AA638E">
      <w:pPr>
        <w:pStyle w:val="Zkladntext20"/>
        <w:spacing w:after="0"/>
        <w:jc w:val="both"/>
        <w:rPr>
          <w:sz w:val="24"/>
          <w:szCs w:val="24"/>
        </w:rPr>
      </w:pPr>
      <w:r>
        <w:rPr>
          <w:rStyle w:val="Zkladntext2"/>
          <w:sz w:val="24"/>
          <w:szCs w:val="24"/>
        </w:rPr>
        <w:t xml:space="preserve">   </w:t>
      </w:r>
      <w:r w:rsidR="001D3E0A" w:rsidRPr="00AA638E">
        <w:rPr>
          <w:rStyle w:val="Zkladntext2"/>
          <w:sz w:val="24"/>
          <w:szCs w:val="24"/>
        </w:rPr>
        <w:t>Kaprova 42/14, 110 NÍ Praha 1</w:t>
      </w:r>
    </w:p>
    <w:p w:rsidR="00AA638E" w:rsidRDefault="00AA638E">
      <w:pPr>
        <w:pStyle w:val="Zkladntext1"/>
        <w:spacing w:after="260"/>
        <w:ind w:firstLine="740"/>
        <w:jc w:val="both"/>
        <w:rPr>
          <w:rStyle w:val="Zkladntext"/>
        </w:rPr>
      </w:pPr>
    </w:p>
    <w:p w:rsidR="00851F7D" w:rsidRDefault="001D3E0A">
      <w:pPr>
        <w:pStyle w:val="Zkladntext1"/>
        <w:spacing w:after="260"/>
        <w:ind w:firstLine="7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4930140</wp:posOffset>
                </wp:positionH>
                <wp:positionV relativeFrom="paragraph">
                  <wp:posOffset>12700</wp:posOffset>
                </wp:positionV>
                <wp:extent cx="640080" cy="1892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1F7D" w:rsidRDefault="001D3E0A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7" type="#_x0000_t202" style="position:absolute;left:0;text-align:left;margin-left:388.2pt;margin-top:1pt;width:50.4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" filled="f" stroked="f">
                <v:textbox inset="0,0,0,0">
                  <w:txbxContent>
                    <w:p w:rsidR="00851F7D" w:rsidRDefault="001D3E0A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objednatel</w:t>
      </w:r>
    </w:p>
    <w:sectPr w:rsidR="00851F7D" w:rsidSect="00AA638E">
      <w:footerReference w:type="default" r:id="rId7"/>
      <w:pgSz w:w="11900" w:h="16840"/>
      <w:pgMar w:top="958" w:right="1127" w:bottom="1560" w:left="1375" w:header="53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E0A" w:rsidRDefault="001D3E0A">
      <w:r>
        <w:separator/>
      </w:r>
    </w:p>
  </w:endnote>
  <w:endnote w:type="continuationSeparator" w:id="0">
    <w:p w:rsidR="001D3E0A" w:rsidRDefault="001D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F7D" w:rsidRDefault="001D3E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10005695</wp:posOffset>
              </wp:positionV>
              <wp:extent cx="3683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1F7D" w:rsidRDefault="001D3E0A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96.75pt;margin-top:787.85pt;width:2.9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" filled="f" stroked="f">
              <v:textbox style="mso-fit-shape-to-text:t" inset="0,0,0,0">
                <w:txbxContent>
                  <w:p w:rsidR="00851F7D" w:rsidRDefault="001D3E0A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E0A" w:rsidRDefault="001D3E0A"/>
  </w:footnote>
  <w:footnote w:type="continuationSeparator" w:id="0">
    <w:p w:rsidR="001D3E0A" w:rsidRDefault="001D3E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4FD"/>
    <w:multiLevelType w:val="multilevel"/>
    <w:tmpl w:val="59DA956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84838"/>
    <w:multiLevelType w:val="multilevel"/>
    <w:tmpl w:val="81C4E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5B13D7"/>
    <w:multiLevelType w:val="multilevel"/>
    <w:tmpl w:val="B4FCC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982484"/>
    <w:multiLevelType w:val="multilevel"/>
    <w:tmpl w:val="21307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EB22BB"/>
    <w:multiLevelType w:val="multilevel"/>
    <w:tmpl w:val="1164994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B13814"/>
    <w:multiLevelType w:val="multilevel"/>
    <w:tmpl w:val="181EA8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893BF4"/>
    <w:multiLevelType w:val="multilevel"/>
    <w:tmpl w:val="7A90651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7D"/>
    <w:rsid w:val="001D3E0A"/>
    <w:rsid w:val="00851F7D"/>
    <w:rsid w:val="00A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4AE2"/>
  <w15:docId w15:val="{A967F618-37C0-4C64-98CE-1C041C77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color w:val="5E595D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595D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Tahoma" w:eastAsia="Tahoma" w:hAnsi="Tahoma" w:cs="Tahoma"/>
      <w:b/>
      <w:bCs/>
      <w:color w:val="5E595D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320"/>
      <w:ind w:left="5400"/>
    </w:pPr>
    <w:rPr>
      <w:rFonts w:ascii="Times New Roman" w:eastAsia="Times New Roman" w:hAnsi="Times New Roman" w:cs="Times New Roman"/>
      <w:color w:val="5E595D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Milan Štoček</dc:creator>
  <cp:keywords/>
  <cp:lastModifiedBy>sekretariat@zsjakkv.local</cp:lastModifiedBy>
  <cp:revision>2</cp:revision>
  <dcterms:created xsi:type="dcterms:W3CDTF">2023-06-22T13:14:00Z</dcterms:created>
  <dcterms:modified xsi:type="dcterms:W3CDTF">2023-06-22T13:14:00Z</dcterms:modified>
</cp:coreProperties>
</file>