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E2C" w:rsidRPr="00066E2C" w:rsidRDefault="00066E2C" w:rsidP="00066E2C">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066E2C" w:rsidRPr="00CC04C9" w:rsidRDefault="00066E2C" w:rsidP="00066E2C">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CC04C9">
        <w:rPr>
          <w:rFonts w:ascii="Arial" w:eastAsiaTheme="minorEastAsia" w:hAnsi="Arial" w:cs="Arial"/>
          <w:b/>
          <w:bCs/>
          <w:sz w:val="28"/>
          <w:szCs w:val="28"/>
          <w:lang w:eastAsia="cs-CZ"/>
        </w:rPr>
        <w:t xml:space="preserve">Smlouva o poskytnutí dotace </w:t>
      </w:r>
    </w:p>
    <w:p w:rsidR="00066E2C" w:rsidRPr="00CC04C9" w:rsidRDefault="00066E2C" w:rsidP="00066E2C">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CC04C9">
        <w:rPr>
          <w:rFonts w:ascii="Arial" w:eastAsiaTheme="minorEastAsia" w:hAnsi="Arial" w:cs="Arial"/>
          <w:b/>
          <w:bCs/>
          <w:color w:val="FFFFFF" w:themeColor="background1"/>
          <w:sz w:val="2"/>
          <w:szCs w:val="2"/>
          <w:lang w:eastAsia="cs-CZ"/>
        </w:rPr>
        <w:t>69670145_Jiří Strážnický_KUL01-23/114_D/XXXX/2023/KUL</w:t>
      </w:r>
    </w:p>
    <w:p w:rsidR="00066E2C" w:rsidRPr="00CC04C9" w:rsidRDefault="00066E2C" w:rsidP="00066E2C">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CC04C9">
        <w:rPr>
          <w:rFonts w:ascii="Arial" w:eastAsiaTheme="minorEastAsia" w:hAnsi="Arial" w:cs="Arial"/>
          <w:b/>
          <w:bCs/>
          <w:sz w:val="28"/>
          <w:szCs w:val="28"/>
          <w:lang w:eastAsia="cs-CZ"/>
        </w:rPr>
        <w:t>č. D/</w:t>
      </w:r>
      <w:r w:rsidR="00D802A1" w:rsidRPr="00CC04C9">
        <w:rPr>
          <w:rFonts w:ascii="Arial" w:eastAsiaTheme="minorEastAsia" w:hAnsi="Arial" w:cs="Arial"/>
          <w:b/>
          <w:bCs/>
          <w:sz w:val="28"/>
          <w:szCs w:val="28"/>
          <w:lang w:eastAsia="cs-CZ"/>
        </w:rPr>
        <w:t>3775</w:t>
      </w:r>
      <w:r w:rsidRPr="00CC04C9">
        <w:rPr>
          <w:rFonts w:ascii="Arial" w:eastAsiaTheme="minorEastAsia" w:hAnsi="Arial" w:cs="Arial"/>
          <w:b/>
          <w:bCs/>
          <w:sz w:val="28"/>
          <w:szCs w:val="28"/>
          <w:lang w:eastAsia="cs-CZ"/>
        </w:rPr>
        <w:t>/2023/KUL</w:t>
      </w:r>
    </w:p>
    <w:p w:rsidR="00066E2C" w:rsidRPr="00CC04C9" w:rsidRDefault="00066E2C" w:rsidP="00066E2C">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066E2C" w:rsidRPr="00CC04C9" w:rsidRDefault="00066E2C" w:rsidP="00066E2C">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CC04C9">
        <w:rPr>
          <w:rFonts w:ascii="Arial" w:eastAsiaTheme="minorEastAsia" w:hAnsi="Arial" w:cs="Arial"/>
          <w:sz w:val="20"/>
          <w:szCs w:val="20"/>
          <w:lang w:eastAsia="cs-CZ"/>
        </w:rPr>
        <w:t xml:space="preserve"> (uzavřená dle § 159 a násl. zákona č. 500/2004 Sb., správní řád, ve znění pozdějších předpisů)</w:t>
      </w:r>
    </w:p>
    <w:p w:rsidR="00066E2C" w:rsidRPr="00CC04C9" w:rsidRDefault="00066E2C" w:rsidP="00066E2C">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CC04C9">
        <w:rPr>
          <w:rFonts w:ascii="Arial" w:eastAsiaTheme="minorEastAsia" w:hAnsi="Arial" w:cs="Arial"/>
          <w:sz w:val="20"/>
          <w:szCs w:val="20"/>
          <w:lang w:eastAsia="cs-CZ"/>
        </w:rPr>
        <w:t>mezi:</w:t>
      </w:r>
    </w:p>
    <w:p w:rsidR="00066E2C" w:rsidRPr="00CC04C9" w:rsidRDefault="00066E2C" w:rsidP="00066E2C">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066E2C" w:rsidRPr="00CC04C9" w:rsidTr="00B819EF">
        <w:tc>
          <w:tcPr>
            <w:tcW w:w="2122" w:type="dxa"/>
            <w:tcBorders>
              <w:top w:val="nil"/>
              <w:left w:val="nil"/>
              <w:bottom w:val="nil"/>
              <w:right w:val="nil"/>
            </w:tcBorders>
          </w:tcPr>
          <w:p w:rsidR="00066E2C" w:rsidRPr="00CC04C9" w:rsidRDefault="00066E2C" w:rsidP="00066E2C">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066E2C" w:rsidRPr="00CC04C9" w:rsidRDefault="00066E2C" w:rsidP="00066E2C">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CC04C9">
              <w:rPr>
                <w:rFonts w:ascii="Arial" w:eastAsiaTheme="minorEastAsia" w:hAnsi="Arial" w:cs="Arial"/>
                <w:b/>
                <w:bCs/>
                <w:sz w:val="20"/>
                <w:szCs w:val="20"/>
                <w:lang w:eastAsia="cs-CZ"/>
              </w:rPr>
              <w:t>Zlínský kraj</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se sídlem ve Zlíně, tř. T. Bati 21, 761 90</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 xml:space="preserve">zastupuje:  Ing. Mgr. Zuzana Fišerová, Ph.D., členka Rady Zlínského kraje, na základě pověření </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IČO: 70891320</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bankovní spojení: Česká spořitelna, a. s., č. ú. 1827552/0800</w:t>
            </w:r>
          </w:p>
          <w:p w:rsidR="00066E2C" w:rsidRPr="00CC04C9" w:rsidRDefault="00066E2C" w:rsidP="00066E2C">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(dále i jen „</w:t>
            </w:r>
            <w:r w:rsidRPr="00CC04C9">
              <w:rPr>
                <w:rFonts w:ascii="Arial" w:eastAsiaTheme="minorEastAsia" w:hAnsi="Arial" w:cs="Arial"/>
                <w:b/>
                <w:bCs/>
                <w:sz w:val="20"/>
                <w:szCs w:val="20"/>
                <w:lang w:eastAsia="cs-CZ"/>
              </w:rPr>
              <w:t>poskytovatel</w:t>
            </w:r>
            <w:r w:rsidRPr="00CC04C9">
              <w:rPr>
                <w:rFonts w:ascii="Arial" w:eastAsiaTheme="minorEastAsia" w:hAnsi="Arial" w:cs="Arial"/>
                <w:sz w:val="20"/>
                <w:szCs w:val="20"/>
                <w:lang w:eastAsia="cs-CZ"/>
              </w:rPr>
              <w:t>“)</w:t>
            </w:r>
          </w:p>
        </w:tc>
      </w:tr>
    </w:tbl>
    <w:p w:rsidR="00066E2C" w:rsidRPr="00CC04C9" w:rsidRDefault="00066E2C" w:rsidP="00066E2C">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066E2C" w:rsidRPr="00CC04C9" w:rsidTr="00B819EF">
        <w:tc>
          <w:tcPr>
            <w:tcW w:w="2122" w:type="dxa"/>
            <w:tcBorders>
              <w:top w:val="nil"/>
              <w:left w:val="nil"/>
              <w:bottom w:val="nil"/>
              <w:right w:val="nil"/>
            </w:tcBorders>
          </w:tcPr>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066E2C" w:rsidRPr="00CC04C9" w:rsidRDefault="00066E2C" w:rsidP="00066E2C">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CC04C9">
              <w:rPr>
                <w:rFonts w:ascii="Arial" w:eastAsiaTheme="minorEastAsia" w:hAnsi="Arial" w:cs="Arial"/>
                <w:b/>
                <w:bCs/>
                <w:sz w:val="20"/>
                <w:szCs w:val="20"/>
                <w:lang w:eastAsia="cs-CZ"/>
              </w:rPr>
              <w:t xml:space="preserve">Jiří Strážnický </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 xml:space="preserve">sídlo: </w:t>
            </w:r>
            <w:r w:rsidR="007206A3">
              <w:rPr>
                <w:rFonts w:ascii="Arial" w:eastAsiaTheme="minorEastAsia" w:hAnsi="Arial" w:cs="Arial"/>
                <w:sz w:val="20"/>
                <w:szCs w:val="20"/>
                <w:lang w:eastAsia="cs-CZ"/>
              </w:rPr>
              <w:t>xxxxxxxxxxx</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IČO: 69670145</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 xml:space="preserve">typ příjemce: </w:t>
            </w:r>
            <w:r w:rsidR="00D802A1" w:rsidRPr="00CC04C9">
              <w:rPr>
                <w:rFonts w:ascii="Arial" w:eastAsiaTheme="minorEastAsia" w:hAnsi="Arial" w:cs="Arial"/>
                <w:sz w:val="20"/>
                <w:szCs w:val="20"/>
                <w:lang w:eastAsia="cs-CZ"/>
              </w:rPr>
              <w:t>fyzická osoba podnikající</w:t>
            </w:r>
            <w:r w:rsidRPr="00CC04C9">
              <w:rPr>
                <w:rFonts w:ascii="Arial" w:eastAsiaTheme="minorEastAsia" w:hAnsi="Arial" w:cs="Arial"/>
                <w:sz w:val="20"/>
                <w:szCs w:val="20"/>
                <w:lang w:eastAsia="cs-CZ"/>
              </w:rPr>
              <w:t xml:space="preserve"> </w:t>
            </w:r>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 xml:space="preserve">bankovní spojení: </w:t>
            </w:r>
            <w:r w:rsidR="007206A3">
              <w:rPr>
                <w:rFonts w:ascii="Arial" w:eastAsiaTheme="minorEastAsia" w:hAnsi="Arial" w:cs="Arial"/>
                <w:sz w:val="20"/>
                <w:szCs w:val="20"/>
                <w:lang w:eastAsia="cs-CZ"/>
              </w:rPr>
              <w:t>xxxxxxxxxxxxxx</w:t>
            </w:r>
            <w:r w:rsidRPr="00CC04C9">
              <w:rPr>
                <w:rFonts w:ascii="Arial" w:eastAsiaTheme="minorEastAsia" w:hAnsi="Arial" w:cs="Arial"/>
                <w:sz w:val="20"/>
                <w:szCs w:val="20"/>
                <w:lang w:eastAsia="cs-CZ"/>
              </w:rPr>
              <w:t>, a.</w:t>
            </w:r>
            <w:r w:rsidR="00D802A1" w:rsidRPr="00CC04C9">
              <w:rPr>
                <w:rFonts w:ascii="Arial" w:eastAsiaTheme="minorEastAsia" w:hAnsi="Arial" w:cs="Arial"/>
                <w:sz w:val="20"/>
                <w:szCs w:val="20"/>
                <w:lang w:eastAsia="cs-CZ"/>
              </w:rPr>
              <w:t xml:space="preserve"> </w:t>
            </w:r>
            <w:r w:rsidRPr="00CC04C9">
              <w:rPr>
                <w:rFonts w:ascii="Arial" w:eastAsiaTheme="minorEastAsia" w:hAnsi="Arial" w:cs="Arial"/>
                <w:sz w:val="20"/>
                <w:szCs w:val="20"/>
                <w:lang w:eastAsia="cs-CZ"/>
              </w:rPr>
              <w:t xml:space="preserve">s., č. ú. </w:t>
            </w:r>
            <w:r w:rsidR="007206A3">
              <w:rPr>
                <w:rFonts w:ascii="Arial" w:eastAsiaTheme="minorEastAsia" w:hAnsi="Arial" w:cs="Arial"/>
                <w:sz w:val="20"/>
                <w:szCs w:val="20"/>
                <w:lang w:eastAsia="cs-CZ"/>
              </w:rPr>
              <w:t>xxxxxxxxxx</w:t>
            </w:r>
            <w:bookmarkStart w:id="0" w:name="_GoBack"/>
            <w:bookmarkEnd w:id="0"/>
          </w:p>
          <w:p w:rsidR="00066E2C" w:rsidRPr="00CC04C9" w:rsidRDefault="00066E2C" w:rsidP="00066E2C">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(dále jen „</w:t>
            </w:r>
            <w:r w:rsidRPr="00CC04C9">
              <w:rPr>
                <w:rFonts w:ascii="Arial" w:eastAsiaTheme="minorEastAsia" w:hAnsi="Arial" w:cs="Arial"/>
                <w:b/>
                <w:bCs/>
                <w:sz w:val="20"/>
                <w:szCs w:val="20"/>
                <w:lang w:eastAsia="cs-CZ"/>
              </w:rPr>
              <w:t>příjemce</w:t>
            </w:r>
            <w:r w:rsidRPr="00CC04C9">
              <w:rPr>
                <w:rFonts w:ascii="Arial" w:eastAsiaTheme="minorEastAsia" w:hAnsi="Arial" w:cs="Arial"/>
                <w:sz w:val="20"/>
                <w:szCs w:val="20"/>
                <w:lang w:eastAsia="cs-CZ"/>
              </w:rPr>
              <w:t>“)</w:t>
            </w:r>
          </w:p>
        </w:tc>
      </w:tr>
    </w:tbl>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1.  Předmět smlouvy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1.1</w:t>
      </w:r>
      <w:r w:rsidRPr="00CC04C9">
        <w:rPr>
          <w:rFonts w:ascii="Arial" w:eastAsiaTheme="minorEastAsia" w:hAnsi="Arial" w:cs="Arial"/>
          <w:sz w:val="20"/>
          <w:szCs w:val="20"/>
          <w:lang w:eastAsia="cs-CZ"/>
        </w:rPr>
        <w:tab/>
        <w:t>Poskytovatel se zavazuje poskytnout příjemci neinvestiční</w:t>
      </w:r>
      <w:r w:rsidRPr="00CC04C9">
        <w:rPr>
          <w:rFonts w:ascii="Arial" w:eastAsiaTheme="minorEastAsia" w:hAnsi="Arial" w:cs="Arial"/>
          <w:b/>
          <w:bCs/>
          <w:sz w:val="20"/>
          <w:szCs w:val="20"/>
          <w:lang w:eastAsia="cs-CZ"/>
        </w:rPr>
        <w:t xml:space="preserve"> </w:t>
      </w:r>
      <w:r w:rsidRPr="00CC04C9">
        <w:rPr>
          <w:rFonts w:ascii="Arial" w:eastAsiaTheme="minorEastAsia" w:hAnsi="Arial" w:cs="Arial"/>
          <w:sz w:val="20"/>
          <w:szCs w:val="20"/>
          <w:lang w:eastAsia="cs-CZ"/>
        </w:rPr>
        <w:t>dotaci z Fondu Zlínského kraje (dále jen „</w:t>
      </w:r>
      <w:r w:rsidRPr="00CC04C9">
        <w:rPr>
          <w:rFonts w:ascii="Arial" w:eastAsiaTheme="minorEastAsia" w:hAnsi="Arial" w:cs="Arial"/>
          <w:b/>
          <w:bCs/>
          <w:sz w:val="20"/>
          <w:szCs w:val="20"/>
          <w:lang w:eastAsia="cs-CZ"/>
        </w:rPr>
        <w:t>dotace</w:t>
      </w:r>
      <w:r w:rsidRPr="00CC04C9">
        <w:rPr>
          <w:rFonts w:ascii="Arial" w:eastAsiaTheme="minorEastAsia" w:hAnsi="Arial" w:cs="Arial"/>
          <w:sz w:val="20"/>
          <w:szCs w:val="20"/>
          <w:lang w:eastAsia="cs-CZ"/>
        </w:rPr>
        <w:t>“) do výše </w:t>
      </w:r>
      <w:r w:rsidRPr="00CC04C9">
        <w:rPr>
          <w:rFonts w:ascii="Arial" w:eastAsiaTheme="minorEastAsia" w:hAnsi="Arial" w:cs="Arial"/>
          <w:b/>
          <w:bCs/>
          <w:sz w:val="20"/>
          <w:szCs w:val="20"/>
          <w:lang w:eastAsia="cs-CZ"/>
        </w:rPr>
        <w:t>80</w:t>
      </w:r>
      <w:r w:rsidR="00D802A1" w:rsidRPr="00CC04C9">
        <w:rPr>
          <w:rFonts w:ascii="Arial" w:eastAsiaTheme="minorEastAsia" w:hAnsi="Arial" w:cs="Arial"/>
          <w:b/>
          <w:bCs/>
          <w:sz w:val="20"/>
          <w:szCs w:val="20"/>
          <w:lang w:eastAsia="cs-CZ"/>
        </w:rPr>
        <w:t>.</w:t>
      </w:r>
      <w:r w:rsidRPr="00CC04C9">
        <w:rPr>
          <w:rFonts w:ascii="Arial" w:eastAsiaTheme="minorEastAsia" w:hAnsi="Arial" w:cs="Arial"/>
          <w:b/>
          <w:bCs/>
          <w:sz w:val="20"/>
          <w:szCs w:val="20"/>
          <w:lang w:eastAsia="cs-CZ"/>
        </w:rPr>
        <w:t>000,-</w:t>
      </w:r>
      <w:r w:rsidRPr="00CC04C9">
        <w:rPr>
          <w:rFonts w:ascii="Arial" w:eastAsiaTheme="minorEastAsia" w:hAnsi="Arial" w:cs="Arial"/>
          <w:sz w:val="20"/>
          <w:szCs w:val="20"/>
          <w:lang w:eastAsia="cs-CZ"/>
        </w:rPr>
        <w:t xml:space="preserve">Kč, (slovy: osmdesáttisíckorunčeských), současně však </w:t>
      </w:r>
      <w:r w:rsidRPr="00CC04C9">
        <w:rPr>
          <w:rFonts w:ascii="Arial" w:eastAsiaTheme="minorEastAsia" w:hAnsi="Arial" w:cs="Arial"/>
          <w:b/>
          <w:bCs/>
          <w:sz w:val="20"/>
          <w:szCs w:val="20"/>
          <w:lang w:eastAsia="cs-CZ"/>
        </w:rPr>
        <w:t>maximálně 10,39</w:t>
      </w:r>
      <w:r w:rsidRPr="00CC04C9">
        <w:rPr>
          <w:rFonts w:ascii="Arial" w:eastAsiaTheme="minorEastAsia" w:hAnsi="Arial" w:cs="Arial"/>
          <w:b/>
          <w:bCs/>
          <w:caps/>
          <w:sz w:val="20"/>
          <w:szCs w:val="20"/>
          <w:lang w:eastAsia="cs-CZ"/>
        </w:rPr>
        <w:t> </w:t>
      </w:r>
      <w:r w:rsidRPr="00CC04C9">
        <w:rPr>
          <w:rFonts w:ascii="Arial" w:eastAsiaTheme="minorEastAsia" w:hAnsi="Arial" w:cs="Arial"/>
          <w:b/>
          <w:bCs/>
          <w:sz w:val="20"/>
          <w:szCs w:val="20"/>
          <w:lang w:eastAsia="cs-CZ"/>
        </w:rPr>
        <w:t>% celkových způsobilých výdajů</w:t>
      </w:r>
      <w:r w:rsidRPr="00CC04C9">
        <w:rPr>
          <w:rFonts w:ascii="Arial" w:eastAsiaTheme="minorEastAsia" w:hAnsi="Arial" w:cs="Arial"/>
          <w:sz w:val="20"/>
          <w:szCs w:val="20"/>
          <w:lang w:eastAsia="cs-CZ"/>
        </w:rPr>
        <w:t xml:space="preserve"> projektu na realizaci projektu: „Uherskobrodské tradiční koncerty 2023“ (dále jen „</w:t>
      </w:r>
      <w:r w:rsidRPr="00CC04C9">
        <w:rPr>
          <w:rFonts w:ascii="Arial" w:eastAsiaTheme="minorEastAsia" w:hAnsi="Arial" w:cs="Arial"/>
          <w:b/>
          <w:bCs/>
          <w:sz w:val="20"/>
          <w:szCs w:val="20"/>
          <w:lang w:eastAsia="cs-CZ"/>
        </w:rPr>
        <w:t>projekt</w:t>
      </w:r>
      <w:r w:rsidRPr="00CC04C9">
        <w:rPr>
          <w:rFonts w:ascii="Arial" w:eastAsiaTheme="minorEastAsia" w:hAnsi="Arial" w:cs="Arial"/>
          <w:sz w:val="20"/>
          <w:szCs w:val="20"/>
          <w:lang w:eastAsia="cs-CZ"/>
        </w:rPr>
        <w:t>“), evidovaného pod registračním číslem žádosti o poskytnutí dotace KUL01-23/114, který je blíže popsán v žádosti o poskytnutí dotace, a který se bude konat ve dnech </w:t>
      </w:r>
      <w:r w:rsidR="00D802A1" w:rsidRPr="00CC04C9">
        <w:rPr>
          <w:rFonts w:ascii="Arial" w:eastAsiaTheme="minorEastAsia" w:hAnsi="Arial" w:cs="Arial"/>
          <w:spacing w:val="-4"/>
          <w:sz w:val="20"/>
          <w:szCs w:val="20"/>
          <w:lang w:eastAsia="cs-CZ"/>
        </w:rPr>
        <w:t xml:space="preserve">29. – 30. </w:t>
      </w:r>
      <w:r w:rsidRPr="00CC04C9">
        <w:rPr>
          <w:rFonts w:ascii="Arial" w:eastAsiaTheme="minorEastAsia" w:hAnsi="Arial" w:cs="Arial"/>
          <w:spacing w:val="-4"/>
          <w:sz w:val="20"/>
          <w:szCs w:val="20"/>
          <w:lang w:eastAsia="cs-CZ"/>
        </w:rPr>
        <w:t>9.</w:t>
      </w:r>
      <w:r w:rsidR="00D802A1" w:rsidRPr="00CC04C9">
        <w:rPr>
          <w:rFonts w:ascii="Arial" w:eastAsiaTheme="minorEastAsia" w:hAnsi="Arial" w:cs="Arial"/>
          <w:spacing w:val="-4"/>
          <w:sz w:val="20"/>
          <w:szCs w:val="20"/>
          <w:lang w:eastAsia="cs-CZ"/>
        </w:rPr>
        <w:t xml:space="preserve"> </w:t>
      </w:r>
      <w:r w:rsidRPr="00CC04C9">
        <w:rPr>
          <w:rFonts w:ascii="Arial" w:eastAsiaTheme="minorEastAsia" w:hAnsi="Arial" w:cs="Arial"/>
          <w:spacing w:val="-4"/>
          <w:sz w:val="20"/>
          <w:szCs w:val="20"/>
          <w:lang w:eastAsia="cs-CZ"/>
        </w:rPr>
        <w:t>2023</w:t>
      </w:r>
      <w:r w:rsidRPr="00CC04C9">
        <w:rPr>
          <w:rFonts w:ascii="Arial" w:eastAsiaTheme="minorEastAsia" w:hAnsi="Arial" w:cs="Arial"/>
          <w:sz w:val="20"/>
          <w:szCs w:val="20"/>
          <w:lang w:eastAsia="cs-CZ"/>
        </w:rPr>
        <w:t>.</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1.2</w:t>
      </w:r>
      <w:r w:rsidRPr="00CC04C9">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CC04C9">
        <w:rPr>
          <w:rFonts w:ascii="Arial" w:eastAsiaTheme="minorEastAsia" w:hAnsi="Arial" w:cs="Arial"/>
          <w:b/>
          <w:bCs/>
          <w:sz w:val="20"/>
          <w:szCs w:val="20"/>
          <w:lang w:eastAsia="cs-CZ"/>
        </w:rPr>
        <w:t>program</w:t>
      </w:r>
      <w:r w:rsidRPr="00CC04C9">
        <w:rPr>
          <w:rFonts w:ascii="Arial" w:eastAsiaTheme="minorEastAsia" w:hAnsi="Arial" w:cs="Arial"/>
          <w:sz w:val="20"/>
          <w:szCs w:val="20"/>
          <w:lang w:eastAsia="cs-CZ"/>
        </w:rPr>
        <w:t>“).</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1.3</w:t>
      </w:r>
      <w:r w:rsidRPr="00CC04C9">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2.  Doba realizace</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2.1</w:t>
      </w:r>
      <w:r w:rsidRPr="00CC04C9">
        <w:rPr>
          <w:rFonts w:ascii="Arial" w:eastAsiaTheme="minorEastAsia" w:hAnsi="Arial" w:cs="Arial"/>
          <w:sz w:val="20"/>
          <w:szCs w:val="20"/>
          <w:lang w:eastAsia="cs-CZ"/>
        </w:rPr>
        <w:tab/>
        <w:t>Doba realizace začíná dnem 1. 6. 2023</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2.2</w:t>
      </w:r>
      <w:r w:rsidRPr="00CC04C9">
        <w:rPr>
          <w:rFonts w:ascii="Arial" w:eastAsiaTheme="minorEastAsia" w:hAnsi="Arial" w:cs="Arial"/>
          <w:sz w:val="20"/>
          <w:szCs w:val="20"/>
          <w:lang w:eastAsia="cs-CZ"/>
        </w:rPr>
        <w:tab/>
        <w:t xml:space="preserve">Doba </w:t>
      </w:r>
      <w:r w:rsidR="00D802A1" w:rsidRPr="00CC04C9">
        <w:rPr>
          <w:rFonts w:ascii="Arial" w:eastAsiaTheme="minorEastAsia" w:hAnsi="Arial" w:cs="Arial"/>
          <w:sz w:val="20"/>
          <w:szCs w:val="20"/>
          <w:lang w:eastAsia="cs-CZ"/>
        </w:rPr>
        <w:t>realizace končí dnem 31. 1. 202</w:t>
      </w:r>
      <w:r w:rsidRPr="00CC04C9">
        <w:rPr>
          <w:rFonts w:ascii="Arial" w:eastAsiaTheme="minorEastAsia" w:hAnsi="Arial" w:cs="Arial"/>
          <w:sz w:val="20"/>
          <w:szCs w:val="20"/>
          <w:lang w:eastAsia="cs-CZ"/>
        </w:rPr>
        <w:t>4</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2.3</w:t>
      </w:r>
      <w:r w:rsidRPr="00CC04C9">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3.  Financování projektu</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3.1</w:t>
      </w:r>
      <w:r w:rsidRPr="00CC04C9">
        <w:rPr>
          <w:rFonts w:ascii="Arial" w:eastAsiaTheme="minorEastAsia" w:hAnsi="Arial" w:cs="Arial"/>
          <w:sz w:val="20"/>
          <w:szCs w:val="20"/>
          <w:lang w:eastAsia="cs-CZ"/>
        </w:rPr>
        <w:tab/>
        <w:t xml:space="preserve">Dotace bude příjemci poskytnuta na účet uvedený v záhlaví této smlouvy následujícím způsobem: </w:t>
      </w:r>
      <w:r w:rsidRPr="00CC04C9">
        <w:rPr>
          <w:rFonts w:ascii="Arial" w:eastAsiaTheme="minorEastAsia" w:hAnsi="Arial" w:cs="Arial"/>
          <w:sz w:val="20"/>
          <w:szCs w:val="20"/>
          <w:lang w:eastAsia="cs-CZ"/>
        </w:rPr>
        <w:br/>
      </w:r>
      <w:r w:rsidRPr="00CC04C9">
        <w:rPr>
          <w:rFonts w:ascii="Arial" w:eastAsiaTheme="minorEastAsia" w:hAnsi="Arial" w:cs="Arial"/>
          <w:b/>
          <w:bCs/>
          <w:sz w:val="20"/>
          <w:szCs w:val="20"/>
          <w:lang w:eastAsia="cs-CZ"/>
        </w:rPr>
        <w:t>-</w:t>
      </w:r>
      <w:r w:rsidRPr="00CC04C9">
        <w:rPr>
          <w:rFonts w:ascii="Arial" w:eastAsiaTheme="minorEastAsia" w:hAnsi="Arial" w:cs="Arial"/>
          <w:b/>
          <w:bCs/>
          <w:sz w:val="20"/>
          <w:szCs w:val="20"/>
          <w:lang w:eastAsia="cs-CZ"/>
        </w:rPr>
        <w:tab/>
        <w:t>do 30 pracovních dnů po schválení Závěrečné zprávy</w:t>
      </w:r>
      <w:r w:rsidRPr="00CC04C9">
        <w:rPr>
          <w:rFonts w:ascii="Arial" w:eastAsiaTheme="minorEastAsia" w:hAnsi="Arial" w:cs="Arial"/>
          <w:sz w:val="20"/>
          <w:szCs w:val="20"/>
          <w:lang w:eastAsia="cs-CZ"/>
        </w:rPr>
        <w:t xml:space="preserve"> s vyúčtováním dotace předložené příjemcem dle čl. 3.4.</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3.2</w:t>
      </w:r>
      <w:r w:rsidRPr="00CC04C9">
        <w:rPr>
          <w:rFonts w:ascii="Arial" w:eastAsiaTheme="minorEastAsia" w:hAnsi="Arial" w:cs="Arial"/>
          <w:sz w:val="20"/>
          <w:szCs w:val="20"/>
          <w:lang w:eastAsia="cs-CZ"/>
        </w:rPr>
        <w:tab/>
      </w:r>
      <w:r w:rsidRPr="00CC04C9">
        <w:rPr>
          <w:rFonts w:ascii="Arial" w:eastAsiaTheme="minorEastAsia" w:hAnsi="Arial" w:cs="Arial"/>
          <w:b/>
          <w:bCs/>
          <w:sz w:val="20"/>
          <w:szCs w:val="20"/>
          <w:lang w:eastAsia="cs-CZ"/>
        </w:rPr>
        <w:t>Předpokládané celkové způsobilé výdaje</w:t>
      </w:r>
      <w:r w:rsidRPr="00CC04C9">
        <w:rPr>
          <w:rFonts w:ascii="Arial" w:eastAsiaTheme="minorEastAsia" w:hAnsi="Arial" w:cs="Arial"/>
          <w:sz w:val="20"/>
          <w:szCs w:val="20"/>
          <w:lang w:eastAsia="cs-CZ"/>
        </w:rPr>
        <w:t xml:space="preserve"> projektu činí </w:t>
      </w:r>
      <w:r w:rsidRPr="00CC04C9">
        <w:rPr>
          <w:rFonts w:ascii="Arial" w:eastAsiaTheme="minorEastAsia" w:hAnsi="Arial" w:cs="Arial"/>
          <w:b/>
          <w:bCs/>
          <w:spacing w:val="-1"/>
          <w:sz w:val="20"/>
          <w:szCs w:val="20"/>
          <w:lang w:eastAsia="cs-CZ"/>
        </w:rPr>
        <w:t>770</w:t>
      </w:r>
      <w:r w:rsidR="00D802A1" w:rsidRPr="00CC04C9">
        <w:rPr>
          <w:rFonts w:ascii="Arial" w:eastAsiaTheme="minorEastAsia" w:hAnsi="Arial" w:cs="Arial"/>
          <w:b/>
          <w:bCs/>
          <w:spacing w:val="-1"/>
          <w:sz w:val="20"/>
          <w:szCs w:val="20"/>
          <w:lang w:eastAsia="cs-CZ"/>
        </w:rPr>
        <w:t>.</w:t>
      </w:r>
      <w:r w:rsidRPr="00CC04C9">
        <w:rPr>
          <w:rFonts w:ascii="Arial" w:eastAsiaTheme="minorEastAsia" w:hAnsi="Arial" w:cs="Arial"/>
          <w:b/>
          <w:bCs/>
          <w:spacing w:val="-1"/>
          <w:sz w:val="20"/>
          <w:szCs w:val="20"/>
          <w:lang w:eastAsia="cs-CZ"/>
        </w:rPr>
        <w:t>000,</w:t>
      </w:r>
      <w:r w:rsidR="00D802A1" w:rsidRPr="00CC04C9">
        <w:rPr>
          <w:rFonts w:ascii="Arial" w:eastAsiaTheme="minorEastAsia" w:hAnsi="Arial" w:cs="Arial"/>
          <w:b/>
          <w:bCs/>
          <w:spacing w:val="-1"/>
          <w:sz w:val="20"/>
          <w:szCs w:val="20"/>
          <w:lang w:eastAsia="cs-CZ"/>
        </w:rPr>
        <w:t>-</w:t>
      </w:r>
      <w:r w:rsidRPr="00CC04C9">
        <w:rPr>
          <w:rFonts w:ascii="Arial" w:eastAsiaTheme="minorEastAsia" w:hAnsi="Arial" w:cs="Arial"/>
          <w:b/>
          <w:bCs/>
          <w:spacing w:val="-1"/>
          <w:sz w:val="20"/>
          <w:szCs w:val="20"/>
          <w:lang w:eastAsia="cs-CZ"/>
        </w:rPr>
        <w:t>Kč</w:t>
      </w:r>
      <w:r w:rsidRPr="00CC04C9">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1C66E1" w:rsidRPr="00CC04C9" w:rsidRDefault="001C66E1"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1C66E1" w:rsidRPr="00CC04C9" w:rsidRDefault="001C66E1"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1C66E1" w:rsidRPr="00CC04C9" w:rsidRDefault="001C66E1"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3.3</w:t>
      </w:r>
      <w:r w:rsidRPr="00CC04C9">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3.4</w:t>
      </w:r>
      <w:r w:rsidRPr="00CC04C9">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CC04C9">
        <w:rPr>
          <w:rFonts w:ascii="Arial" w:eastAsiaTheme="minorEastAsia" w:hAnsi="Arial" w:cs="Arial"/>
          <w:b/>
          <w:bCs/>
          <w:sz w:val="20"/>
          <w:szCs w:val="20"/>
          <w:lang w:eastAsia="cs-CZ"/>
        </w:rPr>
        <w:t>závěrečnou zprávu, a to v elektronické a tištěné podobě nejpozději do 2. 2. 202</w:t>
      </w:r>
      <w:r w:rsidR="00D802A1" w:rsidRPr="00CC04C9">
        <w:rPr>
          <w:rFonts w:ascii="Arial" w:eastAsiaTheme="minorEastAsia" w:hAnsi="Arial" w:cs="Arial"/>
          <w:b/>
          <w:bCs/>
          <w:sz w:val="20"/>
          <w:szCs w:val="20"/>
          <w:lang w:eastAsia="cs-CZ"/>
        </w:rPr>
        <w:t>4</w:t>
      </w:r>
      <w:r w:rsidRPr="00CC04C9">
        <w:rPr>
          <w:rFonts w:ascii="Arial" w:eastAsiaTheme="minorEastAsia" w:hAnsi="Arial" w:cs="Arial"/>
          <w:b/>
          <w:bCs/>
          <w:sz w:val="20"/>
          <w:szCs w:val="20"/>
          <w:lang w:eastAsia="cs-CZ"/>
        </w:rPr>
        <w:t>.</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3.5</w:t>
      </w:r>
      <w:r w:rsidRPr="00CC04C9">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066E2C" w:rsidRPr="00CC04C9" w:rsidRDefault="00066E2C" w:rsidP="00066E2C">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CC04C9">
        <w:rPr>
          <w:rFonts w:ascii="Arial" w:eastAsiaTheme="minorEastAsia" w:hAnsi="Arial" w:cs="Arial"/>
          <w:b/>
          <w:bCs/>
          <w:sz w:val="20"/>
          <w:szCs w:val="20"/>
          <w:lang w:eastAsia="cs-CZ"/>
        </w:rPr>
        <w:t>Formulář závěrečné zprávy</w:t>
      </w:r>
      <w:r w:rsidRPr="00CC04C9">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3.6</w:t>
      </w:r>
      <w:r w:rsidRPr="00CC04C9">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4.  Podmínky použití dotace</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4.1</w:t>
      </w:r>
      <w:r w:rsidRPr="00CC04C9">
        <w:rPr>
          <w:rFonts w:ascii="Arial" w:eastAsiaTheme="minorEastAsia" w:hAnsi="Arial" w:cs="Arial"/>
          <w:sz w:val="20"/>
          <w:szCs w:val="20"/>
          <w:lang w:eastAsia="cs-CZ"/>
        </w:rPr>
        <w:tab/>
        <w:t>Příjemce je oprávněn použít dotaci pouze k účelu uvedenému v čl. 1.</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4.2</w:t>
      </w:r>
      <w:r w:rsidRPr="00CC04C9">
        <w:rPr>
          <w:rFonts w:ascii="Arial" w:eastAsiaTheme="minorEastAsia" w:hAnsi="Arial" w:cs="Arial"/>
          <w:sz w:val="20"/>
          <w:szCs w:val="20"/>
          <w:lang w:eastAsia="cs-CZ"/>
        </w:rPr>
        <w:tab/>
      </w:r>
      <w:r w:rsidRPr="00CC04C9">
        <w:rPr>
          <w:rFonts w:ascii="Arial" w:eastAsiaTheme="minorEastAsia" w:hAnsi="Arial" w:cs="Arial"/>
          <w:b/>
          <w:bCs/>
          <w:sz w:val="20"/>
          <w:szCs w:val="20"/>
          <w:lang w:eastAsia="cs-CZ"/>
        </w:rPr>
        <w:t>Způsobilými výdaji</w:t>
      </w:r>
      <w:r w:rsidRPr="00CC04C9">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4.3</w:t>
      </w:r>
      <w:r w:rsidRPr="00CC04C9">
        <w:rPr>
          <w:rFonts w:ascii="Arial" w:eastAsiaTheme="minorEastAsia" w:hAnsi="Arial" w:cs="Arial"/>
          <w:sz w:val="20"/>
          <w:szCs w:val="20"/>
          <w:lang w:eastAsia="cs-CZ"/>
        </w:rPr>
        <w:tab/>
      </w:r>
      <w:r w:rsidRPr="00CC04C9">
        <w:rPr>
          <w:rFonts w:ascii="Arial" w:eastAsiaTheme="minorEastAsia" w:hAnsi="Arial" w:cs="Arial"/>
          <w:b/>
          <w:bCs/>
          <w:sz w:val="20"/>
          <w:szCs w:val="20"/>
          <w:lang w:eastAsia="cs-CZ"/>
        </w:rPr>
        <w:t>Nezpůsobilými výdaji</w:t>
      </w:r>
      <w:r w:rsidRPr="00CC04C9">
        <w:rPr>
          <w:rFonts w:ascii="Arial" w:eastAsiaTheme="minorEastAsia" w:hAnsi="Arial" w:cs="Arial"/>
          <w:sz w:val="20"/>
          <w:szCs w:val="20"/>
          <w:lang w:eastAsia="cs-CZ"/>
        </w:rPr>
        <w:t xml:space="preserve"> jsou zejména:</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z w:val="20"/>
          <w:szCs w:val="20"/>
          <w:lang w:eastAsia="cs-CZ"/>
        </w:rPr>
        <w:t>-</w:t>
      </w:r>
      <w:r w:rsidRPr="00CC04C9">
        <w:rPr>
          <w:rFonts w:ascii="Arial" w:eastAsiaTheme="minorEastAsia" w:hAnsi="Arial" w:cs="Arial"/>
          <w:spacing w:val="-4"/>
          <w:sz w:val="20"/>
          <w:szCs w:val="20"/>
          <w:lang w:eastAsia="cs-CZ"/>
        </w:rPr>
        <w:tab/>
        <w:t>dlužný úrok, pokuty a finanční sankce,</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publicitu Zlínského kraje,</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účetně nedoložitelné výdaje,</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mzdy a platy,</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pořádání workshopů, teambuildingů, výjezdních zasedání apod.,</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 xml:space="preserve">výdaje na školení a kurzy, </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D802A1" w:rsidRPr="00CC04C9" w:rsidRDefault="00D802A1" w:rsidP="001C66E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     oprava majetku,</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066E2C" w:rsidRPr="00CC04C9" w:rsidRDefault="00066E2C" w:rsidP="00D802A1">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pronájem dětských aj. zábavných atrakcí (např. skákací hrady atd.),</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pohoštění, občerstvení a stravování, pitný režim,</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pořízení upomínkových a dárkových předmětů,</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nákup květin, květinové výzdoby aj. dekorací,</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nákup pyrotechniky a pyrotechnických služeb,</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 xml:space="preserve">pořízení CD, DVD záznamu a fotodokumentace z projektu, </w:t>
      </w:r>
    </w:p>
    <w:p w:rsidR="001C66E1" w:rsidRPr="00CC04C9" w:rsidRDefault="001C66E1"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1C66E1" w:rsidRPr="00CC04C9" w:rsidRDefault="001C66E1"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výdaje na streamování, videopřenosy aj. zprostředkované způsoby přenosů projetku,</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CC04C9">
        <w:rPr>
          <w:rFonts w:ascii="Arial" w:eastAsiaTheme="minorEastAsia" w:hAnsi="Arial" w:cs="Arial"/>
          <w:spacing w:val="-4"/>
          <w:sz w:val="20"/>
          <w:szCs w:val="20"/>
          <w:lang w:eastAsia="cs-CZ"/>
        </w:rPr>
        <w:t>-</w:t>
      </w:r>
      <w:r w:rsidRPr="00CC04C9">
        <w:rPr>
          <w:rFonts w:ascii="Arial" w:eastAsiaTheme="minorEastAsia" w:hAnsi="Arial" w:cs="Arial"/>
          <w:spacing w:val="-4"/>
          <w:sz w:val="20"/>
          <w:szCs w:val="20"/>
          <w:lang w:eastAsia="cs-CZ"/>
        </w:rPr>
        <w:tab/>
        <w:t>nákup a opravy hudebních nástrojů, krojů či krojových doplňků, triček aj. oděvů,</w:t>
      </w:r>
    </w:p>
    <w:p w:rsidR="00066E2C" w:rsidRPr="00CC04C9" w:rsidRDefault="00066E2C" w:rsidP="00066E2C">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w:t>
      </w:r>
      <w:r w:rsidRPr="00CC04C9">
        <w:rPr>
          <w:rFonts w:ascii="Arial" w:eastAsiaTheme="minorEastAsia" w:hAnsi="Arial" w:cs="Arial"/>
          <w:sz w:val="20"/>
          <w:szCs w:val="20"/>
          <w:lang w:eastAsia="cs-CZ"/>
        </w:rPr>
        <w:tab/>
        <w:t xml:space="preserve">výdaje na úhradu </w:t>
      </w:r>
      <w:r w:rsidRPr="00CC04C9">
        <w:rPr>
          <w:rFonts w:ascii="Arial" w:eastAsiaTheme="minorEastAsia" w:hAnsi="Arial" w:cs="Arial"/>
          <w:spacing w:val="-4"/>
          <w:sz w:val="20"/>
          <w:szCs w:val="20"/>
          <w:lang w:eastAsia="cs-CZ"/>
        </w:rPr>
        <w:t>provozních</w:t>
      </w:r>
      <w:r w:rsidRPr="00CC04C9">
        <w:rPr>
          <w:rFonts w:ascii="Arial" w:eastAsiaTheme="minorEastAsia" w:hAnsi="Arial" w:cs="Arial"/>
          <w:sz w:val="20"/>
          <w:szCs w:val="20"/>
          <w:lang w:eastAsia="cs-CZ"/>
        </w:rPr>
        <w:t xml:space="preserve"> výdajů: </w:t>
      </w:r>
    </w:p>
    <w:p w:rsidR="00066E2C" w:rsidRPr="00CC04C9" w:rsidRDefault="00066E2C" w:rsidP="00066E2C">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04C9">
        <w:rPr>
          <w:rFonts w:ascii="Wingdings" w:eastAsiaTheme="minorEastAsia" w:hAnsi="Wingdings" w:cs="Wingdings"/>
          <w:sz w:val="20"/>
          <w:szCs w:val="20"/>
          <w:lang w:eastAsia="cs-CZ"/>
        </w:rPr>
        <w:t></w:t>
      </w:r>
      <w:r w:rsidRPr="00CC04C9">
        <w:rPr>
          <w:rFonts w:ascii="Wingdings" w:eastAsiaTheme="minorEastAsia" w:hAnsi="Wingdings" w:cs="Wingdings"/>
          <w:sz w:val="20"/>
          <w:szCs w:val="20"/>
          <w:lang w:eastAsia="cs-CZ"/>
        </w:rPr>
        <w:tab/>
      </w:r>
      <w:r w:rsidRPr="00CC04C9">
        <w:rPr>
          <w:rFonts w:ascii="Arial" w:eastAsiaTheme="minorEastAsia" w:hAnsi="Arial" w:cs="Arial"/>
          <w:sz w:val="20"/>
          <w:szCs w:val="20"/>
          <w:lang w:eastAsia="cs-CZ"/>
        </w:rPr>
        <w:t>nájemné prostor, kanceláří, ve kterých je provozována administrativní činnost organizace,</w:t>
      </w:r>
    </w:p>
    <w:p w:rsidR="00066E2C" w:rsidRPr="00CC04C9" w:rsidRDefault="00066E2C" w:rsidP="00066E2C">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04C9">
        <w:rPr>
          <w:rFonts w:ascii="Wingdings" w:eastAsiaTheme="minorEastAsia" w:hAnsi="Wingdings" w:cs="Wingdings"/>
          <w:sz w:val="20"/>
          <w:szCs w:val="20"/>
          <w:lang w:eastAsia="cs-CZ"/>
        </w:rPr>
        <w:t></w:t>
      </w:r>
      <w:r w:rsidRPr="00CC04C9">
        <w:rPr>
          <w:rFonts w:ascii="Wingdings" w:eastAsiaTheme="minorEastAsia" w:hAnsi="Wingdings" w:cs="Wingdings"/>
          <w:sz w:val="20"/>
          <w:szCs w:val="20"/>
          <w:lang w:eastAsia="cs-CZ"/>
        </w:rPr>
        <w:tab/>
      </w:r>
      <w:r w:rsidRPr="00CC04C9">
        <w:rPr>
          <w:rFonts w:ascii="Arial" w:eastAsiaTheme="minorEastAsia" w:hAnsi="Arial" w:cs="Arial"/>
          <w:sz w:val="20"/>
          <w:szCs w:val="20"/>
          <w:lang w:eastAsia="cs-CZ"/>
        </w:rPr>
        <w:t>telefonní účty, bankovní poplatky, internet,</w:t>
      </w:r>
    </w:p>
    <w:p w:rsidR="00066E2C" w:rsidRPr="00CC04C9" w:rsidRDefault="00066E2C" w:rsidP="00066E2C">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04C9">
        <w:rPr>
          <w:rFonts w:ascii="Wingdings" w:eastAsiaTheme="minorEastAsia" w:hAnsi="Wingdings" w:cs="Wingdings"/>
          <w:sz w:val="20"/>
          <w:szCs w:val="20"/>
          <w:lang w:eastAsia="cs-CZ"/>
        </w:rPr>
        <w:t></w:t>
      </w:r>
      <w:r w:rsidRPr="00CC04C9">
        <w:rPr>
          <w:rFonts w:ascii="Wingdings" w:eastAsiaTheme="minorEastAsia" w:hAnsi="Wingdings" w:cs="Wingdings"/>
          <w:sz w:val="20"/>
          <w:szCs w:val="20"/>
          <w:lang w:eastAsia="cs-CZ"/>
        </w:rPr>
        <w:tab/>
      </w:r>
      <w:r w:rsidRPr="00CC04C9">
        <w:rPr>
          <w:rFonts w:ascii="Arial" w:eastAsiaTheme="minorEastAsia" w:hAnsi="Arial" w:cs="Arial"/>
          <w:sz w:val="20"/>
          <w:szCs w:val="20"/>
          <w:lang w:eastAsia="cs-CZ"/>
        </w:rPr>
        <w:t xml:space="preserve">provoz webových stránek, webové domény, webmastering, webdesign, </w:t>
      </w:r>
    </w:p>
    <w:p w:rsidR="00066E2C" w:rsidRPr="00CC04C9" w:rsidRDefault="00066E2C" w:rsidP="00066E2C">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04C9">
        <w:rPr>
          <w:rFonts w:ascii="Wingdings" w:eastAsiaTheme="minorEastAsia" w:hAnsi="Wingdings" w:cs="Wingdings"/>
          <w:sz w:val="20"/>
          <w:szCs w:val="20"/>
          <w:lang w:eastAsia="cs-CZ"/>
        </w:rPr>
        <w:t></w:t>
      </w:r>
      <w:r w:rsidRPr="00CC04C9">
        <w:rPr>
          <w:rFonts w:ascii="Wingdings" w:eastAsiaTheme="minorEastAsia" w:hAnsi="Wingdings" w:cs="Wingdings"/>
          <w:sz w:val="20"/>
          <w:szCs w:val="20"/>
          <w:lang w:eastAsia="cs-CZ"/>
        </w:rPr>
        <w:tab/>
      </w:r>
      <w:r w:rsidRPr="00CC04C9">
        <w:rPr>
          <w:rFonts w:ascii="Arial" w:eastAsiaTheme="minorEastAsia" w:hAnsi="Arial" w:cs="Arial"/>
          <w:sz w:val="20"/>
          <w:szCs w:val="20"/>
          <w:lang w:eastAsia="cs-CZ"/>
        </w:rPr>
        <w:t>nákup poštovních známek, obálek, poštovné,</w:t>
      </w:r>
    </w:p>
    <w:p w:rsidR="00066E2C" w:rsidRPr="00CC04C9" w:rsidRDefault="00066E2C" w:rsidP="00066E2C">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CC04C9">
        <w:rPr>
          <w:rFonts w:ascii="Wingdings" w:eastAsiaTheme="minorEastAsia" w:hAnsi="Wingdings" w:cs="Wingdings"/>
          <w:sz w:val="20"/>
          <w:szCs w:val="20"/>
          <w:lang w:eastAsia="cs-CZ"/>
        </w:rPr>
        <w:t></w:t>
      </w:r>
      <w:r w:rsidRPr="00CC04C9">
        <w:rPr>
          <w:rFonts w:ascii="Wingdings" w:eastAsiaTheme="minorEastAsia" w:hAnsi="Wingdings" w:cs="Wingdings"/>
          <w:sz w:val="20"/>
          <w:szCs w:val="20"/>
          <w:lang w:eastAsia="cs-CZ"/>
        </w:rPr>
        <w:tab/>
      </w:r>
      <w:r w:rsidRPr="00CC04C9">
        <w:rPr>
          <w:rFonts w:ascii="Arial" w:eastAsiaTheme="minorEastAsia" w:hAnsi="Arial" w:cs="Arial"/>
          <w:sz w:val="20"/>
          <w:szCs w:val="20"/>
          <w:lang w:eastAsia="cs-CZ"/>
        </w:rPr>
        <w:t>kancelářský materiál.</w:t>
      </w:r>
      <w:r w:rsidRPr="00CC04C9">
        <w:rPr>
          <w:rFonts w:ascii="Arial" w:eastAsiaTheme="minorEastAsia" w:hAnsi="Arial" w:cs="Arial"/>
          <w:sz w:val="20"/>
          <w:szCs w:val="20"/>
          <w:lang w:eastAsia="cs-CZ"/>
        </w:rPr>
        <w:tab/>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4.4</w:t>
      </w:r>
      <w:r w:rsidRPr="00CC04C9">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CC04C9">
        <w:rPr>
          <w:rFonts w:ascii="Arial" w:eastAsiaTheme="minorEastAsia" w:hAnsi="Arial" w:cs="Arial"/>
          <w:b/>
          <w:bCs/>
          <w:sz w:val="20"/>
          <w:szCs w:val="20"/>
          <w:lang w:eastAsia="cs-CZ"/>
        </w:rPr>
        <w:t>Dotace KUL ZK</w:t>
      </w:r>
      <w:r w:rsidRPr="00CC04C9">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w:t>
      </w:r>
      <w:r w:rsidRPr="00CC04C9">
        <w:rPr>
          <w:rFonts w:ascii="Arial" w:eastAsiaTheme="minorEastAsia" w:hAnsi="Arial" w:cs="Arial"/>
          <w:sz w:val="20"/>
          <w:szCs w:val="20"/>
          <w:lang w:eastAsia="cs-CZ"/>
        </w:rPr>
        <w:tab/>
        <w:t>Ustanovení o dani z přidané hodnoty (dále jen „</w:t>
      </w:r>
      <w:r w:rsidRPr="00CC04C9">
        <w:rPr>
          <w:rFonts w:ascii="Arial" w:eastAsiaTheme="minorEastAsia" w:hAnsi="Arial" w:cs="Arial"/>
          <w:b/>
          <w:bCs/>
          <w:sz w:val="20"/>
          <w:szCs w:val="20"/>
          <w:lang w:eastAsia="cs-CZ"/>
        </w:rPr>
        <w:t>DPH</w:t>
      </w:r>
      <w:r w:rsidRPr="00CC04C9">
        <w:rPr>
          <w:rFonts w:ascii="Arial" w:eastAsiaTheme="minorEastAsia" w:hAnsi="Arial" w:cs="Arial"/>
          <w:sz w:val="20"/>
          <w:szCs w:val="20"/>
          <w:lang w:eastAsia="cs-CZ"/>
        </w:rPr>
        <w:t>“) dle zákona č. 235/2004 Sb., o dani z přidané hodnoty, ve znění pozdějších předpisů (dále jen „</w:t>
      </w:r>
      <w:r w:rsidRPr="00CC04C9">
        <w:rPr>
          <w:rFonts w:ascii="Arial" w:eastAsiaTheme="minorEastAsia" w:hAnsi="Arial" w:cs="Arial"/>
          <w:b/>
          <w:bCs/>
          <w:sz w:val="20"/>
          <w:szCs w:val="20"/>
          <w:lang w:eastAsia="cs-CZ"/>
        </w:rPr>
        <w:t>zákon o DPH</w:t>
      </w:r>
      <w:r w:rsidRPr="00CC04C9">
        <w:rPr>
          <w:rFonts w:ascii="Arial" w:eastAsiaTheme="minorEastAsia" w:hAnsi="Arial" w:cs="Arial"/>
          <w:sz w:val="20"/>
          <w:szCs w:val="20"/>
          <w:lang w:eastAsia="cs-CZ"/>
        </w:rPr>
        <w:t>“):</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4.5.a)</w:t>
      </w:r>
      <w:r w:rsidRPr="00CC04C9">
        <w:rPr>
          <w:rFonts w:ascii="Arial" w:eastAsiaTheme="minorEastAsia" w:hAnsi="Arial" w:cs="Arial"/>
          <w:sz w:val="20"/>
          <w:szCs w:val="20"/>
          <w:lang w:eastAsia="cs-CZ"/>
        </w:rPr>
        <w:tab/>
        <w:t>DPH je pro příjemce způsobilým výdajem, pokud příjemce není plátcem DPH nebo příjemci nevzniká nárok na odpočet DPH;</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4.5.b)</w:t>
      </w:r>
      <w:r w:rsidRPr="00CC04C9">
        <w:rPr>
          <w:rFonts w:ascii="Arial" w:eastAsiaTheme="minorEastAsia" w:hAnsi="Arial" w:cs="Arial"/>
          <w:sz w:val="20"/>
          <w:szCs w:val="20"/>
          <w:lang w:eastAsia="cs-CZ"/>
        </w:rPr>
        <w:tab/>
        <w:t>v případě, že výdaje projektu jsou způsobilými výdaji pouze z části, pak je DPH způsobilým výdajem ze stejné části;</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4.5.c)</w:t>
      </w:r>
      <w:r w:rsidRPr="00CC04C9">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4.5.d)</w:t>
      </w:r>
      <w:r w:rsidRPr="00CC04C9">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4.5.e)</w:t>
      </w:r>
      <w:r w:rsidRPr="00CC04C9">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4.5.f)</w:t>
      </w:r>
      <w:r w:rsidRPr="00CC04C9">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4.5.g)</w:t>
      </w:r>
      <w:r w:rsidRPr="00CC04C9">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4.6</w:t>
      </w:r>
      <w:r w:rsidRPr="00CC04C9">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4.7</w:t>
      </w:r>
      <w:r w:rsidRPr="00CC04C9">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w:t>
      </w:r>
    </w:p>
    <w:p w:rsidR="00066E2C" w:rsidRPr="00CC04C9" w:rsidRDefault="00066E2C" w:rsidP="00066E2C">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4.8</w:t>
      </w:r>
      <w:r w:rsidRPr="00CC04C9">
        <w:rPr>
          <w:rFonts w:ascii="Arial" w:eastAsiaTheme="minorEastAsia" w:hAnsi="Arial" w:cs="Arial"/>
          <w:sz w:val="20"/>
          <w:szCs w:val="20"/>
          <w:lang w:eastAsia="cs-CZ"/>
        </w:rPr>
        <w:tab/>
        <w:t>Příjemce je dále povinen:</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4.8.a)</w:t>
      </w:r>
      <w:r w:rsidRPr="00CC04C9">
        <w:rPr>
          <w:rFonts w:ascii="Arial" w:eastAsiaTheme="minorEastAsia" w:hAnsi="Arial" w:cs="Arial"/>
          <w:sz w:val="20"/>
          <w:szCs w:val="20"/>
          <w:lang w:eastAsia="cs-CZ"/>
        </w:rPr>
        <w:tab/>
        <w:t>zajistit, aby všechny údaje, které uvádí poskytovateli, byly vždy úplné a pravdivé,</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4.8.b)</w:t>
      </w:r>
      <w:r w:rsidRPr="00CC04C9">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4.8.c)</w:t>
      </w:r>
      <w:r w:rsidRPr="00CC04C9">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CC04C9" w:rsidRPr="00CC04C9" w:rsidRDefault="00CC04C9"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CC04C9" w:rsidRPr="00CC04C9" w:rsidRDefault="00CC04C9" w:rsidP="00CC04C9">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4.9</w:t>
      </w:r>
      <w:r w:rsidRPr="00CC04C9">
        <w:rPr>
          <w:rFonts w:ascii="Arial" w:eastAsiaTheme="minorEastAsia" w:hAnsi="Arial" w:cs="Arial"/>
          <w:sz w:val="20"/>
          <w:szCs w:val="20"/>
          <w:lang w:eastAsia="cs-CZ"/>
        </w:rPr>
        <w:tab/>
      </w:r>
      <w:r w:rsidRPr="00CC04C9">
        <w:rPr>
          <w:rFonts w:ascii="Arial" w:eastAsiaTheme="minorEastAsia" w:hAnsi="Arial" w:cs="Arial"/>
          <w:i/>
          <w:iCs/>
          <w:color w:val="5B9BD5"/>
          <w:sz w:val="16"/>
          <w:szCs w:val="16"/>
          <w:lang w:eastAsia="cs-CZ"/>
        </w:rPr>
        <w:t xml:space="preserve"> </w:t>
      </w:r>
      <w:r w:rsidRPr="00CC04C9">
        <w:rPr>
          <w:rFonts w:ascii="Arial" w:eastAsiaTheme="minorEastAsia" w:hAnsi="Arial" w:cs="Arial"/>
          <w:sz w:val="20"/>
          <w:szCs w:val="20"/>
          <w:lang w:eastAsia="cs-CZ"/>
        </w:rPr>
        <w:t xml:space="preserve">Příjemce bere na vědomí, že dotace poskytnutá dle této smlouvy je </w:t>
      </w:r>
      <w:r w:rsidRPr="00CC04C9">
        <w:rPr>
          <w:rFonts w:ascii="Arial" w:eastAsiaTheme="minorEastAsia" w:hAnsi="Arial" w:cs="Arial"/>
          <w:b/>
          <w:bCs/>
          <w:sz w:val="20"/>
          <w:szCs w:val="20"/>
          <w:lang w:eastAsia="cs-CZ"/>
        </w:rPr>
        <w:t>podporou de minimis</w:t>
      </w:r>
      <w:r w:rsidRPr="00CC04C9">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minimis (zveřejněno v Úředním věstníku L 352/1 dne 24. 12. 2013). V souvislosti s podporou de minimis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minimis poskytnuté dle této smlouvy v centrálním registru podpor malého rozsahu. </w:t>
      </w:r>
    </w:p>
    <w:p w:rsidR="00CC04C9" w:rsidRPr="00CC04C9" w:rsidRDefault="00CC04C9"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5.  Povinnosti příjemce při zajišťování publicity poskytovatele</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5.1</w:t>
      </w:r>
      <w:r w:rsidRPr="00CC04C9">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5.2</w:t>
      </w:r>
      <w:r w:rsidRPr="00CC04C9">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5.3</w:t>
      </w:r>
      <w:r w:rsidRPr="00CC04C9">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CC04C9">
          <w:rPr>
            <w:rFonts w:ascii="Arial" w:eastAsiaTheme="minorEastAsia" w:hAnsi="Arial" w:cs="Arial"/>
            <w:sz w:val="20"/>
            <w:szCs w:val="24"/>
            <w:lang w:eastAsia="cs-CZ"/>
          </w:rPr>
          <w:t>https://zlinskykraj.cz/logo-zlinskeho-kraje</w:t>
        </w:r>
      </w:hyperlink>
      <w:r w:rsidRPr="00CC04C9">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5.4</w:t>
      </w:r>
      <w:r w:rsidRPr="00CC04C9">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w:t>
      </w:r>
      <w:r w:rsidRPr="00CC04C9">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5.5.a)</w:t>
      </w:r>
      <w:r w:rsidRPr="00CC04C9">
        <w:rPr>
          <w:rFonts w:ascii="Arial" w:eastAsiaTheme="minorEastAsia" w:hAnsi="Arial" w:cs="Arial"/>
          <w:sz w:val="20"/>
          <w:szCs w:val="20"/>
          <w:lang w:eastAsia="cs-CZ"/>
        </w:rPr>
        <w:tab/>
        <w:t>billboard (doloží se fotografií a informací o období vyvěšení),</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5.5.b)</w:t>
      </w:r>
      <w:r w:rsidRPr="00CC04C9">
        <w:rPr>
          <w:rFonts w:ascii="Arial" w:eastAsiaTheme="minorEastAsia" w:hAnsi="Arial" w:cs="Arial"/>
          <w:sz w:val="20"/>
          <w:szCs w:val="20"/>
          <w:lang w:eastAsia="cs-CZ"/>
        </w:rPr>
        <w:tab/>
        <w:t>informační tabule (nástěnky, apod.), (doloží se kopií informace, která byla uveřejněna s uvedením doby uveřejnění),</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5.5.c)</w:t>
      </w:r>
      <w:r w:rsidRPr="00CC04C9">
        <w:rPr>
          <w:rFonts w:ascii="Arial" w:eastAsiaTheme="minorEastAsia" w:hAnsi="Arial" w:cs="Arial"/>
          <w:sz w:val="20"/>
          <w:szCs w:val="20"/>
          <w:lang w:eastAsia="cs-CZ"/>
        </w:rPr>
        <w:tab/>
        <w:t>obecní zpravodaj (doloží se originálem nebo kopií příslušného článku a informací, kdy byl publikován),</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5.5.d)</w:t>
      </w:r>
      <w:r w:rsidRPr="00CC04C9">
        <w:rPr>
          <w:rFonts w:ascii="Arial" w:eastAsiaTheme="minorEastAsia" w:hAnsi="Arial" w:cs="Arial"/>
          <w:sz w:val="20"/>
          <w:szCs w:val="20"/>
          <w:lang w:eastAsia="cs-CZ"/>
        </w:rPr>
        <w:tab/>
        <w:t>pamětní deska (doloží se fotografií a informací o datu umístění této desky),</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5.5.e)</w:t>
      </w:r>
      <w:r w:rsidRPr="00CC04C9">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5.5.f)</w:t>
      </w:r>
      <w:r w:rsidRPr="00CC04C9">
        <w:rPr>
          <w:rFonts w:ascii="Arial" w:eastAsiaTheme="minorEastAsia" w:hAnsi="Arial" w:cs="Arial"/>
          <w:sz w:val="20"/>
          <w:szCs w:val="20"/>
          <w:lang w:eastAsia="cs-CZ"/>
        </w:rPr>
        <w:tab/>
        <w:t>propagační předměty (doloží se předložením propagačního předmětu),</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5.5.g)</w:t>
      </w:r>
      <w:r w:rsidRPr="00CC04C9">
        <w:rPr>
          <w:rFonts w:ascii="Arial" w:eastAsiaTheme="minorEastAsia" w:hAnsi="Arial" w:cs="Arial"/>
          <w:sz w:val="20"/>
          <w:szCs w:val="20"/>
          <w:lang w:eastAsia="cs-CZ"/>
        </w:rPr>
        <w:tab/>
        <w:t>regionální tisk (doloží se originálem či kopií příslušného článku a informací, kdy byl publikován),</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5.5.h)</w:t>
      </w:r>
      <w:r w:rsidRPr="00CC04C9">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5.5.i)</w:t>
      </w:r>
      <w:r w:rsidRPr="00CC04C9">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5.5.j)</w:t>
      </w:r>
      <w:r w:rsidRPr="00CC04C9">
        <w:rPr>
          <w:rFonts w:ascii="Arial" w:eastAsiaTheme="minorEastAsia" w:hAnsi="Arial" w:cs="Arial"/>
          <w:sz w:val="20"/>
          <w:szCs w:val="20"/>
          <w:lang w:eastAsia="cs-CZ"/>
        </w:rPr>
        <w:tab/>
        <w:t>úřední deska (doloží se kopií informace, která byla uveřejněna, s uvedením doby uveřejnění),</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5.5.k)</w:t>
      </w:r>
      <w:r w:rsidRPr="00CC04C9">
        <w:rPr>
          <w:rFonts w:ascii="Arial" w:eastAsiaTheme="minorEastAsia" w:hAnsi="Arial" w:cs="Arial"/>
          <w:sz w:val="20"/>
          <w:szCs w:val="20"/>
          <w:lang w:eastAsia="cs-CZ"/>
        </w:rPr>
        <w:tab/>
        <w:t>výroční zpráva (doloží se originálem nebo kopií této zprávy či její části obsahující prezentaci poskytovatele),</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5.5.l)</w:t>
      </w:r>
      <w:r w:rsidRPr="00CC04C9">
        <w:rPr>
          <w:rFonts w:ascii="Arial" w:eastAsiaTheme="minorEastAsia" w:hAnsi="Arial" w:cs="Arial"/>
          <w:sz w:val="20"/>
          <w:szCs w:val="20"/>
          <w:lang w:eastAsia="cs-CZ"/>
        </w:rPr>
        <w:tab/>
        <w:t>webové stránky (doloží se odkazem na příslušné stránky s uvedením, kdy byla informace uveřejněna),</w:t>
      </w:r>
    </w:p>
    <w:p w:rsidR="00066E2C" w:rsidRPr="00CC04C9" w:rsidRDefault="00066E2C" w:rsidP="00066E2C">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5.5.m)</w:t>
      </w:r>
      <w:r w:rsidRPr="00CC04C9">
        <w:rPr>
          <w:rFonts w:ascii="Arial" w:eastAsiaTheme="minorEastAsia" w:hAnsi="Arial" w:cs="Arial"/>
          <w:sz w:val="20"/>
          <w:szCs w:val="20"/>
          <w:lang w:eastAsia="cs-CZ"/>
        </w:rPr>
        <w:tab/>
        <w:t>plakát, pozvánka (doloží se originálem, nebo kopií).</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6.  Sankce</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6.1</w:t>
      </w:r>
      <w:r w:rsidRPr="00CC04C9">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CC04C9">
        <w:rPr>
          <w:rFonts w:ascii="Arial" w:eastAsiaTheme="minorEastAsia" w:hAnsi="Arial" w:cs="Arial"/>
          <w:b/>
          <w:bCs/>
          <w:sz w:val="20"/>
          <w:szCs w:val="20"/>
          <w:lang w:eastAsia="cs-CZ"/>
        </w:rPr>
        <w:t>zákon o rozpočtových pravidlech územních rozpočtů</w:t>
      </w:r>
      <w:r w:rsidRPr="00CC04C9">
        <w:rPr>
          <w:rFonts w:ascii="Arial" w:eastAsiaTheme="minorEastAsia" w:hAnsi="Arial" w:cs="Arial"/>
          <w:sz w:val="20"/>
          <w:szCs w:val="20"/>
          <w:lang w:eastAsia="cs-CZ"/>
        </w:rPr>
        <w:t>“).</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6.2</w:t>
      </w:r>
      <w:r w:rsidRPr="00CC04C9">
        <w:rPr>
          <w:rFonts w:ascii="Arial" w:eastAsiaTheme="minorEastAsia" w:hAnsi="Arial" w:cs="Arial"/>
          <w:sz w:val="20"/>
          <w:szCs w:val="20"/>
          <w:lang w:eastAsia="cs-CZ"/>
        </w:rPr>
        <w:tab/>
        <w:t xml:space="preserve">Za </w:t>
      </w:r>
      <w:r w:rsidRPr="00CC04C9">
        <w:rPr>
          <w:rFonts w:ascii="Arial" w:eastAsiaTheme="minorEastAsia" w:hAnsi="Arial" w:cs="Arial"/>
          <w:b/>
          <w:bCs/>
          <w:sz w:val="20"/>
          <w:szCs w:val="20"/>
          <w:lang w:eastAsia="cs-CZ"/>
        </w:rPr>
        <w:t>porušení rozpočtové kázně</w:t>
      </w:r>
      <w:r w:rsidRPr="00CC04C9">
        <w:rPr>
          <w:rFonts w:ascii="Arial" w:eastAsiaTheme="minorEastAsia" w:hAnsi="Arial" w:cs="Arial"/>
          <w:sz w:val="20"/>
          <w:szCs w:val="20"/>
          <w:lang w:eastAsia="cs-CZ"/>
        </w:rPr>
        <w:t xml:space="preserve"> dle § 22 zákona o rozpočtových pravidlech územních rozpočtů, za který bude příjemci uložen </w:t>
      </w:r>
      <w:r w:rsidRPr="00CC04C9">
        <w:rPr>
          <w:rFonts w:ascii="Arial" w:eastAsiaTheme="minorEastAsia" w:hAnsi="Arial" w:cs="Arial"/>
          <w:b/>
          <w:bCs/>
          <w:sz w:val="20"/>
          <w:szCs w:val="20"/>
          <w:lang w:eastAsia="cs-CZ"/>
        </w:rPr>
        <w:t>odvod ve výši poskytnuté dotace</w:t>
      </w:r>
      <w:r w:rsidRPr="00CC04C9">
        <w:rPr>
          <w:rFonts w:ascii="Arial" w:eastAsiaTheme="minorEastAsia" w:hAnsi="Arial" w:cs="Arial"/>
          <w:sz w:val="20"/>
          <w:szCs w:val="20"/>
          <w:lang w:eastAsia="cs-CZ"/>
        </w:rPr>
        <w:t>, se považuje zejména pokud:</w:t>
      </w:r>
    </w:p>
    <w:p w:rsidR="00CC04C9" w:rsidRPr="00CC04C9" w:rsidRDefault="00CC04C9"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6.2.a)</w:t>
      </w:r>
      <w:r w:rsidRPr="00CC04C9">
        <w:rPr>
          <w:rFonts w:ascii="Arial" w:eastAsiaTheme="minorEastAsia" w:hAnsi="Arial" w:cs="Arial"/>
          <w:sz w:val="20"/>
          <w:szCs w:val="20"/>
          <w:lang w:eastAsia="cs-CZ"/>
        </w:rPr>
        <w:tab/>
        <w:t>příjemce nedodrží účel dotace,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6.2.b)</w:t>
      </w:r>
      <w:r w:rsidRPr="00CC04C9">
        <w:rPr>
          <w:rFonts w:ascii="Arial" w:eastAsiaTheme="minorEastAsia" w:hAnsi="Arial" w:cs="Arial"/>
          <w:sz w:val="20"/>
          <w:szCs w:val="20"/>
          <w:lang w:eastAsia="cs-CZ"/>
        </w:rPr>
        <w:tab/>
        <w:t>příjemce vůbec nedoloží úhrady výdajů,</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6.2.c)</w:t>
      </w:r>
      <w:r w:rsidRPr="00CC04C9">
        <w:rPr>
          <w:rFonts w:ascii="Arial" w:eastAsiaTheme="minorEastAsia" w:hAnsi="Arial" w:cs="Arial"/>
          <w:sz w:val="20"/>
          <w:szCs w:val="20"/>
          <w:lang w:eastAsia="cs-CZ"/>
        </w:rPr>
        <w:tab/>
        <w:t>příjemce nepředloží Závěrečnou zprávu ani ve lhůtě 30 pracovních dní po uplynutí lhůty dle čl. 3.4,</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6.2.d)</w:t>
      </w:r>
      <w:r w:rsidRPr="00CC04C9">
        <w:rPr>
          <w:rFonts w:ascii="Arial" w:eastAsiaTheme="minorEastAsia" w:hAnsi="Arial" w:cs="Arial"/>
          <w:sz w:val="20"/>
          <w:szCs w:val="20"/>
          <w:lang w:eastAsia="cs-CZ"/>
        </w:rPr>
        <w:tab/>
        <w:t>příjemce poruší povinnost dle čl. 4.7 nebo 4.8,</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6.3</w:t>
      </w:r>
      <w:r w:rsidRPr="00CC04C9">
        <w:rPr>
          <w:rFonts w:ascii="Arial" w:eastAsiaTheme="minorEastAsia" w:hAnsi="Arial" w:cs="Arial"/>
          <w:sz w:val="20"/>
          <w:szCs w:val="20"/>
          <w:lang w:eastAsia="cs-CZ"/>
        </w:rPr>
        <w:tab/>
        <w:t xml:space="preserve">Za </w:t>
      </w:r>
      <w:r w:rsidRPr="00CC04C9">
        <w:rPr>
          <w:rFonts w:ascii="Arial" w:eastAsiaTheme="minorEastAsia" w:hAnsi="Arial" w:cs="Arial"/>
          <w:b/>
          <w:bCs/>
          <w:sz w:val="20"/>
          <w:szCs w:val="20"/>
          <w:lang w:eastAsia="cs-CZ"/>
        </w:rPr>
        <w:t>porušení rozpočtové kázně</w:t>
      </w:r>
      <w:r w:rsidRPr="00CC04C9">
        <w:rPr>
          <w:rFonts w:ascii="Arial" w:eastAsiaTheme="minorEastAsia" w:hAnsi="Arial" w:cs="Arial"/>
          <w:sz w:val="20"/>
          <w:szCs w:val="20"/>
          <w:lang w:eastAsia="cs-CZ"/>
        </w:rPr>
        <w:t xml:space="preserve"> dle § 22 zákona o rozpočtových pravidlech územních rozpočtů, za který bude příjemci uložen </w:t>
      </w:r>
      <w:r w:rsidRPr="00CC04C9">
        <w:rPr>
          <w:rFonts w:ascii="Arial" w:eastAsiaTheme="minorEastAsia" w:hAnsi="Arial" w:cs="Arial"/>
          <w:b/>
          <w:bCs/>
          <w:sz w:val="20"/>
          <w:szCs w:val="20"/>
          <w:lang w:eastAsia="cs-CZ"/>
        </w:rPr>
        <w:t>odvod ve výši neoprávněně použitých nebo zadržených peněžních prostředků</w:t>
      </w:r>
      <w:r w:rsidRPr="00CC04C9">
        <w:rPr>
          <w:rFonts w:ascii="Arial" w:eastAsiaTheme="minorEastAsia" w:hAnsi="Arial" w:cs="Arial"/>
          <w:sz w:val="20"/>
          <w:szCs w:val="20"/>
          <w:lang w:eastAsia="cs-CZ"/>
        </w:rPr>
        <w:t>, se považuje zejména pokud:</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CC04C9">
        <w:rPr>
          <w:rFonts w:ascii="Arial" w:eastAsiaTheme="minorEastAsia" w:hAnsi="Arial" w:cs="Arial"/>
          <w:sz w:val="20"/>
          <w:szCs w:val="20"/>
          <w:lang w:eastAsia="cs-CZ"/>
        </w:rPr>
        <w:t>6.3.a)</w:t>
      </w:r>
      <w:r w:rsidRPr="00CC04C9">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6.3.b)</w:t>
      </w:r>
      <w:r w:rsidRPr="00CC04C9">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6.4</w:t>
      </w:r>
      <w:r w:rsidRPr="00CC04C9">
        <w:rPr>
          <w:rFonts w:ascii="Arial" w:eastAsiaTheme="minorEastAsia" w:hAnsi="Arial" w:cs="Arial"/>
          <w:sz w:val="20"/>
          <w:szCs w:val="20"/>
          <w:lang w:eastAsia="cs-CZ"/>
        </w:rPr>
        <w:tab/>
        <w:t xml:space="preserve">O </w:t>
      </w:r>
      <w:r w:rsidRPr="00CC04C9">
        <w:rPr>
          <w:rFonts w:ascii="Arial" w:eastAsiaTheme="minorEastAsia" w:hAnsi="Arial" w:cs="Arial"/>
          <w:b/>
          <w:bCs/>
          <w:sz w:val="20"/>
          <w:szCs w:val="20"/>
          <w:lang w:eastAsia="cs-CZ"/>
        </w:rPr>
        <w:t>méně závažné porušení</w:t>
      </w:r>
      <w:r w:rsidRPr="00CC04C9">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CC04C9">
        <w:rPr>
          <w:rFonts w:ascii="Arial" w:eastAsiaTheme="minorEastAsia" w:hAnsi="Arial" w:cs="Arial"/>
          <w:b/>
          <w:bCs/>
          <w:sz w:val="20"/>
          <w:szCs w:val="20"/>
          <w:lang w:eastAsia="cs-CZ"/>
        </w:rPr>
        <w:t>odvod ve výši 5 %</w:t>
      </w:r>
      <w:r w:rsidRPr="00CC04C9">
        <w:rPr>
          <w:rFonts w:ascii="Arial" w:eastAsiaTheme="minorEastAsia" w:hAnsi="Arial" w:cs="Arial"/>
          <w:sz w:val="20"/>
          <w:szCs w:val="20"/>
          <w:lang w:eastAsia="cs-CZ"/>
        </w:rPr>
        <w:t xml:space="preserve"> z poskytnuté dotace, se jedná v případě, kdy:</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6.4.a)</w:t>
      </w:r>
      <w:r w:rsidRPr="00CC04C9">
        <w:rPr>
          <w:rFonts w:ascii="Arial" w:eastAsiaTheme="minorEastAsia" w:hAnsi="Arial" w:cs="Arial"/>
          <w:sz w:val="20"/>
          <w:szCs w:val="20"/>
          <w:lang w:eastAsia="cs-CZ"/>
        </w:rPr>
        <w:tab/>
        <w:t>příjemce předloží Závěrečnou zprávu ve lhůtě do 30 pracovních dní po uplynutí lhůty dle čl. 3.4,</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6.4.b)</w:t>
      </w:r>
      <w:r w:rsidRPr="00CC04C9">
        <w:rPr>
          <w:rFonts w:ascii="Arial" w:eastAsiaTheme="minorEastAsia" w:hAnsi="Arial" w:cs="Arial"/>
          <w:sz w:val="20"/>
          <w:szCs w:val="20"/>
          <w:lang w:eastAsia="cs-CZ"/>
        </w:rPr>
        <w:tab/>
        <w:t>příjemce poruší povinnosti dle čl. 5.</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6.5</w:t>
      </w:r>
      <w:r w:rsidRPr="00CC04C9">
        <w:rPr>
          <w:rFonts w:ascii="Arial" w:eastAsiaTheme="minorEastAsia" w:hAnsi="Arial" w:cs="Arial"/>
          <w:sz w:val="20"/>
          <w:szCs w:val="20"/>
          <w:lang w:eastAsia="cs-CZ"/>
        </w:rPr>
        <w:tab/>
        <w:t xml:space="preserve">O </w:t>
      </w:r>
      <w:r w:rsidRPr="00CC04C9">
        <w:rPr>
          <w:rFonts w:ascii="Arial" w:eastAsiaTheme="minorEastAsia" w:hAnsi="Arial" w:cs="Arial"/>
          <w:b/>
          <w:bCs/>
          <w:sz w:val="20"/>
          <w:szCs w:val="20"/>
          <w:lang w:eastAsia="cs-CZ"/>
        </w:rPr>
        <w:t>méně závažné porušení</w:t>
      </w:r>
      <w:r w:rsidRPr="00CC04C9">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6.5.a)</w:t>
      </w:r>
      <w:r w:rsidRPr="00CC04C9">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6.5.b)</w:t>
      </w:r>
      <w:r w:rsidRPr="00CC04C9">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6.6</w:t>
      </w:r>
      <w:r w:rsidRPr="00CC04C9">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7.  Změny podmínek smlouvy</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w:t>
      </w:r>
      <w:r w:rsidRPr="00CC04C9">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7.1.a)</w:t>
      </w:r>
      <w:r w:rsidRPr="00CC04C9">
        <w:rPr>
          <w:rFonts w:ascii="Arial" w:eastAsiaTheme="minorEastAsia" w:hAnsi="Arial" w:cs="Arial"/>
          <w:sz w:val="20"/>
          <w:szCs w:val="20"/>
          <w:lang w:eastAsia="cs-CZ"/>
        </w:rPr>
        <w:tab/>
        <w:t>změna adresy nebo sídla příjemce,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7.1.b)</w:t>
      </w:r>
      <w:r w:rsidRPr="00CC04C9">
        <w:rPr>
          <w:rFonts w:ascii="Arial" w:eastAsiaTheme="minorEastAsia" w:hAnsi="Arial" w:cs="Arial"/>
          <w:sz w:val="20"/>
          <w:szCs w:val="20"/>
          <w:lang w:eastAsia="cs-CZ"/>
        </w:rPr>
        <w:tab/>
        <w:t>změna statutárního orgánu nebo kontaktní osoby,</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7.1.c)</w:t>
      </w:r>
      <w:r w:rsidRPr="00CC04C9">
        <w:rPr>
          <w:rFonts w:ascii="Arial" w:eastAsiaTheme="minorEastAsia" w:hAnsi="Arial" w:cs="Arial"/>
          <w:sz w:val="20"/>
          <w:szCs w:val="20"/>
          <w:lang w:eastAsia="cs-CZ"/>
        </w:rPr>
        <w:tab/>
        <w:t>změna názvu příjemce,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7.1.d)</w:t>
      </w:r>
      <w:r w:rsidRPr="00CC04C9">
        <w:rPr>
          <w:rFonts w:ascii="Arial" w:eastAsiaTheme="minorEastAsia" w:hAnsi="Arial" w:cs="Arial"/>
          <w:sz w:val="20"/>
          <w:szCs w:val="20"/>
          <w:lang w:eastAsia="cs-CZ"/>
        </w:rPr>
        <w:tab/>
        <w:t>změna názvu akce/projektu při zachování účelu a všech ostatních parametrů akce/projektu,</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7.1.e)</w:t>
      </w:r>
      <w:r w:rsidRPr="00CC04C9">
        <w:rPr>
          <w:rFonts w:ascii="Arial" w:eastAsiaTheme="minorEastAsia" w:hAnsi="Arial" w:cs="Arial"/>
          <w:sz w:val="20"/>
          <w:szCs w:val="20"/>
          <w:lang w:eastAsia="cs-CZ"/>
        </w:rPr>
        <w:tab/>
        <w:t>změna zdrojů nebo výše podílů těchto zdrojů na financování projektu (s výjimkou dotace od Zlínského kraje),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7.1.f)</w:t>
      </w:r>
      <w:r w:rsidRPr="00CC04C9">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7.2</w:t>
      </w:r>
      <w:r w:rsidRPr="00CC04C9">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7.3</w:t>
      </w:r>
      <w:r w:rsidRPr="00CC04C9">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CC04C9">
        <w:rPr>
          <w:rFonts w:ascii="Arial" w:eastAsiaTheme="minorEastAsia" w:hAnsi="Arial" w:cs="Arial"/>
          <w:b/>
          <w:sz w:val="20"/>
          <w:szCs w:val="18"/>
          <w:lang w:eastAsia="cs-CZ"/>
        </w:rPr>
        <w:t>8.  Ukončení smlouvy</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8.1</w:t>
      </w:r>
      <w:r w:rsidRPr="00CC04C9">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8.2</w:t>
      </w:r>
      <w:r w:rsidRPr="00CC04C9">
        <w:rPr>
          <w:rFonts w:ascii="Arial" w:eastAsiaTheme="minorEastAsia" w:hAnsi="Arial" w:cs="Arial"/>
          <w:sz w:val="20"/>
          <w:szCs w:val="20"/>
          <w:lang w:eastAsia="cs-CZ"/>
        </w:rPr>
        <w:tab/>
        <w:t>Poskytovatel je oprávněn vypovědět smlouvu jak před proplacením, tak i po proplacení dotace.</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w:t>
      </w:r>
      <w:r w:rsidRPr="00CC04C9">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8.3.a)</w:t>
      </w:r>
      <w:r w:rsidRPr="00CC04C9">
        <w:rPr>
          <w:rFonts w:ascii="Arial" w:eastAsiaTheme="minorEastAsia" w:hAnsi="Arial" w:cs="Arial"/>
          <w:sz w:val="20"/>
          <w:szCs w:val="20"/>
          <w:lang w:eastAsia="cs-CZ"/>
        </w:rPr>
        <w:tab/>
        <w:t>nedodrží účel dotace,</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8.3.b)</w:t>
      </w:r>
      <w:r w:rsidRPr="00CC04C9">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8.3.c)</w:t>
      </w:r>
      <w:r w:rsidRPr="00CC04C9">
        <w:rPr>
          <w:rFonts w:ascii="Arial" w:eastAsiaTheme="minorEastAsia" w:hAnsi="Arial" w:cs="Arial"/>
          <w:sz w:val="20"/>
          <w:szCs w:val="20"/>
          <w:lang w:eastAsia="cs-CZ"/>
        </w:rPr>
        <w:tab/>
        <w:t>příjemce se opozdí s předložením závěrečné zprávy o více než 30 pracovních dnů oproti lhůtě dle čl. 3.4,</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8.3.d)</w:t>
      </w:r>
      <w:r w:rsidRPr="00CC04C9">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8.3.e)</w:t>
      </w:r>
      <w:r w:rsidRPr="00CC04C9">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8.3.f)</w:t>
      </w:r>
      <w:r w:rsidRPr="00CC04C9">
        <w:rPr>
          <w:rFonts w:ascii="Arial" w:eastAsiaTheme="minorEastAsia" w:hAnsi="Arial" w:cs="Arial"/>
          <w:sz w:val="20"/>
          <w:szCs w:val="20"/>
          <w:lang w:eastAsia="cs-CZ"/>
        </w:rPr>
        <w:tab/>
        <w:t>uvedl nepravdivé, neúplné nebo zkreslené údaje, na které se váže uzavření této smlouvy,</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8.3.g)</w:t>
      </w:r>
      <w:r w:rsidRPr="00CC04C9">
        <w:rPr>
          <w:rFonts w:ascii="Arial" w:eastAsiaTheme="minorEastAsia" w:hAnsi="Arial" w:cs="Arial"/>
          <w:sz w:val="20"/>
          <w:szCs w:val="20"/>
          <w:lang w:eastAsia="cs-CZ"/>
        </w:rPr>
        <w:tab/>
        <w:t>je v likvidaci,</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8.3.h)</w:t>
      </w:r>
      <w:r w:rsidRPr="00CC04C9">
        <w:rPr>
          <w:rFonts w:ascii="Arial" w:eastAsiaTheme="minorEastAsia" w:hAnsi="Arial" w:cs="Arial"/>
          <w:sz w:val="20"/>
          <w:szCs w:val="20"/>
          <w:lang w:eastAsia="cs-CZ"/>
        </w:rPr>
        <w:tab/>
        <w:t>změní právní formu a stane se tak nezpůsobilým příjemcem pro danou oblast podpory,</w:t>
      </w:r>
    </w:p>
    <w:p w:rsidR="00066E2C" w:rsidRPr="00CC04C9" w:rsidRDefault="00066E2C" w:rsidP="00066E2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8.3.i)</w:t>
      </w:r>
      <w:r w:rsidRPr="00CC04C9">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8.4</w:t>
      </w:r>
      <w:r w:rsidRPr="00CC04C9">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8.5</w:t>
      </w:r>
      <w:r w:rsidRPr="00CC04C9">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8.6</w:t>
      </w:r>
      <w:r w:rsidRPr="00CC04C9">
        <w:rPr>
          <w:rFonts w:ascii="Arial" w:eastAsiaTheme="minorEastAsia" w:hAnsi="Arial" w:cs="Arial"/>
          <w:sz w:val="20"/>
          <w:szCs w:val="20"/>
          <w:lang w:eastAsia="cs-CZ"/>
        </w:rPr>
        <w:tab/>
        <w:t>Výpověď smlouvy musí být učiněna písemně a musí v ní být uvedeny důvody jejího udělení.</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8.7</w:t>
      </w:r>
      <w:r w:rsidRPr="00CC04C9">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8.8</w:t>
      </w:r>
      <w:r w:rsidRPr="00CC04C9">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8.9</w:t>
      </w:r>
      <w:r w:rsidRPr="00CC04C9">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CC04C9" w:rsidRPr="00CC04C9" w:rsidRDefault="00CC04C9"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8.10</w:t>
      </w:r>
      <w:r w:rsidRPr="00CC04C9">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8.11</w:t>
      </w:r>
      <w:r w:rsidRPr="00CC04C9">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8.12</w:t>
      </w:r>
      <w:r w:rsidRPr="00CC04C9">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066E2C" w:rsidRPr="00CC04C9" w:rsidRDefault="00066E2C" w:rsidP="00066E2C">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CC04C9">
        <w:rPr>
          <w:rFonts w:ascii="Arial" w:eastAsiaTheme="minorEastAsia" w:hAnsi="Arial" w:cs="Arial"/>
          <w:b/>
          <w:sz w:val="20"/>
          <w:szCs w:val="20"/>
          <w:lang w:eastAsia="cs-CZ"/>
        </w:rPr>
        <w:t>9.  Závěrečná ustanovení</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9.1</w:t>
      </w:r>
      <w:r w:rsidRPr="00CC04C9">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CC04C9">
        <w:rPr>
          <w:rFonts w:ascii="Arial" w:eastAsiaTheme="minorEastAsia" w:hAnsi="Arial" w:cs="Arial"/>
          <w:sz w:val="20"/>
          <w:szCs w:val="20"/>
          <w:lang w:eastAsia="cs-CZ"/>
        </w:rPr>
        <w:br/>
        <w:t>e-mail: roman.foltyn@zlinskykraj.cz</w:t>
      </w:r>
    </w:p>
    <w:p w:rsidR="00066E2C" w:rsidRPr="00CC04C9" w:rsidRDefault="00066E2C" w:rsidP="00066E2C">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9.2</w:t>
      </w:r>
      <w:r w:rsidRPr="00CC04C9">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9.3</w:t>
      </w:r>
      <w:r w:rsidRPr="00CC04C9">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9.4</w:t>
      </w:r>
      <w:r w:rsidRPr="00CC04C9">
        <w:rPr>
          <w:rFonts w:ascii="Arial" w:eastAsiaTheme="minorEastAsia" w:hAnsi="Arial" w:cs="Arial"/>
          <w:sz w:val="20"/>
          <w:szCs w:val="20"/>
          <w:lang w:eastAsia="cs-CZ"/>
        </w:rPr>
        <w:tab/>
        <w:t>Tato smlouva byla uzavřena na základě svobodné vůle, nebyla uzavřena v tísni za nápadně nevýhodných podmínek.</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9.5</w:t>
      </w:r>
      <w:r w:rsidRPr="00CC04C9">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066E2C" w:rsidRPr="00CC04C9" w:rsidRDefault="00066E2C" w:rsidP="00066E2C">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CC04C9">
        <w:rPr>
          <w:rFonts w:ascii="Arial" w:eastAsiaTheme="minorEastAsia" w:hAnsi="Arial" w:cs="Arial"/>
          <w:sz w:val="20"/>
          <w:szCs w:val="20"/>
          <w:lang w:eastAsia="cs-CZ"/>
        </w:rPr>
        <w:t>9.6</w:t>
      </w:r>
      <w:r w:rsidRPr="00CC04C9">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066E2C" w:rsidRPr="00CC04C9" w:rsidRDefault="00066E2C" w:rsidP="00066E2C">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9.7</w:t>
      </w:r>
      <w:r w:rsidRPr="00CC04C9">
        <w:rPr>
          <w:rFonts w:ascii="Arial" w:eastAsiaTheme="minorEastAsia" w:hAnsi="Arial" w:cs="Arial"/>
          <w:sz w:val="20"/>
          <w:szCs w:val="20"/>
          <w:lang w:eastAsia="cs-CZ"/>
        </w:rPr>
        <w:tab/>
        <w:t xml:space="preserve">Tato smlouva nabývá účinnosti dnem zveřejnění v registru smluv. </w:t>
      </w:r>
    </w:p>
    <w:p w:rsidR="00066E2C" w:rsidRPr="00CC04C9" w:rsidRDefault="00066E2C" w:rsidP="00066E2C">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066E2C" w:rsidRPr="00CC04C9" w:rsidRDefault="00066E2C" w:rsidP="00066E2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CC04C9">
        <w:rPr>
          <w:rFonts w:ascii="Arial" w:eastAsiaTheme="minorEastAsia" w:hAnsi="Arial" w:cs="Arial"/>
          <w:b/>
          <w:bCs/>
          <w:sz w:val="20"/>
          <w:szCs w:val="20"/>
          <w:lang w:eastAsia="cs-CZ"/>
        </w:rPr>
        <w:t>Doložka dle § 23 zákona č. 129/2000 Sb., o krajích, ve znění pozdějších předpisů</w:t>
      </w:r>
    </w:p>
    <w:p w:rsidR="00066E2C" w:rsidRPr="00CC04C9" w:rsidRDefault="00066E2C" w:rsidP="00066E2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Schváleno orgánem kraje: Rada Zlínského kraje</w:t>
      </w:r>
    </w:p>
    <w:p w:rsidR="00066E2C" w:rsidRPr="00CC04C9" w:rsidRDefault="00066E2C" w:rsidP="00066E2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Datum jednání a číslo usnesení: 5. 6. 2023, usn. č. 0582/R15/23</w:t>
      </w:r>
    </w:p>
    <w:p w:rsidR="00066E2C" w:rsidRPr="00CC04C9" w:rsidRDefault="00066E2C" w:rsidP="00066E2C">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066E2C" w:rsidRPr="00CC04C9" w:rsidRDefault="00066E2C" w:rsidP="00066E2C">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CC04C9">
        <w:rPr>
          <w:rFonts w:ascii="Arial" w:eastAsiaTheme="minorEastAsia" w:hAnsi="Arial" w:cs="Arial"/>
          <w:sz w:val="20"/>
          <w:szCs w:val="20"/>
          <w:lang w:eastAsia="cs-CZ"/>
        </w:rPr>
        <w:t>Zlín, dne</w:t>
      </w:r>
      <w:r w:rsidR="000D74F4">
        <w:rPr>
          <w:rFonts w:ascii="Arial" w:eastAsiaTheme="minorEastAsia" w:hAnsi="Arial" w:cs="Arial"/>
          <w:sz w:val="20"/>
          <w:szCs w:val="20"/>
          <w:lang w:eastAsia="cs-CZ"/>
        </w:rPr>
        <w:t xml:space="preserve"> 22. 6. 2023</w:t>
      </w:r>
      <w:r w:rsidRPr="00CC04C9">
        <w:rPr>
          <w:rFonts w:ascii="Arial" w:eastAsiaTheme="minorEastAsia" w:hAnsi="Arial" w:cs="Arial"/>
          <w:sz w:val="20"/>
          <w:szCs w:val="20"/>
          <w:lang w:eastAsia="cs-CZ"/>
        </w:rPr>
        <w:tab/>
        <w:t xml:space="preserve">Uherský Brod, dne </w:t>
      </w:r>
      <w:r w:rsidR="000D74F4">
        <w:rPr>
          <w:rFonts w:ascii="Arial" w:eastAsiaTheme="minorEastAsia" w:hAnsi="Arial" w:cs="Arial"/>
          <w:sz w:val="20"/>
          <w:szCs w:val="20"/>
          <w:lang w:eastAsia="cs-CZ"/>
        </w:rPr>
        <w:t>14. 6. 2023</w:t>
      </w:r>
    </w:p>
    <w:p w:rsidR="00066E2C" w:rsidRPr="00CC04C9" w:rsidRDefault="00066E2C"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za poskytovatele</w:t>
      </w:r>
      <w:r w:rsidRPr="00CC04C9">
        <w:rPr>
          <w:rFonts w:ascii="Arial" w:eastAsiaTheme="minorEastAsia" w:hAnsi="Arial" w:cs="Arial"/>
          <w:sz w:val="20"/>
          <w:szCs w:val="20"/>
          <w:lang w:eastAsia="cs-CZ"/>
        </w:rPr>
        <w:tab/>
        <w:t>za příjemce</w:t>
      </w:r>
    </w:p>
    <w:p w:rsidR="00066E2C" w:rsidRPr="00CC04C9" w:rsidRDefault="00066E2C"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066E2C" w:rsidRPr="00CC04C9" w:rsidRDefault="00066E2C"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066E2C" w:rsidRPr="00CC04C9" w:rsidRDefault="00066E2C"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04C9" w:rsidRPr="00CC04C9" w:rsidRDefault="00CC04C9"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04C9" w:rsidRPr="00CC04C9" w:rsidRDefault="00CC04C9"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CC04C9" w:rsidRPr="00CC04C9" w:rsidRDefault="00CC04C9" w:rsidP="00066E2C">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066E2C" w:rsidRPr="00CC04C9" w:rsidRDefault="00066E2C" w:rsidP="00066E2C">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w:t>
      </w:r>
      <w:r w:rsidRPr="00CC04C9">
        <w:rPr>
          <w:rFonts w:ascii="Arial" w:eastAsiaTheme="minorEastAsia" w:hAnsi="Arial" w:cs="Arial"/>
          <w:sz w:val="20"/>
          <w:szCs w:val="20"/>
          <w:lang w:eastAsia="cs-CZ"/>
        </w:rPr>
        <w:tab/>
        <w:t>.........................................</w:t>
      </w:r>
    </w:p>
    <w:p w:rsidR="00066E2C" w:rsidRPr="00CC04C9" w:rsidRDefault="00066E2C" w:rsidP="00066E2C">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Ing. Mgr. Zuzana Fišerová, Ph.D., v. z.</w:t>
      </w:r>
      <w:r w:rsidRPr="00CC04C9">
        <w:rPr>
          <w:rFonts w:ascii="Arial" w:eastAsiaTheme="minorEastAsia" w:hAnsi="Arial" w:cs="Arial"/>
          <w:sz w:val="20"/>
          <w:szCs w:val="20"/>
          <w:lang w:eastAsia="cs-CZ"/>
        </w:rPr>
        <w:tab/>
        <w:t>Jiří Strážnický</w:t>
      </w:r>
    </w:p>
    <w:p w:rsidR="00066E2C" w:rsidRPr="00066E2C" w:rsidRDefault="00066E2C" w:rsidP="00066E2C">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CC04C9">
        <w:rPr>
          <w:rFonts w:ascii="Arial" w:eastAsiaTheme="minorEastAsia" w:hAnsi="Arial" w:cs="Arial"/>
          <w:sz w:val="20"/>
          <w:szCs w:val="20"/>
          <w:lang w:eastAsia="cs-CZ"/>
        </w:rPr>
        <w:t>členka Rady Zlínského kraje</w:t>
      </w:r>
      <w:r w:rsidRPr="00066E2C">
        <w:rPr>
          <w:rFonts w:ascii="Arial" w:eastAsiaTheme="minorEastAsia" w:hAnsi="Arial" w:cs="Arial"/>
          <w:sz w:val="20"/>
          <w:szCs w:val="20"/>
          <w:lang w:eastAsia="cs-CZ"/>
        </w:rPr>
        <w:tab/>
        <w:t xml:space="preserve"> </w:t>
      </w:r>
    </w:p>
    <w:p w:rsidR="00066E2C" w:rsidRPr="00066E2C" w:rsidRDefault="00066E2C" w:rsidP="00066E2C">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066E2C" w:rsidRPr="00066E2C" w:rsidSect="001C66E1">
          <w:footerReference w:type="default" r:id="rId8"/>
          <w:pgSz w:w="12240" w:h="15840"/>
          <w:pgMar w:top="284" w:right="1417" w:bottom="993" w:left="1417" w:header="708" w:footer="708" w:gutter="0"/>
          <w:pgNumType w:start="1"/>
          <w:cols w:space="708"/>
          <w:noEndnote/>
        </w:sectPr>
      </w:pPr>
    </w:p>
    <w:p w:rsidR="003A0033" w:rsidRPr="00066E2C" w:rsidRDefault="003A0033" w:rsidP="00066E2C"/>
    <w:sectPr w:rsidR="003A0033" w:rsidRPr="00066E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DEF" w:rsidRDefault="00411DEF">
      <w:pPr>
        <w:spacing w:line="240" w:lineRule="auto"/>
      </w:pPr>
      <w:r>
        <w:separator/>
      </w:r>
    </w:p>
  </w:endnote>
  <w:endnote w:type="continuationSeparator" w:id="0">
    <w:p w:rsidR="00411DEF" w:rsidRDefault="00411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066E2C">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7206A3">
      <w:rPr>
        <w:bCs/>
        <w:noProof/>
        <w:sz w:val="16"/>
        <w:szCs w:val="16"/>
      </w:rPr>
      <w:t>7</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7206A3">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DEF" w:rsidRDefault="00411DEF">
      <w:pPr>
        <w:spacing w:line="240" w:lineRule="auto"/>
      </w:pPr>
      <w:r>
        <w:separator/>
      </w:r>
    </w:p>
  </w:footnote>
  <w:footnote w:type="continuationSeparator" w:id="0">
    <w:p w:rsidR="00411DEF" w:rsidRDefault="00411D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2C"/>
    <w:rsid w:val="00047DA0"/>
    <w:rsid w:val="00066E2C"/>
    <w:rsid w:val="000D74F4"/>
    <w:rsid w:val="0013529D"/>
    <w:rsid w:val="001C66E1"/>
    <w:rsid w:val="003A0033"/>
    <w:rsid w:val="00411DEF"/>
    <w:rsid w:val="00443EE3"/>
    <w:rsid w:val="004442A3"/>
    <w:rsid w:val="00551FEB"/>
    <w:rsid w:val="006927B5"/>
    <w:rsid w:val="006C65BA"/>
    <w:rsid w:val="00707117"/>
    <w:rsid w:val="007206A3"/>
    <w:rsid w:val="008A3194"/>
    <w:rsid w:val="008C7B7E"/>
    <w:rsid w:val="008D62BE"/>
    <w:rsid w:val="008E47EC"/>
    <w:rsid w:val="00C13FA8"/>
    <w:rsid w:val="00CC04C9"/>
    <w:rsid w:val="00D802A1"/>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FE9A"/>
  <w15:chartTrackingRefBased/>
  <w15:docId w15:val="{A2313347-4E33-4015-84DD-A37B87B2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3549</Words>
  <Characters>20944</Characters>
  <Application>Microsoft Office Word</Application>
  <DocSecurity>0</DocSecurity>
  <Lines>174</Lines>
  <Paragraphs>48</Paragraphs>
  <ScaleCrop>false</ScaleCrop>
  <Company>Krajský úřad Zlínského kraje</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6</cp:revision>
  <dcterms:created xsi:type="dcterms:W3CDTF">2023-06-07T06:32:00Z</dcterms:created>
  <dcterms:modified xsi:type="dcterms:W3CDTF">2023-06-22T15:10:00Z</dcterms:modified>
</cp:coreProperties>
</file>