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1A0" w:rsidRDefault="00D21EA1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1190700033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E511A0" w:rsidRDefault="00D21EA1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E511A0" w:rsidRDefault="00E511A0">
      <w:pPr>
        <w:pStyle w:val="Zkladntext"/>
        <w:ind w:left="0" w:firstLine="0"/>
        <w:jc w:val="left"/>
        <w:rPr>
          <w:sz w:val="60"/>
        </w:rPr>
      </w:pPr>
    </w:p>
    <w:p w:rsidR="00E511A0" w:rsidRDefault="00D21EA1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E511A0" w:rsidRDefault="00E511A0">
      <w:pPr>
        <w:pStyle w:val="Zkladntext"/>
        <w:spacing w:before="1"/>
        <w:ind w:left="0" w:firstLine="0"/>
        <w:jc w:val="left"/>
      </w:pPr>
    </w:p>
    <w:p w:rsidR="00E511A0" w:rsidRDefault="00D21EA1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511A0" w:rsidRDefault="00D21EA1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511A0" w:rsidRDefault="00D21EA1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E511A0" w:rsidRDefault="00D21EA1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E511A0" w:rsidRDefault="00D21EA1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E511A0" w:rsidRDefault="00D21EA1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511A0" w:rsidRDefault="00D21EA1">
      <w:pPr>
        <w:pStyle w:val="Zkladntext"/>
        <w:tabs>
          <w:tab w:val="left" w:pos="3122"/>
        </w:tabs>
        <w:spacing w:before="4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E511A0" w:rsidRDefault="00E511A0">
      <w:pPr>
        <w:pStyle w:val="Zkladntext"/>
        <w:spacing w:before="1"/>
        <w:ind w:left="0" w:firstLine="0"/>
        <w:jc w:val="left"/>
      </w:pPr>
    </w:p>
    <w:p w:rsidR="00E511A0" w:rsidRDefault="00D21EA1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E511A0" w:rsidRDefault="00E511A0">
      <w:pPr>
        <w:pStyle w:val="Zkladntext"/>
        <w:ind w:left="0" w:firstLine="0"/>
        <w:jc w:val="left"/>
      </w:pPr>
    </w:p>
    <w:p w:rsidR="00E511A0" w:rsidRDefault="00D21EA1">
      <w:pPr>
        <w:pStyle w:val="Nadpis2"/>
        <w:ind w:right="0"/>
        <w:jc w:val="left"/>
      </w:pPr>
      <w:r>
        <w:t>Felbiánek,</w:t>
      </w:r>
      <w:r>
        <w:rPr>
          <w:spacing w:val="-3"/>
        </w:rPr>
        <w:t xml:space="preserve"> </w:t>
      </w:r>
      <w:r>
        <w:t>z.</w:t>
      </w:r>
      <w:r>
        <w:rPr>
          <w:spacing w:val="-3"/>
        </w:rPr>
        <w:t xml:space="preserve"> </w:t>
      </w:r>
      <w:r>
        <w:t>s.</w:t>
      </w:r>
    </w:p>
    <w:p w:rsidR="00E511A0" w:rsidRDefault="00D21EA1">
      <w:pPr>
        <w:pStyle w:val="Zkladntext"/>
        <w:tabs>
          <w:tab w:val="left" w:pos="3122"/>
        </w:tabs>
        <w:spacing w:before="3" w:line="237" w:lineRule="auto"/>
        <w:ind w:left="242" w:right="951" w:firstLine="0"/>
        <w:jc w:val="left"/>
      </w:pPr>
      <w:r>
        <w:t>spolek zapsaný ve spolkovém rejstříku vedeném Městským soudem v Praze, oddíl L, vložka 69448</w:t>
      </w:r>
      <w:r>
        <w:rPr>
          <w:spacing w:val="-5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sídlem:</w:t>
      </w:r>
      <w:r>
        <w:tab/>
        <w:t>č.p. 80,</w:t>
      </w:r>
      <w:r>
        <w:rPr>
          <w:spacing w:val="-2"/>
        </w:rPr>
        <w:t xml:space="preserve"> </w:t>
      </w:r>
      <w:r>
        <w:t>268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Felbabka</w:t>
      </w:r>
    </w:p>
    <w:p w:rsidR="00E511A0" w:rsidRDefault="00D21EA1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IČO:</w:t>
      </w:r>
      <w:r>
        <w:tab/>
        <w:t>06628095</w:t>
      </w:r>
    </w:p>
    <w:p w:rsidR="00E511A0" w:rsidRDefault="00D21EA1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zastoupený:</w:t>
      </w:r>
      <w:r>
        <w:tab/>
        <w:t>Mgr.</w:t>
      </w:r>
      <w:r>
        <w:rPr>
          <w:spacing w:val="-2"/>
        </w:rPr>
        <w:t xml:space="preserve"> </w:t>
      </w:r>
      <w:r>
        <w:t>Karlem</w:t>
      </w:r>
      <w:r>
        <w:rPr>
          <w:spacing w:val="-2"/>
        </w:rPr>
        <w:t xml:space="preserve"> </w:t>
      </w:r>
      <w:r>
        <w:t>W 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1"/>
        </w:rPr>
        <w:t xml:space="preserve"> </w:t>
      </w:r>
      <w:r>
        <w:t>Ph.D.,</w:t>
      </w:r>
      <w:r>
        <w:rPr>
          <w:spacing w:val="-1"/>
        </w:rPr>
        <w:t xml:space="preserve"> </w:t>
      </w:r>
      <w:r>
        <w:t>předsedou</w:t>
      </w:r>
    </w:p>
    <w:p w:rsidR="00E511A0" w:rsidRDefault="00D21EA1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Fio</w:t>
      </w:r>
      <w:r>
        <w:rPr>
          <w:spacing w:val="-2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</w:p>
    <w:p w:rsidR="00E511A0" w:rsidRDefault="00D21EA1">
      <w:pPr>
        <w:pStyle w:val="Zkladntext"/>
        <w:tabs>
          <w:tab w:val="left" w:pos="3122"/>
        </w:tabs>
        <w:spacing w:before="1"/>
        <w:ind w:left="242" w:right="4319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000000-2701358717/2010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E511A0" w:rsidRDefault="00E511A0">
      <w:pPr>
        <w:pStyle w:val="Zkladntext"/>
        <w:spacing w:before="12"/>
        <w:ind w:left="0" w:firstLine="0"/>
        <w:jc w:val="left"/>
        <w:rPr>
          <w:sz w:val="19"/>
        </w:rPr>
      </w:pPr>
    </w:p>
    <w:p w:rsidR="00E511A0" w:rsidRDefault="00D21EA1">
      <w:pPr>
        <w:pStyle w:val="Zkladntex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511A0" w:rsidRDefault="00E511A0">
      <w:pPr>
        <w:pStyle w:val="Zkladntext"/>
        <w:spacing w:before="1"/>
        <w:ind w:left="0" w:firstLine="0"/>
        <w:jc w:val="left"/>
        <w:rPr>
          <w:sz w:val="36"/>
        </w:rPr>
      </w:pPr>
    </w:p>
    <w:p w:rsidR="00E511A0" w:rsidRDefault="00D21EA1">
      <w:pPr>
        <w:pStyle w:val="Nadpis1"/>
        <w:spacing w:before="1"/>
      </w:pPr>
      <w:r>
        <w:t>I.</w:t>
      </w:r>
    </w:p>
    <w:p w:rsidR="00E511A0" w:rsidRDefault="00D21EA1">
      <w:pPr>
        <w:pStyle w:val="Nadpis2"/>
        <w:ind w:left="327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E511A0" w:rsidRDefault="00E511A0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E511A0" w:rsidRDefault="00D21EA1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511A0" w:rsidRDefault="00D21EA1">
      <w:pPr>
        <w:pStyle w:val="Zkladntext"/>
        <w:ind w:right="110" w:firstLine="0"/>
      </w:pPr>
      <w:r>
        <w:t>„Smlouva“) se uzavírá na základě Rozhodnutí ministra životního prostředí č. 1190700033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17. 7. 2020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E511A0" w:rsidRDefault="00D21EA1">
      <w:pPr>
        <w:pStyle w:val="Zkladntext"/>
        <w:spacing w:line="265" w:lineRule="exact"/>
        <w:ind w:firstLine="0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E511A0" w:rsidRDefault="00D21EA1">
      <w:pPr>
        <w:pStyle w:val="Odstavecseseznamem"/>
        <w:numPr>
          <w:ilvl w:val="0"/>
          <w:numId w:val="7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511A0" w:rsidRDefault="00E511A0">
      <w:pPr>
        <w:jc w:val="both"/>
        <w:rPr>
          <w:sz w:val="20"/>
        </w:rPr>
        <w:sectPr w:rsidR="00E511A0">
          <w:footerReference w:type="default" r:id="rId7"/>
          <w:type w:val="continuous"/>
          <w:pgSz w:w="12240" w:h="15840"/>
          <w:pgMar w:top="1060" w:right="1020" w:bottom="1640" w:left="1460" w:header="0" w:footer="1451" w:gutter="0"/>
          <w:pgNumType w:start="1"/>
          <w:cols w:space="708"/>
        </w:sectPr>
      </w:pPr>
    </w:p>
    <w:p w:rsidR="00E511A0" w:rsidRDefault="00D21EA1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511A0" w:rsidRDefault="00D21EA1">
      <w:pPr>
        <w:pStyle w:val="Nadpis2"/>
        <w:spacing w:before="120"/>
        <w:ind w:left="3883" w:right="0"/>
        <w:jc w:val="left"/>
      </w:pPr>
      <w:r>
        <w:t>„Felbiánkova</w:t>
      </w:r>
      <w:r>
        <w:rPr>
          <w:spacing w:val="-6"/>
        </w:rPr>
        <w:t xml:space="preserve"> </w:t>
      </w:r>
      <w:r>
        <w:t>zahrada“</w:t>
      </w:r>
    </w:p>
    <w:p w:rsidR="00E511A0" w:rsidRDefault="00D21EA1">
      <w:pPr>
        <w:pStyle w:val="Zkladntext"/>
        <w:spacing w:before="121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kombinovaná.</w:t>
      </w:r>
    </w:p>
    <w:p w:rsidR="00E511A0" w:rsidRDefault="00D21EA1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podle</w:t>
      </w:r>
      <w:r>
        <w:rPr>
          <w:spacing w:val="16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14"/>
          <w:sz w:val="20"/>
        </w:rPr>
        <w:t xml:space="preserve"> </w:t>
      </w:r>
      <w:r>
        <w:rPr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13"/>
          <w:sz w:val="20"/>
        </w:rPr>
        <w:t xml:space="preserve"> </w:t>
      </w:r>
      <w:r>
        <w:rPr>
          <w:sz w:val="20"/>
        </w:rPr>
        <w:t>Komise</w:t>
      </w:r>
      <w:r>
        <w:rPr>
          <w:spacing w:val="13"/>
          <w:sz w:val="20"/>
        </w:rPr>
        <w:t xml:space="preserve"> </w:t>
      </w:r>
      <w:r>
        <w:rPr>
          <w:sz w:val="20"/>
        </w:rPr>
        <w:t>(ES)</w:t>
      </w:r>
      <w:r>
        <w:rPr>
          <w:spacing w:val="15"/>
          <w:sz w:val="20"/>
        </w:rPr>
        <w:t xml:space="preserve"> </w:t>
      </w:r>
      <w:r>
        <w:rPr>
          <w:sz w:val="20"/>
        </w:rPr>
        <w:t>č.</w:t>
      </w:r>
      <w:r>
        <w:rPr>
          <w:spacing w:val="15"/>
          <w:sz w:val="20"/>
        </w:rPr>
        <w:t xml:space="preserve"> </w:t>
      </w:r>
      <w:r>
        <w:rPr>
          <w:sz w:val="20"/>
        </w:rPr>
        <w:t>1407/2013</w:t>
      </w:r>
      <w:r>
        <w:rPr>
          <w:spacing w:val="15"/>
          <w:sz w:val="20"/>
        </w:rPr>
        <w:t xml:space="preserve"> </w:t>
      </w:r>
      <w:r>
        <w:rPr>
          <w:sz w:val="20"/>
        </w:rPr>
        <w:t>ze</w:t>
      </w:r>
      <w:r>
        <w:rPr>
          <w:spacing w:val="12"/>
          <w:sz w:val="20"/>
        </w:rPr>
        <w:t xml:space="preserve"> </w:t>
      </w:r>
      <w:r>
        <w:rPr>
          <w:sz w:val="20"/>
        </w:rPr>
        <w:t>dne</w:t>
      </w:r>
    </w:p>
    <w:p w:rsidR="00E511A0" w:rsidRDefault="00D21EA1">
      <w:pPr>
        <w:pStyle w:val="Zkladntext"/>
        <w:spacing w:before="1"/>
        <w:ind w:right="103" w:firstLine="0"/>
        <w:jc w:val="left"/>
      </w:pPr>
      <w:r>
        <w:t>18.</w:t>
      </w:r>
      <w:r>
        <w:rPr>
          <w:spacing w:val="9"/>
        </w:rPr>
        <w:t xml:space="preserve"> </w:t>
      </w:r>
      <w:r>
        <w:t>prosince</w:t>
      </w:r>
      <w:r>
        <w:rPr>
          <w:spacing w:val="8"/>
        </w:rPr>
        <w:t xml:space="preserve"> </w:t>
      </w:r>
      <w:r>
        <w:t>2013</w:t>
      </w:r>
      <w:r>
        <w:rPr>
          <w:spacing w:val="9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použití</w:t>
      </w:r>
      <w:r>
        <w:rPr>
          <w:spacing w:val="62"/>
        </w:rPr>
        <w:t xml:space="preserve"> </w:t>
      </w:r>
      <w:r>
        <w:t>článků</w:t>
      </w:r>
      <w:r>
        <w:rPr>
          <w:spacing w:val="64"/>
        </w:rPr>
        <w:t xml:space="preserve"> </w:t>
      </w:r>
      <w:r>
        <w:t>107</w:t>
      </w:r>
      <w:r>
        <w:rPr>
          <w:spacing w:val="63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108</w:t>
      </w:r>
      <w:r>
        <w:rPr>
          <w:spacing w:val="66"/>
        </w:rPr>
        <w:t xml:space="preserve"> </w:t>
      </w:r>
      <w:r>
        <w:t>Smlouvy</w:t>
      </w:r>
      <w:r>
        <w:rPr>
          <w:spacing w:val="62"/>
        </w:rPr>
        <w:t xml:space="preserve"> </w:t>
      </w:r>
      <w:r>
        <w:t>o</w:t>
      </w:r>
      <w:r>
        <w:rPr>
          <w:spacing w:val="64"/>
        </w:rPr>
        <w:t xml:space="preserve"> </w:t>
      </w:r>
      <w:r>
        <w:t>fungování</w:t>
      </w:r>
      <w:r>
        <w:rPr>
          <w:spacing w:val="64"/>
        </w:rPr>
        <w:t xml:space="preserve"> </w:t>
      </w:r>
      <w:r>
        <w:t>Evropské</w:t>
      </w:r>
      <w:r>
        <w:rPr>
          <w:spacing w:val="63"/>
        </w:rPr>
        <w:t xml:space="preserve"> </w:t>
      </w:r>
      <w:r>
        <w:t>unie</w:t>
      </w:r>
      <w:r>
        <w:rPr>
          <w:spacing w:val="64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>podporu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minimis“,</w:t>
      </w:r>
      <w:r>
        <w:rPr>
          <w:spacing w:val="-1"/>
        </w:rPr>
        <w:t xml:space="preserve"> </w:t>
      </w:r>
      <w:r>
        <w:t>zveřejněném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Úředním</w:t>
      </w:r>
      <w:r>
        <w:rPr>
          <w:spacing w:val="-2"/>
        </w:rPr>
        <w:t xml:space="preserve"> </w:t>
      </w:r>
      <w:r>
        <w:t>věstníku EU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24.</w:t>
      </w:r>
      <w:r>
        <w:rPr>
          <w:spacing w:val="-1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2013.</w:t>
      </w:r>
    </w:p>
    <w:p w:rsidR="00E511A0" w:rsidRDefault="00E511A0">
      <w:pPr>
        <w:pStyle w:val="Zkladntext"/>
        <w:ind w:left="0" w:firstLine="0"/>
        <w:jc w:val="left"/>
        <w:rPr>
          <w:sz w:val="26"/>
        </w:rPr>
      </w:pPr>
    </w:p>
    <w:p w:rsidR="00E511A0" w:rsidRDefault="00E511A0">
      <w:pPr>
        <w:pStyle w:val="Zkladntext"/>
        <w:spacing w:before="13"/>
        <w:ind w:left="0" w:firstLine="0"/>
        <w:jc w:val="left"/>
        <w:rPr>
          <w:sz w:val="29"/>
        </w:rPr>
      </w:pPr>
    </w:p>
    <w:p w:rsidR="00E511A0" w:rsidRDefault="00D21EA1">
      <w:pPr>
        <w:pStyle w:val="Nadpis1"/>
      </w:pPr>
      <w:r>
        <w:t>II.</w:t>
      </w:r>
    </w:p>
    <w:p w:rsidR="00E511A0" w:rsidRDefault="00D21EA1">
      <w:pPr>
        <w:pStyle w:val="Nadpis2"/>
        <w:ind w:left="3274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E511A0" w:rsidRDefault="00E511A0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E511A0" w:rsidRDefault="00D21EA1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09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499 695,45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-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devět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devadesát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korun 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čtyřicet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E511A0" w:rsidRDefault="00D21EA1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činí</w:t>
      </w:r>
      <w:r>
        <w:rPr>
          <w:spacing w:val="-9"/>
          <w:sz w:val="20"/>
        </w:rPr>
        <w:t xml:space="preserve"> </w:t>
      </w:r>
      <w:r>
        <w:rPr>
          <w:sz w:val="20"/>
        </w:rPr>
        <w:t>587</w:t>
      </w:r>
      <w:r>
        <w:rPr>
          <w:spacing w:val="-1"/>
          <w:sz w:val="20"/>
        </w:rPr>
        <w:t xml:space="preserve"> </w:t>
      </w:r>
      <w:r>
        <w:rPr>
          <w:sz w:val="20"/>
        </w:rPr>
        <w:t>877,00</w:t>
      </w:r>
      <w:r>
        <w:rPr>
          <w:spacing w:val="-7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(z</w:t>
      </w:r>
      <w:r>
        <w:rPr>
          <w:spacing w:val="-8"/>
          <w:sz w:val="20"/>
        </w:rPr>
        <w:t xml:space="preserve"> </w:t>
      </w:r>
      <w:r>
        <w:rPr>
          <w:sz w:val="20"/>
        </w:rPr>
        <w:t>toho</w:t>
      </w:r>
      <w:r>
        <w:rPr>
          <w:spacing w:val="-7"/>
          <w:sz w:val="20"/>
        </w:rPr>
        <w:t xml:space="preserve"> </w:t>
      </w:r>
      <w:r>
        <w:rPr>
          <w:sz w:val="20"/>
        </w:rPr>
        <w:t>576</w:t>
      </w:r>
      <w:r>
        <w:rPr>
          <w:spacing w:val="-1"/>
          <w:sz w:val="20"/>
        </w:rPr>
        <w:t xml:space="preserve"> </w:t>
      </w:r>
      <w:r>
        <w:rPr>
          <w:sz w:val="20"/>
        </w:rPr>
        <w:t>877,00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0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11</w:t>
      </w:r>
      <w:r>
        <w:rPr>
          <w:spacing w:val="-1"/>
          <w:sz w:val="20"/>
        </w:rPr>
        <w:t xml:space="preserve"> </w:t>
      </w:r>
      <w:r>
        <w:rPr>
          <w:sz w:val="20"/>
        </w:rPr>
        <w:t>000,00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výdajům).</w:t>
      </w:r>
    </w:p>
    <w:p w:rsidR="00E511A0" w:rsidRDefault="00D21EA1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511A0" w:rsidRDefault="00D21EA1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E511A0" w:rsidRDefault="00D21EA1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</w:t>
      </w:r>
      <w:r>
        <w:rPr>
          <w:sz w:val="20"/>
        </w:rPr>
        <w:t>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2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E511A0" w:rsidRDefault="00D21EA1">
      <w:pPr>
        <w:pStyle w:val="Odstavecseseznamem"/>
        <w:numPr>
          <w:ilvl w:val="0"/>
          <w:numId w:val="6"/>
        </w:numPr>
        <w:tabs>
          <w:tab w:val="left" w:pos="526"/>
        </w:tabs>
        <w:spacing w:before="124" w:line="237" w:lineRule="auto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E511A0" w:rsidRDefault="00D21EA1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E511A0" w:rsidRDefault="00E511A0">
      <w:pPr>
        <w:pStyle w:val="Zkladntext"/>
        <w:spacing w:before="2"/>
        <w:ind w:left="0" w:firstLine="0"/>
        <w:jc w:val="left"/>
        <w:rPr>
          <w:sz w:val="36"/>
        </w:rPr>
      </w:pPr>
    </w:p>
    <w:p w:rsidR="00E511A0" w:rsidRDefault="00D21EA1">
      <w:pPr>
        <w:pStyle w:val="Nadpis1"/>
        <w:ind w:left="3275"/>
      </w:pPr>
      <w:r>
        <w:t>III.</w:t>
      </w:r>
    </w:p>
    <w:p w:rsidR="00E511A0" w:rsidRDefault="00D21EA1">
      <w:pPr>
        <w:pStyle w:val="Nadpis2"/>
        <w:spacing w:before="1"/>
        <w:ind w:left="3272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E511A0" w:rsidRDefault="00E511A0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E511A0" w:rsidRDefault="00D21EA1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511A0" w:rsidRDefault="00D21EA1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E511A0" w:rsidRDefault="00D21EA1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E511A0" w:rsidRDefault="00E511A0">
      <w:pPr>
        <w:pStyle w:val="Zkladntext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866"/>
      </w:tblGrid>
      <w:tr w:rsidR="00E511A0">
        <w:trPr>
          <w:trHeight w:val="506"/>
        </w:trPr>
        <w:tc>
          <w:tcPr>
            <w:tcW w:w="3970" w:type="dxa"/>
          </w:tcPr>
          <w:p w:rsidR="00E511A0" w:rsidRDefault="00D21EA1">
            <w:pPr>
              <w:pStyle w:val="TableParagraph"/>
              <w:spacing w:before="120"/>
              <w:ind w:left="171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E511A0" w:rsidRDefault="00D21EA1">
            <w:pPr>
              <w:pStyle w:val="TableParagraph"/>
              <w:spacing w:before="120"/>
              <w:ind w:left="0" w:right="1942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E511A0">
        <w:trPr>
          <w:trHeight w:val="505"/>
        </w:trPr>
        <w:tc>
          <w:tcPr>
            <w:tcW w:w="3970" w:type="dxa"/>
          </w:tcPr>
          <w:p w:rsidR="00E511A0" w:rsidRDefault="00D21EA1">
            <w:pPr>
              <w:pStyle w:val="TableParagraph"/>
              <w:spacing w:before="120"/>
              <w:ind w:left="1768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E511A0" w:rsidRDefault="00D21EA1">
            <w:pPr>
              <w:pStyle w:val="TableParagraph"/>
              <w:spacing w:before="120"/>
              <w:ind w:left="0" w:right="1941"/>
              <w:jc w:val="right"/>
              <w:rPr>
                <w:sz w:val="20"/>
              </w:rPr>
            </w:pPr>
            <w:r>
              <w:rPr>
                <w:sz w:val="20"/>
              </w:rPr>
              <w:t>499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695,45</w:t>
            </w:r>
          </w:p>
        </w:tc>
      </w:tr>
    </w:tbl>
    <w:p w:rsidR="00E511A0" w:rsidRDefault="00E511A0">
      <w:pPr>
        <w:jc w:val="right"/>
        <w:rPr>
          <w:sz w:val="20"/>
        </w:rPr>
        <w:sectPr w:rsidR="00E511A0">
          <w:pgSz w:w="12240" w:h="15840"/>
          <w:pgMar w:top="1060" w:right="1020" w:bottom="1660" w:left="1460" w:header="0" w:footer="1451" w:gutter="0"/>
          <w:cols w:space="708"/>
        </w:sectPr>
      </w:pPr>
    </w:p>
    <w:p w:rsidR="00E511A0" w:rsidRDefault="00D21EA1">
      <w:pPr>
        <w:pStyle w:val="Odstavecseseznamem"/>
        <w:numPr>
          <w:ilvl w:val="0"/>
          <w:numId w:val="5"/>
        </w:numPr>
        <w:tabs>
          <w:tab w:val="left" w:pos="526"/>
        </w:tabs>
        <w:spacing w:before="79"/>
        <w:ind w:right="111"/>
        <w:jc w:val="both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uvolnění finančních prostředků (bod 11) příslušné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E511A0" w:rsidRDefault="00D21EA1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E511A0" w:rsidRDefault="00D21EA1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</w:t>
      </w:r>
      <w:r>
        <w:rPr>
          <w:sz w:val="20"/>
        </w:rPr>
        <w:t>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přesahující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stanovení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podpory.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Ustanovení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tím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dotčeno.</w:t>
      </w:r>
    </w:p>
    <w:p w:rsidR="00E511A0" w:rsidRDefault="00D21EA1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E511A0" w:rsidRDefault="00D21EA1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E511A0" w:rsidRDefault="00D21EA1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511A0" w:rsidRDefault="00D21EA1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z w:val="20"/>
        </w:rPr>
        <w:t>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E511A0" w:rsidRDefault="00D21EA1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E511A0" w:rsidRDefault="00D21EA1">
      <w:pPr>
        <w:pStyle w:val="Odstavecseseznamem"/>
        <w:numPr>
          <w:ilvl w:val="1"/>
          <w:numId w:val="5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E511A0" w:rsidRDefault="00D21EA1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odvodů.</w:t>
      </w:r>
    </w:p>
    <w:p w:rsidR="00E511A0" w:rsidRDefault="00D21EA1">
      <w:pPr>
        <w:pStyle w:val="Odstavecseseznamem"/>
        <w:numPr>
          <w:ilvl w:val="0"/>
          <w:numId w:val="5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E511A0" w:rsidRDefault="00D21EA1">
      <w:pPr>
        <w:pStyle w:val="Odstavecseseznamem"/>
        <w:numPr>
          <w:ilvl w:val="0"/>
          <w:numId w:val="5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E511A0" w:rsidRDefault="00D21EA1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E511A0" w:rsidRDefault="00D21EA1">
      <w:pPr>
        <w:pStyle w:val="Odstavecseseznamem"/>
        <w:numPr>
          <w:ilvl w:val="0"/>
          <w:numId w:val="5"/>
        </w:numPr>
        <w:tabs>
          <w:tab w:val="left" w:pos="526"/>
        </w:tabs>
        <w:ind w:right="117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E511A0" w:rsidRDefault="00D21EA1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2" w:hanging="425"/>
        <w:jc w:val="both"/>
        <w:rPr>
          <w:sz w:val="20"/>
        </w:rPr>
      </w:pPr>
      <w:r>
        <w:rPr>
          <w:sz w:val="20"/>
        </w:rPr>
        <w:t>Pokud byla</w:t>
      </w:r>
      <w:r>
        <w:rPr>
          <w:sz w:val="20"/>
        </w:rPr>
        <w:t xml:space="preserve">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E511A0" w:rsidRDefault="00E511A0">
      <w:pPr>
        <w:jc w:val="both"/>
        <w:rPr>
          <w:sz w:val="20"/>
        </w:rPr>
        <w:sectPr w:rsidR="00E511A0">
          <w:pgSz w:w="12240" w:h="15840"/>
          <w:pgMar w:top="1320" w:right="1020" w:bottom="1660" w:left="1460" w:header="0" w:footer="1451" w:gutter="0"/>
          <w:cols w:space="708"/>
        </w:sectPr>
      </w:pPr>
    </w:p>
    <w:p w:rsidR="00E511A0" w:rsidRDefault="00E511A0">
      <w:pPr>
        <w:pStyle w:val="Zkladntext"/>
        <w:ind w:left="0" w:firstLine="0"/>
        <w:jc w:val="left"/>
        <w:rPr>
          <w:sz w:val="26"/>
        </w:rPr>
      </w:pPr>
    </w:p>
    <w:p w:rsidR="00E511A0" w:rsidRDefault="00E511A0">
      <w:pPr>
        <w:pStyle w:val="Zkladntext"/>
        <w:spacing w:before="8"/>
        <w:ind w:left="0" w:firstLine="0"/>
        <w:jc w:val="left"/>
        <w:rPr>
          <w:sz w:val="37"/>
        </w:rPr>
      </w:pPr>
    </w:p>
    <w:p w:rsidR="00E511A0" w:rsidRDefault="00D21EA1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E511A0" w:rsidRDefault="00D21EA1">
      <w:pPr>
        <w:spacing w:before="73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E511A0" w:rsidRDefault="00D21EA1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E511A0" w:rsidRDefault="00E511A0">
      <w:pPr>
        <w:sectPr w:rsidR="00E511A0">
          <w:pgSz w:w="12240" w:h="15840"/>
          <w:pgMar w:top="1060" w:right="1020" w:bottom="1660" w:left="1460" w:header="0" w:footer="1451" w:gutter="0"/>
          <w:cols w:num="2" w:space="708" w:equalWidth="0">
            <w:col w:w="2126" w:space="63"/>
            <w:col w:w="7571"/>
          </w:cols>
        </w:sectPr>
      </w:pPr>
    </w:p>
    <w:p w:rsidR="00E511A0" w:rsidRDefault="00D21EA1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E511A0" w:rsidRDefault="00D21EA1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byla</w:t>
      </w:r>
      <w:r>
        <w:rPr>
          <w:spacing w:val="68"/>
          <w:sz w:val="20"/>
        </w:rPr>
        <w:t xml:space="preserve"> </w:t>
      </w:r>
      <w:r>
        <w:rPr>
          <w:sz w:val="20"/>
        </w:rPr>
        <w:t>provedena</w:t>
      </w:r>
      <w:r>
        <w:rPr>
          <w:spacing w:val="69"/>
          <w:sz w:val="20"/>
        </w:rPr>
        <w:t xml:space="preserve"> </w:t>
      </w:r>
      <w:r>
        <w:rPr>
          <w:sz w:val="20"/>
        </w:rPr>
        <w:t>podle</w:t>
      </w:r>
      <w:r>
        <w:rPr>
          <w:spacing w:val="68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7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69"/>
          <w:sz w:val="20"/>
        </w:rPr>
        <w:t xml:space="preserve"> </w:t>
      </w:r>
      <w:r>
        <w:rPr>
          <w:sz w:val="20"/>
        </w:rPr>
        <w:t>popisu</w:t>
      </w:r>
      <w:r>
        <w:rPr>
          <w:spacing w:val="69"/>
          <w:sz w:val="20"/>
        </w:rPr>
        <w:t xml:space="preserve"> </w:t>
      </w:r>
      <w:r>
        <w:rPr>
          <w:sz w:val="20"/>
        </w:rPr>
        <w:t>realizace</w:t>
      </w:r>
      <w:r>
        <w:rPr>
          <w:spacing w:val="68"/>
          <w:sz w:val="20"/>
        </w:rPr>
        <w:t xml:space="preserve"> </w:t>
      </w:r>
      <w:r>
        <w:rPr>
          <w:sz w:val="20"/>
        </w:rPr>
        <w:t>projektu</w:t>
      </w:r>
    </w:p>
    <w:p w:rsidR="00E511A0" w:rsidRDefault="00D21EA1">
      <w:pPr>
        <w:pStyle w:val="Zkladntext"/>
        <w:ind w:left="923" w:right="119" w:firstLine="0"/>
      </w:pPr>
      <w:r>
        <w:t>„Felbiánkova zahrada“ ze dne 16. 3. 2020, včetně případných změn a doplňků těchto dokumentů,</w:t>
      </w:r>
      <w:r>
        <w:rPr>
          <w:spacing w:val="1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Fond odsouhlasil,</w:t>
      </w:r>
    </w:p>
    <w:p w:rsidR="00E511A0" w:rsidRDefault="00D21EA1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19"/>
        <w:rPr>
          <w:sz w:val="20"/>
        </w:rPr>
      </w:pPr>
      <w:r>
        <w:rPr>
          <w:sz w:val="20"/>
        </w:rPr>
        <w:t>v období od 1/2020 do 12/2022 pořídil předměty uvedené v aktualizovaném rozpočtu projektu ze</w:t>
      </w:r>
      <w:r>
        <w:rPr>
          <w:spacing w:val="1"/>
          <w:sz w:val="20"/>
        </w:rPr>
        <w:t xml:space="preserve"> </w:t>
      </w:r>
      <w:r>
        <w:rPr>
          <w:sz w:val="20"/>
        </w:rPr>
        <w:t>dne 2</w:t>
      </w:r>
      <w:r>
        <w:rPr>
          <w:sz w:val="20"/>
        </w:rPr>
        <w:t>0. 3. 2023 a vysadil minimálně jeden stanovištně vhodný strom, přičemž se zavazuje zajistit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E511A0" w:rsidRDefault="00D21EA1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</w:t>
      </w:r>
      <w:r>
        <w:rPr>
          <w:sz w:val="20"/>
        </w:rPr>
        <w:t>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E511A0" w:rsidRDefault="00D21EA1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E511A0" w:rsidRDefault="00D21EA1">
      <w:pPr>
        <w:pStyle w:val="Zkladntext"/>
        <w:spacing w:before="121"/>
        <w:ind w:left="923" w:right="112" w:firstLine="0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E511A0" w:rsidRDefault="00D21EA1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E511A0" w:rsidRDefault="00D21EA1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E511A0" w:rsidRDefault="00D21EA1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1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E511A0" w:rsidRDefault="00D21EA1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E511A0" w:rsidRDefault="00D21EA1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2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E511A0" w:rsidRDefault="00D21EA1">
      <w:pPr>
        <w:pStyle w:val="Odstavecseseznamem"/>
        <w:numPr>
          <w:ilvl w:val="2"/>
          <w:numId w:val="4"/>
        </w:numPr>
        <w:tabs>
          <w:tab w:val="left" w:pos="924"/>
        </w:tabs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 kon</w:t>
      </w:r>
      <w:r>
        <w:rPr>
          <w:sz w:val="20"/>
        </w:rPr>
        <w:t>ce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E511A0" w:rsidRDefault="00D21EA1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511A0" w:rsidRDefault="00D21EA1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E511A0" w:rsidRDefault="00D21EA1">
      <w:pPr>
        <w:pStyle w:val="Odstavecseseznamem"/>
        <w:numPr>
          <w:ilvl w:val="1"/>
          <w:numId w:val="4"/>
        </w:numPr>
        <w:tabs>
          <w:tab w:val="left" w:pos="809"/>
        </w:tabs>
        <w:ind w:right="11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E511A0" w:rsidRDefault="00D21EA1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E511A0" w:rsidRDefault="00E511A0">
      <w:pPr>
        <w:jc w:val="both"/>
        <w:rPr>
          <w:sz w:val="20"/>
        </w:rPr>
        <w:sectPr w:rsidR="00E511A0">
          <w:type w:val="continuous"/>
          <w:pgSz w:w="12240" w:h="15840"/>
          <w:pgMar w:top="1060" w:right="1020" w:bottom="1640" w:left="1460" w:header="0" w:footer="1451" w:gutter="0"/>
          <w:cols w:space="708"/>
        </w:sectPr>
      </w:pPr>
    </w:p>
    <w:p w:rsidR="00E511A0" w:rsidRDefault="00D21EA1">
      <w:pPr>
        <w:pStyle w:val="Odstavecseseznamem"/>
        <w:numPr>
          <w:ilvl w:val="1"/>
          <w:numId w:val="4"/>
        </w:numPr>
        <w:tabs>
          <w:tab w:val="left" w:pos="809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E511A0" w:rsidRDefault="00D21EA1">
      <w:pPr>
        <w:pStyle w:val="Odstavecseseznamem"/>
        <w:numPr>
          <w:ilvl w:val="1"/>
          <w:numId w:val="4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E511A0" w:rsidRDefault="00D21EA1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stanovení podpory, tak podílu z celkových </w:t>
      </w:r>
      <w:r>
        <w:rPr>
          <w:sz w:val="20"/>
        </w:rPr>
        <w:t>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E511A0" w:rsidRDefault="00D21EA1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E511A0" w:rsidRDefault="00D21EA1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</w:t>
      </w:r>
      <w:r>
        <w:rPr>
          <w:w w:val="95"/>
          <w:sz w:val="20"/>
        </w:rPr>
        <w:t>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E511A0" w:rsidRDefault="00D21EA1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E511A0" w:rsidRDefault="00D21EA1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511A0" w:rsidRDefault="00D21EA1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8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</w:t>
      </w:r>
      <w:r>
        <w:rPr>
          <w:sz w:val="20"/>
        </w:rPr>
        <w:t>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E511A0" w:rsidRDefault="00D21EA1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4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 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</w:t>
      </w:r>
      <w:r>
        <w:rPr>
          <w:sz w:val="20"/>
        </w:rPr>
        <w:t>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E511A0" w:rsidRDefault="00E511A0">
      <w:pPr>
        <w:pStyle w:val="Zkladntext"/>
        <w:spacing w:before="1"/>
        <w:ind w:left="0" w:firstLine="0"/>
        <w:jc w:val="left"/>
        <w:rPr>
          <w:sz w:val="36"/>
        </w:rPr>
      </w:pPr>
    </w:p>
    <w:p w:rsidR="00E511A0" w:rsidRDefault="00D21EA1">
      <w:pPr>
        <w:pStyle w:val="Nadpis1"/>
        <w:ind w:left="3274"/>
      </w:pPr>
      <w:r>
        <w:t>V.</w:t>
      </w:r>
    </w:p>
    <w:p w:rsidR="00E511A0" w:rsidRDefault="00D21EA1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511A0" w:rsidRDefault="00E511A0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E511A0" w:rsidRDefault="00D21EA1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E511A0" w:rsidRDefault="00D21EA1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46"/>
          <w:sz w:val="20"/>
        </w:rPr>
        <w:t xml:space="preserve"> </w:t>
      </w:r>
      <w:r>
        <w:rPr>
          <w:sz w:val="20"/>
        </w:rPr>
        <w:t>za</w:t>
      </w:r>
      <w:r>
        <w:rPr>
          <w:spacing w:val="44"/>
          <w:sz w:val="20"/>
        </w:rPr>
        <w:t xml:space="preserve"> </w:t>
      </w:r>
      <w:r>
        <w:rPr>
          <w:sz w:val="20"/>
        </w:rPr>
        <w:t>první,</w:t>
      </w:r>
      <w:r>
        <w:rPr>
          <w:spacing w:val="47"/>
          <w:sz w:val="20"/>
        </w:rPr>
        <w:t xml:space="preserve"> </w:t>
      </w:r>
      <w:r>
        <w:rPr>
          <w:sz w:val="20"/>
        </w:rPr>
        <w:t>druhou</w:t>
      </w:r>
      <w:r>
        <w:rPr>
          <w:spacing w:val="46"/>
          <w:sz w:val="20"/>
        </w:rPr>
        <w:t xml:space="preserve"> </w:t>
      </w:r>
      <w:r>
        <w:rPr>
          <w:sz w:val="20"/>
        </w:rPr>
        <w:t>nebo</w:t>
      </w:r>
      <w:r>
        <w:rPr>
          <w:spacing w:val="47"/>
          <w:sz w:val="20"/>
        </w:rPr>
        <w:t xml:space="preserve"> </w:t>
      </w:r>
      <w:r>
        <w:rPr>
          <w:sz w:val="20"/>
        </w:rPr>
        <w:t>třetí</w:t>
      </w:r>
      <w:r>
        <w:rPr>
          <w:spacing w:val="45"/>
          <w:sz w:val="20"/>
        </w:rPr>
        <w:t xml:space="preserve"> </w:t>
      </w:r>
      <w:r>
        <w:rPr>
          <w:sz w:val="20"/>
        </w:rPr>
        <w:t>odrážkou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7"/>
          <w:sz w:val="20"/>
        </w:rPr>
        <w:t xml:space="preserve"> </w:t>
      </w:r>
      <w:r>
        <w:rPr>
          <w:sz w:val="20"/>
        </w:rPr>
        <w:t>odvodem</w:t>
      </w:r>
      <w:r>
        <w:rPr>
          <w:spacing w:val="44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výši</w:t>
      </w:r>
      <w:r>
        <w:rPr>
          <w:spacing w:val="45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511A0" w:rsidRDefault="00E511A0">
      <w:pPr>
        <w:jc w:val="both"/>
        <w:rPr>
          <w:sz w:val="20"/>
        </w:rPr>
        <w:sectPr w:rsidR="00E511A0">
          <w:pgSz w:w="12240" w:h="15840"/>
          <w:pgMar w:top="1060" w:right="1020" w:bottom="1640" w:left="1460" w:header="0" w:footer="1451" w:gutter="0"/>
          <w:cols w:space="708"/>
        </w:sectPr>
      </w:pPr>
    </w:p>
    <w:p w:rsidR="00E511A0" w:rsidRDefault="00D21EA1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</w:t>
      </w:r>
      <w:r>
        <w:rPr>
          <w:sz w:val="20"/>
        </w:rPr>
        <w:t>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"/>
          <w:sz w:val="20"/>
        </w:rPr>
        <w:t xml:space="preserve"> </w:t>
      </w:r>
      <w:r>
        <w:rPr>
          <w:sz w:val="20"/>
        </w:rPr>
        <w:t>odvodem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E511A0" w:rsidRDefault="00D21EA1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9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</w:t>
      </w:r>
      <w:r>
        <w:rPr>
          <w:sz w:val="20"/>
        </w:rPr>
        <w:t>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511A0" w:rsidRDefault="00D21EA1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E511A0" w:rsidRDefault="00D21EA1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07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E511A0" w:rsidRDefault="00E511A0">
      <w:pPr>
        <w:pStyle w:val="Zkladntext"/>
        <w:spacing w:before="3"/>
        <w:ind w:left="0" w:firstLine="0"/>
        <w:jc w:val="left"/>
        <w:rPr>
          <w:sz w:val="36"/>
        </w:rPr>
      </w:pPr>
    </w:p>
    <w:p w:rsidR="00E511A0" w:rsidRDefault="00D21EA1">
      <w:pPr>
        <w:pStyle w:val="Nadpis1"/>
        <w:ind w:left="3277"/>
      </w:pPr>
      <w:r>
        <w:t>VI.</w:t>
      </w:r>
    </w:p>
    <w:p w:rsidR="00E511A0" w:rsidRDefault="00D21EA1">
      <w:pPr>
        <w:pStyle w:val="Nadpis2"/>
        <w:ind w:left="327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511A0" w:rsidRDefault="00E511A0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E511A0" w:rsidRDefault="00D21EA1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</w:t>
      </w:r>
      <w:r>
        <w:rPr>
          <w:sz w:val="20"/>
        </w:rPr>
        <w:t>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511A0" w:rsidRDefault="00D21EA1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 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E511A0" w:rsidRDefault="00D21EA1">
      <w:pPr>
        <w:pStyle w:val="Odstavecseseznamem"/>
        <w:numPr>
          <w:ilvl w:val="0"/>
          <w:numId w:val="2"/>
        </w:numPr>
        <w:tabs>
          <w:tab w:val="left" w:pos="526"/>
        </w:tabs>
        <w:ind w:right="119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E511A0" w:rsidRDefault="00D21EA1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E511A0" w:rsidRDefault="00D21EA1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</w:t>
      </w:r>
      <w:r>
        <w:rPr>
          <w:sz w:val="20"/>
        </w:rPr>
        <w:t>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E511A0" w:rsidRDefault="00D21EA1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511A0" w:rsidRDefault="00D21EA1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8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6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E511A0" w:rsidRDefault="00D21EA1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E511A0" w:rsidRDefault="00E511A0">
      <w:pPr>
        <w:jc w:val="both"/>
        <w:rPr>
          <w:sz w:val="20"/>
        </w:rPr>
        <w:sectPr w:rsidR="00E511A0">
          <w:pgSz w:w="12240" w:h="15840"/>
          <w:pgMar w:top="1060" w:right="1020" w:bottom="1660" w:left="1460" w:header="0" w:footer="1451" w:gutter="0"/>
          <w:cols w:space="708"/>
        </w:sectPr>
      </w:pPr>
    </w:p>
    <w:p w:rsidR="00E511A0" w:rsidRDefault="00D21EA1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511A0" w:rsidRDefault="00E511A0">
      <w:pPr>
        <w:pStyle w:val="Zkladntext"/>
        <w:spacing w:before="3"/>
        <w:ind w:left="0" w:firstLine="0"/>
        <w:jc w:val="left"/>
        <w:rPr>
          <w:sz w:val="36"/>
        </w:rPr>
      </w:pPr>
    </w:p>
    <w:p w:rsidR="00E511A0" w:rsidRDefault="00D21EA1">
      <w:pPr>
        <w:pStyle w:val="Zkladntext"/>
        <w:tabs>
          <w:tab w:val="left" w:pos="6691"/>
        </w:tabs>
        <w:ind w:left="24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E511A0" w:rsidRDefault="00E511A0">
      <w:pPr>
        <w:pStyle w:val="Zkladntext"/>
        <w:spacing w:before="1"/>
        <w:ind w:left="0" w:firstLine="0"/>
        <w:jc w:val="left"/>
        <w:rPr>
          <w:sz w:val="18"/>
        </w:rPr>
      </w:pPr>
    </w:p>
    <w:p w:rsidR="00E511A0" w:rsidRDefault="00D21EA1">
      <w:pPr>
        <w:pStyle w:val="Zkladntext"/>
        <w:ind w:left="242" w:firstLine="0"/>
        <w:jc w:val="left"/>
      </w:pPr>
      <w:r>
        <w:t>dne:</w:t>
      </w:r>
    </w:p>
    <w:p w:rsidR="00E511A0" w:rsidRDefault="00E511A0">
      <w:pPr>
        <w:pStyle w:val="Zkladntext"/>
        <w:ind w:left="0" w:firstLine="0"/>
        <w:jc w:val="left"/>
        <w:rPr>
          <w:sz w:val="26"/>
        </w:rPr>
      </w:pPr>
    </w:p>
    <w:p w:rsidR="00E511A0" w:rsidRDefault="00E511A0">
      <w:pPr>
        <w:pStyle w:val="Zkladntext"/>
        <w:ind w:left="0" w:firstLine="0"/>
        <w:jc w:val="left"/>
        <w:rPr>
          <w:sz w:val="26"/>
        </w:rPr>
      </w:pPr>
    </w:p>
    <w:p w:rsidR="00E511A0" w:rsidRDefault="00E511A0">
      <w:pPr>
        <w:pStyle w:val="Zkladntext"/>
        <w:ind w:left="0" w:firstLine="0"/>
        <w:jc w:val="left"/>
        <w:rPr>
          <w:sz w:val="29"/>
        </w:rPr>
      </w:pPr>
    </w:p>
    <w:p w:rsidR="00E511A0" w:rsidRDefault="00D21EA1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E511A0" w:rsidRDefault="00D21EA1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E511A0" w:rsidRDefault="00E511A0">
      <w:pPr>
        <w:pStyle w:val="Zkladntext"/>
        <w:spacing w:before="1"/>
        <w:ind w:left="0" w:firstLine="0"/>
        <w:jc w:val="left"/>
        <w:rPr>
          <w:sz w:val="27"/>
        </w:rPr>
      </w:pPr>
    </w:p>
    <w:p w:rsidR="00E511A0" w:rsidRDefault="00D21EA1">
      <w:pPr>
        <w:pStyle w:val="Zkladntext"/>
        <w:spacing w:before="1" w:line="264" w:lineRule="auto"/>
        <w:ind w:left="242" w:right="103" w:firstLine="0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E511A0" w:rsidRDefault="00E511A0">
      <w:pPr>
        <w:spacing w:line="264" w:lineRule="auto"/>
        <w:sectPr w:rsidR="00E511A0">
          <w:pgSz w:w="12240" w:h="15840"/>
          <w:pgMar w:top="1060" w:right="1020" w:bottom="1660" w:left="1460" w:header="0" w:footer="1451" w:gutter="0"/>
          <w:cols w:space="708"/>
        </w:sectPr>
      </w:pPr>
    </w:p>
    <w:p w:rsidR="00E511A0" w:rsidRDefault="00D21EA1">
      <w:pPr>
        <w:pStyle w:val="Zkladntext"/>
        <w:spacing w:before="73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511A0" w:rsidRDefault="00E511A0">
      <w:pPr>
        <w:pStyle w:val="Zkladntext"/>
        <w:ind w:left="0" w:firstLine="0"/>
        <w:jc w:val="left"/>
        <w:rPr>
          <w:sz w:val="26"/>
        </w:rPr>
      </w:pPr>
    </w:p>
    <w:p w:rsidR="00E511A0" w:rsidRDefault="00E511A0">
      <w:pPr>
        <w:pStyle w:val="Zkladntext"/>
        <w:spacing w:before="2"/>
        <w:ind w:left="0" w:firstLine="0"/>
        <w:jc w:val="left"/>
        <w:rPr>
          <w:sz w:val="32"/>
        </w:rPr>
      </w:pPr>
    </w:p>
    <w:p w:rsidR="00E511A0" w:rsidRDefault="00D21EA1">
      <w:pPr>
        <w:pStyle w:val="Nadpis2"/>
        <w:spacing w:line="264" w:lineRule="auto"/>
        <w:ind w:right="103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E511A0" w:rsidRDefault="00E511A0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E511A0" w:rsidRDefault="00D21EA1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</w:t>
      </w:r>
      <w:r>
        <w:rPr>
          <w:sz w:val="20"/>
        </w:rPr>
        <w:t>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</w:t>
      </w:r>
      <w:r>
        <w:rPr>
          <w:sz w:val="20"/>
        </w:rPr>
        <w:t xml:space="preserve">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3"/>
          <w:sz w:val="20"/>
        </w:rPr>
        <w:t xml:space="preserve"> </w:t>
      </w:r>
      <w:r>
        <w:rPr>
          <w:sz w:val="20"/>
        </w:rPr>
        <w:t>v OPŽP</w:t>
      </w:r>
      <w:r>
        <w:rPr>
          <w:spacing w:val="-14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OPŽP“).</w:t>
      </w:r>
    </w:p>
    <w:p w:rsidR="00E511A0" w:rsidRDefault="00D21EA1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E511A0" w:rsidRDefault="00D21EA1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</w:t>
      </w:r>
      <w:r>
        <w:rPr>
          <w:sz w:val="20"/>
        </w:rPr>
        <w:t xml:space="preserve">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5"/>
          <w:sz w:val="20"/>
        </w:rPr>
        <w:t xml:space="preserve"> </w:t>
      </w:r>
      <w:r>
        <w:rPr>
          <w:sz w:val="20"/>
        </w:rPr>
        <w:t>tabulka</w:t>
      </w:r>
      <w:r>
        <w:rPr>
          <w:spacing w:val="-5"/>
          <w:sz w:val="20"/>
        </w:rPr>
        <w:t xml:space="preserve"> </w:t>
      </w:r>
      <w:r>
        <w:rPr>
          <w:sz w:val="20"/>
        </w:rPr>
        <w:t>níže.</w:t>
      </w:r>
    </w:p>
    <w:p w:rsidR="00E511A0" w:rsidRDefault="00D21EA1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</w:t>
      </w:r>
      <w:r>
        <w:rPr>
          <w:sz w:val="20"/>
        </w:rPr>
        <w:t xml:space="preserve">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E511A0" w:rsidRDefault="00D21EA1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2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5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E511A0" w:rsidRDefault="00D21EA1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E511A0" w:rsidRDefault="00D21EA1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E511A0" w:rsidRDefault="00E511A0">
      <w:pPr>
        <w:spacing w:line="264" w:lineRule="auto"/>
        <w:jc w:val="both"/>
        <w:rPr>
          <w:sz w:val="20"/>
        </w:rPr>
        <w:sectPr w:rsidR="00E511A0">
          <w:pgSz w:w="12240" w:h="15840"/>
          <w:pgMar w:top="1060" w:right="1020" w:bottom="1660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E511A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E511A0" w:rsidRDefault="00D21EA1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511A0" w:rsidRDefault="00D21EA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511A0" w:rsidRDefault="00D21EA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E511A0" w:rsidRDefault="00D21EA1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511A0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E511A0" w:rsidRDefault="00D21EA1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108" w:line="264" w:lineRule="auto"/>
              <w:ind w:right="36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511A0" w:rsidRDefault="00D21EA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511A0" w:rsidRDefault="00D21EA1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511A0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E511A0" w:rsidRDefault="00D21EA1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511A0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E511A0" w:rsidRDefault="00D21EA1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E511A0" w:rsidRDefault="00D21EA1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E511A0" w:rsidRDefault="00D21EA1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511A0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E511A0" w:rsidRDefault="00D21EA1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511A0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E511A0" w:rsidRDefault="00D21EA1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511A0" w:rsidRDefault="00D21EA1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E511A0" w:rsidRDefault="00D21EA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E511A0" w:rsidRDefault="00D21EA1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E511A0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E511A0" w:rsidRDefault="00D21EA1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E511A0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E511A0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E511A0" w:rsidRDefault="00D21EA1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E511A0" w:rsidRDefault="00D21EA1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E511A0" w:rsidRDefault="00D21EA1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E511A0" w:rsidRDefault="00D21EA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511A0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E511A0" w:rsidRDefault="00D21EA1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E511A0" w:rsidRDefault="00D21EA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511A0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511A0" w:rsidRDefault="00D21EA1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E511A0" w:rsidRDefault="00E511A0">
      <w:pPr>
        <w:spacing w:line="261" w:lineRule="auto"/>
        <w:rPr>
          <w:sz w:val="20"/>
        </w:rPr>
        <w:sectPr w:rsidR="00E511A0">
          <w:pgSz w:w="12240" w:h="15840"/>
          <w:pgMar w:top="1140" w:right="1020" w:bottom="1895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E511A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E511A0" w:rsidRDefault="00D21EA1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511A0" w:rsidRDefault="00D21EA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511A0" w:rsidRDefault="00D21EA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E511A0" w:rsidRDefault="00D21EA1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511A0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E511A0" w:rsidRDefault="00D21EA1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511A0" w:rsidRDefault="00D21EA1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E511A0" w:rsidRDefault="00D21EA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511A0" w:rsidRDefault="00D21EA1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</w:p>
          <w:p w:rsidR="00E511A0" w:rsidRDefault="00D21EA1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E511A0" w:rsidRDefault="00D21EA1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E511A0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511A0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E511A0" w:rsidRDefault="00D21EA1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E511A0" w:rsidRDefault="00D21EA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E511A0" w:rsidRDefault="00D21EA1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E511A0" w:rsidRDefault="00D21EA1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511A0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511A0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E511A0" w:rsidRDefault="00D21EA1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E511A0" w:rsidRDefault="00D21EA1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E511A0" w:rsidRDefault="00D21EA1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511A0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511A0" w:rsidRDefault="00D21EA1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E511A0" w:rsidRDefault="00D21EA1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E511A0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E511A0" w:rsidRDefault="00D21EA1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E511A0" w:rsidRDefault="00D21EA1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511A0" w:rsidRDefault="00D21E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511A0" w:rsidRDefault="00D21EA1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511A0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E511A0" w:rsidRDefault="00D21EA1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E511A0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511A0" w:rsidRDefault="00D21EA1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E511A0" w:rsidRDefault="00D21EA1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511A0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511A0" w:rsidRDefault="00E511A0">
      <w:pPr>
        <w:spacing w:line="264" w:lineRule="auto"/>
        <w:rPr>
          <w:sz w:val="20"/>
        </w:rPr>
        <w:sectPr w:rsidR="00E511A0">
          <w:type w:val="continuous"/>
          <w:pgSz w:w="12240" w:h="15840"/>
          <w:pgMar w:top="1140" w:right="1020" w:bottom="2437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E511A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E511A0" w:rsidRDefault="00D21EA1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511A0" w:rsidRDefault="00D21EA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511A0" w:rsidRDefault="00D21EA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E511A0" w:rsidRDefault="00D21EA1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511A0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511A0" w:rsidRDefault="00D21EA1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511A0" w:rsidRDefault="00D21EA1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E511A0" w:rsidRDefault="00D21E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511A0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511A0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E511A0" w:rsidRDefault="00D21EA1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511A0" w:rsidRDefault="00D21EA1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E511A0" w:rsidRDefault="00D21EA1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E511A0" w:rsidRDefault="00D21EA1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511A0" w:rsidRDefault="00D21EA1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511A0" w:rsidRDefault="00D21EA1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511A0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511A0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511A0" w:rsidRDefault="00D21EA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E511A0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511A0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511A0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E511A0" w:rsidRDefault="00D21E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E511A0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511A0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E511A0" w:rsidRDefault="00D21EA1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E511A0" w:rsidRDefault="00D21EA1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E511A0" w:rsidRDefault="00D21EA1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511A0" w:rsidRDefault="00D21EA1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511A0" w:rsidRDefault="00D21EA1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511A0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511A0" w:rsidRDefault="00E511A0">
      <w:pPr>
        <w:spacing w:line="264" w:lineRule="auto"/>
        <w:rPr>
          <w:sz w:val="20"/>
        </w:rPr>
        <w:sectPr w:rsidR="00E511A0">
          <w:type w:val="continuous"/>
          <w:pgSz w:w="12240" w:h="15840"/>
          <w:pgMar w:top="1140" w:right="1020" w:bottom="1660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E511A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E511A0" w:rsidRDefault="00D21EA1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511A0" w:rsidRDefault="00D21EA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511A0" w:rsidRDefault="00D21EA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E511A0" w:rsidRDefault="00D21EA1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511A0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E511A0" w:rsidRDefault="00D21EA1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E511A0" w:rsidRDefault="00D21EA1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E511A0" w:rsidRDefault="00D21E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511A0" w:rsidRDefault="00D21EA1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511A0" w:rsidRDefault="00D21EA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E511A0" w:rsidRDefault="00D21EA1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E511A0" w:rsidRDefault="00D21EA1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511A0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511A0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E511A0" w:rsidRDefault="00D21EA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E511A0" w:rsidRDefault="00D21EA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511A0" w:rsidRDefault="00D21EA1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511A0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511A0" w:rsidRDefault="00D21EA1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E511A0" w:rsidRDefault="00D21EA1">
            <w:pPr>
              <w:pStyle w:val="TableParagraph"/>
              <w:spacing w:before="3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E511A0" w:rsidRDefault="00D21EA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E511A0" w:rsidRDefault="00D21EA1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E511A0" w:rsidRDefault="00D21EA1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511A0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511A0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E511A0" w:rsidRDefault="00D21EA1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E511A0" w:rsidRDefault="00D21EA1">
            <w:pPr>
              <w:pStyle w:val="TableParagraph"/>
              <w:spacing w:before="0" w:line="264" w:lineRule="auto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511A0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E511A0" w:rsidRDefault="00E511A0">
      <w:pPr>
        <w:spacing w:line="264" w:lineRule="auto"/>
        <w:rPr>
          <w:sz w:val="20"/>
        </w:rPr>
        <w:sectPr w:rsidR="00E511A0">
          <w:type w:val="continuous"/>
          <w:pgSz w:w="12240" w:h="15840"/>
          <w:pgMar w:top="1140" w:right="1020" w:bottom="1660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E511A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E511A0" w:rsidRDefault="00D21EA1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511A0" w:rsidRDefault="00D21EA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511A0" w:rsidRDefault="00D21EA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E511A0" w:rsidRDefault="00D21EA1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511A0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511A0" w:rsidRDefault="00D21EA1">
            <w:pPr>
              <w:pStyle w:val="TableParagraph"/>
              <w:spacing w:before="1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511A0" w:rsidRDefault="00D21EA1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E511A0" w:rsidRDefault="00D21EA1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511A0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E511A0" w:rsidRDefault="00D21EA1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511A0" w:rsidRDefault="00D21EA1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E511A0" w:rsidRDefault="00D21EA1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511A0" w:rsidRDefault="00D21EA1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511A0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E511A0" w:rsidRDefault="00D21E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E511A0" w:rsidRDefault="00D21EA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511A0" w:rsidRDefault="00D21EA1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E511A0" w:rsidRDefault="00D21EA1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E511A0" w:rsidRDefault="00D21EA1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</w:t>
            </w:r>
            <w:r>
              <w:rPr>
                <w:sz w:val="20"/>
              </w:rPr>
              <w:t>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E511A0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E511A0" w:rsidRDefault="00D21EA1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E511A0" w:rsidRDefault="00D21EA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E511A0" w:rsidRDefault="00D21EA1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511A0" w:rsidRDefault="00D21EA1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E511A0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511A0" w:rsidRDefault="00D21EA1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E511A0" w:rsidRDefault="00D21EA1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E511A0" w:rsidRDefault="00D21EA1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E511A0" w:rsidRDefault="00D21EA1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11A0" w:rsidRDefault="00D21EA1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511A0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511A0" w:rsidRDefault="00E511A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E511A0" w:rsidRDefault="00D21EA1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D21EA1" w:rsidRDefault="00D21EA1"/>
    <w:sectPr w:rsidR="00D21EA1">
      <w:type w:val="continuous"/>
      <w:pgSz w:w="12240" w:h="15840"/>
      <w:pgMar w:top="1140" w:right="1020" w:bottom="1660" w:left="1460" w:header="0" w:footer="14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EA1" w:rsidRDefault="00D21EA1">
      <w:r>
        <w:separator/>
      </w:r>
    </w:p>
  </w:endnote>
  <w:endnote w:type="continuationSeparator" w:id="0">
    <w:p w:rsidR="00D21EA1" w:rsidRDefault="00D2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1A0" w:rsidRDefault="00F13D8A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1A0" w:rsidRDefault="00D21EA1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3D8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E511A0" w:rsidRDefault="00D21EA1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13D8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EA1" w:rsidRDefault="00D21EA1">
      <w:r>
        <w:separator/>
      </w:r>
    </w:p>
  </w:footnote>
  <w:footnote w:type="continuationSeparator" w:id="0">
    <w:p w:rsidR="00D21EA1" w:rsidRDefault="00D21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1180"/>
    <w:multiLevelType w:val="hybridMultilevel"/>
    <w:tmpl w:val="1F24173A"/>
    <w:lvl w:ilvl="0" w:tplc="650AA8C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82AAE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964698A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0BE103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6B20224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9B9417E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8F4F8E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D76A67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006E57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F215D6F"/>
    <w:multiLevelType w:val="hybridMultilevel"/>
    <w:tmpl w:val="664E2718"/>
    <w:lvl w:ilvl="0" w:tplc="2140FA1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C4E815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6FA68E0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227432B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7BA8570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A0C8DA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A6547C6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42064E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657493A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F03772B"/>
    <w:multiLevelType w:val="hybridMultilevel"/>
    <w:tmpl w:val="EEACBD8A"/>
    <w:lvl w:ilvl="0" w:tplc="102CE862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5CD694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5CE1078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2C58948E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863E9D02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D08C0C14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A030DABA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B3541072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4DBC78D2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80D3AF4"/>
    <w:multiLevelType w:val="hybridMultilevel"/>
    <w:tmpl w:val="AD7260D8"/>
    <w:lvl w:ilvl="0" w:tplc="AA7A8E3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C9E751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8A6DDB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950EAD2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118AF3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DA60E4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2FF2BB0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0BB0AF4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4A228C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12932F0"/>
    <w:multiLevelType w:val="hybridMultilevel"/>
    <w:tmpl w:val="A30A3F0E"/>
    <w:lvl w:ilvl="0" w:tplc="6EAC576E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1E2366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84DC963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FE45C6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2BFE211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E3BAFA9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35E888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E14CC2A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1BF4D8A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03B58D3"/>
    <w:multiLevelType w:val="hybridMultilevel"/>
    <w:tmpl w:val="BAE47544"/>
    <w:lvl w:ilvl="0" w:tplc="0D0A77F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64272E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94009D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82F2E7E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6E0E736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A6EE756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BF32748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EBAC87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38CAFA2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2086E12"/>
    <w:multiLevelType w:val="hybridMultilevel"/>
    <w:tmpl w:val="DA882B50"/>
    <w:lvl w:ilvl="0" w:tplc="2054AF5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1F43C5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CD0F836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F48ADE86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340E5820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323A514E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71E4B946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511AE954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C706CBE4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A0"/>
    <w:rsid w:val="00D21EA1"/>
    <w:rsid w:val="00E511A0"/>
    <w:rsid w:val="00F1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1FAB2-6681-4BF5-BFD2-74A8D0C3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4212</Words>
  <Characters>24853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2023-06-22T08:35:00Z</dcterms:created>
  <dcterms:modified xsi:type="dcterms:W3CDTF">2023-06-22T08:35:00Z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2023-06-22T00:00:00Z</vt:filetime>
  </property>
</Properties>
</file>