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4E983" w14:textId="19A5F2ED" w:rsidR="006C4070" w:rsidRPr="00C169B3" w:rsidRDefault="00F067ED" w:rsidP="006C4070">
      <w:pPr>
        <w:jc w:val="center"/>
        <w:rPr>
          <w:b/>
          <w:bCs/>
          <w:sz w:val="24"/>
          <w:szCs w:val="24"/>
        </w:rPr>
      </w:pPr>
      <w:r>
        <w:rPr>
          <w:b/>
          <w:bCs/>
          <w:sz w:val="24"/>
          <w:szCs w:val="24"/>
        </w:rPr>
        <w:t xml:space="preserve">Smlouva o dílo SZŠ a VOŠZ </w:t>
      </w:r>
      <w:r w:rsidR="006C4070">
        <w:rPr>
          <w:b/>
          <w:bCs/>
          <w:sz w:val="24"/>
          <w:szCs w:val="24"/>
        </w:rPr>
        <w:t>Karlovy Vary</w:t>
      </w:r>
    </w:p>
    <w:p w14:paraId="5F2F284B" w14:textId="77777777" w:rsidR="006C4070" w:rsidRDefault="006C4070" w:rsidP="006C4070">
      <w:pPr>
        <w:jc w:val="both"/>
        <w:rPr>
          <w:rFonts w:ascii="Calibri" w:eastAsia="Calibri" w:hAnsi="Calibri" w:cs="Calibri"/>
          <w:b/>
          <w:bCs/>
          <w:sz w:val="24"/>
          <w:szCs w:val="24"/>
        </w:rPr>
      </w:pPr>
      <w:r w:rsidRPr="00B97221">
        <w:rPr>
          <w:rFonts w:ascii="system-ui" w:eastAsia="system-ui" w:hAnsi="system-ui" w:cs="system-ui"/>
          <w:b/>
          <w:bCs/>
          <w:sz w:val="21"/>
          <w:szCs w:val="21"/>
        </w:rPr>
        <w:t>Střední zdravotnická škola a vyšší odborná škola zdravotnická Karlovy Vary, příspěvková organizace</w:t>
      </w:r>
    </w:p>
    <w:p w14:paraId="2F29C00E" w14:textId="77777777" w:rsidR="006C4070" w:rsidRPr="00C169B3" w:rsidRDefault="006C4070" w:rsidP="006C4070">
      <w:pPr>
        <w:spacing w:line="240" w:lineRule="auto"/>
        <w:jc w:val="both"/>
        <w:rPr>
          <w:rFonts w:ascii="system-ui" w:eastAsia="system-ui" w:hAnsi="system-ui" w:cs="system-ui"/>
          <w:sz w:val="21"/>
          <w:szCs w:val="21"/>
        </w:rPr>
      </w:pPr>
      <w:r w:rsidRPr="4D0A09B8">
        <w:rPr>
          <w:sz w:val="24"/>
          <w:szCs w:val="24"/>
        </w:rPr>
        <w:t xml:space="preserve">sídlem: </w:t>
      </w:r>
      <w:r w:rsidRPr="000939D4">
        <w:rPr>
          <w:rFonts w:ascii="system-ui" w:eastAsia="system-ui" w:hAnsi="system-ui" w:cs="system-ui"/>
          <w:sz w:val="21"/>
          <w:szCs w:val="21"/>
        </w:rPr>
        <w:t>Poděbradská 1247/2</w:t>
      </w:r>
      <w:r w:rsidRPr="4D0A09B8">
        <w:rPr>
          <w:rFonts w:ascii="system-ui" w:eastAsia="system-ui" w:hAnsi="system-ui" w:cs="system-ui"/>
          <w:sz w:val="21"/>
          <w:szCs w:val="21"/>
        </w:rPr>
        <w:t xml:space="preserve">, </w:t>
      </w:r>
      <w:r w:rsidRPr="000939D4">
        <w:rPr>
          <w:rFonts w:ascii="system-ui" w:eastAsia="system-ui" w:hAnsi="system-ui" w:cs="system-ui"/>
          <w:sz w:val="21"/>
          <w:szCs w:val="21"/>
        </w:rPr>
        <w:t>360 01</w:t>
      </w:r>
      <w:r>
        <w:rPr>
          <w:rFonts w:ascii="system-ui" w:eastAsia="system-ui" w:hAnsi="system-ui" w:cs="system-ui"/>
          <w:sz w:val="21"/>
          <w:szCs w:val="21"/>
        </w:rPr>
        <w:t xml:space="preserve"> </w:t>
      </w:r>
      <w:r w:rsidRPr="000939D4">
        <w:rPr>
          <w:rFonts w:ascii="system-ui" w:eastAsia="system-ui" w:hAnsi="system-ui" w:cs="system-ui"/>
          <w:sz w:val="21"/>
          <w:szCs w:val="21"/>
        </w:rPr>
        <w:t>Karlovy Vary</w:t>
      </w:r>
    </w:p>
    <w:p w14:paraId="6FB9A7C2" w14:textId="77777777" w:rsidR="006C4070" w:rsidRPr="00616552" w:rsidRDefault="006C4070" w:rsidP="006C4070">
      <w:pPr>
        <w:rPr>
          <w:sz w:val="24"/>
          <w:szCs w:val="24"/>
        </w:rPr>
      </w:pPr>
      <w:r w:rsidRPr="4D0A09B8">
        <w:rPr>
          <w:sz w:val="24"/>
          <w:szCs w:val="24"/>
        </w:rPr>
        <w:t xml:space="preserve">zastoupený/á : </w:t>
      </w:r>
      <w:r w:rsidRPr="00616552">
        <w:rPr>
          <w:sz w:val="24"/>
          <w:szCs w:val="24"/>
        </w:rPr>
        <w:t>Mgr. Hana Švejstilová</w:t>
      </w:r>
      <w:r>
        <w:rPr>
          <w:sz w:val="24"/>
          <w:szCs w:val="24"/>
        </w:rPr>
        <w:t xml:space="preserve"> - </w:t>
      </w:r>
      <w:r w:rsidRPr="00616552">
        <w:rPr>
          <w:sz w:val="24"/>
          <w:szCs w:val="24"/>
        </w:rPr>
        <w:t>ředitelka školy</w:t>
      </w:r>
    </w:p>
    <w:p w14:paraId="4065B30A" w14:textId="77777777" w:rsidR="006C4070" w:rsidRPr="00C169B3" w:rsidRDefault="006C4070" w:rsidP="006C4070">
      <w:pPr>
        <w:spacing w:line="240" w:lineRule="auto"/>
        <w:jc w:val="both"/>
        <w:rPr>
          <w:sz w:val="24"/>
          <w:szCs w:val="24"/>
        </w:rPr>
      </w:pPr>
      <w:r w:rsidRPr="4D0A09B8">
        <w:rPr>
          <w:sz w:val="24"/>
          <w:szCs w:val="24"/>
        </w:rPr>
        <w:t xml:space="preserve">IČO: </w:t>
      </w:r>
      <w:r w:rsidRPr="003776A0">
        <w:rPr>
          <w:sz w:val="24"/>
          <w:szCs w:val="24"/>
        </w:rPr>
        <w:t>00669709</w:t>
      </w:r>
    </w:p>
    <w:p w14:paraId="18926053" w14:textId="2D383EC1" w:rsidR="006C4070" w:rsidRPr="00C169B3" w:rsidRDefault="006C4070" w:rsidP="006C4070">
      <w:pPr>
        <w:spacing w:line="240" w:lineRule="auto"/>
        <w:jc w:val="both"/>
        <w:rPr>
          <w:sz w:val="24"/>
          <w:szCs w:val="24"/>
        </w:rPr>
      </w:pPr>
      <w:r w:rsidRPr="4D0A09B8">
        <w:rPr>
          <w:sz w:val="24"/>
          <w:szCs w:val="24"/>
        </w:rPr>
        <w:t xml:space="preserve">bankovní spojení: </w:t>
      </w:r>
      <w:r w:rsidR="00F067ED">
        <w:rPr>
          <w:sz w:val="24"/>
          <w:szCs w:val="24"/>
        </w:rPr>
        <w:t>KB, číslo účtu: 18733341/0100</w:t>
      </w:r>
    </w:p>
    <w:p w14:paraId="428613E3" w14:textId="77777777" w:rsidR="006C4070" w:rsidRPr="00C169B3" w:rsidRDefault="006C4070" w:rsidP="006C4070">
      <w:pPr>
        <w:jc w:val="both"/>
        <w:rPr>
          <w:b/>
          <w:sz w:val="24"/>
          <w:szCs w:val="24"/>
        </w:rPr>
      </w:pPr>
      <w:r w:rsidRPr="00C169B3">
        <w:rPr>
          <w:sz w:val="24"/>
          <w:szCs w:val="24"/>
        </w:rPr>
        <w:t xml:space="preserve">na straně jedné jako </w:t>
      </w:r>
      <w:r w:rsidRPr="00C169B3">
        <w:rPr>
          <w:b/>
          <w:sz w:val="24"/>
          <w:szCs w:val="24"/>
        </w:rPr>
        <w:t>„objednatel“</w:t>
      </w:r>
    </w:p>
    <w:p w14:paraId="2CB5CD19" w14:textId="77777777" w:rsidR="006C4070" w:rsidRPr="00C169B3" w:rsidRDefault="006C4070" w:rsidP="006C4070">
      <w:pPr>
        <w:jc w:val="both"/>
        <w:rPr>
          <w:sz w:val="24"/>
          <w:szCs w:val="24"/>
        </w:rPr>
      </w:pPr>
    </w:p>
    <w:p w14:paraId="558A058F" w14:textId="77777777" w:rsidR="006C4070" w:rsidRPr="00C169B3" w:rsidRDefault="006C4070" w:rsidP="006C4070">
      <w:pPr>
        <w:jc w:val="both"/>
        <w:rPr>
          <w:b/>
          <w:sz w:val="24"/>
          <w:szCs w:val="24"/>
        </w:rPr>
      </w:pPr>
      <w:r w:rsidRPr="00C169B3">
        <w:rPr>
          <w:b/>
          <w:sz w:val="24"/>
          <w:szCs w:val="24"/>
        </w:rPr>
        <w:t>JAHU-SPORT s.r.o.</w:t>
      </w:r>
    </w:p>
    <w:p w14:paraId="2B0411BF" w14:textId="77777777" w:rsidR="006C4070" w:rsidRPr="00C169B3" w:rsidRDefault="006C4070" w:rsidP="006C4070">
      <w:pPr>
        <w:spacing w:line="240" w:lineRule="auto"/>
        <w:jc w:val="both"/>
        <w:rPr>
          <w:sz w:val="24"/>
          <w:szCs w:val="24"/>
        </w:rPr>
      </w:pPr>
      <w:r>
        <w:rPr>
          <w:sz w:val="24"/>
          <w:szCs w:val="24"/>
        </w:rPr>
        <w:t>s</w:t>
      </w:r>
      <w:r w:rsidRPr="00C169B3">
        <w:rPr>
          <w:sz w:val="24"/>
          <w:szCs w:val="24"/>
        </w:rPr>
        <w:t>ídlem</w:t>
      </w:r>
      <w:r>
        <w:rPr>
          <w:sz w:val="24"/>
          <w:szCs w:val="24"/>
        </w:rPr>
        <w:t>:</w:t>
      </w:r>
      <w:r w:rsidRPr="00C169B3">
        <w:rPr>
          <w:sz w:val="24"/>
          <w:szCs w:val="24"/>
        </w:rPr>
        <w:t xml:space="preserve"> Rybná 716/24, Praha 1</w:t>
      </w:r>
      <w:r>
        <w:rPr>
          <w:sz w:val="24"/>
          <w:szCs w:val="24"/>
        </w:rPr>
        <w:t>,</w:t>
      </w:r>
      <w:r w:rsidRPr="00C169B3">
        <w:rPr>
          <w:sz w:val="24"/>
          <w:szCs w:val="24"/>
        </w:rPr>
        <w:t xml:space="preserve"> 110 00</w:t>
      </w:r>
    </w:p>
    <w:p w14:paraId="56299B36" w14:textId="77777777" w:rsidR="006C4070" w:rsidRPr="00C169B3" w:rsidRDefault="006C4070" w:rsidP="006C4070">
      <w:pPr>
        <w:spacing w:line="240" w:lineRule="auto"/>
        <w:jc w:val="both"/>
        <w:rPr>
          <w:sz w:val="24"/>
          <w:szCs w:val="24"/>
        </w:rPr>
      </w:pPr>
      <w:r w:rsidRPr="00B27B04">
        <w:rPr>
          <w:sz w:val="24"/>
          <w:szCs w:val="24"/>
        </w:rPr>
        <w:t>zapsaná v obchodním rejstříku vedeném</w:t>
      </w:r>
      <w:r>
        <w:rPr>
          <w:sz w:val="24"/>
          <w:szCs w:val="24"/>
        </w:rPr>
        <w:t xml:space="preserve"> Městským soudem v Praze, oddíl C vložka 305445</w:t>
      </w:r>
    </w:p>
    <w:p w14:paraId="153443C2" w14:textId="77777777" w:rsidR="006C4070" w:rsidRPr="00C169B3" w:rsidRDefault="006C4070" w:rsidP="006C4070">
      <w:pPr>
        <w:spacing w:line="240" w:lineRule="auto"/>
        <w:jc w:val="both"/>
        <w:rPr>
          <w:sz w:val="24"/>
          <w:szCs w:val="24"/>
        </w:rPr>
      </w:pPr>
      <w:r w:rsidRPr="00B27B04">
        <w:rPr>
          <w:sz w:val="24"/>
          <w:szCs w:val="24"/>
        </w:rPr>
        <w:t>zastoupená jednatelem společnosti</w:t>
      </w:r>
      <w:r>
        <w:rPr>
          <w:sz w:val="24"/>
          <w:szCs w:val="24"/>
        </w:rPr>
        <w:t>:</w:t>
      </w:r>
      <w:r w:rsidRPr="00B27B04">
        <w:rPr>
          <w:sz w:val="24"/>
          <w:szCs w:val="24"/>
        </w:rPr>
        <w:t xml:space="preserve"> Bc. Tomášem Hubertem</w:t>
      </w:r>
    </w:p>
    <w:p w14:paraId="1118147D" w14:textId="77777777" w:rsidR="006C4070" w:rsidRPr="00C169B3" w:rsidRDefault="006C4070" w:rsidP="006C4070">
      <w:pPr>
        <w:spacing w:line="240" w:lineRule="auto"/>
        <w:jc w:val="both"/>
        <w:rPr>
          <w:sz w:val="24"/>
          <w:szCs w:val="24"/>
        </w:rPr>
      </w:pPr>
      <w:r w:rsidRPr="00C169B3">
        <w:rPr>
          <w:sz w:val="24"/>
          <w:szCs w:val="24"/>
        </w:rPr>
        <w:t>IČO: 07685254</w:t>
      </w:r>
    </w:p>
    <w:p w14:paraId="63D6BCED" w14:textId="77777777" w:rsidR="006C4070" w:rsidRPr="00C169B3" w:rsidRDefault="006C4070" w:rsidP="006C4070">
      <w:pPr>
        <w:spacing w:line="240" w:lineRule="auto"/>
        <w:jc w:val="both"/>
        <w:rPr>
          <w:sz w:val="24"/>
          <w:szCs w:val="24"/>
        </w:rPr>
      </w:pPr>
      <w:r w:rsidRPr="00C169B3">
        <w:rPr>
          <w:sz w:val="24"/>
          <w:szCs w:val="24"/>
        </w:rPr>
        <w:t>DIČ: CZ07685254</w:t>
      </w:r>
    </w:p>
    <w:p w14:paraId="401AAECF" w14:textId="77777777" w:rsidR="006C4070" w:rsidRPr="00C169B3" w:rsidRDefault="006C4070" w:rsidP="006C4070">
      <w:pPr>
        <w:spacing w:line="240" w:lineRule="auto"/>
        <w:jc w:val="both"/>
        <w:rPr>
          <w:sz w:val="24"/>
          <w:szCs w:val="24"/>
        </w:rPr>
      </w:pPr>
      <w:r w:rsidRPr="00B27B04">
        <w:rPr>
          <w:sz w:val="24"/>
          <w:szCs w:val="24"/>
        </w:rPr>
        <w:t>bankovní spojení</w:t>
      </w:r>
      <w:r>
        <w:rPr>
          <w:sz w:val="24"/>
          <w:szCs w:val="24"/>
        </w:rPr>
        <w:t>: Česká spořitelna a.s., číslo účtu: 5524124389/0800</w:t>
      </w:r>
    </w:p>
    <w:p w14:paraId="5AB10574" w14:textId="77777777" w:rsidR="006C4070" w:rsidRPr="00C169B3" w:rsidRDefault="006C4070" w:rsidP="006C4070">
      <w:pPr>
        <w:jc w:val="both"/>
        <w:rPr>
          <w:b/>
          <w:sz w:val="24"/>
          <w:szCs w:val="24"/>
        </w:rPr>
      </w:pPr>
      <w:r w:rsidRPr="00C169B3">
        <w:rPr>
          <w:sz w:val="24"/>
          <w:szCs w:val="24"/>
        </w:rPr>
        <w:t xml:space="preserve">na straně druhé jako </w:t>
      </w:r>
      <w:r w:rsidRPr="00C169B3">
        <w:rPr>
          <w:b/>
          <w:sz w:val="24"/>
          <w:szCs w:val="24"/>
        </w:rPr>
        <w:t>„zhotovitel“</w:t>
      </w:r>
    </w:p>
    <w:p w14:paraId="542B0D34" w14:textId="77777777" w:rsidR="006C4070" w:rsidRPr="00C169B3" w:rsidRDefault="006C4070" w:rsidP="006C4070">
      <w:pPr>
        <w:jc w:val="both"/>
        <w:rPr>
          <w:b/>
          <w:sz w:val="24"/>
          <w:szCs w:val="24"/>
        </w:rPr>
      </w:pPr>
    </w:p>
    <w:p w14:paraId="12A66A78" w14:textId="77777777" w:rsidR="006C4070" w:rsidRPr="00C169B3" w:rsidRDefault="006C4070" w:rsidP="006C4070">
      <w:pPr>
        <w:jc w:val="both"/>
        <w:rPr>
          <w:rFonts w:cstheme="minorHAnsi"/>
          <w:sz w:val="24"/>
          <w:szCs w:val="24"/>
        </w:rPr>
      </w:pPr>
      <w:r w:rsidRPr="00C169B3">
        <w:rPr>
          <w:sz w:val="24"/>
          <w:szCs w:val="24"/>
        </w:rPr>
        <w:t xml:space="preserve">uzavírají níže uvedeného dne, měsíce a roku </w:t>
      </w:r>
      <w:r w:rsidRPr="00C169B3">
        <w:rPr>
          <w:rFonts w:cstheme="minorHAnsi"/>
          <w:sz w:val="24"/>
          <w:szCs w:val="24"/>
        </w:rPr>
        <w:t xml:space="preserve">dle </w:t>
      </w:r>
      <w:proofErr w:type="spellStart"/>
      <w:r w:rsidRPr="00C169B3">
        <w:rPr>
          <w:rFonts w:cstheme="minorHAnsi"/>
          <w:sz w:val="24"/>
          <w:szCs w:val="24"/>
        </w:rPr>
        <w:t>ust</w:t>
      </w:r>
      <w:proofErr w:type="spellEnd"/>
      <w:r w:rsidRPr="00C169B3">
        <w:rPr>
          <w:rFonts w:cstheme="minorHAnsi"/>
          <w:sz w:val="24"/>
          <w:szCs w:val="24"/>
        </w:rPr>
        <w:t xml:space="preserve">. § 2586 a násl. zákona č. 89/2012 Sb., občanský zákoník, v platném znění, tuto smlouvu o dílo (dále jen </w:t>
      </w:r>
      <w:r w:rsidRPr="00C169B3">
        <w:rPr>
          <w:rFonts w:cstheme="minorHAnsi"/>
          <w:b/>
          <w:sz w:val="24"/>
          <w:szCs w:val="24"/>
        </w:rPr>
        <w:t>„Smlouva“</w:t>
      </w:r>
      <w:r w:rsidRPr="00C169B3">
        <w:rPr>
          <w:rFonts w:cstheme="minorHAnsi"/>
          <w:sz w:val="24"/>
          <w:szCs w:val="24"/>
        </w:rPr>
        <w:t>)</w:t>
      </w:r>
    </w:p>
    <w:p w14:paraId="154F4A9F" w14:textId="77777777" w:rsidR="006C4070" w:rsidRPr="00C169B3" w:rsidRDefault="006C4070" w:rsidP="006C4070">
      <w:pPr>
        <w:jc w:val="both"/>
        <w:rPr>
          <w:rFonts w:cstheme="minorHAnsi"/>
          <w:sz w:val="24"/>
          <w:szCs w:val="24"/>
        </w:rPr>
      </w:pPr>
    </w:p>
    <w:p w14:paraId="1DEE851D" w14:textId="77777777" w:rsidR="006C4070" w:rsidRPr="00C169B3" w:rsidRDefault="006C4070" w:rsidP="006C4070">
      <w:pPr>
        <w:jc w:val="center"/>
        <w:rPr>
          <w:rFonts w:cstheme="minorHAnsi"/>
          <w:b/>
          <w:sz w:val="24"/>
          <w:szCs w:val="24"/>
        </w:rPr>
      </w:pPr>
      <w:r w:rsidRPr="00C169B3">
        <w:rPr>
          <w:rFonts w:cstheme="minorHAnsi"/>
          <w:b/>
          <w:sz w:val="24"/>
          <w:szCs w:val="24"/>
        </w:rPr>
        <w:t>I. Předmět smlouvy</w:t>
      </w:r>
    </w:p>
    <w:p w14:paraId="62756AB9" w14:textId="77777777" w:rsidR="006C4070" w:rsidRPr="00C169B3" w:rsidRDefault="006C4070" w:rsidP="006C4070">
      <w:pPr>
        <w:pStyle w:val="Odstavecseseznamem"/>
        <w:numPr>
          <w:ilvl w:val="0"/>
          <w:numId w:val="1"/>
        </w:numPr>
        <w:jc w:val="both"/>
        <w:rPr>
          <w:sz w:val="24"/>
          <w:szCs w:val="24"/>
        </w:rPr>
      </w:pPr>
      <w:r w:rsidRPr="00C169B3">
        <w:rPr>
          <w:sz w:val="24"/>
          <w:szCs w:val="24"/>
        </w:rPr>
        <w:t xml:space="preserve">Na základě Smlouvy se zhotovitel zavazuje za podmínek obsaženým v Smlouvě na své nebezpečí a v níže uvedeném termínu provést pro objednatele dílo, které spočívá v provedení sportovního povrchu (dále jen </w:t>
      </w:r>
      <w:r w:rsidRPr="00C169B3">
        <w:rPr>
          <w:b/>
          <w:sz w:val="24"/>
          <w:szCs w:val="24"/>
        </w:rPr>
        <w:t>„dílo“</w:t>
      </w:r>
      <w:r w:rsidRPr="00C169B3">
        <w:rPr>
          <w:sz w:val="24"/>
          <w:szCs w:val="24"/>
        </w:rPr>
        <w:t>), a to v rozsahu cenové nabídky, který je přílohou č. 1 Smlouvy.</w:t>
      </w:r>
    </w:p>
    <w:p w14:paraId="4D8C1618" w14:textId="77777777" w:rsidR="006C4070" w:rsidRPr="00C169B3" w:rsidRDefault="006C4070" w:rsidP="006C4070">
      <w:pPr>
        <w:pStyle w:val="Odstavecseseznamem"/>
        <w:numPr>
          <w:ilvl w:val="0"/>
          <w:numId w:val="1"/>
        </w:numPr>
        <w:jc w:val="both"/>
        <w:rPr>
          <w:sz w:val="24"/>
          <w:szCs w:val="24"/>
        </w:rPr>
      </w:pPr>
      <w:r w:rsidRPr="00C169B3">
        <w:rPr>
          <w:sz w:val="24"/>
          <w:szCs w:val="24"/>
        </w:rPr>
        <w:t>Objednatel se zavazuje dílo převzít a zaplatit cenu za dílo podle čl. III. Smlouvy.</w:t>
      </w:r>
    </w:p>
    <w:p w14:paraId="12387D39" w14:textId="041C811E" w:rsidR="006C4070" w:rsidRPr="009265C6" w:rsidRDefault="006C4070" w:rsidP="006C4070">
      <w:pPr>
        <w:pStyle w:val="Odstavecseseznamem"/>
        <w:numPr>
          <w:ilvl w:val="0"/>
          <w:numId w:val="1"/>
        </w:numPr>
        <w:jc w:val="both"/>
        <w:rPr>
          <w:b/>
          <w:sz w:val="24"/>
          <w:szCs w:val="24"/>
        </w:rPr>
      </w:pPr>
      <w:r w:rsidRPr="009265C6">
        <w:rPr>
          <w:b/>
          <w:sz w:val="24"/>
          <w:szCs w:val="24"/>
        </w:rPr>
        <w:t xml:space="preserve">Místo plnění: </w:t>
      </w:r>
      <w:r w:rsidR="00F067ED">
        <w:rPr>
          <w:b/>
          <w:sz w:val="24"/>
          <w:szCs w:val="24"/>
        </w:rPr>
        <w:t>Zahradní 21, 363 01 Karlovy Vary</w:t>
      </w:r>
    </w:p>
    <w:p w14:paraId="1C28B9C4" w14:textId="77777777" w:rsidR="006C4070" w:rsidRPr="00C169B3" w:rsidRDefault="006C4070" w:rsidP="006C4070">
      <w:pPr>
        <w:pStyle w:val="Odstavecseseznamem"/>
        <w:numPr>
          <w:ilvl w:val="0"/>
          <w:numId w:val="1"/>
        </w:numPr>
        <w:jc w:val="both"/>
        <w:rPr>
          <w:b/>
          <w:bCs/>
          <w:sz w:val="24"/>
          <w:szCs w:val="24"/>
        </w:rPr>
      </w:pPr>
      <w:r w:rsidRPr="4D0A09B8">
        <w:rPr>
          <w:b/>
          <w:bCs/>
          <w:sz w:val="24"/>
          <w:szCs w:val="24"/>
        </w:rPr>
        <w:t xml:space="preserve">Stavba: </w:t>
      </w:r>
      <w:r>
        <w:rPr>
          <w:b/>
          <w:bCs/>
          <w:sz w:val="24"/>
          <w:szCs w:val="24"/>
        </w:rPr>
        <w:t xml:space="preserve">Rekonstrukce sportovní plochy </w:t>
      </w:r>
    </w:p>
    <w:p w14:paraId="616B67AC" w14:textId="77777777" w:rsidR="006C4070" w:rsidRPr="00C169B3" w:rsidRDefault="006C4070" w:rsidP="006C4070">
      <w:pPr>
        <w:pStyle w:val="Odstavecseseznamem"/>
        <w:numPr>
          <w:ilvl w:val="0"/>
          <w:numId w:val="1"/>
        </w:numPr>
        <w:jc w:val="both"/>
        <w:rPr>
          <w:sz w:val="24"/>
          <w:szCs w:val="24"/>
        </w:rPr>
      </w:pPr>
      <w:r w:rsidRPr="00C169B3">
        <w:rPr>
          <w:sz w:val="24"/>
          <w:szCs w:val="24"/>
        </w:rPr>
        <w:t xml:space="preserve">Veškeré změny díla musí být provedeny výlučně formou písemného dodatku ke Smlouvě. </w:t>
      </w:r>
    </w:p>
    <w:p w14:paraId="707518A8" w14:textId="77777777" w:rsidR="006C4070" w:rsidRPr="00C169B3" w:rsidRDefault="006C4070" w:rsidP="006C4070">
      <w:pPr>
        <w:pStyle w:val="Odstavecseseznamem"/>
        <w:numPr>
          <w:ilvl w:val="0"/>
          <w:numId w:val="1"/>
        </w:numPr>
        <w:jc w:val="both"/>
        <w:rPr>
          <w:sz w:val="24"/>
          <w:szCs w:val="24"/>
        </w:rPr>
      </w:pPr>
      <w:r w:rsidRPr="00C169B3">
        <w:rPr>
          <w:sz w:val="24"/>
          <w:szCs w:val="24"/>
        </w:rPr>
        <w:lastRenderedPageBreak/>
        <w:t>Případné neprovedené práce budou zúčtovány v konečné faktuře.</w:t>
      </w:r>
    </w:p>
    <w:p w14:paraId="573FE9CE" w14:textId="77777777" w:rsidR="006C4070" w:rsidRPr="00C169B3" w:rsidRDefault="006C4070" w:rsidP="006C4070">
      <w:pPr>
        <w:jc w:val="both"/>
        <w:rPr>
          <w:sz w:val="24"/>
          <w:szCs w:val="24"/>
        </w:rPr>
      </w:pPr>
    </w:p>
    <w:p w14:paraId="49F95894" w14:textId="77777777" w:rsidR="006C4070" w:rsidRPr="00C169B3" w:rsidRDefault="006C4070" w:rsidP="006C4070">
      <w:pPr>
        <w:jc w:val="center"/>
        <w:rPr>
          <w:b/>
          <w:sz w:val="24"/>
          <w:szCs w:val="24"/>
        </w:rPr>
      </w:pPr>
      <w:r w:rsidRPr="00C169B3">
        <w:rPr>
          <w:b/>
          <w:sz w:val="24"/>
          <w:szCs w:val="24"/>
        </w:rPr>
        <w:t>II. Doba plnění</w:t>
      </w:r>
    </w:p>
    <w:p w14:paraId="7DC8104F" w14:textId="01BD4304" w:rsidR="006C4070" w:rsidRPr="00C169B3" w:rsidRDefault="006C4070" w:rsidP="006C4070">
      <w:pPr>
        <w:pStyle w:val="Odstavecseseznamem"/>
        <w:numPr>
          <w:ilvl w:val="0"/>
          <w:numId w:val="2"/>
        </w:numPr>
        <w:jc w:val="both"/>
        <w:rPr>
          <w:sz w:val="24"/>
          <w:szCs w:val="24"/>
        </w:rPr>
      </w:pPr>
      <w:r w:rsidRPr="4D0A09B8">
        <w:rPr>
          <w:sz w:val="24"/>
          <w:szCs w:val="24"/>
        </w:rPr>
        <w:t xml:space="preserve">Zhotovitel se zavazuje provést dílo specifikované v čl. I. Smlouvy od </w:t>
      </w:r>
      <w:r w:rsidR="001E65FF">
        <w:rPr>
          <w:sz w:val="24"/>
          <w:szCs w:val="24"/>
        </w:rPr>
        <w:t>3</w:t>
      </w:r>
      <w:r w:rsidR="00F067ED">
        <w:rPr>
          <w:sz w:val="24"/>
          <w:szCs w:val="24"/>
        </w:rPr>
        <w:t>. 7. 2023</w:t>
      </w:r>
      <w:r>
        <w:rPr>
          <w:sz w:val="24"/>
          <w:szCs w:val="24"/>
        </w:rPr>
        <w:t>.</w:t>
      </w:r>
      <w:r w:rsidRPr="4D0A09B8">
        <w:rPr>
          <w:sz w:val="24"/>
          <w:szCs w:val="24"/>
        </w:rPr>
        <w:t xml:space="preserve"> do </w:t>
      </w:r>
      <w:r w:rsidR="00F067ED">
        <w:rPr>
          <w:sz w:val="24"/>
          <w:szCs w:val="24"/>
        </w:rPr>
        <w:t>18. 8. 2023</w:t>
      </w:r>
      <w:r w:rsidRPr="4D0A09B8">
        <w:rPr>
          <w:sz w:val="24"/>
          <w:szCs w:val="24"/>
        </w:rPr>
        <w:t>.</w:t>
      </w:r>
    </w:p>
    <w:p w14:paraId="7F26B223" w14:textId="77777777" w:rsidR="006C4070" w:rsidRDefault="006C4070" w:rsidP="006C4070">
      <w:pPr>
        <w:pStyle w:val="Odstavecseseznamem"/>
        <w:numPr>
          <w:ilvl w:val="0"/>
          <w:numId w:val="2"/>
        </w:numPr>
        <w:jc w:val="both"/>
        <w:rPr>
          <w:sz w:val="24"/>
          <w:szCs w:val="24"/>
        </w:rPr>
      </w:pPr>
      <w:r w:rsidRPr="00C169B3">
        <w:rPr>
          <w:sz w:val="24"/>
          <w:szCs w:val="24"/>
        </w:rPr>
        <w:t>V případě zásahu vyšší moci nebo technickoorganizačních změn z titulu pokynu objednatele se termín dokončení prací prodlouží dle vzájemné dohody smluvních stran.</w:t>
      </w:r>
    </w:p>
    <w:p w14:paraId="0A8CEA45" w14:textId="77777777" w:rsidR="006C4070" w:rsidRDefault="006C4070" w:rsidP="006C4070">
      <w:pPr>
        <w:pStyle w:val="Odstavecseseznamem"/>
        <w:numPr>
          <w:ilvl w:val="0"/>
          <w:numId w:val="2"/>
        </w:numPr>
        <w:jc w:val="both"/>
        <w:rPr>
          <w:sz w:val="24"/>
          <w:szCs w:val="24"/>
        </w:rPr>
      </w:pPr>
      <w:r>
        <w:rPr>
          <w:sz w:val="24"/>
          <w:szCs w:val="24"/>
        </w:rPr>
        <w:t>Podmínkou zahájení realizace jsou splněné požadavky na podklad:</w:t>
      </w:r>
    </w:p>
    <w:p w14:paraId="5B040ECA" w14:textId="77777777" w:rsidR="006C4070" w:rsidRPr="00EA3B14" w:rsidRDefault="006C4070" w:rsidP="006C4070">
      <w:pPr>
        <w:pStyle w:val="Odstavecseseznamem"/>
        <w:numPr>
          <w:ilvl w:val="0"/>
          <w:numId w:val="2"/>
        </w:numPr>
        <w:jc w:val="both"/>
        <w:rPr>
          <w:sz w:val="24"/>
          <w:szCs w:val="24"/>
        </w:rPr>
      </w:pPr>
      <w:r w:rsidRPr="00EA3B14">
        <w:rPr>
          <w:sz w:val="24"/>
          <w:szCs w:val="24"/>
        </w:rPr>
        <w:t>Nosná vrstva: rovinatost podle normy +- 4 mm na 2 m lati dle ČSN.</w:t>
      </w:r>
    </w:p>
    <w:p w14:paraId="45B83E4A" w14:textId="77777777" w:rsidR="006C4070" w:rsidRPr="00EA3B14" w:rsidRDefault="006C4070" w:rsidP="006C4070">
      <w:pPr>
        <w:pStyle w:val="Odstavecseseznamem"/>
        <w:numPr>
          <w:ilvl w:val="0"/>
          <w:numId w:val="2"/>
        </w:numPr>
        <w:jc w:val="both"/>
        <w:rPr>
          <w:sz w:val="24"/>
          <w:szCs w:val="24"/>
        </w:rPr>
      </w:pPr>
      <w:r w:rsidRPr="00EA3B14">
        <w:rPr>
          <w:sz w:val="24"/>
          <w:szCs w:val="24"/>
        </w:rPr>
        <w:t xml:space="preserve">Pláň zhutněná na 25 </w:t>
      </w:r>
      <w:proofErr w:type="spellStart"/>
      <w:r w:rsidRPr="00EA3B14">
        <w:rPr>
          <w:sz w:val="24"/>
          <w:szCs w:val="24"/>
        </w:rPr>
        <w:t>MPa</w:t>
      </w:r>
      <w:proofErr w:type="spellEnd"/>
      <w:r w:rsidRPr="00EA3B14">
        <w:rPr>
          <w:sz w:val="24"/>
          <w:szCs w:val="24"/>
        </w:rPr>
        <w:t xml:space="preserve"> a konstrukční vrstvy zhutněné na 40 </w:t>
      </w:r>
      <w:proofErr w:type="spellStart"/>
      <w:r w:rsidRPr="00EA3B14">
        <w:rPr>
          <w:sz w:val="24"/>
          <w:szCs w:val="24"/>
        </w:rPr>
        <w:t>MPa</w:t>
      </w:r>
      <w:proofErr w:type="spellEnd"/>
      <w:r w:rsidRPr="00EA3B14">
        <w:rPr>
          <w:sz w:val="24"/>
          <w:szCs w:val="24"/>
        </w:rPr>
        <w:t>.</w:t>
      </w:r>
    </w:p>
    <w:p w14:paraId="483A6DBB" w14:textId="77777777" w:rsidR="006C4070" w:rsidRPr="00EA3B14" w:rsidRDefault="006C4070" w:rsidP="006C4070">
      <w:pPr>
        <w:pStyle w:val="Odstavecseseznamem"/>
        <w:numPr>
          <w:ilvl w:val="0"/>
          <w:numId w:val="2"/>
        </w:numPr>
        <w:jc w:val="both"/>
        <w:rPr>
          <w:sz w:val="24"/>
          <w:szCs w:val="24"/>
        </w:rPr>
      </w:pPr>
      <w:r w:rsidRPr="00EA3B14">
        <w:rPr>
          <w:sz w:val="24"/>
          <w:szCs w:val="24"/>
        </w:rPr>
        <w:t>Před samotným zahájením aplikace povrchu musí být podklad pevný, suchý, neklouzavý, oddělený od působících látek jako olej, tuk či další.</w:t>
      </w:r>
    </w:p>
    <w:p w14:paraId="04907867" w14:textId="77777777" w:rsidR="006C4070" w:rsidRPr="00EA3B14" w:rsidRDefault="006C4070" w:rsidP="006C4070">
      <w:pPr>
        <w:pStyle w:val="Odstavecseseznamem"/>
        <w:numPr>
          <w:ilvl w:val="0"/>
          <w:numId w:val="2"/>
        </w:numPr>
        <w:jc w:val="both"/>
        <w:rPr>
          <w:sz w:val="24"/>
          <w:szCs w:val="24"/>
        </w:rPr>
      </w:pPr>
      <w:r w:rsidRPr="00EA3B14">
        <w:rPr>
          <w:sz w:val="24"/>
          <w:szCs w:val="24"/>
        </w:rPr>
        <w:t>Teplota podkladu musí být alespoň 15 °C.</w:t>
      </w:r>
    </w:p>
    <w:p w14:paraId="3567B640" w14:textId="77777777" w:rsidR="006C4070" w:rsidRPr="00C169B3" w:rsidRDefault="006C4070" w:rsidP="006C4070">
      <w:pPr>
        <w:jc w:val="both"/>
        <w:rPr>
          <w:sz w:val="24"/>
          <w:szCs w:val="24"/>
        </w:rPr>
      </w:pPr>
    </w:p>
    <w:p w14:paraId="66C77CE1" w14:textId="77777777" w:rsidR="006C4070" w:rsidRPr="00C169B3" w:rsidRDefault="006C4070" w:rsidP="006C4070">
      <w:pPr>
        <w:jc w:val="center"/>
        <w:rPr>
          <w:b/>
          <w:sz w:val="24"/>
          <w:szCs w:val="24"/>
        </w:rPr>
      </w:pPr>
      <w:r w:rsidRPr="00C169B3">
        <w:rPr>
          <w:b/>
          <w:sz w:val="24"/>
          <w:szCs w:val="24"/>
        </w:rPr>
        <w:t>III. Cena za dílo</w:t>
      </w:r>
    </w:p>
    <w:p w14:paraId="0E0EB675" w14:textId="1E44BE0A" w:rsidR="006C4070" w:rsidRPr="00C169B3" w:rsidRDefault="006C4070" w:rsidP="006C4070">
      <w:pPr>
        <w:pStyle w:val="Odstavecseseznamem"/>
        <w:numPr>
          <w:ilvl w:val="0"/>
          <w:numId w:val="3"/>
        </w:numPr>
        <w:jc w:val="both"/>
        <w:rPr>
          <w:sz w:val="24"/>
          <w:szCs w:val="24"/>
        </w:rPr>
      </w:pPr>
      <w:r w:rsidRPr="4D0A09B8">
        <w:rPr>
          <w:sz w:val="24"/>
          <w:szCs w:val="24"/>
        </w:rPr>
        <w:t>Smluvní strany se dohodly, ze smlu</w:t>
      </w:r>
      <w:r w:rsidR="00F067ED">
        <w:rPr>
          <w:sz w:val="24"/>
          <w:szCs w:val="24"/>
        </w:rPr>
        <w:t xml:space="preserve">vní cena za provedení díla </w:t>
      </w:r>
      <w:proofErr w:type="gramStart"/>
      <w:r w:rsidR="00F067ED">
        <w:rPr>
          <w:sz w:val="24"/>
          <w:szCs w:val="24"/>
        </w:rPr>
        <w:t xml:space="preserve">činí </w:t>
      </w:r>
      <w:r w:rsidR="002822AC">
        <w:rPr>
          <w:sz w:val="24"/>
          <w:szCs w:val="24"/>
        </w:rPr>
        <w:t xml:space="preserve"> 351.380</w:t>
      </w:r>
      <w:proofErr w:type="gramEnd"/>
      <w:r w:rsidRPr="4D0A09B8">
        <w:rPr>
          <w:b/>
          <w:bCs/>
          <w:sz w:val="24"/>
          <w:szCs w:val="24"/>
        </w:rPr>
        <w:t>,-</w:t>
      </w:r>
      <w:r w:rsidRPr="4D0A09B8">
        <w:rPr>
          <w:sz w:val="24"/>
          <w:szCs w:val="24"/>
        </w:rPr>
        <w:t xml:space="preserve"> Kč bez DPH.</w:t>
      </w:r>
    </w:p>
    <w:p w14:paraId="657A5D80" w14:textId="77777777" w:rsidR="006C4070" w:rsidRDefault="006C4070" w:rsidP="006C4070">
      <w:pPr>
        <w:pStyle w:val="Odstavecseseznamem"/>
        <w:numPr>
          <w:ilvl w:val="0"/>
          <w:numId w:val="3"/>
        </w:numPr>
        <w:jc w:val="both"/>
        <w:rPr>
          <w:sz w:val="24"/>
          <w:szCs w:val="24"/>
        </w:rPr>
      </w:pPr>
      <w:r w:rsidRPr="00C169B3">
        <w:rPr>
          <w:sz w:val="24"/>
          <w:szCs w:val="24"/>
        </w:rPr>
        <w:t>K ceně za dílo stanovené v čl. III. odst. 1 Smlouvy bude připočtena DPH ve výši stanovené platnými a účinnými právními předpisy ke dni vystavení konečné faktury.</w:t>
      </w:r>
    </w:p>
    <w:p w14:paraId="2261DDC7" w14:textId="77777777" w:rsidR="006C4070" w:rsidRPr="00C169B3" w:rsidRDefault="006C4070" w:rsidP="006C4070">
      <w:pPr>
        <w:jc w:val="both"/>
        <w:rPr>
          <w:b/>
          <w:sz w:val="24"/>
          <w:szCs w:val="24"/>
        </w:rPr>
      </w:pPr>
    </w:p>
    <w:p w14:paraId="1F85F2D0" w14:textId="77777777" w:rsidR="006C4070" w:rsidRPr="00C169B3" w:rsidRDefault="006C4070" w:rsidP="006C4070">
      <w:pPr>
        <w:jc w:val="center"/>
        <w:rPr>
          <w:b/>
          <w:sz w:val="24"/>
          <w:szCs w:val="24"/>
        </w:rPr>
      </w:pPr>
      <w:r w:rsidRPr="00C169B3">
        <w:rPr>
          <w:b/>
          <w:sz w:val="24"/>
          <w:szCs w:val="24"/>
        </w:rPr>
        <w:t>IV. Platební podmínky</w:t>
      </w:r>
    </w:p>
    <w:p w14:paraId="70C0CF08" w14:textId="77777777" w:rsidR="006C4070" w:rsidRPr="00C169B3" w:rsidRDefault="006C4070" w:rsidP="006C4070">
      <w:pPr>
        <w:pStyle w:val="Odstavecseseznamem"/>
        <w:numPr>
          <w:ilvl w:val="0"/>
          <w:numId w:val="4"/>
        </w:numPr>
        <w:jc w:val="both"/>
        <w:rPr>
          <w:sz w:val="24"/>
          <w:szCs w:val="24"/>
        </w:rPr>
      </w:pPr>
      <w:r w:rsidRPr="00C169B3">
        <w:rPr>
          <w:sz w:val="24"/>
          <w:szCs w:val="24"/>
        </w:rPr>
        <w:t>Smluvní strany se dohodly na níže uvedeném způsobu placení.</w:t>
      </w:r>
    </w:p>
    <w:p w14:paraId="2FD34BF6" w14:textId="77777777" w:rsidR="006C4070" w:rsidRPr="00C169B3" w:rsidRDefault="006C4070" w:rsidP="006C4070">
      <w:pPr>
        <w:pStyle w:val="Odstavecseseznamem"/>
        <w:numPr>
          <w:ilvl w:val="0"/>
          <w:numId w:val="4"/>
        </w:numPr>
        <w:jc w:val="both"/>
        <w:rPr>
          <w:b/>
          <w:sz w:val="24"/>
          <w:szCs w:val="24"/>
        </w:rPr>
      </w:pPr>
      <w:r w:rsidRPr="00C169B3">
        <w:rPr>
          <w:b/>
          <w:sz w:val="24"/>
          <w:szCs w:val="24"/>
        </w:rPr>
        <w:t xml:space="preserve">Při fakturaci bude aplikován režim přenesení daňové povinnosti dle </w:t>
      </w:r>
      <w:proofErr w:type="spellStart"/>
      <w:r w:rsidRPr="00C169B3">
        <w:rPr>
          <w:b/>
          <w:sz w:val="24"/>
          <w:szCs w:val="24"/>
        </w:rPr>
        <w:t>ust</w:t>
      </w:r>
      <w:proofErr w:type="spellEnd"/>
      <w:r w:rsidRPr="00C169B3">
        <w:rPr>
          <w:b/>
          <w:sz w:val="24"/>
          <w:szCs w:val="24"/>
        </w:rPr>
        <w:t>. § 92a zákona č. 235/2004 Sb., o DPH v platném znění.</w:t>
      </w:r>
    </w:p>
    <w:p w14:paraId="5815DF21" w14:textId="77777777" w:rsidR="006C4070" w:rsidRPr="00C169B3" w:rsidRDefault="006C4070" w:rsidP="006C4070">
      <w:pPr>
        <w:pStyle w:val="Odstavecseseznamem"/>
        <w:numPr>
          <w:ilvl w:val="0"/>
          <w:numId w:val="4"/>
        </w:numPr>
        <w:jc w:val="both"/>
        <w:rPr>
          <w:sz w:val="24"/>
          <w:szCs w:val="24"/>
        </w:rPr>
      </w:pPr>
      <w:r w:rsidRPr="4D0A09B8">
        <w:rPr>
          <w:sz w:val="24"/>
          <w:szCs w:val="24"/>
        </w:rPr>
        <w:t>Cena za dílo bude uhrazena na základě konečné faktury vystavené zhotovitelem nejpozději do 14 kalendářních dnů ode dne vystavení konečné faktury.</w:t>
      </w:r>
    </w:p>
    <w:p w14:paraId="5A1DC8C2" w14:textId="77777777" w:rsidR="006C4070" w:rsidRDefault="006C4070" w:rsidP="006C4070">
      <w:pPr>
        <w:pStyle w:val="Odstavecseseznamem"/>
        <w:numPr>
          <w:ilvl w:val="0"/>
          <w:numId w:val="4"/>
        </w:numPr>
        <w:jc w:val="both"/>
        <w:rPr>
          <w:sz w:val="24"/>
          <w:szCs w:val="24"/>
        </w:rPr>
      </w:pPr>
      <w:r w:rsidRPr="00C169B3">
        <w:rPr>
          <w:sz w:val="24"/>
          <w:szCs w:val="24"/>
        </w:rPr>
        <w:t>V </w:t>
      </w:r>
      <w:r>
        <w:rPr>
          <w:sz w:val="24"/>
          <w:szCs w:val="24"/>
        </w:rPr>
        <w:t>případě, že při zhotovování díla</w:t>
      </w:r>
      <w:r w:rsidRPr="00C169B3">
        <w:rPr>
          <w:sz w:val="24"/>
          <w:szCs w:val="24"/>
        </w:rPr>
        <w:t xml:space="preserve"> dojde k provedení víceprací nad rámec Smlouvy, budou zhotovitelem tyto vícepráce vyfakturovány samostatně na základě platného ceníku RTS, a to v konečné faktuře. Vícepráce dle předchozí věty mohou být zhotovitelem provedeny pouze po předchozím souhlasu objednatele. Objednatel se zavazuje uhradit zhotoviteli cenu za provedení víceprací dle tohoto odstavce nejpozději do 21 dnů ode dne vystavení konečné faktury.</w:t>
      </w:r>
    </w:p>
    <w:p w14:paraId="37D612FE" w14:textId="77777777" w:rsidR="00620004" w:rsidRDefault="00620004" w:rsidP="006C4070">
      <w:pPr>
        <w:jc w:val="center"/>
        <w:rPr>
          <w:b/>
          <w:sz w:val="24"/>
          <w:szCs w:val="24"/>
        </w:rPr>
      </w:pPr>
    </w:p>
    <w:p w14:paraId="5AFAF618" w14:textId="77777777" w:rsidR="00620004" w:rsidRDefault="00620004" w:rsidP="006C4070">
      <w:pPr>
        <w:jc w:val="center"/>
        <w:rPr>
          <w:b/>
          <w:sz w:val="24"/>
          <w:szCs w:val="24"/>
        </w:rPr>
      </w:pPr>
    </w:p>
    <w:p w14:paraId="43AB972A" w14:textId="2AA36F8B" w:rsidR="006C4070" w:rsidRPr="00C169B3" w:rsidRDefault="006C4070" w:rsidP="006C4070">
      <w:pPr>
        <w:jc w:val="center"/>
        <w:rPr>
          <w:b/>
          <w:sz w:val="24"/>
          <w:szCs w:val="24"/>
        </w:rPr>
      </w:pPr>
      <w:r w:rsidRPr="00C169B3">
        <w:rPr>
          <w:b/>
          <w:sz w:val="24"/>
          <w:szCs w:val="24"/>
        </w:rPr>
        <w:lastRenderedPageBreak/>
        <w:t>V</w:t>
      </w:r>
      <w:r>
        <w:rPr>
          <w:b/>
          <w:sz w:val="24"/>
          <w:szCs w:val="24"/>
        </w:rPr>
        <w:t>I</w:t>
      </w:r>
      <w:r w:rsidRPr="00C169B3">
        <w:rPr>
          <w:b/>
          <w:sz w:val="24"/>
          <w:szCs w:val="24"/>
        </w:rPr>
        <w:t>. Předání díla</w:t>
      </w:r>
    </w:p>
    <w:p w14:paraId="28D2F42F" w14:textId="77777777" w:rsidR="006C4070" w:rsidRPr="00C169B3" w:rsidRDefault="006C4070" w:rsidP="006C4070">
      <w:pPr>
        <w:pStyle w:val="Odstavecseseznamem"/>
        <w:numPr>
          <w:ilvl w:val="0"/>
          <w:numId w:val="5"/>
        </w:numPr>
        <w:jc w:val="both"/>
        <w:rPr>
          <w:sz w:val="24"/>
          <w:szCs w:val="24"/>
        </w:rPr>
      </w:pPr>
      <w:r w:rsidRPr="00C169B3">
        <w:rPr>
          <w:sz w:val="24"/>
          <w:szCs w:val="24"/>
        </w:rPr>
        <w:t>O předání díla objednateli bude mezi smluvními stranami sepsán předávací protokol.</w:t>
      </w:r>
    </w:p>
    <w:p w14:paraId="3FEE8551" w14:textId="77777777" w:rsidR="006C4070" w:rsidRPr="00C169B3" w:rsidRDefault="006C4070" w:rsidP="006C4070">
      <w:pPr>
        <w:jc w:val="center"/>
        <w:rPr>
          <w:b/>
          <w:sz w:val="24"/>
          <w:szCs w:val="24"/>
        </w:rPr>
      </w:pPr>
      <w:r w:rsidRPr="00C169B3">
        <w:rPr>
          <w:b/>
          <w:sz w:val="24"/>
          <w:szCs w:val="24"/>
        </w:rPr>
        <w:t>VI</w:t>
      </w:r>
      <w:r>
        <w:rPr>
          <w:b/>
          <w:sz w:val="24"/>
          <w:szCs w:val="24"/>
        </w:rPr>
        <w:t>I</w:t>
      </w:r>
      <w:r w:rsidRPr="00C169B3">
        <w:rPr>
          <w:b/>
          <w:sz w:val="24"/>
          <w:szCs w:val="24"/>
        </w:rPr>
        <w:t>. Záruka</w:t>
      </w:r>
    </w:p>
    <w:p w14:paraId="3C7D50E3" w14:textId="77777777" w:rsidR="006C4070" w:rsidRPr="00C169B3" w:rsidRDefault="006C4070" w:rsidP="006C4070">
      <w:pPr>
        <w:pStyle w:val="Odstavecseseznamem"/>
        <w:numPr>
          <w:ilvl w:val="0"/>
          <w:numId w:val="6"/>
        </w:numPr>
        <w:jc w:val="both"/>
        <w:rPr>
          <w:sz w:val="24"/>
          <w:szCs w:val="24"/>
        </w:rPr>
      </w:pPr>
      <w:r w:rsidRPr="4D0A09B8">
        <w:rPr>
          <w:sz w:val="24"/>
          <w:szCs w:val="24"/>
        </w:rPr>
        <w:t xml:space="preserve">Zhotovitel poskytne objednateli záruku na dílo v délce 36 měsíců ode dne sepsání předávacího protokolu. </w:t>
      </w:r>
    </w:p>
    <w:p w14:paraId="2E94F3DA" w14:textId="77777777" w:rsidR="006C4070" w:rsidRPr="00C169B3" w:rsidRDefault="006C4070" w:rsidP="006C4070">
      <w:pPr>
        <w:jc w:val="center"/>
        <w:rPr>
          <w:b/>
          <w:sz w:val="24"/>
          <w:szCs w:val="24"/>
        </w:rPr>
      </w:pPr>
      <w:r w:rsidRPr="00C169B3">
        <w:rPr>
          <w:b/>
          <w:sz w:val="24"/>
          <w:szCs w:val="24"/>
        </w:rPr>
        <w:t>VII</w:t>
      </w:r>
      <w:r>
        <w:rPr>
          <w:b/>
          <w:sz w:val="24"/>
          <w:szCs w:val="24"/>
        </w:rPr>
        <w:t>I</w:t>
      </w:r>
      <w:r w:rsidRPr="00C169B3">
        <w:rPr>
          <w:b/>
          <w:sz w:val="24"/>
          <w:szCs w:val="24"/>
        </w:rPr>
        <w:t>. Závěrečná ustanovení</w:t>
      </w:r>
    </w:p>
    <w:p w14:paraId="235BAE71" w14:textId="77777777" w:rsidR="006C4070" w:rsidRPr="00C169B3" w:rsidRDefault="006C4070" w:rsidP="006C4070">
      <w:pPr>
        <w:pStyle w:val="Odstavecseseznamem"/>
        <w:numPr>
          <w:ilvl w:val="0"/>
          <w:numId w:val="7"/>
        </w:numPr>
        <w:jc w:val="both"/>
        <w:rPr>
          <w:sz w:val="24"/>
          <w:szCs w:val="24"/>
        </w:rPr>
      </w:pPr>
      <w:r w:rsidRPr="00C169B3">
        <w:rPr>
          <w:sz w:val="24"/>
          <w:szCs w:val="24"/>
        </w:rPr>
        <w:t>Smlouvu lze měnit a doplňovat výhradně formou číslovaných písemných dodatků odsouhl</w:t>
      </w:r>
      <w:r>
        <w:rPr>
          <w:sz w:val="24"/>
          <w:szCs w:val="24"/>
        </w:rPr>
        <w:t>asených oběma smluvními stranami</w:t>
      </w:r>
      <w:r w:rsidRPr="00C169B3">
        <w:rPr>
          <w:sz w:val="24"/>
          <w:szCs w:val="24"/>
        </w:rPr>
        <w:t>.</w:t>
      </w:r>
    </w:p>
    <w:p w14:paraId="0F3FDA07" w14:textId="77777777" w:rsidR="006C4070" w:rsidRPr="00C169B3" w:rsidRDefault="006C4070" w:rsidP="006C4070">
      <w:pPr>
        <w:pStyle w:val="Odstavecseseznamem"/>
        <w:numPr>
          <w:ilvl w:val="0"/>
          <w:numId w:val="7"/>
        </w:numPr>
        <w:jc w:val="both"/>
        <w:rPr>
          <w:sz w:val="24"/>
          <w:szCs w:val="24"/>
        </w:rPr>
      </w:pPr>
      <w:r w:rsidRPr="00C169B3">
        <w:rPr>
          <w:sz w:val="24"/>
          <w:szCs w:val="24"/>
        </w:rPr>
        <w:t>Pokud objednatel do 30 kalendářních dnů ode dne termínu dokončení prací dílo protokolárně nepřevezme, považuje se dílo za předané, a to bez vad a nedodělků.</w:t>
      </w:r>
    </w:p>
    <w:p w14:paraId="1F9C0221" w14:textId="77777777" w:rsidR="006C4070" w:rsidRPr="00C169B3" w:rsidRDefault="006C4070" w:rsidP="006C4070">
      <w:pPr>
        <w:pStyle w:val="Odstavecseseznamem"/>
        <w:numPr>
          <w:ilvl w:val="0"/>
          <w:numId w:val="7"/>
        </w:numPr>
        <w:jc w:val="both"/>
        <w:rPr>
          <w:sz w:val="24"/>
          <w:szCs w:val="24"/>
        </w:rPr>
      </w:pPr>
      <w:r w:rsidRPr="00C169B3">
        <w:rPr>
          <w:sz w:val="24"/>
          <w:szCs w:val="24"/>
        </w:rPr>
        <w:t>Smlouva nabývá účinnosti dnem podpisu Smlouvy oběma smluvními stranami.</w:t>
      </w:r>
    </w:p>
    <w:p w14:paraId="3F0A7FAF" w14:textId="77777777" w:rsidR="006C4070" w:rsidRPr="00C169B3" w:rsidRDefault="006C4070" w:rsidP="006C4070">
      <w:pPr>
        <w:pStyle w:val="Odstavecseseznamem"/>
        <w:numPr>
          <w:ilvl w:val="0"/>
          <w:numId w:val="7"/>
        </w:numPr>
        <w:jc w:val="both"/>
        <w:rPr>
          <w:sz w:val="24"/>
          <w:szCs w:val="24"/>
        </w:rPr>
      </w:pPr>
      <w:r w:rsidRPr="00C169B3">
        <w:rPr>
          <w:sz w:val="24"/>
          <w:szCs w:val="24"/>
        </w:rPr>
        <w:t>Smlouva se řídí právním řádem České Republiky, pokud není ve Smlouvě uvedeno jinak.</w:t>
      </w:r>
    </w:p>
    <w:p w14:paraId="10D1324C" w14:textId="77777777" w:rsidR="006C4070" w:rsidRPr="00C169B3" w:rsidRDefault="006C4070" w:rsidP="006C4070">
      <w:pPr>
        <w:pStyle w:val="Odstavecseseznamem"/>
        <w:numPr>
          <w:ilvl w:val="0"/>
          <w:numId w:val="7"/>
        </w:numPr>
        <w:jc w:val="both"/>
        <w:rPr>
          <w:sz w:val="24"/>
          <w:szCs w:val="24"/>
        </w:rPr>
      </w:pPr>
      <w:r w:rsidRPr="00C169B3">
        <w:rPr>
          <w:sz w:val="24"/>
          <w:szCs w:val="24"/>
        </w:rPr>
        <w:t>Smlouva se vyhotovuje ve dvou stejnopisech.</w:t>
      </w:r>
    </w:p>
    <w:p w14:paraId="4483394B" w14:textId="77777777" w:rsidR="006C4070" w:rsidRPr="00C169B3" w:rsidRDefault="006C4070" w:rsidP="006C4070">
      <w:pPr>
        <w:pStyle w:val="Odstavecseseznamem"/>
        <w:numPr>
          <w:ilvl w:val="0"/>
          <w:numId w:val="7"/>
        </w:numPr>
        <w:jc w:val="both"/>
        <w:rPr>
          <w:sz w:val="24"/>
          <w:szCs w:val="24"/>
        </w:rPr>
      </w:pPr>
      <w:r w:rsidRPr="00C169B3">
        <w:rPr>
          <w:sz w:val="24"/>
          <w:szCs w:val="24"/>
        </w:rPr>
        <w:t>Nedílnou součástí smlouvy je cenová nabídka.</w:t>
      </w:r>
    </w:p>
    <w:p w14:paraId="7939C81C" w14:textId="77777777" w:rsidR="006C4070" w:rsidRPr="00C169B3" w:rsidRDefault="006C4070" w:rsidP="006C4070">
      <w:pPr>
        <w:pStyle w:val="Odstavecseseznamem"/>
        <w:numPr>
          <w:ilvl w:val="0"/>
          <w:numId w:val="7"/>
        </w:numPr>
        <w:jc w:val="both"/>
        <w:rPr>
          <w:sz w:val="24"/>
          <w:szCs w:val="24"/>
        </w:rPr>
      </w:pPr>
      <w:r w:rsidRPr="4D0A09B8">
        <w:rPr>
          <w:sz w:val="24"/>
          <w:szCs w:val="24"/>
        </w:rPr>
        <w:t>Smluvní strany prohlašují, že si Smlouvu na základě svobodné vůle přečetly a s jejím obsahem souhlasí. Na důkaz toho připojují své podpisy.</w:t>
      </w:r>
    </w:p>
    <w:p w14:paraId="38BEE085" w14:textId="77777777" w:rsidR="006C4070" w:rsidRPr="00F26920" w:rsidRDefault="006C4070" w:rsidP="006C4070">
      <w:pPr>
        <w:jc w:val="both"/>
        <w:rPr>
          <w:sz w:val="24"/>
          <w:szCs w:val="24"/>
        </w:rPr>
      </w:pPr>
    </w:p>
    <w:p w14:paraId="0DB81C05" w14:textId="77777777" w:rsidR="006C4070" w:rsidRPr="00F26920" w:rsidRDefault="006C4070" w:rsidP="006C4070">
      <w:pPr>
        <w:rPr>
          <w:sz w:val="24"/>
          <w:szCs w:val="24"/>
        </w:rPr>
      </w:pPr>
      <w:r w:rsidRPr="00F26920">
        <w:rPr>
          <w:sz w:val="24"/>
          <w:szCs w:val="24"/>
        </w:rPr>
        <w:t>Přílohy:</w:t>
      </w:r>
    </w:p>
    <w:p w14:paraId="6B17AD27" w14:textId="77777777" w:rsidR="006C4070" w:rsidRPr="00F26920" w:rsidRDefault="006C4070" w:rsidP="006C4070">
      <w:pPr>
        <w:rPr>
          <w:sz w:val="24"/>
          <w:szCs w:val="24"/>
        </w:rPr>
      </w:pPr>
      <w:r w:rsidRPr="00F26920">
        <w:rPr>
          <w:sz w:val="24"/>
          <w:szCs w:val="24"/>
        </w:rPr>
        <w:t xml:space="preserve">Příloha </w:t>
      </w:r>
      <w:proofErr w:type="gramStart"/>
      <w:r w:rsidRPr="00F26920">
        <w:rPr>
          <w:sz w:val="24"/>
          <w:szCs w:val="24"/>
        </w:rPr>
        <w:t>č.1  Cenová</w:t>
      </w:r>
      <w:proofErr w:type="gramEnd"/>
      <w:r w:rsidRPr="00F26920">
        <w:rPr>
          <w:sz w:val="24"/>
          <w:szCs w:val="24"/>
        </w:rPr>
        <w:t xml:space="preserve"> nabídka</w:t>
      </w:r>
    </w:p>
    <w:p w14:paraId="065A99FF" w14:textId="77777777" w:rsidR="006C4070" w:rsidRDefault="006C4070" w:rsidP="006C4070">
      <w:pPr>
        <w:rPr>
          <w:sz w:val="24"/>
          <w:szCs w:val="24"/>
        </w:rPr>
      </w:pPr>
    </w:p>
    <w:p w14:paraId="5CD2839B" w14:textId="77777777" w:rsidR="006C4070" w:rsidRPr="00C169B3" w:rsidRDefault="006C4070" w:rsidP="006C4070">
      <w:pPr>
        <w:rPr>
          <w:sz w:val="24"/>
          <w:szCs w:val="24"/>
        </w:rPr>
      </w:pPr>
      <w:r>
        <w:rPr>
          <w:sz w:val="24"/>
          <w:szCs w:val="24"/>
        </w:rPr>
        <w:t xml:space="preserve">V …………………… </w:t>
      </w:r>
      <w:r w:rsidRPr="4D0A09B8">
        <w:rPr>
          <w:sz w:val="24"/>
          <w:szCs w:val="24"/>
        </w:rPr>
        <w:t>dne…………………</w:t>
      </w:r>
      <w:r>
        <w:tab/>
      </w:r>
      <w:r>
        <w:tab/>
      </w:r>
      <w:r>
        <w:tab/>
      </w:r>
      <w:r>
        <w:tab/>
      </w:r>
      <w:r w:rsidRPr="4D0A09B8">
        <w:rPr>
          <w:sz w:val="24"/>
          <w:szCs w:val="24"/>
        </w:rPr>
        <w:t>V </w:t>
      </w:r>
      <w:r>
        <w:rPr>
          <w:sz w:val="24"/>
          <w:szCs w:val="24"/>
        </w:rPr>
        <w:t>Praze</w:t>
      </w:r>
      <w:r w:rsidRPr="4D0A09B8">
        <w:rPr>
          <w:sz w:val="24"/>
          <w:szCs w:val="24"/>
        </w:rPr>
        <w:t xml:space="preserve"> dne..............................                                          </w:t>
      </w:r>
    </w:p>
    <w:p w14:paraId="130FC573" w14:textId="77777777" w:rsidR="006C4070" w:rsidRPr="00C169B3" w:rsidRDefault="006C4070" w:rsidP="006C4070">
      <w:pPr>
        <w:rPr>
          <w:sz w:val="24"/>
          <w:szCs w:val="24"/>
        </w:rPr>
      </w:pPr>
    </w:p>
    <w:p w14:paraId="5F169515" w14:textId="77777777" w:rsidR="006C4070" w:rsidRPr="00C169B3" w:rsidRDefault="006C4070" w:rsidP="006C4070">
      <w:pPr>
        <w:jc w:val="both"/>
        <w:rPr>
          <w:sz w:val="24"/>
          <w:szCs w:val="24"/>
        </w:rPr>
      </w:pPr>
    </w:p>
    <w:p w14:paraId="00622B56" w14:textId="77777777" w:rsidR="006C4070" w:rsidRPr="00C169B3" w:rsidRDefault="006C4070" w:rsidP="006C4070">
      <w:pPr>
        <w:jc w:val="both"/>
        <w:rPr>
          <w:sz w:val="24"/>
          <w:szCs w:val="24"/>
        </w:rPr>
      </w:pPr>
      <w:r w:rsidRPr="4D0A09B8">
        <w:rPr>
          <w:sz w:val="24"/>
          <w:szCs w:val="24"/>
        </w:rPr>
        <w:t xml:space="preserve">……………………………………………                                   </w:t>
      </w:r>
      <w:r>
        <w:rPr>
          <w:sz w:val="24"/>
          <w:szCs w:val="24"/>
        </w:rPr>
        <w:t xml:space="preserve">      </w:t>
      </w:r>
      <w:r>
        <w:rPr>
          <w:sz w:val="24"/>
          <w:szCs w:val="24"/>
        </w:rPr>
        <w:tab/>
        <w:t xml:space="preserve"> </w:t>
      </w:r>
      <w:r w:rsidRPr="4D0A09B8">
        <w:rPr>
          <w:sz w:val="24"/>
          <w:szCs w:val="24"/>
        </w:rPr>
        <w:t xml:space="preserve">………………………………………….   </w:t>
      </w:r>
      <w:r>
        <w:rPr>
          <w:sz w:val="24"/>
          <w:szCs w:val="24"/>
        </w:rPr>
        <w:tab/>
      </w:r>
      <w:r>
        <w:rPr>
          <w:sz w:val="24"/>
          <w:szCs w:val="24"/>
        </w:rPr>
        <w:tab/>
      </w:r>
      <w:r w:rsidRPr="4D0A09B8">
        <w:rPr>
          <w:sz w:val="24"/>
          <w:szCs w:val="24"/>
        </w:rPr>
        <w:t xml:space="preserve">Objednatel                                                                              Zhotovitel       </w:t>
      </w:r>
    </w:p>
    <w:p w14:paraId="2778D412" w14:textId="77777777" w:rsidR="003F4228" w:rsidRDefault="003F4228"/>
    <w:sectPr w:rsidR="003F422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ADE1" w14:textId="77777777" w:rsidR="00FC0101" w:rsidRDefault="00FC0101">
      <w:pPr>
        <w:spacing w:after="0" w:line="240" w:lineRule="auto"/>
      </w:pPr>
      <w:r>
        <w:separator/>
      </w:r>
    </w:p>
  </w:endnote>
  <w:endnote w:type="continuationSeparator" w:id="0">
    <w:p w14:paraId="41B8942C" w14:textId="77777777" w:rsidR="00FC0101" w:rsidRDefault="00FC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stem-ui">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3A83" w14:textId="1C5FDF22" w:rsidR="00F26920" w:rsidRDefault="006C4070">
    <w:pPr>
      <w:pStyle w:val="Zpat"/>
      <w:jc w:val="center"/>
      <w:rPr>
        <w:color w:val="4472C4" w:themeColor="accent1"/>
      </w:rPr>
    </w:pPr>
    <w:r>
      <w:rPr>
        <w:color w:val="4472C4" w:themeColor="accent1"/>
      </w:rPr>
      <w:t xml:space="preserve">Stránka </w:t>
    </w:r>
    <w:r>
      <w:rPr>
        <w:color w:val="4472C4" w:themeColor="accent1"/>
      </w:rPr>
      <w:fldChar w:fldCharType="begin"/>
    </w:r>
    <w:r>
      <w:rPr>
        <w:color w:val="4472C4" w:themeColor="accent1"/>
      </w:rPr>
      <w:instrText>PAGE  \* Arabic  \* MERGEFORMAT</w:instrText>
    </w:r>
    <w:r>
      <w:rPr>
        <w:color w:val="4472C4" w:themeColor="accent1"/>
      </w:rPr>
      <w:fldChar w:fldCharType="separate"/>
    </w:r>
    <w:r w:rsidR="001E65FF">
      <w:rPr>
        <w:noProof/>
        <w:color w:val="4472C4" w:themeColor="accent1"/>
      </w:rPr>
      <w:t>3</w:t>
    </w:r>
    <w:r>
      <w:rPr>
        <w:color w:val="4472C4" w:themeColor="accent1"/>
      </w:rPr>
      <w:fldChar w:fldCharType="end"/>
    </w:r>
    <w:r>
      <w:rPr>
        <w:color w:val="4472C4" w:themeColor="accent1"/>
      </w:rPr>
      <w:t xml:space="preserve"> z </w:t>
    </w:r>
    <w:r>
      <w:rPr>
        <w:color w:val="4472C4" w:themeColor="accent1"/>
      </w:rPr>
      <w:fldChar w:fldCharType="begin"/>
    </w:r>
    <w:r>
      <w:rPr>
        <w:color w:val="4472C4" w:themeColor="accent1"/>
      </w:rPr>
      <w:instrText>NUMPAGES  \* Arabic  \* MERGEFORMAT</w:instrText>
    </w:r>
    <w:r>
      <w:rPr>
        <w:color w:val="4472C4" w:themeColor="accent1"/>
      </w:rPr>
      <w:fldChar w:fldCharType="separate"/>
    </w:r>
    <w:r w:rsidR="001E65FF">
      <w:rPr>
        <w:noProof/>
        <w:color w:val="4472C4" w:themeColor="accent1"/>
      </w:rPr>
      <w:t>3</w:t>
    </w:r>
    <w:r>
      <w:rPr>
        <w:color w:val="4472C4" w:themeColor="accent1"/>
      </w:rPr>
      <w:fldChar w:fldCharType="end"/>
    </w:r>
  </w:p>
  <w:p w14:paraId="1C429D3E" w14:textId="77777777" w:rsidR="00F26920"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4035D" w14:textId="77777777" w:rsidR="00FC0101" w:rsidRDefault="00FC0101">
      <w:pPr>
        <w:spacing w:after="0" w:line="240" w:lineRule="auto"/>
      </w:pPr>
      <w:r>
        <w:separator/>
      </w:r>
    </w:p>
  </w:footnote>
  <w:footnote w:type="continuationSeparator" w:id="0">
    <w:p w14:paraId="30453F85" w14:textId="77777777" w:rsidR="00FC0101" w:rsidRDefault="00FC0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A4FFE"/>
    <w:multiLevelType w:val="hybridMultilevel"/>
    <w:tmpl w:val="1276BA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451E02"/>
    <w:multiLevelType w:val="hybridMultilevel"/>
    <w:tmpl w:val="E42E53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CE5676"/>
    <w:multiLevelType w:val="hybridMultilevel"/>
    <w:tmpl w:val="653896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EB210C"/>
    <w:multiLevelType w:val="hybridMultilevel"/>
    <w:tmpl w:val="E42E53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117538B"/>
    <w:multiLevelType w:val="hybridMultilevel"/>
    <w:tmpl w:val="6FEE6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B4E22A6"/>
    <w:multiLevelType w:val="hybridMultilevel"/>
    <w:tmpl w:val="DD8AA5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EB124B"/>
    <w:multiLevelType w:val="hybridMultilevel"/>
    <w:tmpl w:val="EE90C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15517872">
    <w:abstractNumId w:val="6"/>
  </w:num>
  <w:num w:numId="2" w16cid:durableId="509025953">
    <w:abstractNumId w:val="0"/>
  </w:num>
  <w:num w:numId="3" w16cid:durableId="628322916">
    <w:abstractNumId w:val="5"/>
  </w:num>
  <w:num w:numId="4" w16cid:durableId="685643375">
    <w:abstractNumId w:val="4"/>
  </w:num>
  <w:num w:numId="5" w16cid:durableId="871965861">
    <w:abstractNumId w:val="2"/>
  </w:num>
  <w:num w:numId="6" w16cid:durableId="1300529109">
    <w:abstractNumId w:val="1"/>
  </w:num>
  <w:num w:numId="7" w16cid:durableId="766731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070"/>
    <w:rsid w:val="001E65FF"/>
    <w:rsid w:val="002822AC"/>
    <w:rsid w:val="003F4228"/>
    <w:rsid w:val="004328EB"/>
    <w:rsid w:val="00620004"/>
    <w:rsid w:val="006C4070"/>
    <w:rsid w:val="008B69B5"/>
    <w:rsid w:val="00F067ED"/>
    <w:rsid w:val="00FC01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52CD"/>
  <w15:chartTrackingRefBased/>
  <w15:docId w15:val="{BC66ED87-1FBA-40AC-8CB4-94FE24BE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407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4070"/>
    <w:pPr>
      <w:ind w:left="720"/>
      <w:contextualSpacing/>
    </w:pPr>
  </w:style>
  <w:style w:type="paragraph" w:styleId="Zpat">
    <w:name w:val="footer"/>
    <w:basedOn w:val="Normln"/>
    <w:link w:val="ZpatChar"/>
    <w:uiPriority w:val="99"/>
    <w:unhideWhenUsed/>
    <w:rsid w:val="006C4070"/>
    <w:pPr>
      <w:tabs>
        <w:tab w:val="center" w:pos="4536"/>
        <w:tab w:val="right" w:pos="9072"/>
      </w:tabs>
      <w:spacing w:after="0" w:line="240" w:lineRule="auto"/>
    </w:pPr>
  </w:style>
  <w:style w:type="character" w:customStyle="1" w:styleId="ZpatChar">
    <w:name w:val="Zápatí Char"/>
    <w:basedOn w:val="Standardnpsmoodstavce"/>
    <w:link w:val="Zpat"/>
    <w:uiPriority w:val="99"/>
    <w:rsid w:val="006C4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639</Words>
  <Characters>3775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Hubert</dc:creator>
  <cp:keywords/>
  <dc:description/>
  <cp:lastModifiedBy>Účetní oddělení</cp:lastModifiedBy>
  <cp:revision>6</cp:revision>
  <dcterms:created xsi:type="dcterms:W3CDTF">2023-06-15T12:22:00Z</dcterms:created>
  <dcterms:modified xsi:type="dcterms:W3CDTF">2023-06-22T07:28:00Z</dcterms:modified>
</cp:coreProperties>
</file>