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5F" w:rsidRPr="00F32572" w:rsidRDefault="002F4A5F" w:rsidP="00470AC5">
      <w:pPr>
        <w:pStyle w:val="Nzev"/>
        <w:spacing w:line="259" w:lineRule="auto"/>
        <w:rPr>
          <w:rFonts w:ascii="Arial" w:hAnsi="Arial" w:cs="Arial"/>
          <w:b/>
        </w:rPr>
      </w:pPr>
      <w:r w:rsidRPr="00F32572">
        <w:rPr>
          <w:rFonts w:ascii="Arial" w:hAnsi="Arial" w:cs="Arial"/>
          <w:b/>
        </w:rPr>
        <w:t>Dohoda o ukončení</w:t>
      </w:r>
    </w:p>
    <w:p w:rsidR="00470AC5" w:rsidRPr="00F32572" w:rsidRDefault="009451BB" w:rsidP="002303EB">
      <w:pPr>
        <w:pStyle w:val="Nzev"/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Rámcové kupní smlouvy-firma s vozovým parkem</w:t>
      </w:r>
    </w:p>
    <w:p w:rsidR="00470AC5" w:rsidRPr="00F32572" w:rsidRDefault="00470AC5" w:rsidP="00470AC5">
      <w:pPr>
        <w:spacing w:line="259" w:lineRule="auto"/>
        <w:rPr>
          <w:rFonts w:ascii="Arial" w:hAnsi="Arial" w:cs="Arial"/>
          <w:b w:val="0"/>
          <w:sz w:val="22"/>
          <w:szCs w:val="22"/>
        </w:rPr>
      </w:pPr>
    </w:p>
    <w:p w:rsidR="002303EB" w:rsidRDefault="002303EB" w:rsidP="00470AC5">
      <w:pPr>
        <w:spacing w:line="259" w:lineRule="auto"/>
        <w:rPr>
          <w:rFonts w:ascii="Arial" w:hAnsi="Arial" w:cs="Arial"/>
          <w:sz w:val="22"/>
          <w:szCs w:val="22"/>
        </w:rPr>
      </w:pPr>
    </w:p>
    <w:p w:rsidR="002303EB" w:rsidRDefault="002303EB" w:rsidP="00470AC5">
      <w:pPr>
        <w:spacing w:line="259" w:lineRule="auto"/>
        <w:rPr>
          <w:rFonts w:ascii="Arial" w:hAnsi="Arial" w:cs="Arial"/>
          <w:sz w:val="22"/>
          <w:szCs w:val="22"/>
        </w:rPr>
      </w:pPr>
    </w:p>
    <w:p w:rsidR="002303EB" w:rsidRPr="0016577E" w:rsidRDefault="009451BB" w:rsidP="002303E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b/>
          <w:sz w:val="22"/>
          <w:szCs w:val="22"/>
          <w:lang w:val="cs-CZ"/>
        </w:rPr>
      </w:pPr>
      <w:proofErr w:type="spellStart"/>
      <w:r w:rsidRPr="0016577E">
        <w:rPr>
          <w:b/>
          <w:bCs/>
          <w:sz w:val="22"/>
          <w:szCs w:val="22"/>
        </w:rPr>
        <w:t>ContiTrade</w:t>
      </w:r>
      <w:proofErr w:type="spellEnd"/>
      <w:r w:rsidRPr="0016577E">
        <w:rPr>
          <w:b/>
          <w:bCs/>
          <w:sz w:val="22"/>
          <w:szCs w:val="22"/>
        </w:rPr>
        <w:t xml:space="preserve"> </w:t>
      </w:r>
      <w:proofErr w:type="spellStart"/>
      <w:r w:rsidRPr="0016577E">
        <w:rPr>
          <w:b/>
          <w:bCs/>
          <w:sz w:val="22"/>
          <w:szCs w:val="22"/>
        </w:rPr>
        <w:t>Services</w:t>
      </w:r>
      <w:proofErr w:type="spellEnd"/>
      <w:r w:rsidRPr="0016577E">
        <w:rPr>
          <w:b/>
          <w:bCs/>
          <w:sz w:val="22"/>
          <w:szCs w:val="22"/>
        </w:rPr>
        <w:t xml:space="preserve"> s.r.o.</w:t>
      </w:r>
      <w:r w:rsidR="002303EB" w:rsidRPr="0016577E">
        <w:rPr>
          <w:b/>
          <w:sz w:val="22"/>
          <w:szCs w:val="22"/>
        </w:rPr>
        <w:tab/>
      </w:r>
      <w:r w:rsidR="002303EB" w:rsidRPr="0016577E">
        <w:rPr>
          <w:b/>
          <w:sz w:val="22"/>
          <w:szCs w:val="22"/>
        </w:rPr>
        <w:tab/>
      </w:r>
      <w:r w:rsidR="002303EB" w:rsidRPr="0016577E">
        <w:rPr>
          <w:b/>
          <w:sz w:val="22"/>
          <w:szCs w:val="22"/>
        </w:rPr>
        <w:tab/>
      </w:r>
      <w:bookmarkStart w:id="0" w:name="_Hlk65658529"/>
      <w:r w:rsidR="002303EB" w:rsidRPr="0016577E">
        <w:rPr>
          <w:b/>
          <w:sz w:val="22"/>
          <w:szCs w:val="22"/>
        </w:rPr>
        <w:tab/>
      </w:r>
    </w:p>
    <w:bookmarkEnd w:id="0"/>
    <w:p w:rsidR="002303EB" w:rsidRPr="0016577E" w:rsidRDefault="009451BB" w:rsidP="002303E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2"/>
          <w:szCs w:val="22"/>
          <w:lang w:val="cs-CZ"/>
        </w:rPr>
      </w:pPr>
      <w:r w:rsidRPr="0016577E">
        <w:rPr>
          <w:sz w:val="22"/>
          <w:szCs w:val="22"/>
          <w:lang w:val="cs-CZ"/>
        </w:rPr>
        <w:t xml:space="preserve">se sídlem </w:t>
      </w:r>
      <w:r w:rsidRPr="0016577E">
        <w:rPr>
          <w:sz w:val="22"/>
          <w:szCs w:val="22"/>
        </w:rPr>
        <w:t>Objízdná 1628, 765 02 Otrokovice</w:t>
      </w:r>
      <w:r w:rsidR="002303EB" w:rsidRPr="0016577E">
        <w:rPr>
          <w:sz w:val="22"/>
          <w:szCs w:val="22"/>
          <w:lang w:val="cs-CZ"/>
        </w:rPr>
        <w:tab/>
      </w:r>
      <w:r w:rsidR="002303EB" w:rsidRPr="0016577E">
        <w:rPr>
          <w:sz w:val="22"/>
          <w:szCs w:val="22"/>
        </w:rPr>
        <w:tab/>
      </w:r>
      <w:r w:rsidR="002303EB" w:rsidRPr="0016577E">
        <w:rPr>
          <w:sz w:val="22"/>
          <w:szCs w:val="22"/>
        </w:rPr>
        <w:tab/>
      </w:r>
    </w:p>
    <w:p w:rsidR="009451BB" w:rsidRPr="0016577E" w:rsidRDefault="009451BB" w:rsidP="002303E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2"/>
          <w:szCs w:val="22"/>
        </w:rPr>
      </w:pPr>
      <w:r w:rsidRPr="0016577E">
        <w:rPr>
          <w:sz w:val="22"/>
          <w:szCs w:val="22"/>
        </w:rPr>
        <w:t>IČO: 41193598</w:t>
      </w:r>
    </w:p>
    <w:p w:rsidR="002303EB" w:rsidRPr="0016577E" w:rsidRDefault="009451BB" w:rsidP="002303E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2"/>
          <w:szCs w:val="22"/>
          <w:lang w:val="cs-CZ"/>
        </w:rPr>
      </w:pPr>
      <w:r w:rsidRPr="0016577E">
        <w:rPr>
          <w:sz w:val="22"/>
          <w:szCs w:val="22"/>
        </w:rPr>
        <w:t>DIČ: CZ41193598</w:t>
      </w:r>
      <w:r w:rsidR="002303EB" w:rsidRPr="0016577E">
        <w:rPr>
          <w:sz w:val="22"/>
          <w:szCs w:val="22"/>
          <w:lang w:val="cs-CZ"/>
        </w:rPr>
        <w:tab/>
      </w:r>
    </w:p>
    <w:p w:rsidR="009451BB" w:rsidRPr="0016577E" w:rsidRDefault="0016577E" w:rsidP="002303E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zastoupená: </w:t>
      </w:r>
      <w:proofErr w:type="spellStart"/>
      <w:r w:rsidR="004C5CA3">
        <w:rPr>
          <w:sz w:val="22"/>
          <w:szCs w:val="22"/>
          <w:lang w:val="cs-CZ"/>
        </w:rPr>
        <w:t>xxx</w:t>
      </w:r>
      <w:proofErr w:type="spellEnd"/>
      <w:r>
        <w:rPr>
          <w:sz w:val="22"/>
          <w:szCs w:val="22"/>
          <w:lang w:val="cs-CZ"/>
        </w:rPr>
        <w:t xml:space="preserve">, </w:t>
      </w:r>
      <w:r w:rsidR="00A24823">
        <w:rPr>
          <w:sz w:val="22"/>
          <w:szCs w:val="22"/>
          <w:lang w:val="cs-CZ"/>
        </w:rPr>
        <w:t>ředitelem regionu Jižní Morava</w:t>
      </w:r>
    </w:p>
    <w:p w:rsidR="009451BB" w:rsidRPr="0016577E" w:rsidRDefault="009451BB" w:rsidP="002303E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2"/>
          <w:szCs w:val="22"/>
        </w:rPr>
      </w:pPr>
      <w:r w:rsidRPr="0016577E">
        <w:rPr>
          <w:rFonts w:eastAsia="Arial Unicode MS"/>
          <w:kern w:val="2"/>
          <w:sz w:val="22"/>
          <w:szCs w:val="22"/>
        </w:rPr>
        <w:t xml:space="preserve">Bankovní spojení: </w:t>
      </w:r>
      <w:r w:rsidRPr="0016577E">
        <w:rPr>
          <w:sz w:val="22"/>
          <w:szCs w:val="22"/>
        </w:rPr>
        <w:t>COMMERZBANK AG, Praha</w:t>
      </w:r>
    </w:p>
    <w:p w:rsidR="009451BB" w:rsidRDefault="009451BB" w:rsidP="002303E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</w:pPr>
      <w:r w:rsidRPr="0016577E">
        <w:rPr>
          <w:rFonts w:eastAsia="Arial Unicode MS"/>
          <w:kern w:val="2"/>
          <w:sz w:val="22"/>
          <w:szCs w:val="22"/>
        </w:rPr>
        <w:t xml:space="preserve">Číslo účtu: </w:t>
      </w:r>
      <w:r w:rsidRPr="0016577E">
        <w:rPr>
          <w:sz w:val="22"/>
          <w:szCs w:val="22"/>
        </w:rPr>
        <w:t>10382647/6200</w:t>
      </w:r>
    </w:p>
    <w:p w:rsidR="002303EB" w:rsidRPr="009451BB" w:rsidRDefault="002303EB" w:rsidP="002303E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2"/>
          <w:szCs w:val="22"/>
          <w:lang w:val="cs-CZ"/>
        </w:rPr>
      </w:pPr>
      <w:r w:rsidRPr="002303EB">
        <w:rPr>
          <w:sz w:val="22"/>
          <w:szCs w:val="22"/>
        </w:rPr>
        <w:tab/>
      </w:r>
      <w:r w:rsidRPr="002303EB">
        <w:rPr>
          <w:sz w:val="22"/>
          <w:szCs w:val="22"/>
        </w:rPr>
        <w:tab/>
      </w:r>
    </w:p>
    <w:p w:rsidR="002303EB" w:rsidRDefault="002303EB" w:rsidP="00470AC5">
      <w:pPr>
        <w:spacing w:line="259" w:lineRule="auto"/>
        <w:rPr>
          <w:rFonts w:ascii="Arial" w:hAnsi="Arial" w:cs="Arial"/>
          <w:sz w:val="22"/>
          <w:szCs w:val="22"/>
        </w:rPr>
      </w:pPr>
    </w:p>
    <w:p w:rsidR="002303EB" w:rsidRDefault="002303EB" w:rsidP="00470AC5">
      <w:pPr>
        <w:spacing w:line="259" w:lineRule="auto"/>
        <w:rPr>
          <w:rFonts w:ascii="Arial" w:hAnsi="Arial" w:cs="Arial"/>
          <w:sz w:val="22"/>
          <w:szCs w:val="22"/>
        </w:rPr>
      </w:pPr>
      <w:r w:rsidRPr="00F32572">
        <w:rPr>
          <w:rFonts w:ascii="Arial" w:hAnsi="Arial" w:cs="Arial"/>
          <w:b w:val="0"/>
          <w:sz w:val="22"/>
          <w:szCs w:val="22"/>
        </w:rPr>
        <w:t>dále jen „</w:t>
      </w:r>
      <w:r w:rsidR="009451BB">
        <w:rPr>
          <w:rFonts w:ascii="Arial" w:hAnsi="Arial" w:cs="Arial"/>
          <w:sz w:val="22"/>
          <w:szCs w:val="22"/>
        </w:rPr>
        <w:t>prodávající</w:t>
      </w:r>
      <w:r w:rsidRPr="00F32572">
        <w:rPr>
          <w:rFonts w:ascii="Arial" w:hAnsi="Arial" w:cs="Arial"/>
          <w:b w:val="0"/>
          <w:sz w:val="22"/>
          <w:szCs w:val="22"/>
        </w:rPr>
        <w:t>“</w:t>
      </w:r>
    </w:p>
    <w:p w:rsidR="002303EB" w:rsidRDefault="002303EB" w:rsidP="00470AC5">
      <w:pPr>
        <w:spacing w:line="259" w:lineRule="auto"/>
        <w:rPr>
          <w:rFonts w:ascii="Arial" w:hAnsi="Arial" w:cs="Arial"/>
          <w:sz w:val="22"/>
          <w:szCs w:val="22"/>
        </w:rPr>
      </w:pPr>
    </w:p>
    <w:p w:rsidR="002303EB" w:rsidRPr="002303EB" w:rsidRDefault="002303EB" w:rsidP="00470AC5">
      <w:pPr>
        <w:spacing w:line="259" w:lineRule="auto"/>
        <w:rPr>
          <w:rFonts w:ascii="Arial" w:hAnsi="Arial" w:cs="Arial"/>
          <w:b w:val="0"/>
          <w:sz w:val="22"/>
          <w:szCs w:val="22"/>
        </w:rPr>
      </w:pPr>
      <w:r w:rsidRPr="002303EB">
        <w:rPr>
          <w:rFonts w:ascii="Arial" w:hAnsi="Arial" w:cs="Arial"/>
          <w:b w:val="0"/>
          <w:sz w:val="22"/>
          <w:szCs w:val="22"/>
        </w:rPr>
        <w:t>a</w:t>
      </w:r>
    </w:p>
    <w:p w:rsidR="002303EB" w:rsidRDefault="002303EB" w:rsidP="00470AC5">
      <w:pPr>
        <w:spacing w:line="259" w:lineRule="auto"/>
        <w:rPr>
          <w:rFonts w:ascii="Arial" w:hAnsi="Arial" w:cs="Arial"/>
          <w:sz w:val="22"/>
          <w:szCs w:val="22"/>
        </w:rPr>
      </w:pPr>
    </w:p>
    <w:p w:rsidR="002303EB" w:rsidRDefault="002303EB" w:rsidP="00470AC5">
      <w:pPr>
        <w:spacing w:line="259" w:lineRule="auto"/>
        <w:rPr>
          <w:rFonts w:ascii="Arial" w:hAnsi="Arial" w:cs="Arial"/>
          <w:sz w:val="22"/>
          <w:szCs w:val="22"/>
        </w:rPr>
      </w:pPr>
    </w:p>
    <w:p w:rsidR="00470AC5" w:rsidRPr="00F32572" w:rsidRDefault="00470AC5" w:rsidP="00470AC5">
      <w:pPr>
        <w:spacing w:line="259" w:lineRule="auto"/>
        <w:rPr>
          <w:rFonts w:ascii="Arial" w:hAnsi="Arial" w:cs="Arial"/>
          <w:bCs w:val="0"/>
          <w:sz w:val="22"/>
          <w:szCs w:val="22"/>
        </w:rPr>
      </w:pPr>
      <w:r w:rsidRPr="00F32572">
        <w:rPr>
          <w:rFonts w:ascii="Arial" w:hAnsi="Arial" w:cs="Arial"/>
          <w:sz w:val="22"/>
          <w:szCs w:val="22"/>
        </w:rPr>
        <w:t>Zlínský kraj</w:t>
      </w:r>
    </w:p>
    <w:p w:rsidR="00470AC5" w:rsidRPr="00F32572" w:rsidRDefault="00470AC5" w:rsidP="00470AC5">
      <w:pPr>
        <w:spacing w:line="259" w:lineRule="auto"/>
        <w:rPr>
          <w:rFonts w:ascii="Arial" w:hAnsi="Arial" w:cs="Arial"/>
          <w:b w:val="0"/>
          <w:bCs w:val="0"/>
          <w:sz w:val="22"/>
          <w:szCs w:val="22"/>
        </w:rPr>
      </w:pPr>
      <w:r w:rsidRPr="00F32572">
        <w:rPr>
          <w:rFonts w:ascii="Arial" w:hAnsi="Arial" w:cs="Arial"/>
          <w:b w:val="0"/>
          <w:sz w:val="22"/>
          <w:szCs w:val="22"/>
        </w:rPr>
        <w:t>se sídlem tř. Tomáše Bati 21, 761 90 Zlín</w:t>
      </w:r>
    </w:p>
    <w:p w:rsidR="00470AC5" w:rsidRPr="00F32572" w:rsidRDefault="00470AC5" w:rsidP="00470AC5">
      <w:pPr>
        <w:spacing w:line="259" w:lineRule="auto"/>
        <w:rPr>
          <w:rFonts w:ascii="Arial" w:hAnsi="Arial" w:cs="Arial"/>
          <w:b w:val="0"/>
          <w:bCs w:val="0"/>
          <w:sz w:val="22"/>
          <w:szCs w:val="22"/>
        </w:rPr>
      </w:pPr>
      <w:r w:rsidRPr="00F32572">
        <w:rPr>
          <w:rFonts w:ascii="Arial" w:hAnsi="Arial" w:cs="Arial"/>
          <w:b w:val="0"/>
          <w:sz w:val="22"/>
          <w:szCs w:val="22"/>
        </w:rPr>
        <w:t>IČO: 70891320</w:t>
      </w:r>
    </w:p>
    <w:p w:rsidR="00470AC5" w:rsidRPr="00F32572" w:rsidRDefault="00470AC5" w:rsidP="00470AC5">
      <w:pPr>
        <w:spacing w:line="259" w:lineRule="auto"/>
        <w:rPr>
          <w:rFonts w:ascii="Arial" w:hAnsi="Arial" w:cs="Arial"/>
          <w:b w:val="0"/>
          <w:bCs w:val="0"/>
          <w:sz w:val="22"/>
          <w:szCs w:val="22"/>
        </w:rPr>
      </w:pPr>
      <w:r w:rsidRPr="00F32572">
        <w:rPr>
          <w:rFonts w:ascii="Arial" w:hAnsi="Arial" w:cs="Arial"/>
          <w:b w:val="0"/>
          <w:sz w:val="22"/>
          <w:szCs w:val="22"/>
        </w:rPr>
        <w:t>DIČ: CZ70891320</w:t>
      </w:r>
    </w:p>
    <w:p w:rsidR="00470AC5" w:rsidRDefault="002303EB" w:rsidP="002303EB">
      <w:pPr>
        <w:spacing w:line="259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</w:t>
      </w:r>
      <w:r w:rsidR="009451BB">
        <w:rPr>
          <w:rFonts w:ascii="Arial" w:hAnsi="Arial" w:cs="Arial"/>
          <w:b w:val="0"/>
          <w:sz w:val="22"/>
          <w:szCs w:val="22"/>
        </w:rPr>
        <w:t>astoupený: Ing. Radimem Holišem, hejtmanem</w:t>
      </w:r>
    </w:p>
    <w:p w:rsidR="00DF15D0" w:rsidRDefault="00DF15D0" w:rsidP="002303EB">
      <w:pPr>
        <w:spacing w:line="259" w:lineRule="auto"/>
        <w:rPr>
          <w:rFonts w:ascii="Arial" w:hAnsi="Arial" w:cs="Arial"/>
          <w:b w:val="0"/>
          <w:sz w:val="22"/>
          <w:szCs w:val="22"/>
        </w:rPr>
      </w:pPr>
      <w:r w:rsidRPr="00DF15D0">
        <w:rPr>
          <w:rFonts w:ascii="Arial" w:eastAsia="Arial Unicode MS" w:hAnsi="Arial" w:cs="Arial"/>
          <w:b w:val="0"/>
          <w:kern w:val="2"/>
          <w:sz w:val="22"/>
          <w:szCs w:val="22"/>
        </w:rPr>
        <w:t>Bankovní spojení:</w:t>
      </w:r>
      <w:r>
        <w:rPr>
          <w:rFonts w:ascii="Arial" w:eastAsia="Arial Unicode MS" w:hAnsi="Arial" w:cs="Arial"/>
          <w:b w:val="0"/>
          <w:kern w:val="2"/>
          <w:sz w:val="22"/>
          <w:szCs w:val="22"/>
        </w:rPr>
        <w:t xml:space="preserve"> </w:t>
      </w:r>
      <w:r w:rsidRPr="00DF15D0">
        <w:rPr>
          <w:rFonts w:ascii="Arial" w:hAnsi="Arial" w:cs="Arial"/>
          <w:b w:val="0"/>
          <w:sz w:val="22"/>
          <w:szCs w:val="22"/>
        </w:rPr>
        <w:t>Česká spořitelna, a.s.</w:t>
      </w:r>
    </w:p>
    <w:p w:rsidR="00DF15D0" w:rsidRPr="00DF15D0" w:rsidRDefault="00DF15D0" w:rsidP="002303EB">
      <w:pPr>
        <w:spacing w:line="259" w:lineRule="auto"/>
        <w:rPr>
          <w:rFonts w:ascii="Arial" w:hAnsi="Arial" w:cs="Arial"/>
          <w:b w:val="0"/>
          <w:bCs w:val="0"/>
          <w:sz w:val="22"/>
          <w:szCs w:val="22"/>
        </w:rPr>
      </w:pPr>
      <w:r w:rsidRPr="00DF15D0">
        <w:rPr>
          <w:rFonts w:ascii="Arial" w:eastAsia="Arial Unicode MS" w:hAnsi="Arial" w:cs="Arial"/>
          <w:b w:val="0"/>
          <w:kern w:val="2"/>
          <w:sz w:val="22"/>
          <w:szCs w:val="22"/>
        </w:rPr>
        <w:t>Číslo účtu:</w:t>
      </w:r>
      <w:r>
        <w:rPr>
          <w:rFonts w:ascii="Arial" w:eastAsia="Arial Unicode MS" w:hAnsi="Arial" w:cs="Arial"/>
          <w:b w:val="0"/>
          <w:kern w:val="2"/>
          <w:sz w:val="22"/>
          <w:szCs w:val="22"/>
        </w:rPr>
        <w:t xml:space="preserve"> </w:t>
      </w:r>
      <w:r w:rsidRPr="00DF15D0">
        <w:rPr>
          <w:rFonts w:ascii="Arial" w:hAnsi="Arial" w:cs="Arial"/>
          <w:b w:val="0"/>
          <w:sz w:val="22"/>
          <w:szCs w:val="22"/>
        </w:rPr>
        <w:t>2786182/0800</w:t>
      </w:r>
    </w:p>
    <w:p w:rsidR="00470AC5" w:rsidRPr="00F32572" w:rsidRDefault="00470AC5" w:rsidP="00470AC5">
      <w:pPr>
        <w:spacing w:line="259" w:lineRule="auto"/>
        <w:rPr>
          <w:rFonts w:ascii="Arial" w:hAnsi="Arial" w:cs="Arial"/>
          <w:b w:val="0"/>
          <w:sz w:val="22"/>
          <w:szCs w:val="22"/>
        </w:rPr>
      </w:pPr>
    </w:p>
    <w:p w:rsidR="00470AC5" w:rsidRPr="00F32572" w:rsidRDefault="00470AC5" w:rsidP="00470AC5">
      <w:pPr>
        <w:spacing w:line="259" w:lineRule="auto"/>
        <w:rPr>
          <w:rFonts w:ascii="Arial" w:hAnsi="Arial" w:cs="Arial"/>
          <w:b w:val="0"/>
          <w:sz w:val="22"/>
          <w:szCs w:val="22"/>
        </w:rPr>
      </w:pPr>
      <w:r w:rsidRPr="00F32572">
        <w:rPr>
          <w:rFonts w:ascii="Arial" w:hAnsi="Arial" w:cs="Arial"/>
          <w:b w:val="0"/>
          <w:sz w:val="22"/>
          <w:szCs w:val="22"/>
        </w:rPr>
        <w:t>dále jen „</w:t>
      </w:r>
      <w:r w:rsidR="009451BB">
        <w:rPr>
          <w:rFonts w:ascii="Arial" w:hAnsi="Arial" w:cs="Arial"/>
          <w:sz w:val="22"/>
          <w:szCs w:val="22"/>
        </w:rPr>
        <w:t>kupující</w:t>
      </w:r>
      <w:r w:rsidRPr="00F32572">
        <w:rPr>
          <w:rFonts w:ascii="Arial" w:hAnsi="Arial" w:cs="Arial"/>
          <w:b w:val="0"/>
          <w:sz w:val="22"/>
          <w:szCs w:val="22"/>
        </w:rPr>
        <w:t>“</w:t>
      </w:r>
      <w:r w:rsidRPr="00F32572">
        <w:rPr>
          <w:rFonts w:ascii="Arial" w:hAnsi="Arial" w:cs="Arial"/>
          <w:b w:val="0"/>
          <w:sz w:val="22"/>
          <w:szCs w:val="22"/>
        </w:rPr>
        <w:tab/>
      </w:r>
    </w:p>
    <w:p w:rsidR="00470AC5" w:rsidRPr="00F32572" w:rsidRDefault="00470AC5" w:rsidP="00470AC5">
      <w:pPr>
        <w:spacing w:line="259" w:lineRule="auto"/>
        <w:rPr>
          <w:rFonts w:ascii="Arial" w:hAnsi="Arial" w:cs="Arial"/>
          <w:b w:val="0"/>
          <w:sz w:val="22"/>
          <w:szCs w:val="22"/>
        </w:rPr>
      </w:pPr>
    </w:p>
    <w:p w:rsidR="00470AC5" w:rsidRPr="00F32572" w:rsidRDefault="00470AC5" w:rsidP="00470AC5">
      <w:pPr>
        <w:tabs>
          <w:tab w:val="left" w:pos="6379"/>
        </w:tabs>
        <w:spacing w:line="259" w:lineRule="auto"/>
        <w:rPr>
          <w:rFonts w:ascii="Arial" w:hAnsi="Arial" w:cs="Arial"/>
          <w:b w:val="0"/>
          <w:sz w:val="22"/>
          <w:szCs w:val="22"/>
        </w:rPr>
      </w:pPr>
      <w:r w:rsidRPr="00F32572">
        <w:rPr>
          <w:rFonts w:ascii="Arial" w:hAnsi="Arial" w:cs="Arial"/>
          <w:b w:val="0"/>
          <w:sz w:val="22"/>
          <w:szCs w:val="22"/>
        </w:rPr>
        <w:tab/>
      </w:r>
    </w:p>
    <w:p w:rsidR="00470AC5" w:rsidRPr="00F32572" w:rsidRDefault="00470AC5" w:rsidP="00470AC5">
      <w:pPr>
        <w:spacing w:line="259" w:lineRule="auto"/>
        <w:ind w:left="2880" w:hanging="2880"/>
        <w:rPr>
          <w:rFonts w:ascii="Arial" w:hAnsi="Arial" w:cs="Arial"/>
          <w:b w:val="0"/>
          <w:sz w:val="22"/>
          <w:szCs w:val="22"/>
        </w:rPr>
      </w:pPr>
    </w:p>
    <w:p w:rsidR="00470AC5" w:rsidRPr="00F32572" w:rsidRDefault="00470AC5" w:rsidP="00470AC5">
      <w:pPr>
        <w:spacing w:line="259" w:lineRule="auto"/>
        <w:rPr>
          <w:rFonts w:ascii="Arial" w:hAnsi="Arial" w:cs="Arial"/>
          <w:b w:val="0"/>
          <w:sz w:val="22"/>
          <w:szCs w:val="22"/>
        </w:rPr>
      </w:pPr>
      <w:r w:rsidRPr="00F32572">
        <w:rPr>
          <w:rFonts w:ascii="Arial" w:hAnsi="Arial" w:cs="Arial"/>
          <w:b w:val="0"/>
          <w:sz w:val="22"/>
          <w:szCs w:val="22"/>
        </w:rPr>
        <w:t>dále také oba jen „smluvní strany“</w:t>
      </w:r>
    </w:p>
    <w:p w:rsidR="00470AC5" w:rsidRPr="00F32572" w:rsidRDefault="00470AC5" w:rsidP="00470AC5">
      <w:pPr>
        <w:spacing w:line="259" w:lineRule="auto"/>
        <w:rPr>
          <w:rFonts w:ascii="Arial" w:hAnsi="Arial" w:cs="Arial"/>
          <w:b w:val="0"/>
          <w:sz w:val="22"/>
          <w:szCs w:val="22"/>
        </w:rPr>
      </w:pPr>
    </w:p>
    <w:p w:rsidR="00470AC5" w:rsidRPr="00F32572" w:rsidRDefault="00470AC5" w:rsidP="00470AC5">
      <w:pPr>
        <w:pStyle w:val="Zkladntext"/>
        <w:spacing w:line="259" w:lineRule="auto"/>
        <w:rPr>
          <w:rFonts w:ascii="Arial" w:hAnsi="Arial" w:cs="Arial"/>
          <w:b w:val="0"/>
          <w:sz w:val="22"/>
          <w:szCs w:val="22"/>
        </w:rPr>
      </w:pPr>
      <w:r w:rsidRPr="00F32572">
        <w:rPr>
          <w:rFonts w:ascii="Arial" w:hAnsi="Arial" w:cs="Arial"/>
          <w:b w:val="0"/>
          <w:sz w:val="22"/>
          <w:szCs w:val="22"/>
        </w:rPr>
        <w:t xml:space="preserve">uzavírají níže uvedeného dne, měsíce a roku, podle ustanovení § </w:t>
      </w:r>
      <w:r w:rsidR="002F4A5F" w:rsidRPr="00F32572">
        <w:rPr>
          <w:rFonts w:ascii="Arial" w:hAnsi="Arial" w:cs="Arial"/>
          <w:b w:val="0"/>
          <w:sz w:val="22"/>
          <w:szCs w:val="22"/>
        </w:rPr>
        <w:t xml:space="preserve">1981 </w:t>
      </w:r>
      <w:r w:rsidRPr="00F32572">
        <w:rPr>
          <w:rFonts w:ascii="Arial" w:hAnsi="Arial" w:cs="Arial"/>
          <w:b w:val="0"/>
          <w:sz w:val="22"/>
          <w:szCs w:val="22"/>
        </w:rPr>
        <w:t>zákona č. 89/2012 Sb., občanský zákoník, ve znění pozdějších předpisů (dále jen „</w:t>
      </w:r>
      <w:r w:rsidRPr="00F32572">
        <w:rPr>
          <w:rFonts w:ascii="Arial" w:hAnsi="Arial" w:cs="Arial"/>
          <w:sz w:val="22"/>
          <w:szCs w:val="22"/>
        </w:rPr>
        <w:t>občanský zákoník</w:t>
      </w:r>
      <w:r w:rsidRPr="00F32572">
        <w:rPr>
          <w:rFonts w:ascii="Arial" w:hAnsi="Arial" w:cs="Arial"/>
          <w:b w:val="0"/>
          <w:sz w:val="22"/>
          <w:szCs w:val="22"/>
        </w:rPr>
        <w:t xml:space="preserve">“), </w:t>
      </w:r>
      <w:r w:rsidR="002F4A5F" w:rsidRPr="00F32572">
        <w:rPr>
          <w:rFonts w:ascii="Arial" w:hAnsi="Arial" w:cs="Arial"/>
          <w:b w:val="0"/>
          <w:sz w:val="22"/>
          <w:szCs w:val="22"/>
        </w:rPr>
        <w:t>tuto dohodu o ukončení</w:t>
      </w:r>
      <w:r w:rsidRPr="00F32572">
        <w:rPr>
          <w:rFonts w:ascii="Arial" w:hAnsi="Arial" w:cs="Arial"/>
          <w:b w:val="0"/>
          <w:sz w:val="22"/>
          <w:szCs w:val="22"/>
        </w:rPr>
        <w:t xml:space="preserve"> (dále jen „</w:t>
      </w:r>
      <w:r w:rsidR="00F32572" w:rsidRPr="00F32572">
        <w:rPr>
          <w:rFonts w:ascii="Arial" w:hAnsi="Arial" w:cs="Arial"/>
          <w:sz w:val="22"/>
          <w:szCs w:val="22"/>
        </w:rPr>
        <w:t>dohoda</w:t>
      </w:r>
      <w:r w:rsidRPr="00F32572">
        <w:rPr>
          <w:rFonts w:ascii="Arial" w:hAnsi="Arial" w:cs="Arial"/>
          <w:b w:val="0"/>
          <w:sz w:val="22"/>
          <w:szCs w:val="22"/>
        </w:rPr>
        <w:t>“):</w:t>
      </w:r>
    </w:p>
    <w:p w:rsidR="00470AC5" w:rsidRPr="00F32572" w:rsidRDefault="00470AC5" w:rsidP="00470AC5">
      <w:pPr>
        <w:spacing w:line="259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470AC5" w:rsidRPr="00F32572" w:rsidRDefault="00470AC5" w:rsidP="00470AC5">
      <w:pPr>
        <w:spacing w:line="259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470AC5" w:rsidRPr="00470AC5" w:rsidRDefault="00470AC5" w:rsidP="00470AC5">
      <w:pPr>
        <w:spacing w:line="259" w:lineRule="auto"/>
        <w:ind w:left="283"/>
        <w:jc w:val="center"/>
        <w:rPr>
          <w:rFonts w:ascii="Arial" w:hAnsi="Arial" w:cs="Arial"/>
          <w:sz w:val="22"/>
          <w:szCs w:val="22"/>
        </w:rPr>
      </w:pPr>
      <w:r w:rsidRPr="00470AC5">
        <w:rPr>
          <w:rFonts w:ascii="Arial" w:hAnsi="Arial" w:cs="Arial"/>
          <w:sz w:val="22"/>
          <w:szCs w:val="22"/>
        </w:rPr>
        <w:t xml:space="preserve">I. </w:t>
      </w:r>
    </w:p>
    <w:p w:rsidR="00470AC5" w:rsidRDefault="00470AC5" w:rsidP="00470AC5">
      <w:pPr>
        <w:spacing w:line="259" w:lineRule="auto"/>
        <w:ind w:left="283"/>
        <w:jc w:val="center"/>
        <w:rPr>
          <w:rFonts w:ascii="Arial" w:hAnsi="Arial" w:cs="Arial"/>
          <w:sz w:val="22"/>
          <w:szCs w:val="22"/>
        </w:rPr>
      </w:pPr>
      <w:r w:rsidRPr="00470AC5">
        <w:rPr>
          <w:rFonts w:ascii="Arial" w:hAnsi="Arial" w:cs="Arial"/>
          <w:sz w:val="22"/>
          <w:szCs w:val="22"/>
        </w:rPr>
        <w:t>Úvodní ustanovení</w:t>
      </w:r>
    </w:p>
    <w:p w:rsidR="00F32572" w:rsidRPr="00470AC5" w:rsidRDefault="00F32572" w:rsidP="00470AC5">
      <w:pPr>
        <w:spacing w:line="259" w:lineRule="auto"/>
        <w:ind w:left="283"/>
        <w:jc w:val="center"/>
        <w:rPr>
          <w:rFonts w:ascii="Arial" w:hAnsi="Arial" w:cs="Arial"/>
          <w:sz w:val="22"/>
          <w:szCs w:val="22"/>
        </w:rPr>
      </w:pPr>
    </w:p>
    <w:p w:rsidR="00470AC5" w:rsidRPr="00470AC5" w:rsidRDefault="00470AC5" w:rsidP="00470AC5">
      <w:pPr>
        <w:spacing w:line="259" w:lineRule="auto"/>
        <w:ind w:left="283"/>
        <w:jc w:val="both"/>
        <w:rPr>
          <w:rFonts w:ascii="Arial" w:hAnsi="Arial" w:cs="Arial"/>
          <w:b w:val="0"/>
          <w:sz w:val="22"/>
          <w:szCs w:val="22"/>
        </w:rPr>
      </w:pPr>
    </w:p>
    <w:p w:rsidR="00470AC5" w:rsidRDefault="009451BB" w:rsidP="00650B89">
      <w:pPr>
        <w:spacing w:line="259" w:lineRule="auto"/>
        <w:ind w:left="426"/>
        <w:jc w:val="both"/>
        <w:outlineLvl w:val="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Prodávající</w:t>
      </w:r>
      <w:r w:rsidR="00F32572" w:rsidRPr="00F32572">
        <w:rPr>
          <w:rFonts w:ascii="Arial" w:hAnsi="Arial" w:cs="Arial"/>
          <w:b w:val="0"/>
          <w:sz w:val="22"/>
          <w:szCs w:val="22"/>
        </w:rPr>
        <w:t xml:space="preserve"> </w:t>
      </w:r>
      <w:r w:rsidR="002303EB">
        <w:rPr>
          <w:rFonts w:ascii="Arial" w:hAnsi="Arial" w:cs="Arial"/>
          <w:b w:val="0"/>
          <w:sz w:val="22"/>
          <w:szCs w:val="22"/>
        </w:rPr>
        <w:t xml:space="preserve">a </w:t>
      </w:r>
      <w:r>
        <w:rPr>
          <w:rFonts w:ascii="Arial" w:hAnsi="Arial" w:cs="Arial"/>
          <w:b w:val="0"/>
          <w:sz w:val="22"/>
          <w:szCs w:val="22"/>
        </w:rPr>
        <w:t>kupující</w:t>
      </w:r>
      <w:r w:rsidR="00F32572" w:rsidRPr="00F32572">
        <w:rPr>
          <w:rFonts w:ascii="Arial" w:hAnsi="Arial" w:cs="Arial"/>
          <w:b w:val="0"/>
          <w:sz w:val="22"/>
          <w:szCs w:val="22"/>
        </w:rPr>
        <w:t xml:space="preserve"> uzavřeli </w:t>
      </w:r>
      <w:r>
        <w:rPr>
          <w:rFonts w:ascii="Arial" w:hAnsi="Arial" w:cs="Arial"/>
          <w:b w:val="0"/>
          <w:sz w:val="22"/>
          <w:szCs w:val="22"/>
        </w:rPr>
        <w:t>dne 1</w:t>
      </w:r>
      <w:r w:rsidR="00F32572" w:rsidRPr="00F3257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10. 2011</w:t>
      </w:r>
      <w:r w:rsidR="00F3257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Rámcovou kupní smlouvu-firma s vozovým parkem</w:t>
      </w:r>
      <w:r w:rsidR="002303E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D/1935/2011</w:t>
      </w:r>
      <w:r w:rsidR="008352F3">
        <w:rPr>
          <w:rFonts w:ascii="Arial" w:hAnsi="Arial" w:cs="Arial"/>
          <w:b w:val="0"/>
          <w:sz w:val="22"/>
          <w:szCs w:val="22"/>
        </w:rPr>
        <w:t>/KŘ</w:t>
      </w:r>
      <w:r>
        <w:rPr>
          <w:rFonts w:ascii="Arial" w:hAnsi="Arial" w:cs="Arial"/>
          <w:b w:val="0"/>
          <w:sz w:val="22"/>
          <w:szCs w:val="22"/>
        </w:rPr>
        <w:t>HS</w:t>
      </w:r>
      <w:r w:rsidR="00F32572" w:rsidRPr="00F32572">
        <w:rPr>
          <w:rFonts w:ascii="Arial" w:hAnsi="Arial" w:cs="Arial"/>
          <w:b w:val="0"/>
          <w:sz w:val="22"/>
          <w:szCs w:val="22"/>
        </w:rPr>
        <w:t xml:space="preserve"> (dále společně jen „</w:t>
      </w:r>
      <w:r w:rsidR="00F32572" w:rsidRPr="00F32572">
        <w:rPr>
          <w:rFonts w:ascii="Arial" w:hAnsi="Arial" w:cs="Arial"/>
          <w:sz w:val="22"/>
          <w:szCs w:val="22"/>
        </w:rPr>
        <w:t>Smlouva</w:t>
      </w:r>
      <w:r w:rsidR="00F32572" w:rsidRPr="00F32572">
        <w:rPr>
          <w:rFonts w:ascii="Arial" w:hAnsi="Arial" w:cs="Arial"/>
          <w:b w:val="0"/>
          <w:sz w:val="22"/>
          <w:szCs w:val="22"/>
        </w:rPr>
        <w:t>“).</w:t>
      </w:r>
    </w:p>
    <w:p w:rsidR="00650B89" w:rsidRPr="00470AC5" w:rsidRDefault="00650B89" w:rsidP="00650B89">
      <w:pPr>
        <w:spacing w:line="259" w:lineRule="auto"/>
        <w:jc w:val="both"/>
        <w:outlineLvl w:val="1"/>
        <w:rPr>
          <w:rFonts w:ascii="Arial" w:hAnsi="Arial" w:cs="Arial"/>
          <w:b w:val="0"/>
          <w:sz w:val="22"/>
          <w:szCs w:val="22"/>
        </w:rPr>
      </w:pPr>
    </w:p>
    <w:p w:rsidR="00650B89" w:rsidRPr="00470AC5" w:rsidRDefault="00650B89" w:rsidP="00650B89">
      <w:pPr>
        <w:spacing w:line="259" w:lineRule="auto"/>
        <w:ind w:left="283"/>
        <w:jc w:val="center"/>
        <w:rPr>
          <w:rFonts w:ascii="Arial" w:hAnsi="Arial" w:cs="Arial"/>
          <w:sz w:val="22"/>
          <w:szCs w:val="22"/>
        </w:rPr>
      </w:pPr>
      <w:r w:rsidRPr="00470AC5">
        <w:rPr>
          <w:rFonts w:ascii="Arial" w:hAnsi="Arial" w:cs="Arial"/>
          <w:sz w:val="22"/>
          <w:szCs w:val="22"/>
        </w:rPr>
        <w:t>II.</w:t>
      </w:r>
    </w:p>
    <w:p w:rsidR="00470AC5" w:rsidRPr="00470AC5" w:rsidRDefault="00650B89" w:rsidP="00650B89">
      <w:pPr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Zánik závazku</w:t>
      </w:r>
    </w:p>
    <w:p w:rsidR="00470AC5" w:rsidRPr="00470AC5" w:rsidRDefault="00470AC5" w:rsidP="00470AC5">
      <w:pPr>
        <w:ind w:left="283"/>
        <w:rPr>
          <w:rFonts w:ascii="Arial" w:hAnsi="Arial" w:cs="Arial"/>
          <w:b w:val="0"/>
          <w:sz w:val="22"/>
          <w:szCs w:val="22"/>
        </w:rPr>
      </w:pPr>
    </w:p>
    <w:p w:rsidR="00470AC5" w:rsidRPr="00FD2ACC" w:rsidRDefault="009451BB" w:rsidP="008A6FBD">
      <w:pPr>
        <w:pStyle w:val="Odstavecseseznamem"/>
        <w:numPr>
          <w:ilvl w:val="0"/>
          <w:numId w:val="8"/>
        </w:numPr>
        <w:spacing w:line="259" w:lineRule="auto"/>
        <w:ind w:left="426" w:hanging="568"/>
        <w:jc w:val="both"/>
        <w:outlineLvl w:val="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</w:t>
      </w:r>
      <w:r w:rsidR="00A60CB1" w:rsidRPr="00FD2ACC">
        <w:rPr>
          <w:rFonts w:ascii="Arial" w:hAnsi="Arial" w:cs="Arial"/>
          <w:b w:val="0"/>
          <w:sz w:val="22"/>
          <w:szCs w:val="22"/>
        </w:rPr>
        <w:t xml:space="preserve">mluvní strany </w:t>
      </w:r>
      <w:r>
        <w:rPr>
          <w:rFonts w:ascii="Arial" w:hAnsi="Arial" w:cs="Arial"/>
          <w:b w:val="0"/>
          <w:sz w:val="22"/>
          <w:szCs w:val="22"/>
        </w:rPr>
        <w:t xml:space="preserve">se </w:t>
      </w:r>
      <w:r w:rsidR="00A60CB1" w:rsidRPr="00FD2ACC">
        <w:rPr>
          <w:rFonts w:ascii="Arial" w:hAnsi="Arial" w:cs="Arial"/>
          <w:b w:val="0"/>
          <w:sz w:val="22"/>
          <w:szCs w:val="22"/>
        </w:rPr>
        <w:t>dohodly, že smluvní</w:t>
      </w:r>
      <w:r w:rsidR="00470AC5" w:rsidRPr="00FD2ACC">
        <w:rPr>
          <w:rFonts w:ascii="Arial" w:hAnsi="Arial" w:cs="Arial"/>
          <w:b w:val="0"/>
          <w:sz w:val="22"/>
          <w:szCs w:val="22"/>
        </w:rPr>
        <w:t xml:space="preserve"> vztah založený mezi nimi na základě Smlouvy </w:t>
      </w:r>
      <w:r w:rsidR="00E83F71" w:rsidRPr="00FD2ACC">
        <w:rPr>
          <w:rFonts w:ascii="Arial" w:hAnsi="Arial" w:cs="Arial"/>
          <w:b w:val="0"/>
          <w:sz w:val="22"/>
          <w:szCs w:val="22"/>
          <w:u w:val="single"/>
        </w:rPr>
        <w:t xml:space="preserve">skončí </w:t>
      </w:r>
      <w:r>
        <w:rPr>
          <w:rFonts w:ascii="Arial" w:hAnsi="Arial" w:cs="Arial"/>
          <w:b w:val="0"/>
          <w:sz w:val="22"/>
          <w:szCs w:val="22"/>
          <w:u w:val="single"/>
        </w:rPr>
        <w:t>ke dni 15. 6</w:t>
      </w:r>
      <w:r w:rsidR="00470AC5" w:rsidRPr="00FD2ACC">
        <w:rPr>
          <w:rFonts w:ascii="Arial" w:hAnsi="Arial" w:cs="Arial"/>
          <w:b w:val="0"/>
          <w:sz w:val="22"/>
          <w:szCs w:val="22"/>
          <w:u w:val="single"/>
        </w:rPr>
        <w:t xml:space="preserve">. </w:t>
      </w:r>
      <w:r w:rsidR="00A60CB1" w:rsidRPr="00FD2ACC">
        <w:rPr>
          <w:rFonts w:ascii="Arial" w:hAnsi="Arial" w:cs="Arial"/>
          <w:b w:val="0"/>
          <w:sz w:val="22"/>
          <w:szCs w:val="22"/>
          <w:u w:val="single"/>
        </w:rPr>
        <w:t>2023</w:t>
      </w:r>
      <w:r w:rsidR="00470AC5" w:rsidRPr="00FD2ACC">
        <w:rPr>
          <w:rFonts w:ascii="Arial" w:hAnsi="Arial" w:cs="Arial"/>
          <w:b w:val="0"/>
          <w:sz w:val="22"/>
          <w:szCs w:val="22"/>
          <w:u w:val="single"/>
        </w:rPr>
        <w:t>.</w:t>
      </w:r>
    </w:p>
    <w:p w:rsidR="00FD2ACC" w:rsidRPr="00FD2ACC" w:rsidRDefault="00FD2ACC" w:rsidP="00FD2ACC">
      <w:pPr>
        <w:pStyle w:val="Odstavecseseznamem"/>
        <w:spacing w:line="259" w:lineRule="auto"/>
        <w:ind w:left="786"/>
        <w:jc w:val="both"/>
        <w:outlineLvl w:val="1"/>
        <w:rPr>
          <w:rFonts w:ascii="Arial" w:hAnsi="Arial" w:cs="Arial"/>
          <w:b w:val="0"/>
          <w:sz w:val="22"/>
          <w:szCs w:val="22"/>
        </w:rPr>
      </w:pPr>
    </w:p>
    <w:p w:rsidR="00FD2ACC" w:rsidRPr="00FD2ACC" w:rsidRDefault="00FD2ACC" w:rsidP="008A6FBD">
      <w:pPr>
        <w:pStyle w:val="Odstavecseseznamem"/>
        <w:numPr>
          <w:ilvl w:val="0"/>
          <w:numId w:val="8"/>
        </w:numPr>
        <w:spacing w:line="259" w:lineRule="auto"/>
        <w:ind w:left="426" w:hanging="426"/>
        <w:jc w:val="both"/>
        <w:outlineLvl w:val="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Smluvní strany prohla</w:t>
      </w:r>
      <w:r w:rsidR="008A6FBD">
        <w:rPr>
          <w:rFonts w:ascii="Arial" w:hAnsi="Arial" w:cs="Arial"/>
          <w:b w:val="0"/>
          <w:sz w:val="22"/>
          <w:szCs w:val="22"/>
        </w:rPr>
        <w:t>šují, že ke dni ukončení smluvního vztahu</w:t>
      </w:r>
      <w:r>
        <w:rPr>
          <w:rFonts w:ascii="Arial" w:hAnsi="Arial" w:cs="Arial"/>
          <w:b w:val="0"/>
          <w:sz w:val="22"/>
          <w:szCs w:val="22"/>
        </w:rPr>
        <w:t xml:space="preserve"> vůči sobě nemají žádné neuhrazené pohledávky a závazky.</w:t>
      </w:r>
    </w:p>
    <w:p w:rsidR="0064072D" w:rsidRDefault="0064072D" w:rsidP="0064072D">
      <w:pPr>
        <w:spacing w:line="259" w:lineRule="auto"/>
        <w:rPr>
          <w:rFonts w:ascii="Arial" w:hAnsi="Arial" w:cs="Arial"/>
          <w:sz w:val="22"/>
          <w:szCs w:val="22"/>
        </w:rPr>
      </w:pPr>
    </w:p>
    <w:p w:rsidR="00B70F12" w:rsidRPr="00470AC5" w:rsidRDefault="00B70F12" w:rsidP="0064072D">
      <w:pPr>
        <w:spacing w:line="259" w:lineRule="auto"/>
        <w:rPr>
          <w:rFonts w:ascii="Arial" w:hAnsi="Arial" w:cs="Arial"/>
          <w:sz w:val="22"/>
          <w:szCs w:val="22"/>
        </w:rPr>
      </w:pPr>
    </w:p>
    <w:p w:rsidR="00470AC5" w:rsidRPr="00470AC5" w:rsidRDefault="0064072D" w:rsidP="00470AC5">
      <w:pPr>
        <w:spacing w:line="259" w:lineRule="auto"/>
        <w:ind w:left="28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="00470AC5" w:rsidRPr="00470AC5">
        <w:rPr>
          <w:rFonts w:ascii="Arial" w:hAnsi="Arial" w:cs="Arial"/>
          <w:sz w:val="22"/>
          <w:szCs w:val="22"/>
        </w:rPr>
        <w:t>.</w:t>
      </w:r>
    </w:p>
    <w:p w:rsidR="00470AC5" w:rsidRPr="00470AC5" w:rsidRDefault="00470AC5" w:rsidP="00470AC5">
      <w:pPr>
        <w:spacing w:line="259" w:lineRule="auto"/>
        <w:ind w:left="283"/>
        <w:jc w:val="center"/>
        <w:rPr>
          <w:rFonts w:ascii="Arial" w:hAnsi="Arial" w:cs="Arial"/>
          <w:sz w:val="22"/>
          <w:szCs w:val="22"/>
        </w:rPr>
      </w:pPr>
      <w:r w:rsidRPr="00470AC5">
        <w:rPr>
          <w:rFonts w:ascii="Arial" w:hAnsi="Arial" w:cs="Arial"/>
          <w:sz w:val="22"/>
          <w:szCs w:val="22"/>
        </w:rPr>
        <w:t>Závěrečná ustanovení</w:t>
      </w:r>
    </w:p>
    <w:p w:rsidR="00470AC5" w:rsidRPr="00470AC5" w:rsidRDefault="00470AC5" w:rsidP="00470AC5">
      <w:pPr>
        <w:spacing w:line="259" w:lineRule="auto"/>
        <w:ind w:left="283"/>
        <w:jc w:val="center"/>
        <w:rPr>
          <w:rFonts w:ascii="Arial" w:hAnsi="Arial" w:cs="Arial"/>
          <w:b w:val="0"/>
          <w:sz w:val="22"/>
          <w:szCs w:val="22"/>
        </w:rPr>
      </w:pPr>
    </w:p>
    <w:p w:rsidR="00470AC5" w:rsidRPr="00C9454B" w:rsidRDefault="00C9454B" w:rsidP="00470AC5">
      <w:pPr>
        <w:numPr>
          <w:ilvl w:val="0"/>
          <w:numId w:val="2"/>
        </w:numPr>
        <w:spacing w:line="259" w:lineRule="auto"/>
        <w:ind w:left="426" w:hanging="426"/>
        <w:jc w:val="both"/>
        <w:outlineLvl w:val="1"/>
        <w:rPr>
          <w:rFonts w:ascii="Arial" w:hAnsi="Arial" w:cs="Arial"/>
          <w:b w:val="0"/>
          <w:sz w:val="22"/>
          <w:szCs w:val="22"/>
        </w:rPr>
      </w:pPr>
      <w:r w:rsidRPr="00C9454B">
        <w:rPr>
          <w:rFonts w:ascii="Arial" w:hAnsi="Arial" w:cs="Arial"/>
          <w:b w:val="0"/>
          <w:sz w:val="22"/>
          <w:szCs w:val="22"/>
        </w:rPr>
        <w:t>Tato dohoda je vyhotovena ve dvou stejnopisech s platností originálu, z nichž každá ze smluvních stran obdrží po jednom vyhotovení, nebude-li vyhotovena v elektronické podobě s příslušnými elektronickými podpisy smluvních stran dle zákona č. 297/2016 Sb., o službách vytvářejících důvěru pro elektronické transakce, ve znění pozdějších předpisů</w:t>
      </w:r>
      <w:r w:rsidR="002303EB" w:rsidRPr="00C9454B">
        <w:rPr>
          <w:rFonts w:ascii="Arial" w:hAnsi="Arial" w:cs="Arial"/>
          <w:b w:val="0"/>
          <w:sz w:val="22"/>
          <w:szCs w:val="22"/>
        </w:rPr>
        <w:t>.</w:t>
      </w:r>
    </w:p>
    <w:p w:rsidR="00470AC5" w:rsidRPr="00470AC5" w:rsidRDefault="00470AC5" w:rsidP="00470AC5">
      <w:pPr>
        <w:ind w:left="283"/>
        <w:rPr>
          <w:rFonts w:ascii="Arial" w:hAnsi="Arial" w:cs="Arial"/>
          <w:b w:val="0"/>
          <w:sz w:val="22"/>
          <w:szCs w:val="22"/>
        </w:rPr>
      </w:pPr>
    </w:p>
    <w:p w:rsidR="00470AC5" w:rsidRPr="00470AC5" w:rsidRDefault="00C025E3" w:rsidP="00470AC5">
      <w:pPr>
        <w:numPr>
          <w:ilvl w:val="0"/>
          <w:numId w:val="2"/>
        </w:numPr>
        <w:spacing w:line="259" w:lineRule="auto"/>
        <w:ind w:left="426" w:hanging="426"/>
        <w:jc w:val="both"/>
        <w:outlineLvl w:val="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Tato dohoda nabývá platnosti dnem podpisu </w:t>
      </w:r>
      <w:r w:rsidR="00DC4F21">
        <w:rPr>
          <w:rFonts w:ascii="Arial" w:hAnsi="Arial" w:cs="Arial"/>
          <w:b w:val="0"/>
          <w:sz w:val="22"/>
          <w:szCs w:val="22"/>
        </w:rPr>
        <w:t>poslední ze smluvních stran</w:t>
      </w:r>
      <w:r>
        <w:rPr>
          <w:rFonts w:ascii="Arial" w:hAnsi="Arial" w:cs="Arial"/>
          <w:b w:val="0"/>
          <w:sz w:val="22"/>
          <w:szCs w:val="22"/>
        </w:rPr>
        <w:t xml:space="preserve"> a účinnosti dnem zveřejnění v registru smluv</w:t>
      </w:r>
      <w:r w:rsidR="00DC4F21">
        <w:rPr>
          <w:rFonts w:ascii="Arial" w:hAnsi="Arial" w:cs="Arial"/>
          <w:b w:val="0"/>
          <w:sz w:val="22"/>
          <w:szCs w:val="22"/>
        </w:rPr>
        <w:t>.</w:t>
      </w:r>
    </w:p>
    <w:p w:rsidR="00470AC5" w:rsidRPr="00470AC5" w:rsidRDefault="00470AC5" w:rsidP="00470AC5">
      <w:pPr>
        <w:ind w:left="283"/>
        <w:rPr>
          <w:rFonts w:ascii="Arial" w:hAnsi="Arial" w:cs="Arial"/>
          <w:b w:val="0"/>
          <w:sz w:val="22"/>
          <w:szCs w:val="22"/>
        </w:rPr>
      </w:pPr>
    </w:p>
    <w:p w:rsidR="00470AC5" w:rsidRDefault="00470AC5" w:rsidP="00470AC5">
      <w:pPr>
        <w:numPr>
          <w:ilvl w:val="0"/>
          <w:numId w:val="2"/>
        </w:numPr>
        <w:spacing w:line="259" w:lineRule="auto"/>
        <w:ind w:left="426" w:hanging="426"/>
        <w:jc w:val="both"/>
        <w:outlineLvl w:val="1"/>
        <w:rPr>
          <w:rFonts w:ascii="Arial" w:hAnsi="Arial" w:cs="Arial"/>
          <w:b w:val="0"/>
          <w:sz w:val="22"/>
          <w:szCs w:val="22"/>
        </w:rPr>
      </w:pPr>
      <w:r w:rsidRPr="00470AC5">
        <w:rPr>
          <w:rFonts w:ascii="Arial" w:hAnsi="Arial" w:cs="Arial"/>
          <w:b w:val="0"/>
          <w:sz w:val="22"/>
          <w:szCs w:val="22"/>
        </w:rPr>
        <w:t>Smluvní strany shodně prohlašují, že tato dohoda byla uzavřena podle jejich pravé a  svobodné vůle, určitě, vážně a srozumitelně, nikoliv v tísni a za nápadně nevýhodných podmínek. Na důkaz toho připojují své podpisy.</w:t>
      </w:r>
    </w:p>
    <w:p w:rsidR="00B07E33" w:rsidRDefault="00B07E33" w:rsidP="00B07E33">
      <w:pPr>
        <w:pStyle w:val="Odstavecseseznamem"/>
        <w:rPr>
          <w:rFonts w:ascii="Arial" w:hAnsi="Arial" w:cs="Arial"/>
          <w:b w:val="0"/>
          <w:sz w:val="22"/>
          <w:szCs w:val="22"/>
        </w:rPr>
      </w:pPr>
    </w:p>
    <w:p w:rsidR="00B07E33" w:rsidRDefault="00B07E33" w:rsidP="00B07E33">
      <w:pPr>
        <w:spacing w:line="259" w:lineRule="auto"/>
        <w:ind w:left="426"/>
        <w:jc w:val="both"/>
        <w:outlineLvl w:val="1"/>
        <w:rPr>
          <w:rFonts w:ascii="Arial" w:hAnsi="Arial" w:cs="Arial"/>
          <w:b w:val="0"/>
          <w:sz w:val="22"/>
          <w:szCs w:val="22"/>
        </w:rPr>
      </w:pPr>
    </w:p>
    <w:p w:rsidR="00B07E33" w:rsidRDefault="00B07E33" w:rsidP="00B07E33">
      <w:pPr>
        <w:spacing w:line="259" w:lineRule="auto"/>
        <w:jc w:val="both"/>
        <w:outlineLvl w:val="1"/>
        <w:rPr>
          <w:rFonts w:ascii="Arial" w:hAnsi="Arial" w:cs="Arial"/>
          <w:b w:val="0"/>
          <w:sz w:val="22"/>
          <w:szCs w:val="22"/>
        </w:rPr>
      </w:pPr>
    </w:p>
    <w:p w:rsidR="00B07E33" w:rsidRPr="00470AC5" w:rsidRDefault="00B07E33" w:rsidP="00B07E33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59" w:lineRule="auto"/>
        <w:ind w:left="283"/>
        <w:jc w:val="both"/>
        <w:outlineLvl w:val="0"/>
        <w:rPr>
          <w:rFonts w:ascii="Arial" w:hAnsi="Arial" w:cs="Arial"/>
          <w:sz w:val="22"/>
          <w:szCs w:val="22"/>
        </w:rPr>
      </w:pPr>
      <w:r w:rsidRPr="00470AC5">
        <w:rPr>
          <w:rFonts w:ascii="Arial" w:hAnsi="Arial" w:cs="Arial"/>
          <w:sz w:val="22"/>
          <w:szCs w:val="22"/>
        </w:rPr>
        <w:t>Doložka dle § 23 zákona č. 129/2000 Sb., o krajích, ve znění pozdějších předpisů</w:t>
      </w:r>
    </w:p>
    <w:p w:rsidR="00B07E33" w:rsidRPr="00470AC5" w:rsidRDefault="00B07E33" w:rsidP="00B07E33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940"/>
        </w:tabs>
        <w:spacing w:line="259" w:lineRule="auto"/>
        <w:ind w:left="283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470AC5">
        <w:rPr>
          <w:rFonts w:ascii="Arial" w:hAnsi="Arial" w:cs="Arial"/>
          <w:b w:val="0"/>
          <w:sz w:val="22"/>
          <w:szCs w:val="22"/>
        </w:rPr>
        <w:t xml:space="preserve">Rozhodnuto orgánem kraje:   Rada Zlínského kraje </w:t>
      </w:r>
    </w:p>
    <w:p w:rsidR="00B07E33" w:rsidRPr="00470AC5" w:rsidRDefault="00B07E33" w:rsidP="00B07E33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940"/>
        </w:tabs>
        <w:spacing w:line="259" w:lineRule="auto"/>
        <w:ind w:left="283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470AC5">
        <w:rPr>
          <w:rFonts w:ascii="Arial" w:hAnsi="Arial" w:cs="Arial"/>
          <w:b w:val="0"/>
          <w:sz w:val="22"/>
          <w:szCs w:val="22"/>
        </w:rPr>
        <w:t>Datum:                                    usnesení č.</w:t>
      </w:r>
      <w:r w:rsidR="00BF7B91">
        <w:rPr>
          <w:rFonts w:ascii="Arial" w:hAnsi="Arial" w:cs="Arial"/>
          <w:b w:val="0"/>
          <w:sz w:val="22"/>
          <w:szCs w:val="22"/>
        </w:rPr>
        <w:t xml:space="preserve"> </w:t>
      </w:r>
    </w:p>
    <w:p w:rsidR="00B07E33" w:rsidRPr="00470AC5" w:rsidRDefault="00B07E33" w:rsidP="00B07E33">
      <w:pPr>
        <w:spacing w:line="259" w:lineRule="auto"/>
        <w:jc w:val="both"/>
        <w:outlineLvl w:val="1"/>
        <w:rPr>
          <w:rFonts w:ascii="Arial" w:hAnsi="Arial" w:cs="Arial"/>
          <w:b w:val="0"/>
          <w:sz w:val="22"/>
          <w:szCs w:val="22"/>
        </w:rPr>
      </w:pPr>
    </w:p>
    <w:p w:rsidR="00470AC5" w:rsidRPr="00470AC5" w:rsidRDefault="00470AC5" w:rsidP="00470AC5">
      <w:pPr>
        <w:spacing w:line="259" w:lineRule="auto"/>
        <w:ind w:left="283"/>
        <w:jc w:val="center"/>
        <w:rPr>
          <w:rFonts w:ascii="Arial" w:hAnsi="Arial" w:cs="Arial"/>
          <w:b w:val="0"/>
          <w:sz w:val="22"/>
          <w:szCs w:val="22"/>
        </w:rPr>
      </w:pPr>
    </w:p>
    <w:p w:rsidR="00470AC5" w:rsidRPr="00470AC5" w:rsidRDefault="00470AC5" w:rsidP="00563D36">
      <w:pPr>
        <w:spacing w:line="259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470AC5" w:rsidRPr="00470AC5" w:rsidRDefault="00470AC5" w:rsidP="00470AC5">
      <w:pPr>
        <w:tabs>
          <w:tab w:val="left" w:pos="5103"/>
        </w:tabs>
        <w:spacing w:line="259" w:lineRule="auto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470AC5">
        <w:rPr>
          <w:rFonts w:ascii="Arial" w:hAnsi="Arial" w:cs="Arial"/>
          <w:b w:val="0"/>
          <w:sz w:val="22"/>
          <w:szCs w:val="22"/>
        </w:rPr>
        <w:tab/>
        <w:t xml:space="preserve">                                   </w:t>
      </w:r>
    </w:p>
    <w:p w:rsidR="00470AC5" w:rsidRPr="00470AC5" w:rsidRDefault="00470AC5" w:rsidP="00470AC5">
      <w:pPr>
        <w:spacing w:line="259" w:lineRule="auto"/>
        <w:contextualSpacing/>
        <w:rPr>
          <w:rFonts w:ascii="Arial" w:hAnsi="Arial" w:cs="Arial"/>
          <w:b w:val="0"/>
          <w:sz w:val="22"/>
          <w:szCs w:val="22"/>
        </w:rPr>
      </w:pPr>
    </w:p>
    <w:p w:rsidR="00470AC5" w:rsidRPr="00470AC5" w:rsidRDefault="00470AC5" w:rsidP="00470AC5">
      <w:pPr>
        <w:tabs>
          <w:tab w:val="left" w:pos="5103"/>
        </w:tabs>
        <w:spacing w:line="259" w:lineRule="auto"/>
        <w:ind w:left="283"/>
        <w:jc w:val="both"/>
        <w:rPr>
          <w:rFonts w:ascii="Arial" w:hAnsi="Arial" w:cs="Arial"/>
          <w:b w:val="0"/>
          <w:sz w:val="22"/>
          <w:szCs w:val="22"/>
        </w:rPr>
      </w:pPr>
      <w:r w:rsidRPr="00F32572">
        <w:rPr>
          <w:rFonts w:ascii="Arial" w:hAnsi="Arial" w:cs="Arial"/>
          <w:b w:val="0"/>
          <w:sz w:val="22"/>
          <w:szCs w:val="22"/>
        </w:rPr>
        <w:t>D</w:t>
      </w:r>
      <w:r w:rsidRPr="00470AC5">
        <w:rPr>
          <w:rFonts w:ascii="Arial" w:hAnsi="Arial" w:cs="Arial"/>
          <w:b w:val="0"/>
          <w:sz w:val="22"/>
          <w:szCs w:val="22"/>
        </w:rPr>
        <w:t>ne ….…….</w:t>
      </w:r>
      <w:r w:rsidRPr="00470AC5">
        <w:rPr>
          <w:rFonts w:ascii="Arial" w:hAnsi="Arial" w:cs="Arial"/>
          <w:b w:val="0"/>
          <w:sz w:val="22"/>
          <w:szCs w:val="22"/>
        </w:rPr>
        <w:tab/>
      </w:r>
    </w:p>
    <w:p w:rsidR="00470AC5" w:rsidRPr="00470AC5" w:rsidRDefault="00470AC5" w:rsidP="00470AC5">
      <w:pPr>
        <w:tabs>
          <w:tab w:val="left" w:pos="5103"/>
        </w:tabs>
        <w:spacing w:line="259" w:lineRule="auto"/>
        <w:ind w:left="283"/>
        <w:jc w:val="both"/>
        <w:rPr>
          <w:rFonts w:ascii="Arial" w:hAnsi="Arial" w:cs="Arial"/>
          <w:b w:val="0"/>
          <w:sz w:val="22"/>
          <w:szCs w:val="22"/>
        </w:rPr>
      </w:pPr>
    </w:p>
    <w:p w:rsidR="00470AC5" w:rsidRPr="00470AC5" w:rsidRDefault="00C025E3" w:rsidP="00470AC5">
      <w:pPr>
        <w:tabs>
          <w:tab w:val="left" w:pos="5103"/>
        </w:tabs>
        <w:spacing w:line="259" w:lineRule="auto"/>
        <w:ind w:left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Za prodávajícího</w:t>
      </w:r>
      <w:r w:rsidR="00470AC5" w:rsidRPr="00F32572">
        <w:rPr>
          <w:rFonts w:ascii="Arial" w:hAnsi="Arial" w:cs="Arial"/>
          <w:b w:val="0"/>
          <w:iCs/>
          <w:sz w:val="22"/>
          <w:szCs w:val="22"/>
        </w:rPr>
        <w:t>:</w:t>
      </w:r>
      <w:r w:rsidR="00470AC5" w:rsidRPr="00470AC5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iCs/>
          <w:sz w:val="22"/>
          <w:szCs w:val="22"/>
        </w:rPr>
        <w:t>Za kupujícího</w:t>
      </w:r>
      <w:r w:rsidR="00470AC5" w:rsidRPr="00F32572">
        <w:rPr>
          <w:rFonts w:ascii="Arial" w:hAnsi="Arial" w:cs="Arial"/>
          <w:b w:val="0"/>
          <w:iCs/>
          <w:sz w:val="22"/>
          <w:szCs w:val="22"/>
        </w:rPr>
        <w:t>:</w:t>
      </w:r>
      <w:r w:rsidR="00470AC5" w:rsidRPr="00470AC5">
        <w:rPr>
          <w:rFonts w:ascii="Arial" w:hAnsi="Arial" w:cs="Arial"/>
          <w:b w:val="0"/>
          <w:sz w:val="22"/>
          <w:szCs w:val="22"/>
        </w:rPr>
        <w:tab/>
      </w:r>
      <w:r w:rsidR="00470AC5" w:rsidRPr="00470AC5">
        <w:rPr>
          <w:rFonts w:ascii="Arial" w:hAnsi="Arial" w:cs="Arial"/>
          <w:b w:val="0"/>
          <w:sz w:val="22"/>
          <w:szCs w:val="22"/>
        </w:rPr>
        <w:tab/>
      </w:r>
      <w:r w:rsidR="00470AC5" w:rsidRPr="00470AC5">
        <w:rPr>
          <w:rFonts w:ascii="Arial" w:hAnsi="Arial" w:cs="Arial"/>
          <w:b w:val="0"/>
          <w:sz w:val="22"/>
          <w:szCs w:val="22"/>
        </w:rPr>
        <w:tab/>
      </w:r>
      <w:r w:rsidR="00470AC5" w:rsidRPr="00470AC5">
        <w:rPr>
          <w:rFonts w:ascii="Arial" w:hAnsi="Arial" w:cs="Arial"/>
          <w:b w:val="0"/>
          <w:sz w:val="22"/>
          <w:szCs w:val="22"/>
        </w:rPr>
        <w:tab/>
      </w:r>
    </w:p>
    <w:p w:rsidR="00470AC5" w:rsidRPr="00470AC5" w:rsidRDefault="00470AC5" w:rsidP="00470AC5">
      <w:pPr>
        <w:tabs>
          <w:tab w:val="left" w:pos="5103"/>
        </w:tabs>
        <w:spacing w:line="259" w:lineRule="auto"/>
        <w:ind w:left="283"/>
        <w:jc w:val="both"/>
        <w:rPr>
          <w:rFonts w:ascii="Arial" w:hAnsi="Arial" w:cs="Arial"/>
          <w:b w:val="0"/>
          <w:sz w:val="22"/>
          <w:szCs w:val="22"/>
        </w:rPr>
      </w:pPr>
    </w:p>
    <w:p w:rsidR="00470AC5" w:rsidRPr="00470AC5" w:rsidRDefault="00470AC5" w:rsidP="00470AC5">
      <w:pPr>
        <w:tabs>
          <w:tab w:val="left" w:pos="5103"/>
        </w:tabs>
        <w:spacing w:line="259" w:lineRule="auto"/>
        <w:ind w:left="283"/>
        <w:jc w:val="both"/>
        <w:rPr>
          <w:rFonts w:ascii="Arial" w:hAnsi="Arial" w:cs="Arial"/>
          <w:b w:val="0"/>
          <w:sz w:val="22"/>
          <w:szCs w:val="22"/>
        </w:rPr>
      </w:pPr>
    </w:p>
    <w:p w:rsidR="00470AC5" w:rsidRPr="00470AC5" w:rsidRDefault="00470AC5" w:rsidP="00470AC5">
      <w:pPr>
        <w:tabs>
          <w:tab w:val="left" w:pos="5103"/>
        </w:tabs>
        <w:spacing w:line="259" w:lineRule="auto"/>
        <w:ind w:left="283"/>
        <w:jc w:val="both"/>
        <w:rPr>
          <w:rFonts w:ascii="Arial" w:hAnsi="Arial" w:cs="Arial"/>
          <w:b w:val="0"/>
          <w:sz w:val="22"/>
          <w:szCs w:val="22"/>
        </w:rPr>
      </w:pPr>
    </w:p>
    <w:p w:rsidR="00470AC5" w:rsidRPr="00470AC5" w:rsidRDefault="00470AC5" w:rsidP="00470AC5">
      <w:pPr>
        <w:tabs>
          <w:tab w:val="left" w:pos="5103"/>
        </w:tabs>
        <w:spacing w:line="259" w:lineRule="auto"/>
        <w:ind w:left="283"/>
        <w:jc w:val="both"/>
        <w:rPr>
          <w:rFonts w:ascii="Arial" w:hAnsi="Arial" w:cs="Arial"/>
          <w:b w:val="0"/>
          <w:sz w:val="22"/>
          <w:szCs w:val="22"/>
        </w:rPr>
      </w:pPr>
      <w:r w:rsidRPr="00470AC5">
        <w:rPr>
          <w:rFonts w:ascii="Arial" w:hAnsi="Arial" w:cs="Arial"/>
          <w:b w:val="0"/>
          <w:sz w:val="22"/>
          <w:szCs w:val="22"/>
        </w:rPr>
        <w:t>.........................................................                       ...........................................................</w:t>
      </w:r>
    </w:p>
    <w:p w:rsidR="00470AC5" w:rsidRPr="00470AC5" w:rsidRDefault="004C5CA3" w:rsidP="00470AC5">
      <w:pPr>
        <w:tabs>
          <w:tab w:val="left" w:pos="5103"/>
        </w:tabs>
        <w:spacing w:line="259" w:lineRule="auto"/>
        <w:ind w:left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xxx</w:t>
      </w:r>
      <w:bookmarkStart w:id="1" w:name="_GoBack"/>
      <w:bookmarkEnd w:id="1"/>
      <w:r w:rsidR="00470AC5" w:rsidRPr="00470AC5">
        <w:rPr>
          <w:rFonts w:ascii="Arial" w:hAnsi="Arial" w:cs="Arial"/>
          <w:b w:val="0"/>
          <w:sz w:val="22"/>
          <w:szCs w:val="22"/>
        </w:rPr>
        <w:tab/>
      </w:r>
      <w:r w:rsidR="00563D36">
        <w:rPr>
          <w:rFonts w:ascii="Arial" w:hAnsi="Arial" w:cs="Arial"/>
          <w:b w:val="0"/>
          <w:sz w:val="22"/>
          <w:szCs w:val="22"/>
        </w:rPr>
        <w:t xml:space="preserve"> </w:t>
      </w:r>
      <w:r w:rsidR="004F124A">
        <w:rPr>
          <w:rFonts w:ascii="Arial" w:hAnsi="Arial" w:cs="Arial"/>
          <w:b w:val="0"/>
          <w:iCs/>
          <w:sz w:val="22"/>
          <w:szCs w:val="22"/>
        </w:rPr>
        <w:t>Ing. Radim Holiš</w:t>
      </w:r>
    </w:p>
    <w:p w:rsidR="00470AC5" w:rsidRDefault="00A24823" w:rsidP="00470AC5">
      <w:pPr>
        <w:spacing w:line="259" w:lineRule="auto"/>
        <w:ind w:firstLine="28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ředitel regionu Jižní Morava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</w:t>
      </w:r>
      <w:r w:rsidR="00C025E3">
        <w:rPr>
          <w:rFonts w:ascii="Arial" w:hAnsi="Arial" w:cs="Arial"/>
          <w:b w:val="0"/>
          <w:sz w:val="22"/>
          <w:szCs w:val="22"/>
        </w:rPr>
        <w:t>hejtman</w:t>
      </w:r>
      <w:r w:rsidR="00563D36">
        <w:rPr>
          <w:rFonts w:ascii="Arial" w:hAnsi="Arial" w:cs="Arial"/>
          <w:b w:val="0"/>
          <w:sz w:val="22"/>
          <w:szCs w:val="22"/>
        </w:rPr>
        <w:t xml:space="preserve"> </w:t>
      </w:r>
    </w:p>
    <w:p w:rsidR="008352F3" w:rsidRDefault="008352F3" w:rsidP="00470AC5">
      <w:pPr>
        <w:spacing w:line="259" w:lineRule="auto"/>
        <w:ind w:firstLine="283"/>
        <w:rPr>
          <w:rFonts w:ascii="Arial" w:hAnsi="Arial" w:cs="Arial"/>
          <w:b w:val="0"/>
          <w:sz w:val="22"/>
          <w:szCs w:val="22"/>
        </w:rPr>
      </w:pPr>
    </w:p>
    <w:p w:rsidR="008352F3" w:rsidRDefault="008352F3" w:rsidP="00470AC5">
      <w:pPr>
        <w:spacing w:line="259" w:lineRule="auto"/>
        <w:ind w:firstLine="283"/>
        <w:rPr>
          <w:rFonts w:ascii="Arial" w:hAnsi="Arial" w:cs="Arial"/>
          <w:b w:val="0"/>
          <w:sz w:val="22"/>
          <w:szCs w:val="22"/>
        </w:rPr>
      </w:pPr>
    </w:p>
    <w:p w:rsidR="008352F3" w:rsidRPr="00F32572" w:rsidRDefault="008352F3" w:rsidP="00470AC5">
      <w:pPr>
        <w:spacing w:line="259" w:lineRule="auto"/>
        <w:ind w:firstLine="283"/>
        <w:rPr>
          <w:rFonts w:ascii="Arial" w:hAnsi="Arial" w:cs="Arial"/>
          <w:b w:val="0"/>
          <w:sz w:val="22"/>
          <w:szCs w:val="22"/>
        </w:rPr>
      </w:pPr>
    </w:p>
    <w:sectPr w:rsidR="008352F3" w:rsidRPr="00F325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C7" w:rsidRDefault="002C7DC7" w:rsidP="008948EC">
      <w:r>
        <w:separator/>
      </w:r>
    </w:p>
  </w:endnote>
  <w:endnote w:type="continuationSeparator" w:id="0">
    <w:p w:rsidR="002C7DC7" w:rsidRDefault="002C7DC7" w:rsidP="0089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C7" w:rsidRDefault="002C7DC7" w:rsidP="008948EC">
      <w:r>
        <w:separator/>
      </w:r>
    </w:p>
  </w:footnote>
  <w:footnote w:type="continuationSeparator" w:id="0">
    <w:p w:rsidR="002C7DC7" w:rsidRDefault="002C7DC7" w:rsidP="00894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EC" w:rsidRPr="00BF7B91" w:rsidRDefault="00BF7B91" w:rsidP="00BF7B91">
    <w:pPr>
      <w:pStyle w:val="Zhlav"/>
    </w:pPr>
    <w:r>
      <w:rPr>
        <w:rFonts w:ascii="Arial" w:hAnsi="Arial" w:cs="Arial"/>
      </w:rPr>
      <w:t xml:space="preserve">                                                                                                      </w:t>
    </w:r>
    <w:r w:rsidRPr="00BF7B91">
      <w:rPr>
        <w:rFonts w:ascii="Arial" w:hAnsi="Arial" w:cs="Arial"/>
      </w:rPr>
      <w:t>D/3899/2023/KŘ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280D"/>
    <w:multiLevelType w:val="hybridMultilevel"/>
    <w:tmpl w:val="A88687BC"/>
    <w:lvl w:ilvl="0" w:tplc="A59CE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B5D4A"/>
    <w:multiLevelType w:val="hybridMultilevel"/>
    <w:tmpl w:val="6AF0DE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757C"/>
    <w:multiLevelType w:val="hybridMultilevel"/>
    <w:tmpl w:val="DA60326C"/>
    <w:lvl w:ilvl="0" w:tplc="1DFEF6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2F09"/>
    <w:multiLevelType w:val="hybridMultilevel"/>
    <w:tmpl w:val="6AF838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D5BBA"/>
    <w:multiLevelType w:val="hybridMultilevel"/>
    <w:tmpl w:val="A88687BC"/>
    <w:lvl w:ilvl="0" w:tplc="A59CE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5E8F"/>
    <w:multiLevelType w:val="hybridMultilevel"/>
    <w:tmpl w:val="A88687BC"/>
    <w:lvl w:ilvl="0" w:tplc="A59CE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36617"/>
    <w:multiLevelType w:val="hybridMultilevel"/>
    <w:tmpl w:val="A88687BC"/>
    <w:lvl w:ilvl="0" w:tplc="A59CE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D20BE"/>
    <w:multiLevelType w:val="hybridMultilevel"/>
    <w:tmpl w:val="577C9198"/>
    <w:lvl w:ilvl="0" w:tplc="6AC8D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C5"/>
    <w:rsid w:val="00081B12"/>
    <w:rsid w:val="000D26C4"/>
    <w:rsid w:val="0016577E"/>
    <w:rsid w:val="00210C7E"/>
    <w:rsid w:val="002303EB"/>
    <w:rsid w:val="00237BDC"/>
    <w:rsid w:val="0028050D"/>
    <w:rsid w:val="0028579C"/>
    <w:rsid w:val="002C7DC7"/>
    <w:rsid w:val="002F4A5F"/>
    <w:rsid w:val="00377D03"/>
    <w:rsid w:val="00470AC5"/>
    <w:rsid w:val="004C5CA3"/>
    <w:rsid w:val="004F124A"/>
    <w:rsid w:val="00563D36"/>
    <w:rsid w:val="0060676A"/>
    <w:rsid w:val="0064072D"/>
    <w:rsid w:val="00650B89"/>
    <w:rsid w:val="006E1DC0"/>
    <w:rsid w:val="007572F1"/>
    <w:rsid w:val="008352F3"/>
    <w:rsid w:val="008948EC"/>
    <w:rsid w:val="008A6FBD"/>
    <w:rsid w:val="009451BB"/>
    <w:rsid w:val="0097682A"/>
    <w:rsid w:val="00A17195"/>
    <w:rsid w:val="00A24823"/>
    <w:rsid w:val="00A60CB1"/>
    <w:rsid w:val="00B06782"/>
    <w:rsid w:val="00B07E33"/>
    <w:rsid w:val="00B70F12"/>
    <w:rsid w:val="00BF7B91"/>
    <w:rsid w:val="00C025E3"/>
    <w:rsid w:val="00C9454B"/>
    <w:rsid w:val="00DC4F21"/>
    <w:rsid w:val="00DF15D0"/>
    <w:rsid w:val="00E4250F"/>
    <w:rsid w:val="00E83F71"/>
    <w:rsid w:val="00F32572"/>
    <w:rsid w:val="00FD2ACC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74D5"/>
  <w15:chartTrackingRefBased/>
  <w15:docId w15:val="{0012CCCB-F016-48FA-ADBB-8FCFC5C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0A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0AC5"/>
    <w:pPr>
      <w:spacing w:after="200" w:line="276" w:lineRule="auto"/>
      <w:ind w:left="360" w:hanging="360"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70AC5"/>
    <w:pPr>
      <w:jc w:val="center"/>
    </w:pPr>
    <w:rPr>
      <w:b w:val="0"/>
      <w:bCs w:val="0"/>
    </w:rPr>
  </w:style>
  <w:style w:type="character" w:customStyle="1" w:styleId="NzevChar">
    <w:name w:val="Název Char"/>
    <w:basedOn w:val="Standardnpsmoodstavce"/>
    <w:link w:val="Nzev"/>
    <w:rsid w:val="00470A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470AC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470A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link w:val="BezmezerChar"/>
    <w:qFormat/>
    <w:rsid w:val="00470AC5"/>
    <w:pPr>
      <w:spacing w:after="0" w:line="240" w:lineRule="auto"/>
    </w:pPr>
    <w:rPr>
      <w:rFonts w:ascii="Calibri" w:eastAsia="Calibri" w:hAnsi="Calibri" w:cs="Times New Roman"/>
      <w:b/>
      <w:bCs/>
      <w:sz w:val="22"/>
      <w:szCs w:val="22"/>
    </w:rPr>
  </w:style>
  <w:style w:type="character" w:customStyle="1" w:styleId="BezmezerChar">
    <w:name w:val="Bez mezer Char"/>
    <w:link w:val="Bezmezer"/>
    <w:rsid w:val="00470AC5"/>
    <w:rPr>
      <w:rFonts w:ascii="Calibri" w:eastAsia="Calibri" w:hAnsi="Calibri" w:cs="Times New Roman"/>
      <w:b/>
      <w:bCs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470A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0AC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70A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AC5"/>
    <w:pPr>
      <w:ind w:left="283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AC5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Default">
    <w:name w:val="Default"/>
    <w:rsid w:val="00470A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A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AC5"/>
    <w:rPr>
      <w:rFonts w:ascii="Segoe UI" w:eastAsia="Times New Roman" w:hAnsi="Segoe UI" w:cs="Segoe UI"/>
      <w:b/>
      <w:bCs/>
      <w:sz w:val="18"/>
      <w:szCs w:val="18"/>
      <w:lang w:eastAsia="cs-CZ"/>
    </w:rPr>
  </w:style>
  <w:style w:type="paragraph" w:customStyle="1" w:styleId="Normal">
    <w:name w:val="[Normal]"/>
    <w:rsid w:val="002303E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8948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8E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48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8E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14</vt:i4>
      </vt:variant>
    </vt:vector>
  </HeadingPairs>
  <TitlesOfParts>
    <vt:vector size="15" baseType="lpstr">
      <vt:lpstr/>
      <vt:lpstr>    Prodávající a kupující uzavřeli dne 1. 10. 2011 Rámcovou kupní smlouvu-firma s v</vt:lpstr>
      <vt:lpstr>    </vt:lpstr>
      <vt:lpstr>    Smluvní strany se dohodly, že smluvní vztah založený mezi nimi na základě Smlouv</vt:lpstr>
      <vt:lpstr>    </vt:lpstr>
      <vt:lpstr>    Smluvní strany prohlašují, že ke dni ukončení smluvního vztahu vůči sobě nemají </vt:lpstr>
      <vt:lpstr>    Tato dohoda je vyhotovena ve dvou stejnopisech s platností originálu, z nichž ka</vt:lpstr>
      <vt:lpstr>    Tato dohoda nabývá platnosti dnem podpisu poslední ze smluvních stran a účinnost</vt:lpstr>
      <vt:lpstr>    Smluvní strany shodně prohlašují, že tato dohoda byla uzavřena podle jejich prav</vt:lpstr>
      <vt:lpstr>    </vt:lpstr>
      <vt:lpstr>    </vt:lpstr>
      <vt:lpstr>Doložka dle § 23 zákona č. 129/2000 Sb., o krajích, ve znění pozdějších předpisů</vt:lpstr>
      <vt:lpstr>Rozhodnuto orgánem kraje:   Rada Zlínského kraje </vt:lpstr>
      <vt:lpstr>Datum:      29.5.2023                              usnesení č. 0551/R14/23</vt:lpstr>
      <vt:lpstr>    </vt:lpstr>
    </vt:vector>
  </TitlesOfParts>
  <Company>Krajský úřad Zlínského kraje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Dobrovolný Jakub</dc:creator>
  <cp:keywords/>
  <dc:description/>
  <cp:lastModifiedBy>Kolářová Miroslava</cp:lastModifiedBy>
  <cp:revision>3</cp:revision>
  <dcterms:created xsi:type="dcterms:W3CDTF">2023-06-21T12:16:00Z</dcterms:created>
  <dcterms:modified xsi:type="dcterms:W3CDTF">2023-06-21T12:18:00Z</dcterms:modified>
</cp:coreProperties>
</file>