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61102" w:rsidRDefault="003348E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sz w:val="22"/>
          <w:szCs w:val="22"/>
        </w:rPr>
      </w:pPr>
      <w:bookmarkStart w:id="0" w:name="_GoBack"/>
      <w:bookmarkEnd w:id="0"/>
      <w:r>
        <w:rPr>
          <w:b/>
          <w:smallCaps/>
          <w:color w:val="000000"/>
          <w:sz w:val="22"/>
          <w:szCs w:val="22"/>
        </w:rPr>
        <w:t xml:space="preserve">SMLOUVA O REALIZACI DIVADELNÍHO PŘEDSTAVENÍ Č </w:t>
      </w:r>
      <w:r>
        <w:rPr>
          <w:b/>
          <w:smallCaps/>
          <w:sz w:val="22"/>
          <w:szCs w:val="22"/>
        </w:rPr>
        <w:t>DP2023015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sz w:val="22"/>
          <w:szCs w:val="22"/>
        </w:rPr>
      </w:pPr>
    </w:p>
    <w:p w:rsidR="00961102" w:rsidRDefault="003348E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smlouva o realizaci kulturní akce</w:t>
      </w:r>
    </w:p>
    <w:p w:rsidR="00961102" w:rsidRDefault="003348E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č. </w:t>
      </w:r>
      <w:r w:rsidR="00387137">
        <w:rPr>
          <w:b/>
          <w:smallCaps/>
          <w:sz w:val="22"/>
          <w:szCs w:val="22"/>
        </w:rPr>
        <w:t>S-0060</w:t>
      </w:r>
      <w:r>
        <w:rPr>
          <w:b/>
          <w:smallCaps/>
          <w:sz w:val="22"/>
          <w:szCs w:val="22"/>
        </w:rPr>
        <w:t>/00069850/2023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sz w:val="22"/>
          <w:szCs w:val="22"/>
        </w:rPr>
      </w:pPr>
    </w:p>
    <w:p w:rsidR="00961102" w:rsidRDefault="003348E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na základě usnesení č. 028-12/2023/RK ze dne 23. 3. 2023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sz w:val="22"/>
          <w:szCs w:val="22"/>
        </w:rPr>
      </w:pP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sz w:val="22"/>
          <w:szCs w:val="22"/>
        </w:rPr>
      </w:pP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sz w:val="22"/>
          <w:szCs w:val="22"/>
        </w:rPr>
      </w:pP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sz w:val="22"/>
          <w:szCs w:val="22"/>
        </w:rPr>
      </w:pP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sz w:val="22"/>
          <w:szCs w:val="22"/>
        </w:rPr>
      </w:pP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961102" w:rsidRDefault="003348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United Arts &amp; Co. z.s.</w:t>
      </w:r>
    </w:p>
    <w:p w:rsidR="00961102" w:rsidRDefault="003348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Se sídlem: </w:t>
      </w:r>
      <w:r>
        <w:rPr>
          <w:color w:val="000000"/>
        </w:rPr>
        <w:tab/>
        <w:t>Marciho 711/10, 108 00 Praha 10</w:t>
      </w:r>
      <w:r>
        <w:rPr>
          <w:color w:val="000000"/>
        </w:rPr>
        <w:br/>
        <w:t xml:space="preserve">IČ: </w:t>
      </w:r>
      <w:r>
        <w:rPr>
          <w:color w:val="000000"/>
        </w:rPr>
        <w:tab/>
      </w:r>
      <w:r>
        <w:rPr>
          <w:color w:val="000000"/>
        </w:rPr>
        <w:tab/>
        <w:t xml:space="preserve">04447611 </w:t>
      </w:r>
    </w:p>
    <w:p w:rsidR="00961102" w:rsidRDefault="003348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DIČ: </w:t>
      </w:r>
      <w:r>
        <w:rPr>
          <w:color w:val="000000"/>
        </w:rPr>
        <w:tab/>
      </w:r>
      <w:r>
        <w:rPr>
          <w:color w:val="000000"/>
        </w:rPr>
        <w:tab/>
        <w:t>CZ04447611</w:t>
      </w:r>
    </w:p>
    <w:p w:rsidR="00961102" w:rsidRDefault="003348E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Plátce DPH:</w:t>
      </w:r>
      <w:r>
        <w:rPr>
          <w:color w:val="000000"/>
        </w:rPr>
        <w:tab/>
        <w:t>Ne</w:t>
      </w:r>
    </w:p>
    <w:p w:rsidR="00961102" w:rsidRDefault="003348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Jednající: </w:t>
      </w:r>
      <w:r>
        <w:rPr>
          <w:color w:val="000000"/>
        </w:rPr>
        <w:tab/>
        <w:t>Zdeňkem Moravcem, členem výboru</w:t>
      </w:r>
    </w:p>
    <w:p w:rsidR="00961102" w:rsidRDefault="003348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Email: </w:t>
      </w:r>
      <w:r>
        <w:rPr>
          <w:color w:val="000000"/>
        </w:rPr>
        <w:tab/>
      </w:r>
      <w:r>
        <w:rPr>
          <w:color w:val="000000"/>
        </w:rPr>
        <w:tab/>
      </w:r>
      <w:r w:rsidR="000E087A">
        <w:rPr>
          <w:color w:val="000000"/>
        </w:rPr>
        <w:t>xxxxxxxxxxxxxxxxxxxxxxxxxx</w:t>
      </w:r>
    </w:p>
    <w:p w:rsidR="00961102" w:rsidRDefault="003348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Tel:</w:t>
      </w:r>
      <w:r>
        <w:rPr>
          <w:color w:val="000000"/>
        </w:rPr>
        <w:tab/>
      </w:r>
      <w:r>
        <w:rPr>
          <w:color w:val="000000"/>
        </w:rPr>
        <w:tab/>
        <w:t xml:space="preserve">+420 </w:t>
      </w:r>
      <w:r w:rsidR="000E087A">
        <w:rPr>
          <w:color w:val="000000"/>
        </w:rPr>
        <w:t>xxxxxxxxxxxxxxxxxx</w:t>
      </w:r>
    </w:p>
    <w:p w:rsidR="00961102" w:rsidRDefault="003348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Bank. spojení:</w:t>
      </w:r>
      <w:r>
        <w:rPr>
          <w:color w:val="000000"/>
        </w:rPr>
        <w:tab/>
      </w:r>
      <w:r w:rsidR="000E087A">
        <w:rPr>
          <w:color w:val="000000"/>
        </w:rPr>
        <w:t>xxxxxxxxxxxxxxxxxxx</w:t>
      </w:r>
      <w:r>
        <w:rPr>
          <w:color w:val="000000"/>
        </w:rPr>
        <w:tab/>
      </w:r>
    </w:p>
    <w:p w:rsidR="00961102" w:rsidRDefault="003348E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Číslo účtu: </w:t>
      </w:r>
      <w:r>
        <w:rPr>
          <w:color w:val="000000"/>
        </w:rPr>
        <w:tab/>
      </w:r>
      <w:r w:rsidR="000E087A">
        <w:rPr>
          <w:color w:val="000000"/>
        </w:rPr>
        <w:t>xxxxxxxxxxxxxxxxxxxx</w:t>
      </w:r>
    </w:p>
    <w:p w:rsidR="00961102" w:rsidRDefault="003348E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Registrovaný Městským soudem v Praze, oddíl L vložka č. 63545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961102" w:rsidRDefault="003348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dále jen „</w:t>
      </w:r>
      <w:r>
        <w:rPr>
          <w:b/>
          <w:color w:val="000000"/>
        </w:rPr>
        <w:t>United Arts</w:t>
      </w:r>
      <w:r>
        <w:rPr>
          <w:color w:val="000000"/>
        </w:rPr>
        <w:t xml:space="preserve">“ 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961102" w:rsidRDefault="003348E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961102" w:rsidRDefault="003348E1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>Společnost: Středočeské muzeum v Roztokách u Prahy, příspěvková organizace</w:t>
      </w:r>
    </w:p>
    <w:p w:rsidR="00961102" w:rsidRPr="000E087A" w:rsidRDefault="003348E1">
      <w:pPr>
        <w:widowControl/>
      </w:pPr>
      <w:r>
        <w:t xml:space="preserve">Se sídlem: </w:t>
      </w:r>
      <w:r w:rsidRPr="000E087A">
        <w:t>Zámek 1, 252 63 Roztoky</w:t>
      </w:r>
    </w:p>
    <w:p w:rsidR="00961102" w:rsidRPr="000E087A" w:rsidRDefault="003348E1">
      <w:pPr>
        <w:widowControl/>
      </w:pPr>
      <w:r>
        <w:t>IČ: 00069850</w:t>
      </w:r>
    </w:p>
    <w:p w:rsidR="00961102" w:rsidRPr="000E087A" w:rsidRDefault="003348E1">
      <w:pPr>
        <w:widowControl/>
      </w:pPr>
      <w:r>
        <w:t>Zastoupena: PhDr. Zitou Suchánkovou, ředitelka</w:t>
      </w:r>
    </w:p>
    <w:p w:rsidR="00961102" w:rsidRPr="000E087A" w:rsidRDefault="003348E1">
      <w:pPr>
        <w:widowControl/>
      </w:pPr>
      <w:r w:rsidRPr="000E087A">
        <w:t>Kontakt: Katka Eichlerová</w:t>
      </w:r>
    </w:p>
    <w:p w:rsidR="00961102" w:rsidRDefault="003348E1">
      <w:pPr>
        <w:widowControl/>
      </w:pPr>
      <w:r>
        <w:t xml:space="preserve">Email: </w:t>
      </w:r>
      <w:r w:rsidR="000E087A">
        <w:t>xxxxxxxxxxxxxxxxxxxx</w:t>
      </w:r>
      <w:r>
        <w:t xml:space="preserve"> </w:t>
      </w:r>
    </w:p>
    <w:p w:rsidR="00961102" w:rsidRDefault="003348E1">
      <w:pPr>
        <w:widowControl/>
      </w:pPr>
      <w:r>
        <w:t xml:space="preserve">Tel: </w:t>
      </w:r>
      <w:r w:rsidRPr="000E087A">
        <w:t xml:space="preserve">+420 </w:t>
      </w:r>
      <w:r w:rsidR="000E087A" w:rsidRPr="000E087A">
        <w:t>xxxxxxxxxxxxxxxxxxxxxx</w:t>
      </w:r>
    </w:p>
    <w:p w:rsidR="00961102" w:rsidRDefault="003348E1">
      <w:pPr>
        <w:widowControl/>
      </w:pPr>
      <w:r>
        <w:t xml:space="preserve">Číslo účtu: </w:t>
      </w:r>
      <w:r w:rsidR="000E087A">
        <w:t>xxxxxxxxxxxxxxxxxxxxxxxx</w:t>
      </w:r>
    </w:p>
    <w:p w:rsidR="00961102" w:rsidRPr="000E087A" w:rsidRDefault="00961102">
      <w:pPr>
        <w:pBdr>
          <w:top w:val="nil"/>
          <w:left w:val="nil"/>
          <w:bottom w:val="nil"/>
          <w:right w:val="nil"/>
          <w:between w:val="nil"/>
        </w:pBdr>
      </w:pPr>
    </w:p>
    <w:p w:rsidR="00961102" w:rsidRDefault="003348E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dále jen “</w:t>
      </w:r>
      <w:r>
        <w:rPr>
          <w:b/>
          <w:color w:val="000000"/>
          <w:sz w:val="22"/>
          <w:szCs w:val="22"/>
        </w:rPr>
        <w:t>Pořadatel</w:t>
      </w:r>
      <w:r>
        <w:rPr>
          <w:color w:val="000000"/>
          <w:sz w:val="22"/>
          <w:szCs w:val="22"/>
        </w:rPr>
        <w:t xml:space="preserve">“ </w:t>
      </w:r>
      <w:r>
        <w:rPr>
          <w:color w:val="000000"/>
          <w:sz w:val="22"/>
          <w:szCs w:val="22"/>
        </w:rPr>
        <w:br/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961102" w:rsidRDefault="003348E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Spolu uzavřely níže uvedeného dne, měsíce a roku tuto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961102" w:rsidRDefault="003348E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Smlouvu o realizaci divadelního představení </w:t>
      </w:r>
      <w:r>
        <w:rPr>
          <w:color w:val="000000"/>
          <w:sz w:val="22"/>
          <w:szCs w:val="22"/>
        </w:rPr>
        <w:br/>
        <w:t>podle § 1746 odstavce 2, § 2358, § 2586 a následujících zákona č.89/2012 Sb. nového občanského zákoníku a dále dle § 67 autorského zákona č. 121/2000 Sb. v platném znění.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:rsidR="00387278" w:rsidRDefault="0038727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961102" w:rsidRDefault="003348E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I.</w:t>
      </w:r>
      <w:r>
        <w:rPr>
          <w:b/>
          <w:color w:val="000000"/>
          <w:sz w:val="22"/>
          <w:szCs w:val="22"/>
        </w:rPr>
        <w:br/>
        <w:t>PŘEDMĚT SMLOUVY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961102" w:rsidRDefault="003348E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Předmětem této smlouvy je realizace divadelního představení </w:t>
      </w:r>
      <w:r>
        <w:t xml:space="preserve">KONKURZ </w:t>
      </w:r>
      <w:r>
        <w:rPr>
          <w:color w:val="000000"/>
        </w:rPr>
        <w:t xml:space="preserve"> v </w:t>
      </w:r>
      <w:r>
        <w:t>Roztokách u Prahy</w:t>
      </w:r>
      <w:r>
        <w:rPr>
          <w:color w:val="000000"/>
        </w:rPr>
        <w:t>, dne</w:t>
      </w:r>
      <w:r>
        <w:t xml:space="preserve"> </w:t>
      </w:r>
    </w:p>
    <w:p w:rsidR="00961102" w:rsidRDefault="003348E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t>18. června  2023</w:t>
      </w:r>
      <w:r>
        <w:rPr>
          <w:color w:val="000000"/>
        </w:rPr>
        <w:t xml:space="preserve"> Dále jen „Představení“.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p w:rsidR="00961102" w:rsidRDefault="003348E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highlight w:val="yellow"/>
        </w:rPr>
      </w:pPr>
      <w:r>
        <w:rPr>
          <w:color w:val="000000"/>
        </w:rPr>
        <w:t>Adresa divadla:</w:t>
      </w:r>
      <w:r>
        <w:t xml:space="preserve"> Středočeské muzeum v Roztokách u Prahy, Zámek 1, 252 63, Roztoky</w:t>
      </w:r>
    </w:p>
    <w:p w:rsidR="00961102" w:rsidRDefault="003348E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 xml:space="preserve">Datum a čas příjezdu: </w:t>
      </w:r>
      <w:r>
        <w:t>18. června 2023 ve 13 hod.</w:t>
      </w:r>
    </w:p>
    <w:p w:rsidR="00961102" w:rsidRDefault="003348E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 xml:space="preserve">Začátek představení: </w:t>
      </w:r>
      <w:r>
        <w:t>20 hodin</w:t>
      </w:r>
    </w:p>
    <w:p w:rsidR="00961102" w:rsidRDefault="003348E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>Délka představení: cca 7</w:t>
      </w:r>
      <w:r>
        <w:t>0</w:t>
      </w:r>
      <w:r>
        <w:rPr>
          <w:color w:val="000000"/>
        </w:rPr>
        <w:t xml:space="preserve"> min.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61102" w:rsidRDefault="003348E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United Art prohlašuje, že je v zastoupení skupiny Losers Cirque Company oprávněno udělit souhlas s užitím jejich uměleckých výkonů a v tento souhlas s užitím uměleckých výkonů uděluje. 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961102" w:rsidRDefault="003348E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POVINNOSTI SMLUVNÍCH STRAN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961102" w:rsidRDefault="003348E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United Arts se zavazuje se realizovat představení, dle podmínek stanovených touto smlouvou. A přejímá uměleckou odpovědnost za výkony umělců.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61102" w:rsidRDefault="003348E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Arts se zavazuje sdělit pořadateli konkrétní technické podmínky nutné k realizaci svého vystoupení     nejpozději do </w:t>
      </w:r>
      <w:r>
        <w:t xml:space="preserve">31. května 2023. </w:t>
      </w:r>
      <w:r>
        <w:rPr>
          <w:color w:val="000000"/>
        </w:rPr>
        <w:t>Specifikace těchto podmínek tvoří přílohu č. 1, která je nedílnou součástí této smlouvy.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61102" w:rsidRDefault="003348E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Arts zajistí dopravu umělců a scénografických předmětů, kostýmů, rekvizit, které inscenace zahrnuje, jakož i všech nezbytných prvků pro představení, a to na místo uměleckého výkonu i zpět. 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61102" w:rsidRDefault="003348E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United Arts se zavazuje, že neuzavře smlouvu s třetí osobou bránící plnit závazky sjednané v této smlouvě. United Arts současně prohlašuje, že takovou ani podobnou smlouvu již neuzavřelo.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61102" w:rsidRDefault="003348E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Arts se zavazuje poskytnout pořadateli na vyžádání informace o představení, obrazový a video materiál k propagačním účelům. 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61102" w:rsidRDefault="003348E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ze zavazuje poskytnout United Arts prostory pro přípravu, zkoušení a realizaci představení tj. zejména prázdné a čisté jeviště s pracovním osvětlením, v den konání představení v době od </w:t>
      </w:r>
      <w:r>
        <w:t>13 hodin.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61102" w:rsidRDefault="003348E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Pořadatel se zavazuje zajistit komplexní servis pro realizaci představení, tj. osoby k zajištění pořádku, bezpečnosti, úklidu, uvedení představení apod.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61102" w:rsidRDefault="003348E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se zavazuje zajistit parkování v blízkosti divadla, dále dostatečně prostornou, uzamykatelnou šatnu pro rozcvičení a uložení osobních věcí. 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61102" w:rsidRDefault="003348E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Pořadatel zajistí potřebný úklid v</w:t>
      </w:r>
      <w:r w:rsidR="00387278">
        <w:rPr>
          <w:color w:val="000000"/>
        </w:rPr>
        <w:t> </w:t>
      </w:r>
      <w:r>
        <w:rPr>
          <w:color w:val="000000"/>
        </w:rPr>
        <w:t>prostorách</w:t>
      </w:r>
      <w:r w:rsidR="00387278">
        <w:rPr>
          <w:color w:val="000000"/>
        </w:rPr>
        <w:t>,</w:t>
      </w:r>
      <w:r>
        <w:rPr>
          <w:color w:val="000000"/>
        </w:rPr>
        <w:t xml:space="preserve"> kde bude Představení realizováno. 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961102" w:rsidRDefault="003348E1">
      <w:pPr>
        <w:numPr>
          <w:ilvl w:val="0"/>
          <w:numId w:val="10"/>
        </w:numPr>
        <w:jc w:val="both"/>
      </w:pPr>
      <w:r>
        <w:t>Pořadatel zajistí úklid jeviště (vytření baletizolu) 30 minut před začátkem představení.</w:t>
      </w:r>
    </w:p>
    <w:p w:rsidR="00961102" w:rsidRDefault="00961102">
      <w:pPr>
        <w:jc w:val="both"/>
      </w:pPr>
    </w:p>
    <w:p w:rsidR="00961102" w:rsidRDefault="003348E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Pořadatel se zavazuje zajistit odpovídající technické zajištění nutné pro realizaci představení. Tím se rozumí zejména podmínky pro představení dle přílohy č. 1 této smlouvy.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61102" w:rsidRDefault="003348E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Pořadatel zajistí pro United Arts 4 volné vstupenky na představení, pokud si je United Arts v dostatečném časovém předstihu vyžádá.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61102" w:rsidRDefault="003348E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Pořizování obrazových a zvukových záznamů z představení není dovoleno. Součástí této smlouvy nejsou</w:t>
      </w:r>
      <w:r w:rsidR="00387278">
        <w:rPr>
          <w:color w:val="000000"/>
        </w:rPr>
        <w:t>.</w:t>
      </w:r>
      <w:r>
        <w:rPr>
          <w:color w:val="000000"/>
        </w:rPr>
        <w:t xml:space="preserve"> Tato smlouva neobsah</w:t>
      </w:r>
      <w:r w:rsidR="00387278">
        <w:rPr>
          <w:color w:val="000000"/>
        </w:rPr>
        <w:t xml:space="preserve">uje práva na pořizování záznamu, </w:t>
      </w:r>
      <w:r>
        <w:rPr>
          <w:color w:val="000000"/>
        </w:rPr>
        <w:t>a proto je nutné tuto problematiku řešit další smlouvou.  Pořadatel ale může pořídit zvukový či obrazový záznam z </w:t>
      </w:r>
      <w:r w:rsidR="00387278">
        <w:rPr>
          <w:color w:val="000000"/>
        </w:rPr>
        <w:t xml:space="preserve">představení k propagačním účelům </w:t>
      </w:r>
      <w:r>
        <w:rPr>
          <w:color w:val="000000"/>
        </w:rPr>
        <w:t xml:space="preserve">v maximální délce 5 min po předchozím souhlasu představitele United Arts. 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61102" w:rsidRDefault="003348E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lastRenderedPageBreak/>
        <w:t xml:space="preserve">Pořadatel </w:t>
      </w:r>
      <w:r>
        <w:rPr>
          <w:color w:val="000000"/>
        </w:rPr>
        <w:t xml:space="preserve">zajistí na průběh zkoušek a představení zodpovědnou osobu </w:t>
      </w:r>
      <w:r>
        <w:rPr>
          <w:color w:val="222222"/>
        </w:rPr>
        <w:t>Katka Eichlerová</w:t>
      </w:r>
      <w:r>
        <w:rPr>
          <w:sz w:val="22"/>
          <w:szCs w:val="22"/>
        </w:rPr>
        <w:t xml:space="preserve"> t</w:t>
      </w:r>
      <w:r>
        <w:t xml:space="preserve">el.: </w:t>
      </w:r>
      <w:r w:rsidR="000E087A">
        <w:t>xxxxxxxxxxx</w:t>
      </w:r>
      <w:r>
        <w:rPr>
          <w:sz w:val="22"/>
          <w:szCs w:val="22"/>
        </w:rPr>
        <w:t xml:space="preserve"> </w:t>
      </w:r>
      <w:r>
        <w:rPr>
          <w:color w:val="000000"/>
        </w:rPr>
        <w:t>pro řešení provozních záležitostí. Oproti tomu určí nájemce odpovědnou osobu (</w:t>
      </w:r>
      <w:r>
        <w:t xml:space="preserve">Martin Pluhař </w:t>
      </w:r>
    </w:p>
    <w:p w:rsidR="00961102" w:rsidRDefault="003348E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 xml:space="preserve">tel.: +420 </w:t>
      </w:r>
      <w:r>
        <w:t>7</w:t>
      </w:r>
      <w:r w:rsidR="000E087A">
        <w:t>xxxxxxxxxxxxxx</w:t>
      </w:r>
      <w:r>
        <w:rPr>
          <w:color w:val="000000"/>
        </w:rPr>
        <w:t>)  pro společné řešení provozních záležitostí.</w:t>
      </w:r>
    </w:p>
    <w:p w:rsidR="00961102" w:rsidRDefault="003348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961102" w:rsidRDefault="003348E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 xml:space="preserve">ONEMOCNĚNÍ UMĚLCE A JINÉ DŮVODY PRO NEÚČAST 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961102" w:rsidRDefault="003348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Pokud akrobatická skupina Loser(s) v době konání akce není schopna plnit povinnosti plynoucí z této smlouvy (zejm. onemocní-li některý z členů nebo je zraněn), je United Arts povinno tuto skutečnost neprodleně oznámit Pořadateli. Dále je </w:t>
      </w:r>
      <w:r>
        <w:t>povinen</w:t>
      </w:r>
      <w:r>
        <w:rPr>
          <w:color w:val="000000"/>
        </w:rPr>
        <w:t xml:space="preserve"> tuto skutečnost doložit (např. lékařskou zprávou).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961102" w:rsidRDefault="003348E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>V.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 xml:space="preserve">FINANČNÍ UJEDNÁNÍ 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961102" w:rsidRDefault="003348E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se zavazuje zaplatit United Arts za realizaci divadelního představení dle této smlouvy odměnu ve výši </w:t>
      </w:r>
      <w:r>
        <w:rPr>
          <w:b/>
          <w:color w:val="000000"/>
        </w:rPr>
        <w:t xml:space="preserve">65 000,- Kč </w:t>
      </w:r>
      <w:r>
        <w:rPr>
          <w:color w:val="000000"/>
        </w:rPr>
        <w:t xml:space="preserve">(slovy: šedesátpěttisíc korun českých), dále jen „odměna“  a cestovné ve výši </w:t>
      </w:r>
      <w:r>
        <w:t xml:space="preserve">celkem </w:t>
      </w:r>
      <w:r>
        <w:rPr>
          <w:b/>
        </w:rPr>
        <w:t xml:space="preserve">1.600,- </w:t>
      </w:r>
      <w:r>
        <w:t xml:space="preserve"> (slovy: jedentisícšest  set korun českých) </w:t>
      </w:r>
      <w:r>
        <w:rPr>
          <w:color w:val="000000"/>
        </w:rPr>
        <w:t xml:space="preserve"> dále jen „cestovné“. 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61102" w:rsidRDefault="003348E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Odměna a cestovné bude United Arts vyplaceno na základě faktury, vystavené United Arts po realizaci představení, se splatností 15 dnů od doručení faktury Pořadateli. 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61102" w:rsidRDefault="003348E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Fakturační údaje jsou uvedeny v záhlaví smlouvy v platném znění. 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61102" w:rsidRDefault="003348E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Smluvní strany sjednávají, že faktura je považována za doručenou</w:t>
      </w:r>
      <w:r w:rsidR="000E087A">
        <w:rPr>
          <w:color w:val="000000"/>
        </w:rPr>
        <w:t>,</w:t>
      </w:r>
      <w:r>
        <w:rPr>
          <w:color w:val="000000"/>
        </w:rPr>
        <w:t xml:space="preserve"> byla-li zaslána na emailovou adresu uvedenou v záhlaví smlouvy ve formátu PDF.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61102" w:rsidRDefault="003348E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Odměna a cestovné bude vyplaceno United Arts bezhotovostním převodem na účet United Arts uvedený v záhlaví této smlouvy.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61102" w:rsidRDefault="003348E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Veškeré autorské honoráře k divadelnímu představení (vč. hudby) jsou placeny United Arts.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jc w:val="both"/>
        <w:rPr>
          <w:color w:val="000000"/>
        </w:rPr>
      </w:pPr>
    </w:p>
    <w:p w:rsidR="00961102" w:rsidRDefault="003348E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SMLUVNÍ POKUTA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961102" w:rsidRDefault="003348E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 případě nedodr</w:t>
      </w:r>
      <w:r w:rsidR="00387278">
        <w:rPr>
          <w:color w:val="000000"/>
        </w:rPr>
        <w:t xml:space="preserve">žení splatnosti faktury dle čl. </w:t>
      </w:r>
      <w:r>
        <w:rPr>
          <w:color w:val="000000"/>
        </w:rPr>
        <w:t>V.</w:t>
      </w:r>
      <w:r w:rsidR="00387137">
        <w:rPr>
          <w:color w:val="000000"/>
        </w:rPr>
        <w:t xml:space="preserve"> </w:t>
      </w:r>
      <w:r>
        <w:rPr>
          <w:color w:val="000000"/>
        </w:rPr>
        <w:t xml:space="preserve">2 této smlouvy se Pořadatel zavazuje uhradit smluvní pokutu ve výši 0,5% z celkové odměny za každý započatý den prodlení s úhradou faktury. 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61102" w:rsidRDefault="003348E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 případě nekonání Akce ve sjednaném termínu z důvodů ležících výhradně na straně Pořadatele nárok United Arts na odměnu nezaniká.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:rsidR="00961102" w:rsidRDefault="003348E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PLATNOST SMLOUVY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961102" w:rsidRDefault="003348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Tato smlouva je uzavřena na dobu určitou. 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61102" w:rsidRDefault="003348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Při hrubém porušení povinností vyplývajících z této smlouvy mají smluvní strany nárok na odstoupení od smlouvy.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61102" w:rsidRDefault="003348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Účinky odstoupení od smlouvy nastávají okamžikem doručení písemného projevu vůle druhé smluvní straně. Odstoupení od smlouvy se nedotýká zejména nároků na náhradu škody, licence, povinnosti mlčenlivosti.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61102" w:rsidRDefault="003348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 xml:space="preserve">V případě, že Pořadatel  poruší své povinnosti plynoucí z této smlouvy, má United Arts nárok na odstoupení od smlouvy aniž by zanikl nárok na sjednanou odměnu. 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:rsidR="00961102" w:rsidRDefault="003348E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SOUHLAS UMĚLCE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961102" w:rsidRDefault="003348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United Arts za skupinu Loser(s) uděluje souhlas se zobrazením jména a podobizny, zvukového či obrazového záznamu týkajícího se osob skupiny a projevů osobní povahy za účelem propagace představení.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:rsidR="00961102" w:rsidRDefault="003348E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VIII</w:t>
      </w:r>
      <w:r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DŮVĚRNOST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961102" w:rsidRDefault="003348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Smluvní strany se zavazují zachovávat mlčenlivost o veškerých údajích v souvislosti se vznikem, podmínkami a realizací této smlouvy. Tyto okolnosti jsou pro účely této smlouvy považovány za předmět obchodního tajemství podle obchodního zákoníku.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961102" w:rsidRDefault="003348E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>X.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ZÁVĚREČNÁ USTANOVENÍ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961102" w:rsidRDefault="003348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Smluvní strany se dohodly, že práva a povinnosti z této smlouvy se řídí právním řádem České republiky, zejména pak příslušnými ustanoveními zákona č. 89/2012 Sb., občanský zákoník, v platném znění a autorského zákona č. 121/2000 Sb. v platném znění.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61102" w:rsidRDefault="003348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Umělec se zavazuje, že nebude bez souhlasu producenta poskytovat třetím osobám žádné cenové, kalkulační ani jiné údaje související s plněním této smlouvy, kromě povinností vyplývajících z českých právních předpisů. 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61102" w:rsidRDefault="003348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Strany této smlouvy prohlašují, že mohou uzavřít tuto smlouvu a že jsou schopny konat a plnit dle této smlouvy. Strany této smlouvy se zavazují, že neučiní žádné právní úkony, ze kterých by vznikly nebo mohly vzniknout závazky v rozporu s touto smlouvou či jejím plněním, anebo by tuto smlouvu obcházely. 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61102" w:rsidRDefault="003348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Neplatnost některého smluvního ustanovení nemá za následek neplatnost celé smlouvy, pokud se nejedná o skutečnost, se kterou zákon spojuje takové účinky. 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61102" w:rsidRDefault="003348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Smlouva je vyhotovena ve dvou stejnopisech, z nichž každá ze smluvních stran obdrží po jednom.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46EE1" w:rsidRPr="00046EE1" w:rsidRDefault="00046EE1" w:rsidP="00046E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>Tato smlouva nabývá platnosti dnem podpisu obou smluvních stran a účinnosti dnem uveřejnění v informačním systému veřejné správy – Registru smluv.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61102" w:rsidRDefault="003348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Veškeré změny nebo doplňky této smlouvy musí být učiněny písemnou formou a se souhlasem obou smluvních stran.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61102" w:rsidRDefault="003348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Na důkaz souhlasu se skutečnostmi shora uvedenými připojují smluvní strany níže své vlastnoruční podpisy.</w:t>
      </w:r>
      <w:r>
        <w:rPr>
          <w:color w:val="000000"/>
        </w:rPr>
        <w:br/>
      </w:r>
    </w:p>
    <w:p w:rsidR="00387278" w:rsidRPr="00387278" w:rsidRDefault="003348E1" w:rsidP="00F564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t xml:space="preserve">Smlouva je uzavřena </w:t>
      </w:r>
      <w:r w:rsidRPr="00387278">
        <w:rPr>
          <w:color w:val="222222"/>
          <w:highlight w:val="white"/>
        </w:rPr>
        <w:t xml:space="preserve">na základě usnesení č. </w:t>
      </w:r>
      <w:r w:rsidR="00387278" w:rsidRPr="00387278">
        <w:rPr>
          <w:color w:val="222222"/>
        </w:rPr>
        <w:t>Č. 028-12/2023/RK</w:t>
      </w:r>
      <w:r w:rsidR="00387278" w:rsidRPr="00387278">
        <w:rPr>
          <w:color w:val="222222"/>
          <w:highlight w:val="white"/>
        </w:rPr>
        <w:t xml:space="preserve"> </w:t>
      </w:r>
      <w:r w:rsidR="00387278">
        <w:rPr>
          <w:color w:val="222222"/>
          <w:highlight w:val="white"/>
        </w:rPr>
        <w:t>ze dne 23. 3. 2023.</w:t>
      </w:r>
    </w:p>
    <w:p w:rsidR="00387278" w:rsidRDefault="00387278" w:rsidP="003872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:rsidR="00387278" w:rsidRDefault="00387278" w:rsidP="003872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:rsidR="00387278" w:rsidRDefault="00387278" w:rsidP="003872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:rsidR="00387278" w:rsidRPr="00387278" w:rsidRDefault="00387278" w:rsidP="003872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:rsidR="00961102" w:rsidRDefault="003348E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X.</w:t>
      </w:r>
    </w:p>
    <w:p w:rsidR="00961102" w:rsidRDefault="003348E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SEZNAM PŘÍLOH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961102" w:rsidRDefault="003348E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Technický rider k představení</w:t>
      </w: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"/>
        <w:tblW w:w="921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961102">
        <w:tc>
          <w:tcPr>
            <w:tcW w:w="4606" w:type="dxa"/>
          </w:tcPr>
          <w:p w:rsidR="00961102" w:rsidRDefault="0033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 Praze dne: </w:t>
            </w:r>
          </w:p>
        </w:tc>
        <w:tc>
          <w:tcPr>
            <w:tcW w:w="4606" w:type="dxa"/>
          </w:tcPr>
          <w:p w:rsidR="00961102" w:rsidRDefault="0033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 </w:t>
            </w:r>
            <w:r>
              <w:rPr>
                <w:sz w:val="22"/>
                <w:szCs w:val="22"/>
              </w:rPr>
              <w:t>………………</w:t>
            </w:r>
            <w:r>
              <w:rPr>
                <w:color w:val="000000"/>
                <w:sz w:val="22"/>
                <w:szCs w:val="22"/>
              </w:rPr>
              <w:t xml:space="preserve">.... dne: </w:t>
            </w:r>
          </w:p>
        </w:tc>
      </w:tr>
      <w:tr w:rsidR="00961102">
        <w:tc>
          <w:tcPr>
            <w:tcW w:w="4606" w:type="dxa"/>
          </w:tcPr>
          <w:p w:rsidR="00961102" w:rsidRDefault="0033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Zdeněk Moravec (United Arts)</w:t>
            </w:r>
          </w:p>
        </w:tc>
        <w:tc>
          <w:tcPr>
            <w:tcW w:w="4606" w:type="dxa"/>
          </w:tcPr>
          <w:p w:rsidR="00961102" w:rsidRDefault="0033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(Pořadatel)</w:t>
            </w:r>
          </w:p>
        </w:tc>
      </w:tr>
      <w:tr w:rsidR="00961102">
        <w:tc>
          <w:tcPr>
            <w:tcW w:w="4606" w:type="dxa"/>
          </w:tcPr>
          <w:p w:rsidR="00961102" w:rsidRDefault="00961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961102" w:rsidRDefault="00961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961102" w:rsidRDefault="0033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  <w:tc>
          <w:tcPr>
            <w:tcW w:w="4606" w:type="dxa"/>
          </w:tcPr>
          <w:p w:rsidR="00961102" w:rsidRDefault="00961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961102" w:rsidRDefault="00961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961102" w:rsidRDefault="0033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</w:tr>
      <w:tr w:rsidR="00961102">
        <w:tc>
          <w:tcPr>
            <w:tcW w:w="4606" w:type="dxa"/>
          </w:tcPr>
          <w:p w:rsidR="00961102" w:rsidRDefault="0033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Podpis </w:t>
            </w:r>
          </w:p>
        </w:tc>
        <w:tc>
          <w:tcPr>
            <w:tcW w:w="4606" w:type="dxa"/>
          </w:tcPr>
          <w:p w:rsidR="00961102" w:rsidRDefault="0033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Podpis</w:t>
            </w:r>
          </w:p>
        </w:tc>
      </w:tr>
    </w:tbl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961102" w:rsidRDefault="009611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9611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4F" w:rsidRDefault="00FE774F">
      <w:r>
        <w:separator/>
      </w:r>
    </w:p>
  </w:endnote>
  <w:endnote w:type="continuationSeparator" w:id="0">
    <w:p w:rsidR="00FE774F" w:rsidRDefault="00FE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EE1" w:rsidRDefault="00046E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102" w:rsidRDefault="003348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B54C71">
      <w:rPr>
        <w:noProof/>
        <w:color w:val="000000"/>
        <w:sz w:val="24"/>
        <w:szCs w:val="24"/>
      </w:rPr>
      <w:t>5</w:t>
    </w:r>
    <w:r>
      <w:rPr>
        <w:color w:val="000000"/>
        <w:sz w:val="24"/>
        <w:szCs w:val="24"/>
      </w:rPr>
      <w:fldChar w:fldCharType="end"/>
    </w:r>
  </w:p>
  <w:p w:rsidR="00961102" w:rsidRDefault="009611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8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EE1" w:rsidRDefault="00046E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4F" w:rsidRDefault="00FE774F">
      <w:r>
        <w:separator/>
      </w:r>
    </w:p>
  </w:footnote>
  <w:footnote w:type="continuationSeparator" w:id="0">
    <w:p w:rsidR="00FE774F" w:rsidRDefault="00FE7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EE1" w:rsidRDefault="00046E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EE1" w:rsidRDefault="00046EE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EE1" w:rsidRDefault="00046E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BDE"/>
    <w:multiLevelType w:val="multilevel"/>
    <w:tmpl w:val="DBACE5E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01FE2640"/>
    <w:multiLevelType w:val="multilevel"/>
    <w:tmpl w:val="2FA885C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172223A0"/>
    <w:multiLevelType w:val="multilevel"/>
    <w:tmpl w:val="DD547D74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3" w15:restartNumberingAfterBreak="0">
    <w:nsid w:val="18233D6C"/>
    <w:multiLevelType w:val="multilevel"/>
    <w:tmpl w:val="13F4F05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2B812136"/>
    <w:multiLevelType w:val="multilevel"/>
    <w:tmpl w:val="B8D452A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2F336CFC"/>
    <w:multiLevelType w:val="multilevel"/>
    <w:tmpl w:val="8DEC1A96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6" w15:restartNumberingAfterBreak="0">
    <w:nsid w:val="37171DC6"/>
    <w:multiLevelType w:val="multilevel"/>
    <w:tmpl w:val="EE5834B0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7" w15:restartNumberingAfterBreak="0">
    <w:nsid w:val="3DEE212D"/>
    <w:multiLevelType w:val="multilevel"/>
    <w:tmpl w:val="01A43D4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8" w15:restartNumberingAfterBreak="0">
    <w:nsid w:val="45435D43"/>
    <w:multiLevelType w:val="multilevel"/>
    <w:tmpl w:val="1B60B0E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5CFB5C3F"/>
    <w:multiLevelType w:val="multilevel"/>
    <w:tmpl w:val="29587C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02"/>
    <w:rsid w:val="00046EE1"/>
    <w:rsid w:val="000E087A"/>
    <w:rsid w:val="003348E1"/>
    <w:rsid w:val="00387137"/>
    <w:rsid w:val="00387278"/>
    <w:rsid w:val="004F13C7"/>
    <w:rsid w:val="00961102"/>
    <w:rsid w:val="00B26A7C"/>
    <w:rsid w:val="00B54C71"/>
    <w:rsid w:val="00F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235813-96BF-2D40-A57D-F30278EA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tblPr>
      <w:tblStyleRowBandSize w:val="1"/>
      <w:tblStyleColBandSize w:val="1"/>
    </w:tblPr>
  </w:style>
  <w:style w:type="paragraph" w:styleId="Zhlav">
    <w:name w:val="header"/>
    <w:basedOn w:val="Normln"/>
    <w:link w:val="ZhlavChar"/>
    <w:uiPriority w:val="99"/>
    <w:unhideWhenUsed/>
    <w:rsid w:val="00046E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6EE1"/>
  </w:style>
  <w:style w:type="paragraph" w:styleId="Zpat">
    <w:name w:val="footer"/>
    <w:basedOn w:val="Normln"/>
    <w:link w:val="ZpatChar"/>
    <w:uiPriority w:val="99"/>
    <w:unhideWhenUsed/>
    <w:rsid w:val="00046E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6EE1"/>
  </w:style>
  <w:style w:type="paragraph" w:styleId="Odstavecseseznamem">
    <w:name w:val="List Paragraph"/>
    <w:basedOn w:val="Normln"/>
    <w:uiPriority w:val="34"/>
    <w:qFormat/>
    <w:rsid w:val="00046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1251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Richterová</dc:creator>
  <cp:lastModifiedBy>Sekretariát SMR</cp:lastModifiedBy>
  <cp:revision>2</cp:revision>
  <dcterms:created xsi:type="dcterms:W3CDTF">2023-06-21T11:10:00Z</dcterms:created>
  <dcterms:modified xsi:type="dcterms:W3CDTF">2023-06-21T11:10:00Z</dcterms:modified>
</cp:coreProperties>
</file>