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Pr="004710E0" w:rsidRDefault="005B2F97" w:rsidP="0096148E">
      <w:pPr>
        <w:jc w:val="center"/>
        <w:rPr>
          <w:rFonts w:ascii="Arial" w:hAnsi="Arial" w:cs="Arial"/>
          <w:b/>
          <w:sz w:val="28"/>
          <w:szCs w:val="28"/>
        </w:rPr>
      </w:pPr>
    </w:p>
    <w:p w:rsidR="0096148E" w:rsidRPr="004710E0" w:rsidRDefault="0096148E" w:rsidP="0096148E">
      <w:pPr>
        <w:jc w:val="center"/>
        <w:rPr>
          <w:rFonts w:ascii="Arial" w:hAnsi="Arial" w:cs="Arial"/>
          <w:b/>
          <w:sz w:val="36"/>
          <w:szCs w:val="36"/>
        </w:rPr>
      </w:pPr>
      <w:r w:rsidRPr="004710E0">
        <w:rPr>
          <w:rFonts w:ascii="Arial" w:hAnsi="Arial" w:cs="Arial"/>
          <w:b/>
          <w:sz w:val="36"/>
          <w:szCs w:val="36"/>
        </w:rPr>
        <w:t>S M L O U V A   O   D Í L O</w:t>
      </w:r>
      <w:r w:rsidR="00302394" w:rsidRPr="004710E0">
        <w:rPr>
          <w:rFonts w:ascii="Arial" w:hAnsi="Arial" w:cs="Arial"/>
          <w:b/>
          <w:sz w:val="36"/>
          <w:szCs w:val="36"/>
        </w:rPr>
        <w:t xml:space="preserve"> </w:t>
      </w:r>
    </w:p>
    <w:p w:rsidR="0096148E" w:rsidRPr="004710E0" w:rsidRDefault="0096148E" w:rsidP="0096148E">
      <w:pPr>
        <w:jc w:val="center"/>
        <w:rPr>
          <w:rFonts w:ascii="Arial" w:hAnsi="Arial" w:cs="Arial"/>
          <w:b/>
          <w:sz w:val="22"/>
          <w:szCs w:val="22"/>
        </w:rPr>
      </w:pPr>
      <w:r w:rsidRPr="004710E0">
        <w:rPr>
          <w:rFonts w:ascii="Arial" w:hAnsi="Arial" w:cs="Arial"/>
          <w:b/>
          <w:sz w:val="22"/>
          <w:szCs w:val="22"/>
        </w:rPr>
        <w:t xml:space="preserve">č. smlouvy objednatele: </w:t>
      </w:r>
      <w:r w:rsidR="00641EDB">
        <w:rPr>
          <w:rFonts w:ascii="Arial" w:hAnsi="Arial" w:cs="Arial"/>
          <w:b/>
          <w:sz w:val="22"/>
          <w:szCs w:val="22"/>
        </w:rPr>
        <w:t>732</w:t>
      </w:r>
      <w:r w:rsidRPr="004710E0">
        <w:rPr>
          <w:rFonts w:ascii="Arial" w:hAnsi="Arial" w:cs="Arial"/>
          <w:b/>
          <w:sz w:val="22"/>
          <w:szCs w:val="22"/>
        </w:rPr>
        <w:t>/20</w:t>
      </w:r>
      <w:r w:rsidR="000E4864" w:rsidRPr="004710E0">
        <w:rPr>
          <w:rFonts w:ascii="Arial" w:hAnsi="Arial" w:cs="Arial"/>
          <w:b/>
          <w:sz w:val="22"/>
          <w:szCs w:val="22"/>
        </w:rPr>
        <w:t>2</w:t>
      </w:r>
      <w:r w:rsidR="001D3CF7" w:rsidRPr="004710E0">
        <w:rPr>
          <w:rFonts w:ascii="Arial" w:hAnsi="Arial" w:cs="Arial"/>
          <w:b/>
          <w:sz w:val="22"/>
          <w:szCs w:val="22"/>
        </w:rPr>
        <w:t>3</w:t>
      </w:r>
    </w:p>
    <w:p w:rsidR="00D85DC2" w:rsidRPr="004710E0" w:rsidRDefault="00D85DC2" w:rsidP="00D85DC2">
      <w:pPr>
        <w:ind w:left="1416" w:hanging="1416"/>
        <w:jc w:val="center"/>
        <w:rPr>
          <w:rFonts w:ascii="Arial" w:hAnsi="Arial" w:cs="Arial"/>
          <w:b/>
          <w:sz w:val="22"/>
          <w:szCs w:val="22"/>
        </w:rPr>
      </w:pPr>
      <w:r w:rsidRPr="004710E0">
        <w:rPr>
          <w:rFonts w:ascii="Arial" w:hAnsi="Arial" w:cs="Arial"/>
          <w:b/>
          <w:sz w:val="22"/>
          <w:szCs w:val="22"/>
        </w:rPr>
        <w:t>č. smlouvy zhotovitele:</w:t>
      </w:r>
      <w:r w:rsidR="00A059F1" w:rsidRPr="004710E0">
        <w:rPr>
          <w:rFonts w:ascii="Arial" w:hAnsi="Arial" w:cs="Arial"/>
          <w:b/>
          <w:sz w:val="22"/>
          <w:szCs w:val="22"/>
        </w:rPr>
        <w:tab/>
      </w:r>
      <w:r w:rsidRPr="004710E0">
        <w:rPr>
          <w:rFonts w:ascii="Arial" w:hAnsi="Arial" w:cs="Arial"/>
          <w:b/>
          <w:sz w:val="22"/>
          <w:szCs w:val="22"/>
        </w:rPr>
        <w:t>/20</w:t>
      </w:r>
      <w:r w:rsidR="000E4864" w:rsidRPr="004710E0">
        <w:rPr>
          <w:rFonts w:ascii="Arial" w:hAnsi="Arial" w:cs="Arial"/>
          <w:b/>
          <w:sz w:val="22"/>
          <w:szCs w:val="22"/>
        </w:rPr>
        <w:t>2</w:t>
      </w:r>
      <w:r w:rsidR="001D3CF7" w:rsidRPr="004710E0">
        <w:rPr>
          <w:rFonts w:ascii="Arial" w:hAnsi="Arial" w:cs="Arial"/>
          <w:b/>
          <w:sz w:val="22"/>
          <w:szCs w:val="22"/>
        </w:rPr>
        <w:t>3</w:t>
      </w:r>
    </w:p>
    <w:p w:rsidR="0096148E" w:rsidRPr="004710E0" w:rsidRDefault="0096148E" w:rsidP="0096148E">
      <w:pPr>
        <w:rPr>
          <w:rFonts w:ascii="Arial" w:hAnsi="Arial" w:cs="Arial"/>
          <w:b/>
          <w:sz w:val="22"/>
          <w:szCs w:val="22"/>
        </w:rPr>
      </w:pPr>
    </w:p>
    <w:p w:rsidR="0096148E" w:rsidRPr="004710E0" w:rsidRDefault="0096148E" w:rsidP="0096148E">
      <w:pPr>
        <w:rPr>
          <w:rFonts w:ascii="Arial" w:hAnsi="Arial" w:cs="Arial"/>
          <w:b/>
          <w:sz w:val="22"/>
          <w:szCs w:val="22"/>
        </w:rPr>
      </w:pPr>
    </w:p>
    <w:p w:rsidR="0096148E" w:rsidRPr="004710E0" w:rsidRDefault="0096148E" w:rsidP="0096148E">
      <w:pPr>
        <w:pStyle w:val="Export0"/>
        <w:jc w:val="center"/>
        <w:rPr>
          <w:rFonts w:ascii="Arial" w:hAnsi="Arial" w:cs="Arial"/>
          <w:b/>
          <w:sz w:val="22"/>
          <w:szCs w:val="22"/>
          <w:lang w:val="cs-CZ"/>
        </w:rPr>
      </w:pPr>
      <w:r w:rsidRPr="004710E0">
        <w:rPr>
          <w:rFonts w:ascii="Arial" w:hAnsi="Arial" w:cs="Arial"/>
          <w:b/>
          <w:sz w:val="22"/>
          <w:szCs w:val="22"/>
          <w:lang w:val="cs-CZ"/>
        </w:rPr>
        <w:t>Název díla:</w:t>
      </w:r>
    </w:p>
    <w:p w:rsidR="0096148E" w:rsidRPr="004710E0" w:rsidRDefault="007455E1" w:rsidP="00D85DC2">
      <w:pPr>
        <w:spacing w:after="240"/>
        <w:jc w:val="center"/>
        <w:rPr>
          <w:rFonts w:ascii="Arial" w:hAnsi="Arial" w:cs="Arial"/>
          <w:b/>
          <w:sz w:val="26"/>
          <w:szCs w:val="26"/>
        </w:rPr>
      </w:pPr>
      <w:r w:rsidRPr="004710E0">
        <w:rPr>
          <w:rFonts w:ascii="Arial" w:hAnsi="Arial" w:cs="Arial"/>
          <w:b/>
          <w:sz w:val="26"/>
          <w:szCs w:val="26"/>
        </w:rPr>
        <w:t>„</w:t>
      </w:r>
      <w:r w:rsidR="00641EDB" w:rsidRPr="00641EDB">
        <w:rPr>
          <w:rFonts w:ascii="Arial" w:hAnsi="Arial" w:cs="Arial"/>
          <w:b/>
          <w:bCs/>
          <w:color w:val="000000" w:themeColor="text1"/>
          <w:sz w:val="26"/>
          <w:szCs w:val="26"/>
        </w:rPr>
        <w:t>VD Janov, měrný profil na přítoku / odtoku – oprava ocelových konstrukcí</w:t>
      </w:r>
      <w:r w:rsidRPr="004710E0">
        <w:rPr>
          <w:rFonts w:ascii="Arial" w:hAnsi="Arial" w:cs="Arial"/>
          <w:b/>
          <w:sz w:val="26"/>
          <w:szCs w:val="26"/>
        </w:rPr>
        <w:t>“</w:t>
      </w:r>
    </w:p>
    <w:p w:rsidR="00D85DC2" w:rsidRPr="004710E0" w:rsidRDefault="00D85DC2" w:rsidP="00D85DC2">
      <w:pPr>
        <w:tabs>
          <w:tab w:val="left" w:pos="4080"/>
        </w:tabs>
        <w:spacing w:after="240"/>
        <w:jc w:val="both"/>
        <w:rPr>
          <w:rFonts w:ascii="Arial" w:hAnsi="Arial" w:cs="Arial"/>
          <w:sz w:val="22"/>
          <w:szCs w:val="22"/>
        </w:rPr>
      </w:pPr>
      <w:r w:rsidRPr="004710E0">
        <w:rPr>
          <w:rFonts w:ascii="Arial" w:hAnsi="Arial" w:cs="Arial"/>
          <w:sz w:val="22"/>
          <w:szCs w:val="22"/>
        </w:rPr>
        <w:t xml:space="preserve">Tato smlouva je uzavřena dle </w:t>
      </w:r>
      <w:proofErr w:type="spellStart"/>
      <w:r w:rsidRPr="004710E0">
        <w:rPr>
          <w:rFonts w:ascii="Arial" w:hAnsi="Arial" w:cs="Arial"/>
          <w:sz w:val="22"/>
          <w:szCs w:val="22"/>
        </w:rPr>
        <w:t>ust</w:t>
      </w:r>
      <w:proofErr w:type="spellEnd"/>
      <w:r w:rsidRPr="004710E0">
        <w:rPr>
          <w:rFonts w:ascii="Arial" w:hAnsi="Arial" w:cs="Arial"/>
          <w:sz w:val="22"/>
          <w:szCs w:val="22"/>
        </w:rPr>
        <w:t>. § 2586 a násl. Zákona 89/2012 Sb. občanského zákoníku, ve znění pozdějších předpisů (dále „OZ“).</w:t>
      </w:r>
    </w:p>
    <w:p w:rsidR="007111BD" w:rsidRPr="004710E0" w:rsidRDefault="007111BD" w:rsidP="007111BD">
      <w:pPr>
        <w:pStyle w:val="Zkladntext"/>
        <w:widowControl/>
        <w:spacing w:before="120"/>
        <w:jc w:val="center"/>
        <w:rPr>
          <w:rFonts w:cs="Arial"/>
          <w:sz w:val="22"/>
          <w:szCs w:val="22"/>
        </w:rPr>
      </w:pPr>
      <w:r w:rsidRPr="004710E0">
        <w:rPr>
          <w:rFonts w:cs="Arial"/>
          <w:b/>
          <w:sz w:val="22"/>
          <w:szCs w:val="22"/>
          <w:u w:val="single"/>
        </w:rPr>
        <w:t>Čl. I. SMLUVNÍ STRANY</w:t>
      </w:r>
    </w:p>
    <w:p w:rsidR="0096148E" w:rsidRPr="004710E0" w:rsidRDefault="0096148E" w:rsidP="0096148E">
      <w:pPr>
        <w:tabs>
          <w:tab w:val="left" w:pos="4080"/>
        </w:tabs>
        <w:jc w:val="both"/>
        <w:rPr>
          <w:rFonts w:ascii="Arial" w:hAnsi="Arial" w:cs="Arial"/>
          <w:b/>
          <w:sz w:val="32"/>
          <w:szCs w:val="32"/>
        </w:rPr>
      </w:pPr>
    </w:p>
    <w:p w:rsidR="00B015A5" w:rsidRPr="004710E0" w:rsidRDefault="00B015A5" w:rsidP="00B015A5">
      <w:pPr>
        <w:tabs>
          <w:tab w:val="left" w:pos="3960"/>
        </w:tabs>
        <w:ind w:left="3960" w:hanging="3960"/>
        <w:jc w:val="both"/>
        <w:rPr>
          <w:rFonts w:ascii="Arial" w:hAnsi="Arial" w:cs="Arial"/>
          <w:b/>
          <w:sz w:val="22"/>
          <w:szCs w:val="22"/>
        </w:rPr>
      </w:pPr>
      <w:r w:rsidRPr="004710E0">
        <w:rPr>
          <w:rFonts w:ascii="Arial" w:hAnsi="Arial" w:cs="Arial"/>
          <w:b/>
          <w:sz w:val="22"/>
          <w:szCs w:val="22"/>
        </w:rPr>
        <w:t>Objednatel:</w:t>
      </w:r>
      <w:r w:rsidRPr="004710E0">
        <w:rPr>
          <w:rFonts w:ascii="Arial" w:hAnsi="Arial" w:cs="Arial"/>
          <w:b/>
          <w:sz w:val="22"/>
          <w:szCs w:val="22"/>
        </w:rPr>
        <w:tab/>
        <w:t>Povodí Ohře, státní podnik</w:t>
      </w:r>
    </w:p>
    <w:p w:rsidR="00B015A5" w:rsidRPr="004710E0" w:rsidRDefault="00B015A5" w:rsidP="00B015A5">
      <w:pPr>
        <w:tabs>
          <w:tab w:val="left" w:pos="3960"/>
        </w:tabs>
        <w:jc w:val="both"/>
        <w:rPr>
          <w:rFonts w:ascii="Arial" w:hAnsi="Arial" w:cs="Arial"/>
          <w:sz w:val="22"/>
          <w:szCs w:val="22"/>
        </w:rPr>
      </w:pPr>
      <w:r w:rsidRPr="004710E0">
        <w:rPr>
          <w:rFonts w:ascii="Arial" w:hAnsi="Arial" w:cs="Arial"/>
          <w:sz w:val="22"/>
          <w:szCs w:val="22"/>
        </w:rPr>
        <w:tab/>
        <w:t>Bezručova 4219, 430 03 Chomutov</w:t>
      </w:r>
    </w:p>
    <w:p w:rsidR="00B015A5" w:rsidRPr="004710E0" w:rsidRDefault="00B015A5" w:rsidP="00B015A5">
      <w:pPr>
        <w:tabs>
          <w:tab w:val="left" w:pos="3960"/>
        </w:tabs>
        <w:jc w:val="both"/>
        <w:rPr>
          <w:rFonts w:ascii="Arial" w:hAnsi="Arial" w:cs="Arial"/>
          <w:sz w:val="22"/>
          <w:szCs w:val="22"/>
        </w:rPr>
      </w:pPr>
      <w:r w:rsidRPr="004710E0">
        <w:rPr>
          <w:rFonts w:ascii="Arial" w:hAnsi="Arial" w:cs="Arial"/>
          <w:b/>
          <w:sz w:val="22"/>
          <w:szCs w:val="22"/>
        </w:rPr>
        <w:t>IČ</w:t>
      </w:r>
      <w:r w:rsidR="009505E5" w:rsidRPr="004710E0">
        <w:rPr>
          <w:rFonts w:ascii="Arial" w:hAnsi="Arial" w:cs="Arial"/>
          <w:b/>
          <w:sz w:val="22"/>
          <w:szCs w:val="22"/>
        </w:rPr>
        <w:t>O</w:t>
      </w:r>
      <w:r w:rsidRPr="004710E0">
        <w:rPr>
          <w:rFonts w:ascii="Arial" w:hAnsi="Arial" w:cs="Arial"/>
          <w:b/>
          <w:sz w:val="22"/>
          <w:szCs w:val="22"/>
        </w:rPr>
        <w:t>:</w:t>
      </w:r>
      <w:r w:rsidRPr="004710E0">
        <w:rPr>
          <w:rFonts w:ascii="Arial" w:hAnsi="Arial" w:cs="Arial"/>
          <w:b/>
          <w:sz w:val="22"/>
          <w:szCs w:val="22"/>
        </w:rPr>
        <w:tab/>
      </w:r>
      <w:r w:rsidRPr="004710E0">
        <w:rPr>
          <w:rFonts w:ascii="Arial" w:hAnsi="Arial" w:cs="Arial"/>
          <w:sz w:val="22"/>
          <w:szCs w:val="22"/>
        </w:rPr>
        <w:t>70889988</w:t>
      </w:r>
    </w:p>
    <w:p w:rsidR="00B015A5" w:rsidRPr="004710E0" w:rsidRDefault="00B015A5" w:rsidP="00B015A5">
      <w:pPr>
        <w:tabs>
          <w:tab w:val="left" w:pos="3960"/>
        </w:tabs>
        <w:jc w:val="both"/>
        <w:rPr>
          <w:rFonts w:ascii="Arial" w:hAnsi="Arial" w:cs="Arial"/>
          <w:sz w:val="22"/>
          <w:szCs w:val="22"/>
        </w:rPr>
      </w:pPr>
      <w:r w:rsidRPr="004710E0">
        <w:rPr>
          <w:rFonts w:ascii="Arial" w:hAnsi="Arial" w:cs="Arial"/>
          <w:b/>
          <w:sz w:val="22"/>
          <w:szCs w:val="22"/>
        </w:rPr>
        <w:t>DIČ:</w:t>
      </w:r>
      <w:r w:rsidRPr="004710E0">
        <w:rPr>
          <w:rFonts w:ascii="Arial" w:hAnsi="Arial" w:cs="Arial"/>
          <w:b/>
          <w:sz w:val="22"/>
          <w:szCs w:val="22"/>
        </w:rPr>
        <w:tab/>
      </w:r>
      <w:r w:rsidRPr="004710E0">
        <w:rPr>
          <w:rFonts w:ascii="Arial" w:hAnsi="Arial" w:cs="Arial"/>
          <w:sz w:val="22"/>
          <w:szCs w:val="22"/>
        </w:rPr>
        <w:t>CZ70889988</w:t>
      </w:r>
    </w:p>
    <w:p w:rsidR="00B015A5" w:rsidRPr="004710E0" w:rsidRDefault="00D356F0" w:rsidP="00B015A5">
      <w:pPr>
        <w:tabs>
          <w:tab w:val="left" w:pos="3960"/>
        </w:tabs>
        <w:jc w:val="both"/>
        <w:rPr>
          <w:rFonts w:ascii="Arial" w:hAnsi="Arial" w:cs="Arial"/>
          <w:sz w:val="22"/>
          <w:szCs w:val="22"/>
        </w:rPr>
      </w:pPr>
      <w:r w:rsidRPr="004710E0">
        <w:rPr>
          <w:rFonts w:ascii="Arial" w:hAnsi="Arial" w:cs="Arial"/>
          <w:b/>
          <w:sz w:val="22"/>
          <w:szCs w:val="22"/>
        </w:rPr>
        <w:t>statutární orgán</w:t>
      </w:r>
      <w:r w:rsidR="00B015A5" w:rsidRPr="004710E0">
        <w:rPr>
          <w:rFonts w:ascii="Arial" w:hAnsi="Arial" w:cs="Arial"/>
          <w:b/>
          <w:sz w:val="22"/>
          <w:szCs w:val="22"/>
        </w:rPr>
        <w:t>:</w:t>
      </w:r>
      <w:r w:rsidR="00B015A5" w:rsidRPr="004710E0">
        <w:rPr>
          <w:rFonts w:ascii="Arial" w:hAnsi="Arial" w:cs="Arial"/>
          <w:b/>
          <w:sz w:val="22"/>
          <w:szCs w:val="22"/>
        </w:rPr>
        <w:tab/>
      </w:r>
      <w:r w:rsidR="00B015A5" w:rsidRPr="004710E0">
        <w:rPr>
          <w:rFonts w:ascii="Arial" w:hAnsi="Arial" w:cs="Arial"/>
          <w:sz w:val="22"/>
          <w:szCs w:val="22"/>
        </w:rPr>
        <w:t xml:space="preserve"> </w:t>
      </w:r>
    </w:p>
    <w:p w:rsidR="00B015A5" w:rsidRPr="004710E0" w:rsidRDefault="00B015A5" w:rsidP="00B015A5">
      <w:pPr>
        <w:tabs>
          <w:tab w:val="left" w:pos="3960"/>
        </w:tabs>
        <w:ind w:left="3969" w:hanging="3969"/>
        <w:jc w:val="both"/>
        <w:rPr>
          <w:rFonts w:ascii="Arial" w:hAnsi="Arial" w:cs="Arial"/>
          <w:sz w:val="22"/>
          <w:szCs w:val="22"/>
        </w:rPr>
      </w:pPr>
      <w:r w:rsidRPr="004710E0">
        <w:rPr>
          <w:rFonts w:ascii="Arial" w:hAnsi="Arial" w:cs="Arial"/>
          <w:b/>
          <w:sz w:val="22"/>
          <w:szCs w:val="22"/>
        </w:rPr>
        <w:t>zástupce ve věcech smluvních:</w:t>
      </w:r>
      <w:r w:rsidRPr="004710E0">
        <w:rPr>
          <w:rFonts w:ascii="Arial" w:hAnsi="Arial" w:cs="Arial"/>
          <w:b/>
          <w:sz w:val="22"/>
          <w:szCs w:val="22"/>
        </w:rPr>
        <w:tab/>
      </w:r>
      <w:r w:rsidRPr="004710E0">
        <w:rPr>
          <w:rFonts w:ascii="Arial" w:hAnsi="Arial" w:cs="Arial"/>
          <w:sz w:val="22"/>
          <w:szCs w:val="22"/>
        </w:rPr>
        <w:tab/>
      </w:r>
    </w:p>
    <w:p w:rsidR="00B015A5" w:rsidRPr="004710E0" w:rsidRDefault="00B015A5" w:rsidP="00316474">
      <w:pPr>
        <w:tabs>
          <w:tab w:val="left" w:pos="3960"/>
        </w:tabs>
        <w:ind w:left="3960" w:hanging="3960"/>
        <w:jc w:val="both"/>
        <w:rPr>
          <w:rFonts w:ascii="Arial" w:hAnsi="Arial" w:cs="Arial"/>
          <w:sz w:val="22"/>
          <w:szCs w:val="22"/>
        </w:rPr>
      </w:pPr>
      <w:r w:rsidRPr="004710E0">
        <w:rPr>
          <w:rFonts w:ascii="Arial" w:hAnsi="Arial" w:cs="Arial"/>
          <w:b/>
          <w:sz w:val="22"/>
          <w:szCs w:val="22"/>
        </w:rPr>
        <w:t>zástupce ve věcech technických:</w:t>
      </w:r>
      <w:r w:rsidRPr="004710E0">
        <w:rPr>
          <w:rFonts w:ascii="Arial" w:hAnsi="Arial" w:cs="Arial"/>
          <w:b/>
          <w:sz w:val="22"/>
          <w:szCs w:val="22"/>
        </w:rPr>
        <w:tab/>
      </w:r>
      <w:r w:rsidRPr="004710E0">
        <w:rPr>
          <w:rFonts w:ascii="Arial" w:hAnsi="Arial" w:cs="Arial"/>
          <w:sz w:val="22"/>
          <w:szCs w:val="22"/>
        </w:rPr>
        <w:t xml:space="preserve"> </w:t>
      </w:r>
    </w:p>
    <w:p w:rsidR="006A18E4" w:rsidRPr="00BB6257" w:rsidRDefault="006A18E4" w:rsidP="006A18E4">
      <w:pPr>
        <w:tabs>
          <w:tab w:val="left" w:pos="3960"/>
        </w:tabs>
        <w:jc w:val="both"/>
        <w:rPr>
          <w:rFonts w:ascii="Arial" w:hAnsi="Arial" w:cs="Arial"/>
          <w:b/>
          <w:sz w:val="22"/>
          <w:szCs w:val="22"/>
        </w:rPr>
      </w:pPr>
    </w:p>
    <w:p w:rsidR="006A18E4" w:rsidRPr="00BB6257" w:rsidRDefault="006A18E4" w:rsidP="006A18E4">
      <w:pPr>
        <w:tabs>
          <w:tab w:val="left" w:pos="3960"/>
        </w:tabs>
        <w:ind w:left="3960" w:hanging="3960"/>
        <w:jc w:val="both"/>
        <w:rPr>
          <w:rFonts w:ascii="Arial" w:hAnsi="Arial" w:cs="Arial"/>
          <w:sz w:val="22"/>
          <w:szCs w:val="22"/>
        </w:rPr>
      </w:pPr>
      <w:r w:rsidRPr="00BB6257">
        <w:rPr>
          <w:rFonts w:ascii="Arial" w:hAnsi="Arial" w:cs="Arial"/>
          <w:b/>
          <w:sz w:val="22"/>
          <w:szCs w:val="22"/>
        </w:rPr>
        <w:t>technický dozor investora:</w:t>
      </w:r>
      <w:r w:rsidRPr="00BB6257">
        <w:rPr>
          <w:rFonts w:ascii="Arial" w:hAnsi="Arial" w:cs="Arial"/>
          <w:b/>
          <w:sz w:val="22"/>
          <w:szCs w:val="22"/>
        </w:rPr>
        <w:tab/>
      </w:r>
    </w:p>
    <w:p w:rsidR="006A18E4" w:rsidRPr="00BB6257" w:rsidRDefault="006A18E4" w:rsidP="006A18E4">
      <w:pPr>
        <w:tabs>
          <w:tab w:val="left" w:pos="3960"/>
        </w:tabs>
        <w:ind w:left="3960" w:hanging="3960"/>
        <w:jc w:val="both"/>
        <w:rPr>
          <w:rFonts w:ascii="Arial" w:hAnsi="Arial" w:cs="Arial"/>
          <w:sz w:val="22"/>
          <w:szCs w:val="22"/>
        </w:rPr>
      </w:pPr>
      <w:r w:rsidRPr="00BB6257">
        <w:rPr>
          <w:rFonts w:ascii="Arial" w:hAnsi="Arial" w:cs="Arial"/>
          <w:b/>
          <w:sz w:val="22"/>
          <w:szCs w:val="22"/>
        </w:rPr>
        <w:tab/>
      </w:r>
      <w:r w:rsidRPr="00BB6257">
        <w:rPr>
          <w:rFonts w:ascii="Arial" w:hAnsi="Arial" w:cs="Arial"/>
          <w:sz w:val="22"/>
          <w:szCs w:val="22"/>
        </w:rPr>
        <w:t>tel:</w:t>
      </w:r>
    </w:p>
    <w:p w:rsidR="006A18E4" w:rsidRPr="00BB6257" w:rsidRDefault="006A18E4" w:rsidP="006A18E4">
      <w:pPr>
        <w:tabs>
          <w:tab w:val="left" w:pos="3960"/>
        </w:tabs>
        <w:ind w:left="3960" w:hanging="3960"/>
        <w:jc w:val="both"/>
        <w:rPr>
          <w:rFonts w:ascii="Arial" w:hAnsi="Arial" w:cs="Arial"/>
          <w:sz w:val="22"/>
          <w:szCs w:val="22"/>
        </w:rPr>
      </w:pPr>
      <w:r w:rsidRPr="00BB6257">
        <w:rPr>
          <w:rFonts w:ascii="Arial" w:hAnsi="Arial" w:cs="Arial"/>
          <w:sz w:val="22"/>
          <w:szCs w:val="22"/>
        </w:rPr>
        <w:tab/>
        <w:t xml:space="preserve">e-mail: </w:t>
      </w:r>
    </w:p>
    <w:p w:rsidR="006A18E4" w:rsidRDefault="006A18E4" w:rsidP="006A18E4">
      <w:pPr>
        <w:tabs>
          <w:tab w:val="left" w:pos="3960"/>
        </w:tabs>
        <w:jc w:val="both"/>
        <w:rPr>
          <w:rFonts w:ascii="Arial" w:hAnsi="Arial" w:cs="Arial"/>
          <w:sz w:val="22"/>
          <w:szCs w:val="22"/>
        </w:rPr>
      </w:pPr>
      <w:r w:rsidRPr="00BB6257">
        <w:rPr>
          <w:rFonts w:ascii="Arial" w:hAnsi="Arial" w:cs="Arial"/>
          <w:sz w:val="22"/>
          <w:szCs w:val="22"/>
        </w:rPr>
        <w:tab/>
      </w:r>
    </w:p>
    <w:p w:rsidR="006A18E4" w:rsidRPr="00BB6257" w:rsidRDefault="006A18E4" w:rsidP="006A18E4">
      <w:pPr>
        <w:tabs>
          <w:tab w:val="left" w:pos="3960"/>
        </w:tabs>
        <w:jc w:val="both"/>
        <w:rPr>
          <w:rFonts w:ascii="Arial" w:hAnsi="Arial" w:cs="Arial"/>
          <w:sz w:val="22"/>
          <w:szCs w:val="22"/>
        </w:rPr>
      </w:pPr>
      <w:r w:rsidRPr="00BB6257">
        <w:rPr>
          <w:rFonts w:ascii="Arial" w:hAnsi="Arial" w:cs="Arial"/>
          <w:sz w:val="22"/>
          <w:szCs w:val="22"/>
        </w:rPr>
        <w:tab/>
        <w:t>tel:</w:t>
      </w:r>
    </w:p>
    <w:p w:rsidR="006A18E4" w:rsidRPr="00BB6257" w:rsidRDefault="006A18E4" w:rsidP="006A18E4">
      <w:pPr>
        <w:tabs>
          <w:tab w:val="left" w:pos="3960"/>
        </w:tabs>
        <w:jc w:val="both"/>
        <w:rPr>
          <w:rStyle w:val="Hypertextovodkaz"/>
          <w:rFonts w:ascii="Arial" w:hAnsi="Arial" w:cs="Arial"/>
          <w:sz w:val="22"/>
          <w:szCs w:val="22"/>
        </w:rPr>
      </w:pPr>
      <w:r w:rsidRPr="00BB6257">
        <w:rPr>
          <w:rFonts w:ascii="Arial" w:hAnsi="Arial" w:cs="Arial"/>
          <w:sz w:val="22"/>
          <w:szCs w:val="22"/>
        </w:rPr>
        <w:tab/>
        <w:t xml:space="preserve">e-mail: </w:t>
      </w:r>
    </w:p>
    <w:p w:rsidR="00BC3038" w:rsidRPr="004710E0" w:rsidRDefault="00BC3038" w:rsidP="00A91C24">
      <w:pPr>
        <w:tabs>
          <w:tab w:val="left" w:pos="3960"/>
        </w:tabs>
        <w:jc w:val="both"/>
        <w:rPr>
          <w:rFonts w:ascii="Arial" w:hAnsi="Arial" w:cs="Arial"/>
          <w:sz w:val="22"/>
          <w:szCs w:val="22"/>
        </w:rPr>
      </w:pPr>
      <w:r w:rsidRPr="004710E0">
        <w:rPr>
          <w:rFonts w:ascii="Arial" w:hAnsi="Arial" w:cs="Arial"/>
          <w:sz w:val="22"/>
          <w:szCs w:val="22"/>
        </w:rPr>
        <w:tab/>
      </w:r>
    </w:p>
    <w:p w:rsidR="00B015A5" w:rsidRPr="004710E0" w:rsidRDefault="00B015A5" w:rsidP="00B015A5">
      <w:pPr>
        <w:tabs>
          <w:tab w:val="left" w:pos="3960"/>
        </w:tabs>
        <w:jc w:val="both"/>
        <w:rPr>
          <w:rFonts w:ascii="Arial" w:hAnsi="Arial" w:cs="Arial"/>
          <w:b/>
          <w:sz w:val="22"/>
          <w:szCs w:val="22"/>
        </w:rPr>
      </w:pPr>
      <w:r w:rsidRPr="004710E0">
        <w:rPr>
          <w:rFonts w:ascii="Arial" w:hAnsi="Arial" w:cs="Arial"/>
          <w:b/>
          <w:sz w:val="22"/>
          <w:szCs w:val="22"/>
        </w:rPr>
        <w:t>bankovní spojení:</w:t>
      </w:r>
      <w:r w:rsidRPr="004710E0">
        <w:rPr>
          <w:rFonts w:ascii="Arial" w:hAnsi="Arial" w:cs="Arial"/>
          <w:b/>
          <w:sz w:val="22"/>
          <w:szCs w:val="22"/>
        </w:rPr>
        <w:tab/>
      </w:r>
    </w:p>
    <w:p w:rsidR="00B015A5" w:rsidRPr="004710E0" w:rsidRDefault="00B015A5" w:rsidP="00B015A5">
      <w:pPr>
        <w:tabs>
          <w:tab w:val="left" w:pos="3960"/>
        </w:tabs>
        <w:jc w:val="both"/>
        <w:rPr>
          <w:rFonts w:ascii="Arial" w:hAnsi="Arial" w:cs="Arial"/>
          <w:b/>
          <w:sz w:val="22"/>
          <w:szCs w:val="22"/>
        </w:rPr>
      </w:pPr>
      <w:r w:rsidRPr="004710E0">
        <w:rPr>
          <w:rFonts w:ascii="Arial" w:hAnsi="Arial" w:cs="Arial"/>
          <w:b/>
          <w:sz w:val="22"/>
          <w:szCs w:val="22"/>
        </w:rPr>
        <w:t>číslo účtu:</w:t>
      </w:r>
      <w:r w:rsidRPr="004710E0">
        <w:rPr>
          <w:rFonts w:ascii="Arial" w:hAnsi="Arial" w:cs="Arial"/>
          <w:b/>
          <w:sz w:val="22"/>
          <w:szCs w:val="22"/>
        </w:rPr>
        <w:tab/>
        <w:t xml:space="preserve"> </w:t>
      </w:r>
    </w:p>
    <w:p w:rsidR="00B015A5" w:rsidRPr="004710E0" w:rsidRDefault="00B015A5" w:rsidP="00B015A5">
      <w:pPr>
        <w:tabs>
          <w:tab w:val="left" w:pos="3960"/>
        </w:tabs>
        <w:jc w:val="both"/>
        <w:rPr>
          <w:rFonts w:ascii="Arial" w:hAnsi="Arial" w:cs="Arial"/>
          <w:b/>
          <w:sz w:val="22"/>
          <w:szCs w:val="22"/>
        </w:rPr>
      </w:pPr>
    </w:p>
    <w:p w:rsidR="00B015A5" w:rsidRPr="004710E0" w:rsidRDefault="00B015A5" w:rsidP="00B015A5">
      <w:pPr>
        <w:tabs>
          <w:tab w:val="left" w:pos="3960"/>
        </w:tabs>
        <w:jc w:val="both"/>
        <w:rPr>
          <w:rFonts w:ascii="Arial" w:hAnsi="Arial" w:cs="Arial"/>
          <w:sz w:val="22"/>
          <w:szCs w:val="22"/>
        </w:rPr>
      </w:pPr>
      <w:r w:rsidRPr="004710E0">
        <w:rPr>
          <w:rFonts w:ascii="Arial" w:hAnsi="Arial" w:cs="Arial"/>
          <w:sz w:val="22"/>
          <w:szCs w:val="22"/>
        </w:rPr>
        <w:t xml:space="preserve">Povodí Ohře, státní podnik je zapsán v obchodním rejstříku Krajského soudu v Ústí nad Labem v oddílu A, vložce č. 13052 </w:t>
      </w:r>
    </w:p>
    <w:p w:rsidR="00B015A5" w:rsidRPr="004710E0" w:rsidRDefault="00B015A5" w:rsidP="00B015A5">
      <w:pPr>
        <w:tabs>
          <w:tab w:val="left" w:pos="3960"/>
        </w:tabs>
        <w:jc w:val="both"/>
        <w:rPr>
          <w:rFonts w:ascii="Arial" w:hAnsi="Arial" w:cs="Arial"/>
          <w:sz w:val="22"/>
          <w:szCs w:val="22"/>
        </w:rPr>
      </w:pPr>
    </w:p>
    <w:p w:rsidR="00B015A5" w:rsidRPr="004710E0" w:rsidRDefault="00B015A5" w:rsidP="00B015A5">
      <w:pPr>
        <w:tabs>
          <w:tab w:val="left" w:pos="3960"/>
        </w:tabs>
        <w:jc w:val="both"/>
        <w:rPr>
          <w:rFonts w:ascii="Arial" w:hAnsi="Arial" w:cs="Arial"/>
          <w:sz w:val="22"/>
          <w:szCs w:val="22"/>
        </w:rPr>
      </w:pPr>
      <w:r w:rsidRPr="004710E0">
        <w:rPr>
          <w:rFonts w:ascii="Arial" w:hAnsi="Arial" w:cs="Arial"/>
          <w:sz w:val="22"/>
          <w:szCs w:val="22"/>
        </w:rPr>
        <w:t>(dále jen „objednatel“) na straně jedné a</w:t>
      </w:r>
    </w:p>
    <w:p w:rsidR="0096148E" w:rsidRPr="004710E0" w:rsidRDefault="0096148E" w:rsidP="0096148E">
      <w:pPr>
        <w:tabs>
          <w:tab w:val="left" w:pos="3960"/>
        </w:tabs>
        <w:jc w:val="both"/>
        <w:rPr>
          <w:rFonts w:ascii="Arial" w:hAnsi="Arial" w:cs="Arial"/>
          <w:sz w:val="22"/>
          <w:szCs w:val="22"/>
        </w:rPr>
      </w:pPr>
    </w:p>
    <w:p w:rsidR="00641EDB" w:rsidRPr="00386410" w:rsidRDefault="002F6A7D" w:rsidP="00641EDB">
      <w:pPr>
        <w:tabs>
          <w:tab w:val="left" w:pos="3960"/>
        </w:tabs>
        <w:jc w:val="both"/>
        <w:rPr>
          <w:rFonts w:ascii="Arial" w:hAnsi="Arial" w:cs="Arial"/>
          <w:b/>
          <w:sz w:val="22"/>
          <w:szCs w:val="22"/>
        </w:rPr>
      </w:pPr>
      <w:r w:rsidRPr="004710E0">
        <w:rPr>
          <w:rFonts w:ascii="Arial" w:hAnsi="Arial" w:cs="Arial"/>
          <w:b/>
          <w:sz w:val="22"/>
          <w:szCs w:val="22"/>
        </w:rPr>
        <w:t>Zhotovitel</w:t>
      </w:r>
      <w:r w:rsidR="003755DC" w:rsidRPr="004710E0">
        <w:rPr>
          <w:rFonts w:ascii="Arial" w:hAnsi="Arial" w:cs="Arial"/>
          <w:b/>
          <w:sz w:val="22"/>
          <w:szCs w:val="22"/>
        </w:rPr>
        <w:t>:</w:t>
      </w:r>
      <w:r w:rsidR="003755DC" w:rsidRPr="004710E0">
        <w:rPr>
          <w:rFonts w:ascii="Arial" w:hAnsi="Arial" w:cs="Arial"/>
          <w:b/>
          <w:sz w:val="22"/>
          <w:szCs w:val="22"/>
        </w:rPr>
        <w:tab/>
      </w:r>
      <w:r w:rsidR="00641EDB">
        <w:rPr>
          <w:rFonts w:ascii="Arial" w:hAnsi="Arial" w:cs="Arial"/>
          <w:b/>
          <w:sz w:val="22"/>
          <w:szCs w:val="22"/>
        </w:rPr>
        <w:t>ONERO s.r.o.</w:t>
      </w:r>
    </w:p>
    <w:p w:rsidR="00641EDB" w:rsidRPr="00386410" w:rsidRDefault="00641EDB" w:rsidP="00641EDB">
      <w:pPr>
        <w:tabs>
          <w:tab w:val="left" w:pos="3960"/>
        </w:tabs>
        <w:jc w:val="both"/>
        <w:rPr>
          <w:rFonts w:ascii="Arial" w:hAnsi="Arial" w:cs="Arial"/>
          <w:sz w:val="22"/>
          <w:szCs w:val="22"/>
        </w:rPr>
      </w:pPr>
      <w:r>
        <w:rPr>
          <w:rFonts w:ascii="Arial" w:hAnsi="Arial" w:cs="Arial"/>
          <w:sz w:val="22"/>
          <w:szCs w:val="22"/>
        </w:rPr>
        <w:tab/>
        <w:t>Kosmonautů 477/2, 400 01 Ústí nad Labem</w:t>
      </w:r>
    </w:p>
    <w:p w:rsidR="00641EDB" w:rsidRPr="004A7790" w:rsidRDefault="00641EDB" w:rsidP="00641EDB">
      <w:pPr>
        <w:tabs>
          <w:tab w:val="left" w:pos="3960"/>
        </w:tabs>
        <w:jc w:val="both"/>
        <w:rPr>
          <w:rFonts w:ascii="Arial" w:hAnsi="Arial" w:cs="Arial"/>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Pr>
          <w:rFonts w:ascii="Arial" w:hAnsi="Arial" w:cs="Arial"/>
          <w:sz w:val="22"/>
          <w:szCs w:val="22"/>
        </w:rPr>
        <w:t>28671457</w:t>
      </w:r>
    </w:p>
    <w:p w:rsidR="00641EDB" w:rsidRPr="004A7790" w:rsidRDefault="00641EDB" w:rsidP="00641EDB">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sz w:val="22"/>
          <w:szCs w:val="22"/>
        </w:rPr>
        <w:t>CZ28671457</w:t>
      </w:r>
    </w:p>
    <w:p w:rsidR="00641EDB" w:rsidRPr="004A7790" w:rsidRDefault="00641EDB" w:rsidP="00641EDB">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Pr>
          <w:rFonts w:ascii="Arial" w:hAnsi="Arial" w:cs="Arial"/>
          <w:sz w:val="22"/>
          <w:szCs w:val="22"/>
        </w:rPr>
        <w:t xml:space="preserve"> </w:t>
      </w:r>
    </w:p>
    <w:p w:rsidR="00641EDB" w:rsidRPr="004A7790" w:rsidRDefault="00641EDB" w:rsidP="00641EDB">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641EDB" w:rsidRPr="00386410" w:rsidRDefault="00641EDB" w:rsidP="00641EDB">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641EDB" w:rsidRPr="00386410" w:rsidRDefault="00641EDB" w:rsidP="00641EDB">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641EDB" w:rsidRDefault="00641EDB" w:rsidP="00641EDB">
      <w:pPr>
        <w:tabs>
          <w:tab w:val="left" w:pos="3969"/>
        </w:tabs>
        <w:jc w:val="both"/>
        <w:rPr>
          <w:rFonts w:ascii="Arial" w:hAnsi="Arial" w:cs="Arial"/>
          <w:sz w:val="22"/>
          <w:szCs w:val="22"/>
        </w:rPr>
      </w:pPr>
      <w:r w:rsidRPr="00386410">
        <w:rPr>
          <w:rFonts w:ascii="Arial" w:hAnsi="Arial" w:cs="Arial"/>
          <w:sz w:val="22"/>
          <w:szCs w:val="22"/>
        </w:rPr>
        <w:tab/>
        <w:t>tel.</w:t>
      </w:r>
      <w:r>
        <w:rPr>
          <w:rFonts w:ascii="Arial" w:hAnsi="Arial" w:cs="Arial"/>
          <w:sz w:val="22"/>
          <w:szCs w:val="22"/>
        </w:rPr>
        <w:t xml:space="preserve">: </w:t>
      </w:r>
    </w:p>
    <w:p w:rsidR="00641EDB" w:rsidRDefault="00641EDB" w:rsidP="00641EDB">
      <w:pPr>
        <w:tabs>
          <w:tab w:val="left" w:pos="3969"/>
        </w:tabs>
        <w:jc w:val="both"/>
        <w:rPr>
          <w:rFonts w:ascii="Arial" w:hAnsi="Arial" w:cs="Arial"/>
          <w:bCs/>
          <w:color w:val="000000"/>
          <w:sz w:val="22"/>
          <w:szCs w:val="22"/>
        </w:rPr>
      </w:pPr>
      <w:r>
        <w:rPr>
          <w:rFonts w:ascii="Arial" w:hAnsi="Arial" w:cs="Arial"/>
          <w:sz w:val="22"/>
          <w:szCs w:val="22"/>
        </w:rPr>
        <w:tab/>
      </w:r>
      <w:r w:rsidRPr="00386410">
        <w:rPr>
          <w:rFonts w:ascii="Arial" w:hAnsi="Arial" w:cs="Arial"/>
          <w:bCs/>
          <w:color w:val="000000"/>
          <w:sz w:val="22"/>
          <w:szCs w:val="22"/>
        </w:rPr>
        <w:t>e-mail:</w:t>
      </w:r>
    </w:p>
    <w:p w:rsidR="00641EDB" w:rsidRPr="00386410" w:rsidRDefault="00641EDB" w:rsidP="00641EDB">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641EDB" w:rsidRPr="00386410" w:rsidRDefault="00641EDB" w:rsidP="00641EDB">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641EDB" w:rsidRPr="00386410" w:rsidRDefault="00641EDB" w:rsidP="00641EDB">
      <w:pPr>
        <w:tabs>
          <w:tab w:val="left" w:pos="3960"/>
        </w:tabs>
        <w:jc w:val="both"/>
        <w:rPr>
          <w:rFonts w:ascii="Arial" w:hAnsi="Arial" w:cs="Arial"/>
          <w:sz w:val="22"/>
          <w:szCs w:val="22"/>
        </w:rPr>
      </w:pPr>
    </w:p>
    <w:p w:rsidR="00641EDB" w:rsidRDefault="00641EDB" w:rsidP="00641ED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u Krajského soudu v Ústí nad Labem</w:t>
      </w:r>
      <w:r w:rsidRPr="00386410">
        <w:rPr>
          <w:rFonts w:ascii="Arial" w:hAnsi="Arial" w:cs="Arial"/>
          <w:sz w:val="22"/>
          <w:szCs w:val="22"/>
        </w:rPr>
        <w:t xml:space="preserve">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vložce č.</w:t>
      </w:r>
      <w:r>
        <w:rPr>
          <w:rFonts w:ascii="Arial" w:hAnsi="Arial" w:cs="Arial"/>
          <w:sz w:val="22"/>
          <w:szCs w:val="22"/>
        </w:rPr>
        <w:t xml:space="preserve"> 26249.</w:t>
      </w:r>
      <w:r w:rsidRPr="00386410">
        <w:rPr>
          <w:rFonts w:ascii="Arial" w:hAnsi="Arial" w:cs="Arial"/>
          <w:sz w:val="22"/>
          <w:szCs w:val="22"/>
        </w:rPr>
        <w:t xml:space="preserve"> </w:t>
      </w:r>
    </w:p>
    <w:p w:rsidR="00641EDB" w:rsidRDefault="00641EDB" w:rsidP="00641EDB">
      <w:pPr>
        <w:widowControl w:val="0"/>
        <w:spacing w:line="240" w:lineRule="atLeast"/>
        <w:rPr>
          <w:rFonts w:ascii="Arial" w:hAnsi="Arial" w:cs="Arial"/>
          <w:sz w:val="22"/>
          <w:szCs w:val="22"/>
        </w:rPr>
      </w:pPr>
      <w:r>
        <w:rPr>
          <w:rFonts w:ascii="Arial" w:hAnsi="Arial" w:cs="Arial"/>
          <w:sz w:val="22"/>
          <w:szCs w:val="22"/>
        </w:rPr>
        <w:t>(dále jen „zhotovitel“) na straně druhé.</w:t>
      </w:r>
    </w:p>
    <w:p w:rsidR="006A18E4" w:rsidRDefault="006A18E4" w:rsidP="00641EDB">
      <w:pPr>
        <w:widowControl w:val="0"/>
        <w:spacing w:line="240" w:lineRule="atLeast"/>
        <w:rPr>
          <w:rFonts w:ascii="Arial" w:hAnsi="Arial" w:cs="Arial"/>
          <w:color w:val="000000"/>
          <w:sz w:val="22"/>
          <w:szCs w:val="22"/>
        </w:rPr>
      </w:pPr>
    </w:p>
    <w:p w:rsidR="006A18E4" w:rsidRDefault="006A18E4" w:rsidP="00641EDB">
      <w:pPr>
        <w:widowControl w:val="0"/>
        <w:spacing w:line="240" w:lineRule="atLeast"/>
        <w:rPr>
          <w:rFonts w:ascii="Arial" w:hAnsi="Arial" w:cs="Arial"/>
          <w:color w:val="000000"/>
          <w:sz w:val="22"/>
          <w:szCs w:val="22"/>
        </w:rPr>
      </w:pPr>
    </w:p>
    <w:p w:rsidR="00641EDB" w:rsidRPr="00386410" w:rsidRDefault="00641EDB" w:rsidP="00641EDB">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E060D9" w:rsidRPr="004710E0" w:rsidRDefault="00641EDB" w:rsidP="00641EDB">
      <w:pPr>
        <w:pStyle w:val="Zkladntext"/>
        <w:widowControl/>
        <w:numPr>
          <w:ilvl w:val="0"/>
          <w:numId w:val="1"/>
        </w:numPr>
        <w:spacing w:after="240"/>
        <w:ind w:left="426" w:hanging="426"/>
        <w:jc w:val="both"/>
        <w:rPr>
          <w:rFonts w:cs="Arial"/>
          <w:b/>
          <w:color w:val="auto"/>
          <w:sz w:val="22"/>
          <w:szCs w:val="22"/>
        </w:rPr>
      </w:pPr>
      <w:r>
        <w:rPr>
          <w:rFonts w:cs="Arial"/>
          <w:sz w:val="22"/>
          <w:szCs w:val="22"/>
        </w:rPr>
        <w:t>Zhotovitel</w:t>
      </w:r>
      <w:r w:rsidRPr="005338F0">
        <w:rPr>
          <w:rFonts w:cs="Arial"/>
          <w:sz w:val="22"/>
          <w:szCs w:val="22"/>
        </w:rPr>
        <w:t xml:space="preserve"> se zavazuje provést výše uvedené </w:t>
      </w:r>
      <w:r w:rsidR="00E060D9" w:rsidRPr="004710E0">
        <w:rPr>
          <w:rFonts w:cs="Arial"/>
          <w:sz w:val="22"/>
          <w:szCs w:val="22"/>
        </w:rPr>
        <w:t xml:space="preserve">vedené dílo </w:t>
      </w:r>
      <w:r w:rsidR="00D002DE" w:rsidRPr="004710E0">
        <w:rPr>
          <w:rFonts w:cs="Arial"/>
          <w:sz w:val="22"/>
          <w:szCs w:val="22"/>
        </w:rPr>
        <w:t>„</w:t>
      </w:r>
      <w:r w:rsidR="000F6B06">
        <w:rPr>
          <w:rFonts w:cs="Arial"/>
          <w:sz w:val="22"/>
          <w:szCs w:val="22"/>
        </w:rPr>
        <w:t xml:space="preserve">VD </w:t>
      </w:r>
      <w:r w:rsidR="00312842">
        <w:rPr>
          <w:rFonts w:cs="Arial"/>
          <w:sz w:val="22"/>
          <w:szCs w:val="22"/>
        </w:rPr>
        <w:t>Janov, měrný profil na přítoku / odtoku – oprava ocelových konstrukcí</w:t>
      </w:r>
      <w:r w:rsidR="00D002DE" w:rsidRPr="004710E0">
        <w:rPr>
          <w:rFonts w:cs="Arial"/>
          <w:sz w:val="22"/>
          <w:szCs w:val="22"/>
        </w:rPr>
        <w:t xml:space="preserve">“ v rozsahu </w:t>
      </w:r>
      <w:r w:rsidR="00312842">
        <w:rPr>
          <w:rFonts w:cs="Arial"/>
          <w:sz w:val="22"/>
          <w:szCs w:val="22"/>
        </w:rPr>
        <w:t>poptáv</w:t>
      </w:r>
      <w:r w:rsidR="005672A4">
        <w:rPr>
          <w:rFonts w:cs="Arial"/>
          <w:sz w:val="22"/>
          <w:szCs w:val="22"/>
        </w:rPr>
        <w:t>ek</w:t>
      </w:r>
      <w:r w:rsidR="00D002DE" w:rsidRPr="004710E0">
        <w:rPr>
          <w:rFonts w:cs="Arial"/>
          <w:sz w:val="22"/>
          <w:szCs w:val="22"/>
        </w:rPr>
        <w:t xml:space="preserve"> a přijat</w:t>
      </w:r>
      <w:r w:rsidR="005672A4">
        <w:rPr>
          <w:rFonts w:cs="Arial"/>
          <w:sz w:val="22"/>
          <w:szCs w:val="22"/>
        </w:rPr>
        <w:t>ých</w:t>
      </w:r>
      <w:r w:rsidR="00D002DE" w:rsidRPr="004710E0">
        <w:rPr>
          <w:rFonts w:cs="Arial"/>
          <w:sz w:val="22"/>
          <w:szCs w:val="22"/>
        </w:rPr>
        <w:t xml:space="preserve"> cenov</w:t>
      </w:r>
      <w:r w:rsidR="005672A4">
        <w:rPr>
          <w:rFonts w:cs="Arial"/>
          <w:sz w:val="22"/>
          <w:szCs w:val="22"/>
        </w:rPr>
        <w:t>ých</w:t>
      </w:r>
      <w:r w:rsidR="00D002DE" w:rsidRPr="004710E0">
        <w:rPr>
          <w:rFonts w:cs="Arial"/>
          <w:sz w:val="22"/>
          <w:szCs w:val="22"/>
        </w:rPr>
        <w:t xml:space="preserve"> nabíd</w:t>
      </w:r>
      <w:r w:rsidR="005672A4">
        <w:rPr>
          <w:rFonts w:cs="Arial"/>
          <w:sz w:val="22"/>
          <w:szCs w:val="22"/>
        </w:rPr>
        <w:t>ek</w:t>
      </w:r>
      <w:r w:rsidR="00D002DE" w:rsidRPr="004710E0">
        <w:rPr>
          <w:rFonts w:cs="Arial"/>
          <w:sz w:val="22"/>
          <w:szCs w:val="22"/>
        </w:rPr>
        <w:t xml:space="preserve"> zhotovitele</w:t>
      </w:r>
      <w:r w:rsidR="00E55222" w:rsidRPr="004710E0">
        <w:rPr>
          <w:rFonts w:cs="Arial"/>
          <w:sz w:val="22"/>
          <w:szCs w:val="22"/>
        </w:rPr>
        <w:t xml:space="preserve"> </w:t>
      </w:r>
      <w:r w:rsidR="00D002DE" w:rsidRPr="004710E0">
        <w:rPr>
          <w:rFonts w:cs="Arial"/>
          <w:sz w:val="22"/>
          <w:szCs w:val="22"/>
        </w:rPr>
        <w:t xml:space="preserve">ze </w:t>
      </w:r>
      <w:r w:rsidR="00312842">
        <w:rPr>
          <w:rFonts w:cs="Arial"/>
          <w:sz w:val="22"/>
          <w:szCs w:val="22"/>
        </w:rPr>
        <w:t>dne 12. 05. 2023.</w:t>
      </w:r>
    </w:p>
    <w:p w:rsidR="004710E0" w:rsidRDefault="00E060D9" w:rsidP="00C170C3">
      <w:pPr>
        <w:keepNext/>
        <w:tabs>
          <w:tab w:val="left" w:pos="284"/>
        </w:tabs>
        <w:spacing w:before="360" w:after="120"/>
        <w:jc w:val="both"/>
        <w:rPr>
          <w:rFonts w:ascii="Arial" w:hAnsi="Arial" w:cs="Arial"/>
          <w:b/>
          <w:sz w:val="22"/>
          <w:szCs w:val="22"/>
        </w:rPr>
      </w:pPr>
      <w:r w:rsidRPr="004710E0">
        <w:rPr>
          <w:rFonts w:ascii="Arial" w:hAnsi="Arial" w:cs="Arial"/>
          <w:b/>
          <w:sz w:val="22"/>
          <w:szCs w:val="22"/>
        </w:rPr>
        <w:t xml:space="preserve"> </w:t>
      </w:r>
      <w:r w:rsidR="004710E0" w:rsidRPr="004710E0">
        <w:rPr>
          <w:rFonts w:ascii="Arial" w:hAnsi="Arial" w:cs="Arial"/>
          <w:b/>
          <w:sz w:val="22"/>
          <w:szCs w:val="22"/>
        </w:rPr>
        <w:t xml:space="preserve">Stručný popis stavby: </w:t>
      </w:r>
    </w:p>
    <w:p w:rsidR="00622EE2" w:rsidRPr="00E6533F" w:rsidRDefault="00E6533F" w:rsidP="00C170C3">
      <w:pPr>
        <w:keepNext/>
        <w:tabs>
          <w:tab w:val="left" w:pos="284"/>
        </w:tabs>
        <w:spacing w:before="360" w:after="120"/>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Jedná se o opravu ocelových konstrukcí (zámečnické práce, PKO nátěry) </w:t>
      </w:r>
      <w:r w:rsidR="005672A4">
        <w:rPr>
          <w:rFonts w:ascii="Arial" w:hAnsi="Arial" w:cs="Arial"/>
          <w:sz w:val="22"/>
          <w:szCs w:val="22"/>
        </w:rPr>
        <w:t>na měrném profilu na přítoku + lávky přes měrný profil a měrném profilu na odtoku.</w:t>
      </w:r>
    </w:p>
    <w:p w:rsidR="004710E0" w:rsidRPr="004710E0" w:rsidRDefault="004710E0" w:rsidP="004710E0">
      <w:pPr>
        <w:spacing w:line="23" w:lineRule="atLeast"/>
        <w:ind w:firstLine="426"/>
        <w:jc w:val="both"/>
        <w:rPr>
          <w:rFonts w:ascii="Arial" w:hAnsi="Arial" w:cs="Arial"/>
          <w:b/>
          <w:sz w:val="22"/>
          <w:szCs w:val="22"/>
        </w:rPr>
      </w:pPr>
      <w:r w:rsidRPr="004710E0">
        <w:rPr>
          <w:rFonts w:ascii="Arial" w:hAnsi="Arial" w:cs="Arial"/>
          <w:b/>
          <w:sz w:val="22"/>
          <w:szCs w:val="22"/>
        </w:rPr>
        <w:t>Rozsah prací:</w:t>
      </w:r>
    </w:p>
    <w:p w:rsidR="004710E0" w:rsidRPr="004710E0" w:rsidRDefault="004710E0" w:rsidP="004710E0">
      <w:pPr>
        <w:spacing w:line="23" w:lineRule="atLeast"/>
        <w:ind w:firstLine="426"/>
        <w:jc w:val="both"/>
        <w:rPr>
          <w:rFonts w:ascii="Arial" w:hAnsi="Arial" w:cs="Arial"/>
          <w:b/>
          <w:szCs w:val="22"/>
        </w:rPr>
      </w:pPr>
    </w:p>
    <w:p w:rsidR="00312842" w:rsidRPr="00312842" w:rsidRDefault="00312842" w:rsidP="00312842">
      <w:pPr>
        <w:pStyle w:val="Odstavecseseznamem"/>
        <w:numPr>
          <w:ilvl w:val="0"/>
          <w:numId w:val="21"/>
        </w:numPr>
        <w:spacing w:after="0" w:line="240" w:lineRule="auto"/>
        <w:rPr>
          <w:rFonts w:ascii="Arial" w:hAnsi="Arial" w:cs="Arial"/>
          <w:b/>
          <w:color w:val="000000" w:themeColor="text1"/>
          <w:sz w:val="22"/>
          <w:szCs w:val="22"/>
          <w:u w:val="single"/>
        </w:rPr>
      </w:pPr>
      <w:r w:rsidRPr="00312842">
        <w:rPr>
          <w:rFonts w:ascii="Arial" w:hAnsi="Arial" w:cs="Arial"/>
          <w:b/>
          <w:color w:val="000000" w:themeColor="text1"/>
          <w:sz w:val="22"/>
          <w:szCs w:val="22"/>
          <w:u w:val="single"/>
        </w:rPr>
        <w:t xml:space="preserve"> Měrný profil na přítoku</w:t>
      </w:r>
    </w:p>
    <w:p w:rsidR="00312842" w:rsidRPr="00312842" w:rsidRDefault="00312842" w:rsidP="00312842">
      <w:pPr>
        <w:ind w:left="360"/>
        <w:rPr>
          <w:rFonts w:ascii="Arial" w:hAnsi="Arial" w:cs="Arial"/>
          <w:color w:val="000000" w:themeColor="text1"/>
          <w:sz w:val="22"/>
          <w:szCs w:val="22"/>
        </w:rPr>
      </w:pPr>
    </w:p>
    <w:p w:rsidR="00312842" w:rsidRPr="00312842" w:rsidRDefault="00312842" w:rsidP="00312842">
      <w:pPr>
        <w:numPr>
          <w:ilvl w:val="0"/>
          <w:numId w:val="18"/>
        </w:numPr>
        <w:rPr>
          <w:rFonts w:ascii="Arial" w:hAnsi="Arial" w:cs="Arial"/>
          <w:color w:val="000000" w:themeColor="text1"/>
          <w:sz w:val="22"/>
          <w:szCs w:val="22"/>
        </w:rPr>
      </w:pPr>
      <w:r w:rsidRPr="00312842">
        <w:rPr>
          <w:rFonts w:ascii="Arial" w:hAnsi="Arial" w:cs="Arial"/>
          <w:color w:val="000000" w:themeColor="text1"/>
          <w:sz w:val="22"/>
          <w:szCs w:val="22"/>
        </w:rPr>
        <w:t xml:space="preserve">Oprava korozně poškozeného dělícího plechu měrného profilu, </w:t>
      </w:r>
      <w:r w:rsidRPr="00312842">
        <w:rPr>
          <w:rFonts w:ascii="Arial" w:hAnsi="Arial" w:cs="Arial"/>
          <w:color w:val="000000" w:themeColor="text1"/>
          <w:sz w:val="22"/>
          <w:szCs w:val="22"/>
        </w:rPr>
        <w:br/>
        <w:t>min. rozsah prací:</w:t>
      </w:r>
    </w:p>
    <w:p w:rsidR="00312842" w:rsidRPr="00312842" w:rsidRDefault="00312842" w:rsidP="00312842">
      <w:pPr>
        <w:pStyle w:val="Odstavecseseznamem"/>
        <w:numPr>
          <w:ilvl w:val="0"/>
          <w:numId w:val="20"/>
        </w:numPr>
        <w:spacing w:after="0" w:line="240" w:lineRule="auto"/>
        <w:rPr>
          <w:rFonts w:ascii="Arial" w:hAnsi="Arial" w:cs="Arial"/>
          <w:color w:val="000000" w:themeColor="text1"/>
          <w:sz w:val="22"/>
          <w:szCs w:val="22"/>
        </w:rPr>
      </w:pPr>
      <w:proofErr w:type="spellStart"/>
      <w:r w:rsidRPr="00312842">
        <w:rPr>
          <w:rFonts w:ascii="Arial" w:hAnsi="Arial" w:cs="Arial"/>
          <w:color w:val="000000" w:themeColor="text1"/>
          <w:sz w:val="22"/>
          <w:szCs w:val="22"/>
        </w:rPr>
        <w:t>nátoková</w:t>
      </w:r>
      <w:proofErr w:type="spellEnd"/>
      <w:r w:rsidRPr="00312842">
        <w:rPr>
          <w:rFonts w:ascii="Arial" w:hAnsi="Arial" w:cs="Arial"/>
          <w:color w:val="000000" w:themeColor="text1"/>
          <w:sz w:val="22"/>
          <w:szCs w:val="22"/>
        </w:rPr>
        <w:t xml:space="preserve"> hrana – zaříznutí </w:t>
      </w:r>
      <w:proofErr w:type="spellStart"/>
      <w:r w:rsidRPr="00312842">
        <w:rPr>
          <w:rFonts w:ascii="Arial" w:hAnsi="Arial" w:cs="Arial"/>
          <w:color w:val="000000" w:themeColor="text1"/>
          <w:sz w:val="22"/>
          <w:szCs w:val="22"/>
        </w:rPr>
        <w:t>nátokové</w:t>
      </w:r>
      <w:proofErr w:type="spellEnd"/>
      <w:r w:rsidRPr="00312842">
        <w:rPr>
          <w:rFonts w:ascii="Arial" w:hAnsi="Arial" w:cs="Arial"/>
          <w:color w:val="000000" w:themeColor="text1"/>
          <w:sz w:val="22"/>
          <w:szCs w:val="22"/>
        </w:rPr>
        <w:t xml:space="preserve"> hrany (50x1890x15 mm) zkosení a začištění – zabroušení </w:t>
      </w:r>
      <w:proofErr w:type="spellStart"/>
      <w:r w:rsidRPr="00312842">
        <w:rPr>
          <w:rFonts w:ascii="Arial" w:hAnsi="Arial" w:cs="Arial"/>
          <w:color w:val="000000" w:themeColor="text1"/>
          <w:sz w:val="22"/>
          <w:szCs w:val="22"/>
        </w:rPr>
        <w:t>nátokových</w:t>
      </w:r>
      <w:proofErr w:type="spellEnd"/>
      <w:r w:rsidRPr="00312842">
        <w:rPr>
          <w:rFonts w:ascii="Arial" w:hAnsi="Arial" w:cs="Arial"/>
          <w:color w:val="000000" w:themeColor="text1"/>
          <w:sz w:val="22"/>
          <w:szCs w:val="22"/>
        </w:rPr>
        <w:t xml:space="preserve"> hran</w:t>
      </w:r>
    </w:p>
    <w:p w:rsidR="00312842" w:rsidRPr="00312842" w:rsidRDefault="00312842" w:rsidP="00312842">
      <w:pPr>
        <w:pStyle w:val="Odstavecseseznamem"/>
        <w:numPr>
          <w:ilvl w:val="0"/>
          <w:numId w:val="20"/>
        </w:numPr>
        <w:spacing w:after="0" w:line="240" w:lineRule="auto"/>
        <w:rPr>
          <w:rFonts w:ascii="Arial" w:hAnsi="Arial" w:cs="Arial"/>
          <w:color w:val="000000" w:themeColor="text1"/>
          <w:sz w:val="22"/>
          <w:szCs w:val="22"/>
        </w:rPr>
      </w:pPr>
      <w:r w:rsidRPr="00312842">
        <w:rPr>
          <w:rFonts w:ascii="Arial" w:hAnsi="Arial" w:cs="Arial"/>
          <w:color w:val="000000" w:themeColor="text1"/>
          <w:sz w:val="22"/>
          <w:szCs w:val="22"/>
        </w:rPr>
        <w:t>povodní hrana (odtok) – vyříznutí nejvíce poškozené části (900x400x15 mm), příprava pro sváry, dodávka a montáž nového plechu (900x400x15, tupý X, V svár), začištění – zabroušení hran</w:t>
      </w:r>
    </w:p>
    <w:p w:rsidR="00312842" w:rsidRPr="00622EE2" w:rsidRDefault="00312842" w:rsidP="00312842">
      <w:pPr>
        <w:pStyle w:val="Odstavecseseznamem"/>
        <w:numPr>
          <w:ilvl w:val="0"/>
          <w:numId w:val="18"/>
        </w:numPr>
        <w:spacing w:after="0" w:line="240" w:lineRule="auto"/>
        <w:rPr>
          <w:rFonts w:ascii="Arial" w:hAnsi="Arial" w:cs="Arial"/>
          <w:color w:val="000000" w:themeColor="text1"/>
          <w:sz w:val="22"/>
          <w:szCs w:val="22"/>
        </w:rPr>
      </w:pPr>
      <w:r w:rsidRPr="00622EE2">
        <w:rPr>
          <w:rFonts w:ascii="Arial" w:hAnsi="Arial" w:cs="Arial"/>
          <w:color w:val="000000" w:themeColor="text1"/>
          <w:sz w:val="22"/>
          <w:szCs w:val="22"/>
        </w:rPr>
        <w:t>demontáž hradidlové desky otvoru (280x370 mm), dodávka nových těsnících prvků a spojovacího materiálu</w:t>
      </w:r>
    </w:p>
    <w:p w:rsidR="00622EE2" w:rsidRPr="00622EE2" w:rsidRDefault="00622EE2" w:rsidP="00622EE2">
      <w:pPr>
        <w:numPr>
          <w:ilvl w:val="0"/>
          <w:numId w:val="18"/>
        </w:numPr>
        <w:rPr>
          <w:rFonts w:ascii="Arial" w:hAnsi="Arial" w:cs="Arial"/>
          <w:color w:val="000000" w:themeColor="text1"/>
          <w:sz w:val="22"/>
          <w:szCs w:val="22"/>
        </w:rPr>
      </w:pPr>
      <w:r w:rsidRPr="00622EE2">
        <w:rPr>
          <w:rFonts w:ascii="Arial" w:hAnsi="Arial" w:cs="Arial"/>
          <w:color w:val="000000" w:themeColor="text1"/>
          <w:sz w:val="22"/>
          <w:szCs w:val="22"/>
        </w:rPr>
        <w:t xml:space="preserve">Zhotovení nových protikorozních ochranných povlaků ocelových prvků měrného profilu (hradící konstrukce, dělící stěna, rozpěrné tyče, deska </w:t>
      </w:r>
      <w:proofErr w:type="spellStart"/>
      <w:proofErr w:type="gramStart"/>
      <w:r w:rsidRPr="00622EE2">
        <w:rPr>
          <w:rFonts w:ascii="Arial" w:hAnsi="Arial" w:cs="Arial"/>
          <w:color w:val="000000" w:themeColor="text1"/>
          <w:sz w:val="22"/>
          <w:szCs w:val="22"/>
        </w:rPr>
        <w:t>ovtoru</w:t>
      </w:r>
      <w:proofErr w:type="spellEnd"/>
      <w:r w:rsidRPr="00622EE2">
        <w:rPr>
          <w:rFonts w:ascii="Arial" w:hAnsi="Arial" w:cs="Arial"/>
          <w:color w:val="000000" w:themeColor="text1"/>
          <w:sz w:val="22"/>
          <w:szCs w:val="22"/>
        </w:rPr>
        <w:t>,</w:t>
      </w:r>
      <w:proofErr w:type="gramEnd"/>
      <w:r w:rsidRPr="00622EE2">
        <w:rPr>
          <w:rFonts w:ascii="Arial" w:hAnsi="Arial" w:cs="Arial"/>
          <w:color w:val="000000" w:themeColor="text1"/>
          <w:sz w:val="22"/>
          <w:szCs w:val="22"/>
        </w:rPr>
        <w:t xml:space="preserve"> atd.) VD Janov (</w:t>
      </w:r>
      <w:r w:rsidRPr="00622EE2">
        <w:rPr>
          <w:rFonts w:ascii="Arial" w:hAnsi="Arial" w:cs="Arial"/>
          <w:b/>
          <w:color w:val="000000" w:themeColor="text1"/>
          <w:sz w:val="22"/>
          <w:szCs w:val="22"/>
        </w:rPr>
        <w:t>31 m</w:t>
      </w:r>
      <w:r w:rsidRPr="00622EE2">
        <w:rPr>
          <w:rFonts w:ascii="Arial" w:hAnsi="Arial" w:cs="Arial"/>
          <w:b/>
          <w:color w:val="000000" w:themeColor="text1"/>
          <w:sz w:val="22"/>
          <w:szCs w:val="22"/>
          <w:vertAlign w:val="superscript"/>
        </w:rPr>
        <w:t>2</w:t>
      </w:r>
      <w:r w:rsidRPr="00622EE2">
        <w:rPr>
          <w:rFonts w:ascii="Arial" w:hAnsi="Arial" w:cs="Arial"/>
          <w:color w:val="000000" w:themeColor="text1"/>
          <w:sz w:val="22"/>
          <w:szCs w:val="22"/>
        </w:rPr>
        <w:t>), s životností H (vysoká min. 15 let) dle ČSN EN ISO 12944-1, odolávající místním klimatickým podmínkám, ponoru a UV záření (prostředí C4-C5, Im1), Příprava povrchu ocel. konstrukcí dle technické specifikace nátěrového systému, zajišťující dostatečnou přilnavost nového nátěrového systému s ohledem na výše požadovanou životnost.</w:t>
      </w:r>
    </w:p>
    <w:p w:rsidR="00622EE2" w:rsidRPr="00622EE2" w:rsidRDefault="00622EE2" w:rsidP="00622EE2">
      <w:pPr>
        <w:numPr>
          <w:ilvl w:val="0"/>
          <w:numId w:val="18"/>
        </w:numPr>
        <w:rPr>
          <w:rFonts w:ascii="Arial" w:hAnsi="Arial" w:cs="Arial"/>
          <w:b/>
          <w:color w:val="000000" w:themeColor="text1"/>
          <w:sz w:val="22"/>
          <w:szCs w:val="22"/>
        </w:rPr>
      </w:pPr>
      <w:r w:rsidRPr="00622EE2">
        <w:rPr>
          <w:rFonts w:ascii="Arial" w:hAnsi="Arial" w:cs="Arial"/>
          <w:color w:val="000000" w:themeColor="text1"/>
          <w:sz w:val="22"/>
          <w:szCs w:val="22"/>
        </w:rPr>
        <w:t xml:space="preserve">Předpokládaný rozsah prací protikorozních povlaků: příprava povrchu pro nový nátěrový systém – abrazivní tryskání na Sa2½, aplikace nového nátěrového systému s výslednou tloušťkou suchého povlaku min. 450 µm, v závislosti na použitém nátěrovém systému (např. ve skladbě – základní nátěr/mezivrstva </w:t>
      </w:r>
      <w:proofErr w:type="spellStart"/>
      <w:r w:rsidRPr="00622EE2">
        <w:rPr>
          <w:rFonts w:ascii="Arial" w:hAnsi="Arial" w:cs="Arial"/>
          <w:color w:val="000000" w:themeColor="text1"/>
          <w:sz w:val="22"/>
          <w:szCs w:val="22"/>
        </w:rPr>
        <w:t>Jotamastic</w:t>
      </w:r>
      <w:proofErr w:type="spellEnd"/>
      <w:r w:rsidRPr="00622EE2">
        <w:rPr>
          <w:rFonts w:ascii="Arial" w:hAnsi="Arial" w:cs="Arial"/>
          <w:color w:val="000000" w:themeColor="text1"/>
          <w:sz w:val="22"/>
          <w:szCs w:val="22"/>
        </w:rPr>
        <w:t xml:space="preserve"> 87 Aluminium 150µm, vrchní nátěr </w:t>
      </w:r>
      <w:proofErr w:type="spellStart"/>
      <w:r w:rsidRPr="00622EE2">
        <w:rPr>
          <w:rFonts w:ascii="Arial" w:hAnsi="Arial" w:cs="Arial"/>
          <w:color w:val="000000" w:themeColor="text1"/>
          <w:sz w:val="22"/>
          <w:szCs w:val="22"/>
        </w:rPr>
        <w:t>Jotamastic</w:t>
      </w:r>
      <w:proofErr w:type="spellEnd"/>
      <w:r w:rsidRPr="00622EE2">
        <w:rPr>
          <w:rFonts w:ascii="Arial" w:hAnsi="Arial" w:cs="Arial"/>
          <w:color w:val="000000" w:themeColor="text1"/>
          <w:sz w:val="22"/>
          <w:szCs w:val="22"/>
        </w:rPr>
        <w:t xml:space="preserve"> 87 GF 300µm, se sklokeramickými vlákny</w:t>
      </w:r>
      <w:r>
        <w:rPr>
          <w:rFonts w:ascii="Arial" w:hAnsi="Arial" w:cs="Arial"/>
          <w:color w:val="000000" w:themeColor="text1"/>
          <w:sz w:val="22"/>
          <w:szCs w:val="22"/>
        </w:rPr>
        <w:t>)</w:t>
      </w:r>
      <w:r w:rsidRPr="00622EE2">
        <w:rPr>
          <w:rFonts w:ascii="Arial" w:hAnsi="Arial" w:cs="Arial"/>
          <w:color w:val="000000" w:themeColor="text1"/>
          <w:sz w:val="22"/>
          <w:szCs w:val="22"/>
        </w:rPr>
        <w:t xml:space="preserve">. </w:t>
      </w:r>
    </w:p>
    <w:p w:rsidR="00622EE2" w:rsidRPr="00622EE2" w:rsidRDefault="00622EE2" w:rsidP="00622EE2">
      <w:pPr>
        <w:ind w:left="720"/>
        <w:rPr>
          <w:rFonts w:ascii="Arial" w:hAnsi="Arial" w:cs="Arial"/>
          <w:b/>
          <w:color w:val="000000" w:themeColor="text1"/>
          <w:sz w:val="22"/>
          <w:szCs w:val="22"/>
        </w:rPr>
      </w:pPr>
      <w:r w:rsidRPr="00622EE2">
        <w:rPr>
          <w:rFonts w:ascii="Arial" w:hAnsi="Arial" w:cs="Arial"/>
          <w:b/>
          <w:color w:val="000000" w:themeColor="text1"/>
          <w:sz w:val="22"/>
          <w:szCs w:val="22"/>
        </w:rPr>
        <w:t>Odstín barvy RAL 9005 (černá)</w:t>
      </w:r>
    </w:p>
    <w:p w:rsidR="00622EE2" w:rsidRPr="00622EE2" w:rsidRDefault="00622EE2" w:rsidP="00622EE2">
      <w:pPr>
        <w:pStyle w:val="Odstavecseseznamem"/>
        <w:numPr>
          <w:ilvl w:val="0"/>
          <w:numId w:val="18"/>
        </w:numPr>
        <w:spacing w:after="0" w:line="240" w:lineRule="auto"/>
        <w:rPr>
          <w:rFonts w:ascii="Arial" w:hAnsi="Arial" w:cs="Arial"/>
          <w:color w:val="000000" w:themeColor="text1"/>
          <w:sz w:val="22"/>
          <w:szCs w:val="22"/>
        </w:rPr>
      </w:pPr>
      <w:r w:rsidRPr="00622EE2">
        <w:rPr>
          <w:rFonts w:ascii="Arial" w:hAnsi="Arial" w:cs="Arial"/>
          <w:color w:val="000000" w:themeColor="text1"/>
          <w:sz w:val="22"/>
          <w:szCs w:val="22"/>
        </w:rPr>
        <w:t>Zpětná montáž hradidlové desky otvoru (280x370 mm)</w:t>
      </w:r>
    </w:p>
    <w:p w:rsidR="00312842" w:rsidRPr="00622EE2" w:rsidRDefault="00312842" w:rsidP="00622EE2">
      <w:pPr>
        <w:rPr>
          <w:rFonts w:ascii="Arial" w:hAnsi="Arial" w:cs="Arial"/>
          <w:color w:val="000000" w:themeColor="text1"/>
          <w:sz w:val="22"/>
          <w:szCs w:val="22"/>
        </w:rPr>
      </w:pPr>
    </w:p>
    <w:p w:rsidR="00312842" w:rsidRPr="00312842" w:rsidRDefault="00312842" w:rsidP="00312842">
      <w:pPr>
        <w:ind w:left="709"/>
        <w:rPr>
          <w:rFonts w:ascii="Arial" w:hAnsi="Arial" w:cs="Arial"/>
          <w:b/>
          <w:color w:val="000000" w:themeColor="text1"/>
          <w:sz w:val="22"/>
          <w:szCs w:val="22"/>
          <w:u w:val="single"/>
        </w:rPr>
      </w:pPr>
      <w:r w:rsidRPr="00312842">
        <w:rPr>
          <w:rFonts w:ascii="Arial" w:hAnsi="Arial" w:cs="Arial"/>
          <w:b/>
          <w:color w:val="000000" w:themeColor="text1"/>
          <w:sz w:val="22"/>
          <w:szCs w:val="22"/>
          <w:u w:val="single"/>
        </w:rPr>
        <w:t>Lávka přes měrný profil</w:t>
      </w:r>
    </w:p>
    <w:p w:rsidR="00312842" w:rsidRPr="00622EE2" w:rsidRDefault="00312842" w:rsidP="00312842">
      <w:pPr>
        <w:rPr>
          <w:rFonts w:ascii="Arial" w:hAnsi="Arial" w:cs="Arial"/>
          <w:color w:val="000000" w:themeColor="text1"/>
          <w:sz w:val="22"/>
          <w:szCs w:val="22"/>
        </w:rPr>
      </w:pPr>
    </w:p>
    <w:p w:rsidR="00312842" w:rsidRPr="00622EE2" w:rsidRDefault="00312842" w:rsidP="00312842">
      <w:pPr>
        <w:pStyle w:val="Odstavecseseznamem"/>
        <w:numPr>
          <w:ilvl w:val="0"/>
          <w:numId w:val="18"/>
        </w:numPr>
        <w:spacing w:after="0" w:line="240" w:lineRule="auto"/>
        <w:rPr>
          <w:rFonts w:ascii="Arial" w:hAnsi="Arial" w:cs="Arial"/>
          <w:color w:val="000000" w:themeColor="text1"/>
          <w:sz w:val="22"/>
          <w:szCs w:val="22"/>
        </w:rPr>
      </w:pPr>
      <w:r w:rsidRPr="00622EE2">
        <w:rPr>
          <w:rFonts w:ascii="Arial" w:hAnsi="Arial" w:cs="Arial"/>
          <w:color w:val="000000" w:themeColor="text1"/>
          <w:sz w:val="22"/>
          <w:szCs w:val="22"/>
        </w:rPr>
        <w:t xml:space="preserve">Demontáž ocelových </w:t>
      </w:r>
      <w:proofErr w:type="spellStart"/>
      <w:r w:rsidRPr="00622EE2">
        <w:rPr>
          <w:rFonts w:ascii="Arial" w:hAnsi="Arial" w:cs="Arial"/>
          <w:color w:val="000000" w:themeColor="text1"/>
          <w:sz w:val="22"/>
          <w:szCs w:val="22"/>
        </w:rPr>
        <w:t>pochozích</w:t>
      </w:r>
      <w:proofErr w:type="spellEnd"/>
      <w:r w:rsidRPr="00622EE2">
        <w:rPr>
          <w:rFonts w:ascii="Arial" w:hAnsi="Arial" w:cs="Arial"/>
          <w:color w:val="000000" w:themeColor="text1"/>
          <w:sz w:val="22"/>
          <w:szCs w:val="22"/>
        </w:rPr>
        <w:t xml:space="preserve"> </w:t>
      </w:r>
      <w:proofErr w:type="spellStart"/>
      <w:r w:rsidRPr="00622EE2">
        <w:rPr>
          <w:rFonts w:ascii="Arial" w:hAnsi="Arial" w:cs="Arial"/>
          <w:color w:val="000000" w:themeColor="text1"/>
          <w:sz w:val="22"/>
          <w:szCs w:val="22"/>
        </w:rPr>
        <w:t>pororoštů</w:t>
      </w:r>
      <w:proofErr w:type="spellEnd"/>
      <w:r w:rsidRPr="00622EE2">
        <w:rPr>
          <w:rFonts w:ascii="Arial" w:hAnsi="Arial" w:cs="Arial"/>
          <w:color w:val="000000" w:themeColor="text1"/>
          <w:sz w:val="22"/>
          <w:szCs w:val="22"/>
        </w:rPr>
        <w:t xml:space="preserve">, zabroušení – začištění míst odřezání, dodávka cca 10 ks standardních úchytů </w:t>
      </w:r>
      <w:proofErr w:type="spellStart"/>
      <w:r w:rsidRPr="00622EE2">
        <w:rPr>
          <w:rFonts w:ascii="Arial" w:hAnsi="Arial" w:cs="Arial"/>
          <w:color w:val="000000" w:themeColor="text1"/>
          <w:sz w:val="22"/>
          <w:szCs w:val="22"/>
        </w:rPr>
        <w:t>pororoštů</w:t>
      </w:r>
      <w:proofErr w:type="spellEnd"/>
      <w:r w:rsidRPr="00622EE2">
        <w:rPr>
          <w:rFonts w:ascii="Arial" w:hAnsi="Arial" w:cs="Arial"/>
          <w:color w:val="000000" w:themeColor="text1"/>
          <w:sz w:val="22"/>
          <w:szCs w:val="22"/>
        </w:rPr>
        <w:t xml:space="preserve"> s vlnkou 3030M (příp. talířkem </w:t>
      </w:r>
      <w:proofErr w:type="gramStart"/>
      <w:r w:rsidRPr="00622EE2">
        <w:rPr>
          <w:rFonts w:ascii="Arial" w:hAnsi="Arial" w:cs="Arial"/>
          <w:color w:val="000000" w:themeColor="text1"/>
          <w:sz w:val="22"/>
          <w:szCs w:val="22"/>
        </w:rPr>
        <w:t>3030T</w:t>
      </w:r>
      <w:proofErr w:type="gramEnd"/>
      <w:r w:rsidRPr="00622EE2">
        <w:rPr>
          <w:rFonts w:ascii="Arial" w:hAnsi="Arial" w:cs="Arial"/>
          <w:color w:val="000000" w:themeColor="text1"/>
          <w:sz w:val="22"/>
          <w:szCs w:val="22"/>
        </w:rPr>
        <w:t xml:space="preserve">) s povrchovou úpravou </w:t>
      </w:r>
      <w:proofErr w:type="spellStart"/>
      <w:r w:rsidRPr="00622EE2">
        <w:rPr>
          <w:rFonts w:ascii="Arial" w:hAnsi="Arial" w:cs="Arial"/>
          <w:color w:val="000000" w:themeColor="text1"/>
          <w:sz w:val="22"/>
          <w:szCs w:val="22"/>
        </w:rPr>
        <w:t>pozink</w:t>
      </w:r>
      <w:proofErr w:type="spellEnd"/>
      <w:r w:rsidRPr="00622EE2">
        <w:rPr>
          <w:rFonts w:ascii="Arial" w:hAnsi="Arial" w:cs="Arial"/>
          <w:color w:val="000000" w:themeColor="text1"/>
          <w:sz w:val="22"/>
          <w:szCs w:val="22"/>
        </w:rPr>
        <w:t>.</w:t>
      </w:r>
    </w:p>
    <w:p w:rsidR="00622EE2" w:rsidRPr="00622EE2" w:rsidRDefault="00622EE2" w:rsidP="00622EE2">
      <w:pPr>
        <w:numPr>
          <w:ilvl w:val="0"/>
          <w:numId w:val="18"/>
        </w:numPr>
        <w:rPr>
          <w:rFonts w:ascii="Arial" w:hAnsi="Arial" w:cs="Arial"/>
          <w:color w:val="000000" w:themeColor="text1"/>
          <w:sz w:val="22"/>
          <w:szCs w:val="22"/>
        </w:rPr>
      </w:pPr>
      <w:r w:rsidRPr="00622EE2">
        <w:rPr>
          <w:rFonts w:ascii="Arial" w:hAnsi="Arial" w:cs="Arial"/>
          <w:color w:val="000000" w:themeColor="text1"/>
          <w:sz w:val="22"/>
          <w:szCs w:val="22"/>
        </w:rPr>
        <w:t>Zhotovení nových protikorozních ochranných povlaků lávky přes měrný profil VD Janov (</w:t>
      </w:r>
      <w:r w:rsidRPr="00622EE2">
        <w:rPr>
          <w:rFonts w:ascii="Arial" w:hAnsi="Arial" w:cs="Arial"/>
          <w:b/>
          <w:color w:val="000000" w:themeColor="text1"/>
          <w:sz w:val="22"/>
          <w:szCs w:val="22"/>
        </w:rPr>
        <w:t>10,5 m</w:t>
      </w:r>
      <w:r w:rsidRPr="00622EE2">
        <w:rPr>
          <w:rFonts w:ascii="Arial" w:hAnsi="Arial" w:cs="Arial"/>
          <w:b/>
          <w:color w:val="000000" w:themeColor="text1"/>
          <w:sz w:val="22"/>
          <w:szCs w:val="22"/>
          <w:vertAlign w:val="superscript"/>
        </w:rPr>
        <w:t>2</w:t>
      </w:r>
      <w:r w:rsidRPr="00622EE2">
        <w:rPr>
          <w:rFonts w:ascii="Arial" w:hAnsi="Arial" w:cs="Arial"/>
          <w:color w:val="000000" w:themeColor="text1"/>
          <w:sz w:val="22"/>
          <w:szCs w:val="22"/>
        </w:rPr>
        <w:t>), s životností H (vysoká – min. 15 let), ČSN EN ISO 12944-1, odolávající místním klimatickým podmínkám a UV záření (prostředí C4-C5), Příprava povrchu ocel. konstrukcí, dle technické specifikace nátěrového systému, zajišťující dostatečnou přilnavost nového nátěrového systému s ohledem na výše požadovanou životnost.</w:t>
      </w:r>
    </w:p>
    <w:p w:rsidR="00622EE2" w:rsidRPr="00622EE2" w:rsidRDefault="00622EE2" w:rsidP="00622EE2">
      <w:pPr>
        <w:numPr>
          <w:ilvl w:val="0"/>
          <w:numId w:val="18"/>
        </w:numPr>
        <w:rPr>
          <w:rFonts w:ascii="Arial" w:hAnsi="Arial" w:cs="Arial"/>
          <w:color w:val="000000" w:themeColor="text1"/>
          <w:sz w:val="22"/>
          <w:szCs w:val="22"/>
        </w:rPr>
      </w:pPr>
      <w:r w:rsidRPr="00622EE2">
        <w:rPr>
          <w:rFonts w:ascii="Arial" w:hAnsi="Arial" w:cs="Arial"/>
          <w:color w:val="000000" w:themeColor="text1"/>
          <w:sz w:val="22"/>
          <w:szCs w:val="22"/>
        </w:rPr>
        <w:t xml:space="preserve">Předpokládaný rozsah prací: příprava povrchu pro nový nátěrový systém – abrazivní tryskání na </w:t>
      </w:r>
      <w:proofErr w:type="spellStart"/>
      <w:r w:rsidRPr="00622EE2">
        <w:rPr>
          <w:rFonts w:ascii="Arial" w:hAnsi="Arial" w:cs="Arial"/>
          <w:color w:val="000000" w:themeColor="text1"/>
          <w:sz w:val="22"/>
          <w:szCs w:val="22"/>
        </w:rPr>
        <w:t>Sa</w:t>
      </w:r>
      <w:proofErr w:type="spellEnd"/>
      <w:r w:rsidRPr="00622EE2">
        <w:rPr>
          <w:rFonts w:ascii="Arial" w:hAnsi="Arial" w:cs="Arial"/>
          <w:color w:val="000000" w:themeColor="text1"/>
          <w:sz w:val="22"/>
          <w:szCs w:val="22"/>
        </w:rPr>
        <w:t xml:space="preserve"> 2½, aplikace nového nátěrového systému s výslednou tloušťkou suchého povlaku min. 300 µm, v závislosti na použitém nátěrovém systému (např. ve skladbě – základní nátěr/mezivrstva </w:t>
      </w:r>
      <w:proofErr w:type="spellStart"/>
      <w:r w:rsidRPr="00622EE2">
        <w:rPr>
          <w:rFonts w:ascii="Arial" w:hAnsi="Arial" w:cs="Arial"/>
          <w:color w:val="000000" w:themeColor="text1"/>
          <w:sz w:val="22"/>
          <w:szCs w:val="22"/>
        </w:rPr>
        <w:t>Jotamastic</w:t>
      </w:r>
      <w:proofErr w:type="spellEnd"/>
      <w:r w:rsidRPr="00622EE2">
        <w:rPr>
          <w:rFonts w:ascii="Arial" w:hAnsi="Arial" w:cs="Arial"/>
          <w:color w:val="000000" w:themeColor="text1"/>
          <w:sz w:val="22"/>
          <w:szCs w:val="22"/>
        </w:rPr>
        <w:t xml:space="preserve"> 87 Aluminium 150µm, vrchní nátěr </w:t>
      </w:r>
      <w:proofErr w:type="spellStart"/>
      <w:r w:rsidRPr="00622EE2">
        <w:rPr>
          <w:rFonts w:ascii="Arial" w:hAnsi="Arial" w:cs="Arial"/>
          <w:color w:val="000000" w:themeColor="text1"/>
          <w:sz w:val="22"/>
          <w:szCs w:val="22"/>
        </w:rPr>
        <w:t>Jotamastic</w:t>
      </w:r>
      <w:proofErr w:type="spellEnd"/>
      <w:r w:rsidRPr="00622EE2">
        <w:rPr>
          <w:rFonts w:ascii="Arial" w:hAnsi="Arial" w:cs="Arial"/>
          <w:color w:val="000000" w:themeColor="text1"/>
          <w:sz w:val="22"/>
          <w:szCs w:val="22"/>
        </w:rPr>
        <w:t xml:space="preserve"> 87 GF 150µm</w:t>
      </w:r>
      <w:r>
        <w:rPr>
          <w:rFonts w:ascii="Arial" w:hAnsi="Arial" w:cs="Arial"/>
          <w:color w:val="000000" w:themeColor="text1"/>
          <w:sz w:val="22"/>
          <w:szCs w:val="22"/>
        </w:rPr>
        <w:t>)</w:t>
      </w:r>
      <w:r w:rsidRPr="00622EE2">
        <w:rPr>
          <w:rFonts w:ascii="Arial" w:hAnsi="Arial" w:cs="Arial"/>
          <w:color w:val="000000" w:themeColor="text1"/>
          <w:sz w:val="22"/>
          <w:szCs w:val="22"/>
        </w:rPr>
        <w:t xml:space="preserve">.  </w:t>
      </w:r>
    </w:p>
    <w:p w:rsidR="00622EE2" w:rsidRPr="00622EE2" w:rsidRDefault="00622EE2" w:rsidP="00622EE2">
      <w:pPr>
        <w:pStyle w:val="Odstavecseseznamem"/>
        <w:rPr>
          <w:rFonts w:ascii="Arial" w:hAnsi="Arial" w:cs="Arial"/>
          <w:b/>
          <w:color w:val="000000" w:themeColor="text1"/>
          <w:sz w:val="22"/>
          <w:szCs w:val="22"/>
        </w:rPr>
      </w:pPr>
      <w:r w:rsidRPr="00622EE2">
        <w:rPr>
          <w:rFonts w:ascii="Arial" w:hAnsi="Arial" w:cs="Arial"/>
          <w:b/>
          <w:color w:val="000000" w:themeColor="text1"/>
          <w:sz w:val="22"/>
          <w:szCs w:val="22"/>
        </w:rPr>
        <w:t>Odstín barvy RAL 9005 (černá)</w:t>
      </w:r>
    </w:p>
    <w:p w:rsidR="00312842" w:rsidRPr="00E6533F" w:rsidRDefault="00622EE2" w:rsidP="00E6533F">
      <w:pPr>
        <w:pStyle w:val="Odstavecseseznamem"/>
        <w:numPr>
          <w:ilvl w:val="0"/>
          <w:numId w:val="18"/>
        </w:numPr>
        <w:spacing w:after="0" w:line="240" w:lineRule="auto"/>
        <w:rPr>
          <w:rFonts w:ascii="Arial" w:hAnsi="Arial" w:cs="Arial"/>
          <w:color w:val="000000" w:themeColor="text1"/>
          <w:sz w:val="22"/>
          <w:szCs w:val="22"/>
        </w:rPr>
      </w:pPr>
      <w:r w:rsidRPr="00622EE2">
        <w:rPr>
          <w:rFonts w:ascii="Arial" w:hAnsi="Arial" w:cs="Arial"/>
          <w:color w:val="000000" w:themeColor="text1"/>
          <w:sz w:val="22"/>
          <w:szCs w:val="22"/>
        </w:rPr>
        <w:t xml:space="preserve">Zpětná montáž </w:t>
      </w:r>
      <w:proofErr w:type="spellStart"/>
      <w:r w:rsidRPr="00622EE2">
        <w:rPr>
          <w:rFonts w:ascii="Arial" w:hAnsi="Arial" w:cs="Arial"/>
          <w:color w:val="000000" w:themeColor="text1"/>
          <w:sz w:val="22"/>
          <w:szCs w:val="22"/>
        </w:rPr>
        <w:t>pochozích</w:t>
      </w:r>
      <w:proofErr w:type="spellEnd"/>
      <w:r w:rsidRPr="00622EE2">
        <w:rPr>
          <w:rFonts w:ascii="Arial" w:hAnsi="Arial" w:cs="Arial"/>
          <w:color w:val="000000" w:themeColor="text1"/>
          <w:sz w:val="22"/>
          <w:szCs w:val="22"/>
        </w:rPr>
        <w:t xml:space="preserve"> </w:t>
      </w:r>
      <w:proofErr w:type="spellStart"/>
      <w:r w:rsidRPr="00622EE2">
        <w:rPr>
          <w:rFonts w:ascii="Arial" w:hAnsi="Arial" w:cs="Arial"/>
          <w:color w:val="000000" w:themeColor="text1"/>
          <w:sz w:val="22"/>
          <w:szCs w:val="22"/>
        </w:rPr>
        <w:t>pororoštů</w:t>
      </w:r>
      <w:proofErr w:type="spellEnd"/>
      <w:r w:rsidRPr="00622EE2">
        <w:rPr>
          <w:rFonts w:ascii="Arial" w:hAnsi="Arial" w:cs="Arial"/>
          <w:color w:val="000000" w:themeColor="text1"/>
          <w:sz w:val="22"/>
          <w:szCs w:val="22"/>
        </w:rPr>
        <w:t xml:space="preserve"> na nosnou konstrukci lávky pomocí standardních úchytů</w:t>
      </w:r>
    </w:p>
    <w:p w:rsidR="00312842" w:rsidRPr="00312842" w:rsidRDefault="00312842" w:rsidP="00312842">
      <w:pPr>
        <w:pStyle w:val="Odstavecseseznamem"/>
        <w:numPr>
          <w:ilvl w:val="0"/>
          <w:numId w:val="21"/>
        </w:numPr>
        <w:spacing w:after="0" w:line="240" w:lineRule="auto"/>
        <w:rPr>
          <w:rFonts w:ascii="Arial" w:hAnsi="Arial" w:cs="Arial"/>
          <w:b/>
          <w:color w:val="000000" w:themeColor="text1"/>
          <w:sz w:val="22"/>
          <w:szCs w:val="22"/>
          <w:u w:val="single"/>
        </w:rPr>
      </w:pPr>
      <w:r w:rsidRPr="00312842">
        <w:rPr>
          <w:rFonts w:ascii="Arial" w:hAnsi="Arial" w:cs="Arial"/>
          <w:b/>
          <w:color w:val="000000" w:themeColor="text1"/>
          <w:sz w:val="22"/>
          <w:szCs w:val="22"/>
          <w:u w:val="single"/>
        </w:rPr>
        <w:lastRenderedPageBreak/>
        <w:t>Měrný profil na odtoku</w:t>
      </w:r>
    </w:p>
    <w:p w:rsidR="00312842" w:rsidRPr="00312842" w:rsidRDefault="00312842" w:rsidP="00312842">
      <w:pPr>
        <w:ind w:left="360"/>
        <w:rPr>
          <w:rFonts w:ascii="Arial" w:hAnsi="Arial" w:cs="Arial"/>
          <w:color w:val="000000" w:themeColor="text1"/>
          <w:sz w:val="22"/>
          <w:szCs w:val="22"/>
        </w:rPr>
      </w:pPr>
    </w:p>
    <w:p w:rsidR="00312842" w:rsidRPr="00312842" w:rsidRDefault="00312842" w:rsidP="00312842">
      <w:pPr>
        <w:numPr>
          <w:ilvl w:val="0"/>
          <w:numId w:val="18"/>
        </w:numPr>
        <w:rPr>
          <w:rFonts w:ascii="Arial" w:hAnsi="Arial" w:cs="Arial"/>
          <w:color w:val="000000" w:themeColor="text1"/>
          <w:sz w:val="22"/>
          <w:szCs w:val="22"/>
        </w:rPr>
      </w:pPr>
      <w:r w:rsidRPr="00312842">
        <w:rPr>
          <w:rFonts w:ascii="Arial" w:hAnsi="Arial" w:cs="Arial"/>
          <w:color w:val="000000" w:themeColor="text1"/>
          <w:sz w:val="22"/>
          <w:szCs w:val="22"/>
        </w:rPr>
        <w:t xml:space="preserve">Oprava korozně poškozeného dělícího plechu měrného profilu, </w:t>
      </w:r>
      <w:r w:rsidRPr="00312842">
        <w:rPr>
          <w:rFonts w:ascii="Arial" w:hAnsi="Arial" w:cs="Arial"/>
          <w:color w:val="000000" w:themeColor="text1"/>
          <w:sz w:val="22"/>
          <w:szCs w:val="22"/>
        </w:rPr>
        <w:br/>
        <w:t>min. rozsah prací:</w:t>
      </w:r>
    </w:p>
    <w:p w:rsidR="00312842" w:rsidRPr="00312842" w:rsidRDefault="00312842" w:rsidP="00312842">
      <w:pPr>
        <w:pStyle w:val="Odstavecseseznamem"/>
        <w:numPr>
          <w:ilvl w:val="0"/>
          <w:numId w:val="19"/>
        </w:numPr>
        <w:spacing w:after="0" w:line="240" w:lineRule="auto"/>
        <w:rPr>
          <w:rFonts w:ascii="Arial" w:hAnsi="Arial" w:cs="Arial"/>
          <w:color w:val="000000" w:themeColor="text1"/>
          <w:sz w:val="22"/>
          <w:szCs w:val="22"/>
        </w:rPr>
      </w:pPr>
      <w:proofErr w:type="spellStart"/>
      <w:r w:rsidRPr="00312842">
        <w:rPr>
          <w:rFonts w:ascii="Arial" w:hAnsi="Arial" w:cs="Arial"/>
          <w:color w:val="000000" w:themeColor="text1"/>
          <w:sz w:val="22"/>
          <w:szCs w:val="22"/>
        </w:rPr>
        <w:t>nátoková</w:t>
      </w:r>
      <w:proofErr w:type="spellEnd"/>
      <w:r w:rsidRPr="00312842">
        <w:rPr>
          <w:rFonts w:ascii="Arial" w:hAnsi="Arial" w:cs="Arial"/>
          <w:color w:val="000000" w:themeColor="text1"/>
          <w:sz w:val="22"/>
          <w:szCs w:val="22"/>
        </w:rPr>
        <w:t xml:space="preserve"> hrana – zaříznutí </w:t>
      </w:r>
      <w:proofErr w:type="spellStart"/>
      <w:r w:rsidRPr="00312842">
        <w:rPr>
          <w:rFonts w:ascii="Arial" w:hAnsi="Arial" w:cs="Arial"/>
          <w:color w:val="000000" w:themeColor="text1"/>
          <w:sz w:val="22"/>
          <w:szCs w:val="22"/>
        </w:rPr>
        <w:t>nátokové</w:t>
      </w:r>
      <w:proofErr w:type="spellEnd"/>
      <w:r w:rsidRPr="00312842">
        <w:rPr>
          <w:rFonts w:ascii="Arial" w:hAnsi="Arial" w:cs="Arial"/>
          <w:color w:val="000000" w:themeColor="text1"/>
          <w:sz w:val="22"/>
          <w:szCs w:val="22"/>
        </w:rPr>
        <w:t xml:space="preserve"> hrany (50x1890x15 mm) zkosení a začištění – zabroušení </w:t>
      </w:r>
      <w:proofErr w:type="spellStart"/>
      <w:r w:rsidRPr="00312842">
        <w:rPr>
          <w:rFonts w:ascii="Arial" w:hAnsi="Arial" w:cs="Arial"/>
          <w:color w:val="000000" w:themeColor="text1"/>
          <w:sz w:val="22"/>
          <w:szCs w:val="22"/>
        </w:rPr>
        <w:t>nátokových</w:t>
      </w:r>
      <w:proofErr w:type="spellEnd"/>
      <w:r w:rsidRPr="00312842">
        <w:rPr>
          <w:rFonts w:ascii="Arial" w:hAnsi="Arial" w:cs="Arial"/>
          <w:color w:val="000000" w:themeColor="text1"/>
          <w:sz w:val="22"/>
          <w:szCs w:val="22"/>
        </w:rPr>
        <w:t xml:space="preserve"> hran</w:t>
      </w:r>
    </w:p>
    <w:p w:rsidR="00312842" w:rsidRPr="00312842" w:rsidRDefault="00312842" w:rsidP="00312842">
      <w:pPr>
        <w:pStyle w:val="Odstavecseseznamem"/>
        <w:numPr>
          <w:ilvl w:val="0"/>
          <w:numId w:val="19"/>
        </w:numPr>
        <w:spacing w:after="0" w:line="240" w:lineRule="auto"/>
        <w:rPr>
          <w:rFonts w:ascii="Arial" w:hAnsi="Arial" w:cs="Arial"/>
          <w:color w:val="000000" w:themeColor="text1"/>
          <w:sz w:val="22"/>
          <w:szCs w:val="22"/>
        </w:rPr>
      </w:pPr>
      <w:r w:rsidRPr="00312842">
        <w:rPr>
          <w:rFonts w:ascii="Arial" w:hAnsi="Arial" w:cs="Arial"/>
          <w:color w:val="000000" w:themeColor="text1"/>
          <w:sz w:val="22"/>
          <w:szCs w:val="22"/>
        </w:rPr>
        <w:t>povodní hrana (odtok) – vyříznutí nejvíce poškozené části (900x400x15 mm), příprava pro sváry, dodávka a montáž nového plechu (900x400x15, tupý X, V svár), začištění – zabroušení hran</w:t>
      </w:r>
    </w:p>
    <w:p w:rsidR="00312842" w:rsidRPr="00312842" w:rsidRDefault="00312842" w:rsidP="00312842">
      <w:pPr>
        <w:pStyle w:val="Odstavecseseznamem"/>
        <w:numPr>
          <w:ilvl w:val="0"/>
          <w:numId w:val="19"/>
        </w:numPr>
        <w:spacing w:after="0" w:line="240" w:lineRule="auto"/>
        <w:rPr>
          <w:rFonts w:ascii="Arial" w:hAnsi="Arial" w:cs="Arial"/>
          <w:color w:val="000000" w:themeColor="text1"/>
          <w:sz w:val="22"/>
          <w:szCs w:val="22"/>
        </w:rPr>
      </w:pPr>
      <w:r w:rsidRPr="00312842">
        <w:rPr>
          <w:rFonts w:ascii="Arial" w:hAnsi="Arial" w:cs="Arial"/>
          <w:color w:val="000000" w:themeColor="text1"/>
          <w:sz w:val="22"/>
          <w:szCs w:val="22"/>
        </w:rPr>
        <w:t xml:space="preserve">oprava otvoru (cca </w:t>
      </w:r>
      <w:r w:rsidRPr="00312842">
        <w:rPr>
          <w:rFonts w:ascii="Arial" w:hAnsi="Arial" w:cs="Arial"/>
          <w:color w:val="000000" w:themeColor="text1"/>
          <w:sz w:val="22"/>
          <w:szCs w:val="22"/>
          <w:shd w:val="clear" w:color="auto" w:fill="FFFFFF"/>
        </w:rPr>
        <w:t>Ø 70 mm</w:t>
      </w:r>
      <w:r w:rsidRPr="00312842">
        <w:rPr>
          <w:rFonts w:ascii="Arial" w:hAnsi="Arial" w:cs="Arial"/>
          <w:color w:val="000000" w:themeColor="text1"/>
          <w:sz w:val="22"/>
          <w:szCs w:val="22"/>
        </w:rPr>
        <w:t>) – vyříznutí otvoru 100 x 100 mm, příprava pro tupý obvodový svár, vsazení plechu 100 x 100 x 15 mm a zhotovení tupého obvodového sváru</w:t>
      </w:r>
    </w:p>
    <w:p w:rsidR="00312842" w:rsidRPr="00622EE2" w:rsidRDefault="00312842" w:rsidP="00312842">
      <w:pPr>
        <w:pStyle w:val="Odstavecseseznamem"/>
        <w:numPr>
          <w:ilvl w:val="0"/>
          <w:numId w:val="18"/>
        </w:numPr>
        <w:spacing w:after="0" w:line="240" w:lineRule="auto"/>
        <w:rPr>
          <w:rFonts w:ascii="Arial" w:hAnsi="Arial" w:cs="Arial"/>
          <w:color w:val="000000" w:themeColor="text1"/>
          <w:sz w:val="22"/>
          <w:szCs w:val="22"/>
        </w:rPr>
      </w:pPr>
      <w:r w:rsidRPr="00622EE2">
        <w:rPr>
          <w:rFonts w:ascii="Arial" w:hAnsi="Arial" w:cs="Arial"/>
          <w:color w:val="000000" w:themeColor="text1"/>
          <w:sz w:val="22"/>
          <w:szCs w:val="22"/>
        </w:rPr>
        <w:t xml:space="preserve">demontáž hradidlové desky otvoru (200x300 mm), dodávka nových těsnících prvků a </w:t>
      </w:r>
    </w:p>
    <w:p w:rsidR="00312842" w:rsidRPr="00622EE2" w:rsidRDefault="00312842" w:rsidP="00312842">
      <w:pPr>
        <w:pStyle w:val="Odstavecseseznamem"/>
        <w:rPr>
          <w:rFonts w:ascii="Arial" w:hAnsi="Arial" w:cs="Arial"/>
          <w:color w:val="000000" w:themeColor="text1"/>
          <w:sz w:val="22"/>
          <w:szCs w:val="22"/>
        </w:rPr>
      </w:pPr>
      <w:r w:rsidRPr="00622EE2">
        <w:rPr>
          <w:rFonts w:ascii="Arial" w:hAnsi="Arial" w:cs="Arial"/>
          <w:color w:val="000000" w:themeColor="text1"/>
          <w:sz w:val="22"/>
          <w:szCs w:val="22"/>
        </w:rPr>
        <w:t>spojovacího materiálu</w:t>
      </w:r>
    </w:p>
    <w:p w:rsidR="00622EE2" w:rsidRPr="00622EE2" w:rsidRDefault="00622EE2" w:rsidP="00622EE2">
      <w:pPr>
        <w:pStyle w:val="A-odstavecodsazensodrkami"/>
        <w:tabs>
          <w:tab w:val="num" w:pos="360"/>
        </w:tabs>
        <w:ind w:left="709"/>
        <w:rPr>
          <w:color w:val="000000" w:themeColor="text1"/>
        </w:rPr>
      </w:pPr>
      <w:r w:rsidRPr="00622EE2">
        <w:rPr>
          <w:color w:val="000000" w:themeColor="text1"/>
        </w:rPr>
        <w:t xml:space="preserve">Zhotovení nových protikorozních ochranných povlaků ocelových prvků měrného profilu (hradící konstrukce, dělící stěna, rozpěrné tyče, deska </w:t>
      </w:r>
      <w:proofErr w:type="spellStart"/>
      <w:proofErr w:type="gramStart"/>
      <w:r w:rsidRPr="00622EE2">
        <w:rPr>
          <w:color w:val="000000" w:themeColor="text1"/>
        </w:rPr>
        <w:t>ovtoru</w:t>
      </w:r>
      <w:proofErr w:type="spellEnd"/>
      <w:r w:rsidRPr="00622EE2">
        <w:rPr>
          <w:color w:val="000000" w:themeColor="text1"/>
        </w:rPr>
        <w:t>,</w:t>
      </w:r>
      <w:proofErr w:type="gramEnd"/>
      <w:r w:rsidRPr="00622EE2">
        <w:rPr>
          <w:color w:val="000000" w:themeColor="text1"/>
        </w:rPr>
        <w:t xml:space="preserve"> atd.) VD Janov (</w:t>
      </w:r>
      <w:r w:rsidRPr="00622EE2">
        <w:rPr>
          <w:b/>
          <w:color w:val="000000" w:themeColor="text1"/>
        </w:rPr>
        <w:t>25 m</w:t>
      </w:r>
      <w:r w:rsidRPr="00622EE2">
        <w:rPr>
          <w:b/>
          <w:color w:val="000000" w:themeColor="text1"/>
          <w:vertAlign w:val="superscript"/>
        </w:rPr>
        <w:t>2</w:t>
      </w:r>
      <w:r w:rsidRPr="00622EE2">
        <w:rPr>
          <w:color w:val="000000" w:themeColor="text1"/>
        </w:rPr>
        <w:t>), s životností H (vysoká min. 15 let) dle ČSN EN ISO 12944-1, odolávající místním klimatickým podmínkám, ponoru a UV záření (prostředí C4-C5, Im1), Příprava povrchu ocel. konstrukcí dle technické specifikace nátěrového systému, zajišťující dostatečnou přilnavost nového nátěrového systému s ohledem na výše požadovanou životnost.</w:t>
      </w:r>
    </w:p>
    <w:p w:rsidR="00622EE2" w:rsidRPr="00622EE2" w:rsidRDefault="00622EE2" w:rsidP="00622EE2">
      <w:pPr>
        <w:pStyle w:val="A-odstavecodsazensodrkami"/>
        <w:tabs>
          <w:tab w:val="num" w:pos="360"/>
        </w:tabs>
        <w:ind w:left="709"/>
        <w:rPr>
          <w:b/>
          <w:color w:val="000000" w:themeColor="text1"/>
        </w:rPr>
      </w:pPr>
      <w:r w:rsidRPr="00622EE2">
        <w:rPr>
          <w:color w:val="000000" w:themeColor="text1"/>
        </w:rPr>
        <w:t xml:space="preserve">Předpokládaný rozsah prací protikorozních povlaků: příprava povrchu pro nový nátěrový systém – abrazivní tryskání na Sa2½, aplikace nového nátěrového systému s výslednou tloušťkou suchého povlaku min. 450 µm, v závislosti na použitém nátěrovém systému (např. ve skladbě – základní nátěr/mezivrstva </w:t>
      </w:r>
      <w:proofErr w:type="spellStart"/>
      <w:r w:rsidRPr="00622EE2">
        <w:rPr>
          <w:color w:val="000000" w:themeColor="text1"/>
        </w:rPr>
        <w:t>Jotamastic</w:t>
      </w:r>
      <w:proofErr w:type="spellEnd"/>
      <w:r w:rsidRPr="00622EE2">
        <w:rPr>
          <w:color w:val="000000" w:themeColor="text1"/>
        </w:rPr>
        <w:t xml:space="preserve"> 87 Aluminium 150µm, vrchní nátěr </w:t>
      </w:r>
      <w:proofErr w:type="spellStart"/>
      <w:r w:rsidRPr="00622EE2">
        <w:rPr>
          <w:color w:val="000000" w:themeColor="text1"/>
        </w:rPr>
        <w:t>Jotamastic</w:t>
      </w:r>
      <w:proofErr w:type="spellEnd"/>
      <w:r w:rsidRPr="00622EE2">
        <w:rPr>
          <w:color w:val="000000" w:themeColor="text1"/>
        </w:rPr>
        <w:t xml:space="preserve"> 87 GF 300µm, se sklokeramickými vlákny. </w:t>
      </w:r>
    </w:p>
    <w:p w:rsidR="00622EE2" w:rsidRPr="00622EE2" w:rsidRDefault="00622EE2" w:rsidP="00622EE2">
      <w:pPr>
        <w:ind w:left="720"/>
        <w:rPr>
          <w:rFonts w:ascii="Arial" w:hAnsi="Arial" w:cs="Arial"/>
          <w:b/>
          <w:color w:val="000000" w:themeColor="text1"/>
          <w:sz w:val="22"/>
          <w:szCs w:val="22"/>
        </w:rPr>
      </w:pPr>
      <w:r w:rsidRPr="00622EE2">
        <w:rPr>
          <w:rFonts w:ascii="Arial" w:hAnsi="Arial" w:cs="Arial"/>
          <w:b/>
          <w:color w:val="000000" w:themeColor="text1"/>
          <w:sz w:val="22"/>
          <w:szCs w:val="22"/>
        </w:rPr>
        <w:t>Odstín barvy RAL 9005 (černá)</w:t>
      </w:r>
    </w:p>
    <w:p w:rsidR="00622EE2" w:rsidRPr="00622EE2" w:rsidRDefault="00622EE2" w:rsidP="00622EE2">
      <w:pPr>
        <w:pStyle w:val="A-odstavecodsazensodrkami"/>
        <w:tabs>
          <w:tab w:val="num" w:pos="360"/>
        </w:tabs>
        <w:ind w:left="709"/>
        <w:rPr>
          <w:color w:val="000000" w:themeColor="text1"/>
        </w:rPr>
      </w:pPr>
      <w:r w:rsidRPr="00622EE2">
        <w:rPr>
          <w:color w:val="000000" w:themeColor="text1"/>
        </w:rPr>
        <w:t>Zpětná montáž hradidlové desky otvoru (200x300 mm)</w:t>
      </w:r>
    </w:p>
    <w:p w:rsidR="00C170C3" w:rsidRPr="004710E0" w:rsidRDefault="00C170C3" w:rsidP="00E6533F">
      <w:pPr>
        <w:pStyle w:val="A-odstavecodsazensodrkami"/>
        <w:numPr>
          <w:ilvl w:val="0"/>
          <w:numId w:val="0"/>
        </w:numPr>
        <w:spacing w:line="23" w:lineRule="atLeast"/>
      </w:pPr>
    </w:p>
    <w:p w:rsidR="00661EDA" w:rsidRPr="004710E0" w:rsidRDefault="00824E46" w:rsidP="00184888">
      <w:pPr>
        <w:pStyle w:val="Zkladntext"/>
        <w:widowControl/>
        <w:numPr>
          <w:ilvl w:val="0"/>
          <w:numId w:val="1"/>
        </w:numPr>
        <w:spacing w:after="240"/>
        <w:ind w:left="426" w:hanging="426"/>
        <w:jc w:val="both"/>
        <w:rPr>
          <w:rFonts w:cs="Arial"/>
          <w:sz w:val="22"/>
          <w:szCs w:val="22"/>
        </w:rPr>
      </w:pPr>
      <w:r w:rsidRPr="004710E0">
        <w:rPr>
          <w:rFonts w:cs="Arial"/>
          <w:sz w:val="22"/>
          <w:szCs w:val="22"/>
        </w:rPr>
        <w:t xml:space="preserve">Zhotovitel </w:t>
      </w:r>
      <w:r w:rsidR="00661EDA" w:rsidRPr="004710E0">
        <w:rPr>
          <w:rFonts w:cs="Arial"/>
          <w:sz w:val="22"/>
          <w:szCs w:val="22"/>
        </w:rPr>
        <w:t xml:space="preserve">prohlašuje, že dílo provede řádně a s odbornou péčí podle platných právních předpisů </w:t>
      </w:r>
      <w:r w:rsidR="00930D2E" w:rsidRPr="004710E0">
        <w:rPr>
          <w:rFonts w:cs="Arial"/>
          <w:sz w:val="22"/>
          <w:szCs w:val="22"/>
        </w:rPr>
        <w:t xml:space="preserve">(ČSN, ČSN EN, ČSN ISO) </w:t>
      </w:r>
      <w:r w:rsidR="00661EDA" w:rsidRPr="004710E0">
        <w:rPr>
          <w:rFonts w:cs="Arial"/>
          <w:sz w:val="22"/>
          <w:szCs w:val="22"/>
        </w:rPr>
        <w:t xml:space="preserve">vztahujících se k předmětné činnosti. V případě, že využije k provádění díla nebo jeho části externí </w:t>
      </w:r>
      <w:r w:rsidR="00D42100" w:rsidRPr="004710E0">
        <w:rPr>
          <w:rFonts w:cs="Arial"/>
          <w:sz w:val="22"/>
          <w:szCs w:val="22"/>
        </w:rPr>
        <w:t>zhotovitele</w:t>
      </w:r>
      <w:r w:rsidR="00661EDA" w:rsidRPr="004710E0">
        <w:rPr>
          <w:rFonts w:cs="Arial"/>
          <w:sz w:val="22"/>
          <w:szCs w:val="22"/>
        </w:rPr>
        <w:t>, nese odpovědnost za provedené práce stejně jako by prováděl dílo sám.</w:t>
      </w:r>
    </w:p>
    <w:p w:rsidR="00661EDA" w:rsidRPr="004710E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sidRPr="004710E0">
        <w:rPr>
          <w:rFonts w:ascii="Arial" w:hAnsi="Arial" w:cs="Arial"/>
          <w:sz w:val="22"/>
          <w:szCs w:val="22"/>
        </w:rPr>
        <w:t>Zhotovitel</w:t>
      </w:r>
      <w:r w:rsidR="00661EDA" w:rsidRPr="004710E0">
        <w:rPr>
          <w:rFonts w:ascii="Arial" w:hAnsi="Arial" w:cs="Arial"/>
          <w:snapToGrid w:val="0"/>
          <w:sz w:val="22"/>
          <w:szCs w:val="22"/>
        </w:rPr>
        <w:t xml:space="preserve"> prohlašuje, že si pečlivě prostudoval veškeré zadávací podklady a seznámil se  se staveništěm tak, aby mohlo být dílo řádně provedeno podle ustanovení této smlouvy, není třeba žádných změn nebo úprav zadání. </w:t>
      </w:r>
    </w:p>
    <w:p w:rsidR="00661EDA" w:rsidRPr="004710E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sidRPr="004710E0">
        <w:rPr>
          <w:rFonts w:ascii="Arial" w:hAnsi="Arial" w:cs="Arial"/>
          <w:sz w:val="22"/>
          <w:szCs w:val="22"/>
        </w:rPr>
        <w:t>Zhotovitel</w:t>
      </w:r>
      <w:r w:rsidR="00661EDA" w:rsidRPr="004710E0">
        <w:rPr>
          <w:rFonts w:ascii="Arial" w:hAnsi="Arial" w:cs="Arial"/>
          <w:sz w:val="22"/>
          <w:szCs w:val="22"/>
        </w:rPr>
        <w:t xml:space="preserve"> </w:t>
      </w:r>
      <w:r w:rsidR="00661EDA" w:rsidRPr="004710E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B85804" w:rsidRPr="004710E0" w:rsidRDefault="00B85804" w:rsidP="00B85804">
      <w:pPr>
        <w:pStyle w:val="Odstavecseseznamem"/>
        <w:numPr>
          <w:ilvl w:val="0"/>
          <w:numId w:val="1"/>
        </w:numPr>
        <w:ind w:left="426" w:hanging="426"/>
        <w:rPr>
          <w:rFonts w:ascii="Arial" w:hAnsi="Arial" w:cs="Arial"/>
          <w:snapToGrid w:val="0"/>
          <w:color w:val="auto"/>
          <w:sz w:val="22"/>
          <w:szCs w:val="22"/>
        </w:rPr>
      </w:pPr>
      <w:r w:rsidRPr="004710E0">
        <w:rPr>
          <w:rFonts w:ascii="Arial" w:hAnsi="Arial" w:cs="Arial"/>
          <w:snapToGrid w:val="0"/>
          <w:color w:val="auto"/>
          <w:sz w:val="22"/>
          <w:szCs w:val="22"/>
        </w:rPr>
        <w:t>Zhotovitel provede dílo samostatně, na svůj náklad a na své nebezpečí. Bez zbytečných odkladů oznámí zjištění překážek, které znemožňují provedení díla.</w:t>
      </w:r>
    </w:p>
    <w:p w:rsidR="00661EDA" w:rsidRPr="004710E0"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710E0">
        <w:rPr>
          <w:rFonts w:ascii="Arial" w:hAnsi="Arial" w:cs="Arial"/>
          <w:snapToGrid w:val="0"/>
          <w:sz w:val="22"/>
          <w:szCs w:val="22"/>
        </w:rPr>
        <w:t xml:space="preserve">Objednatel předá </w:t>
      </w:r>
      <w:r w:rsidR="00824E46" w:rsidRPr="004710E0">
        <w:rPr>
          <w:rFonts w:ascii="Arial" w:hAnsi="Arial" w:cs="Arial"/>
          <w:snapToGrid w:val="0"/>
          <w:sz w:val="22"/>
          <w:szCs w:val="22"/>
        </w:rPr>
        <w:t>zhotoviteli</w:t>
      </w:r>
      <w:r w:rsidRPr="004710E0">
        <w:rPr>
          <w:rFonts w:ascii="Arial" w:hAnsi="Arial" w:cs="Arial"/>
          <w:snapToGrid w:val="0"/>
          <w:sz w:val="22"/>
          <w:szCs w:val="22"/>
        </w:rPr>
        <w:t xml:space="preserve"> staveniště (nebo jeho ucelenou část) prosté práv třetích osob.</w:t>
      </w:r>
    </w:p>
    <w:p w:rsidR="004710E0" w:rsidRPr="004710E0" w:rsidRDefault="00661EDA" w:rsidP="00E6533F">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sidRPr="004710E0">
        <w:rPr>
          <w:rFonts w:ascii="Arial" w:hAnsi="Arial" w:cs="Arial"/>
          <w:bCs/>
          <w:color w:val="000000"/>
          <w:sz w:val="22"/>
          <w:szCs w:val="22"/>
        </w:rPr>
        <w:tab/>
        <w:t xml:space="preserve">Předání staveniště </w:t>
      </w:r>
      <w:r w:rsidR="00824E46" w:rsidRPr="004710E0">
        <w:rPr>
          <w:rFonts w:ascii="Arial" w:hAnsi="Arial" w:cs="Arial"/>
          <w:bCs/>
          <w:color w:val="000000"/>
          <w:sz w:val="22"/>
          <w:szCs w:val="22"/>
        </w:rPr>
        <w:t>zhotovite</w:t>
      </w:r>
      <w:r w:rsidRPr="004710E0">
        <w:rPr>
          <w:rFonts w:ascii="Arial" w:hAnsi="Arial" w:cs="Arial"/>
          <w:sz w:val="22"/>
          <w:szCs w:val="22"/>
        </w:rPr>
        <w:t>li</w:t>
      </w:r>
      <w:r w:rsidRPr="004710E0">
        <w:rPr>
          <w:rFonts w:ascii="Arial" w:hAnsi="Arial" w:cs="Arial"/>
          <w:bCs/>
          <w:color w:val="000000"/>
          <w:sz w:val="22"/>
          <w:szCs w:val="22"/>
        </w:rPr>
        <w:t xml:space="preserve"> bude objednatelem provedeno až po splnění, a prokazatelném doložení, všech potřebných legislativních povinností </w:t>
      </w:r>
      <w:r w:rsidR="00824E46" w:rsidRPr="004710E0">
        <w:rPr>
          <w:rFonts w:ascii="Arial" w:hAnsi="Arial" w:cs="Arial"/>
          <w:bCs/>
          <w:color w:val="000000"/>
          <w:sz w:val="22"/>
          <w:szCs w:val="22"/>
        </w:rPr>
        <w:t>zhotovitele</w:t>
      </w:r>
      <w:r w:rsidRPr="004710E0">
        <w:rPr>
          <w:rFonts w:ascii="Arial" w:hAnsi="Arial" w:cs="Arial"/>
          <w:bCs/>
          <w:color w:val="000000"/>
          <w:sz w:val="22"/>
          <w:szCs w:val="22"/>
        </w:rPr>
        <w:t>, nutných k zajištění před předáním staveniště</w:t>
      </w:r>
      <w:r w:rsidR="008B1841" w:rsidRPr="004710E0">
        <w:rPr>
          <w:rFonts w:ascii="Arial" w:hAnsi="Arial" w:cs="Arial"/>
          <w:bCs/>
          <w:color w:val="000000"/>
          <w:sz w:val="22"/>
          <w:szCs w:val="22"/>
        </w:rPr>
        <w:t>.</w:t>
      </w:r>
    </w:p>
    <w:p w:rsidR="00FE1CDE" w:rsidRPr="004710E0" w:rsidRDefault="00FE1CDE" w:rsidP="00184888">
      <w:pPr>
        <w:pStyle w:val="Zkladntext"/>
        <w:widowControl/>
        <w:spacing w:after="240"/>
        <w:jc w:val="center"/>
        <w:rPr>
          <w:rFonts w:cs="Arial"/>
          <w:b/>
          <w:sz w:val="22"/>
          <w:szCs w:val="22"/>
          <w:u w:val="single"/>
        </w:rPr>
      </w:pPr>
      <w:r w:rsidRPr="004710E0">
        <w:rPr>
          <w:rFonts w:cs="Arial"/>
          <w:b/>
          <w:sz w:val="22"/>
          <w:szCs w:val="22"/>
          <w:u w:val="single"/>
        </w:rPr>
        <w:t>Čl. III. TERMÍN PLNĚNÍ</w:t>
      </w:r>
    </w:p>
    <w:p w:rsidR="00997C7F" w:rsidRPr="004710E0" w:rsidRDefault="00997C7F" w:rsidP="0047518C">
      <w:pPr>
        <w:pStyle w:val="Odstavecseseznamem"/>
        <w:numPr>
          <w:ilvl w:val="0"/>
          <w:numId w:val="10"/>
        </w:numPr>
        <w:spacing w:after="240"/>
        <w:ind w:left="425" w:hanging="357"/>
        <w:contextualSpacing w:val="0"/>
        <w:jc w:val="both"/>
        <w:rPr>
          <w:rFonts w:ascii="Arial" w:hAnsi="Arial" w:cs="Arial"/>
          <w:sz w:val="22"/>
          <w:szCs w:val="22"/>
        </w:rPr>
      </w:pPr>
      <w:r w:rsidRPr="004710E0">
        <w:rPr>
          <w:rFonts w:ascii="Arial" w:hAnsi="Arial" w:cs="Arial"/>
          <w:color w:val="auto"/>
          <w:sz w:val="22"/>
          <w:szCs w:val="22"/>
        </w:rPr>
        <w:t>Smluvní strany se dohodly na následujících lhůtách a podmínkách pro realizaci díla.</w:t>
      </w:r>
    </w:p>
    <w:p w:rsidR="006369DE" w:rsidRPr="004710E0" w:rsidRDefault="00FC51E1" w:rsidP="008B05B4">
      <w:pPr>
        <w:overflowPunct/>
        <w:autoSpaceDE/>
        <w:autoSpaceDN/>
        <w:adjustRightInd/>
        <w:ind w:left="5045" w:hanging="4619"/>
        <w:textAlignment w:val="auto"/>
        <w:rPr>
          <w:rFonts w:ascii="Arial" w:hAnsi="Arial" w:cs="Arial"/>
          <w:b/>
          <w:sz w:val="22"/>
          <w:szCs w:val="22"/>
        </w:rPr>
      </w:pPr>
      <w:r w:rsidRPr="004710E0">
        <w:rPr>
          <w:rFonts w:ascii="Arial" w:hAnsi="Arial" w:cs="Arial"/>
          <w:b/>
          <w:sz w:val="22"/>
          <w:szCs w:val="22"/>
        </w:rPr>
        <w:t>Z</w:t>
      </w:r>
      <w:r w:rsidR="00FE1CDE" w:rsidRPr="004710E0">
        <w:rPr>
          <w:rFonts w:ascii="Arial" w:hAnsi="Arial" w:cs="Arial"/>
          <w:b/>
          <w:sz w:val="22"/>
          <w:szCs w:val="22"/>
        </w:rPr>
        <w:t>ahájení díla:</w:t>
      </w:r>
      <w:r w:rsidRPr="004710E0">
        <w:rPr>
          <w:rFonts w:ascii="Arial" w:hAnsi="Arial" w:cs="Arial"/>
          <w:b/>
          <w:sz w:val="22"/>
          <w:szCs w:val="22"/>
        </w:rPr>
        <w:tab/>
      </w:r>
      <w:r w:rsidR="0003480D" w:rsidRPr="004710E0">
        <w:rPr>
          <w:rFonts w:ascii="Arial" w:hAnsi="Arial" w:cs="Arial"/>
          <w:sz w:val="22"/>
          <w:szCs w:val="22"/>
        </w:rPr>
        <w:t>dnem nabytí účinnosti SOD uveřejněním v registru smluv</w:t>
      </w:r>
      <w:r w:rsidR="00E3695A" w:rsidRPr="004710E0">
        <w:rPr>
          <w:rFonts w:ascii="Arial" w:hAnsi="Arial" w:cs="Arial"/>
          <w:sz w:val="22"/>
          <w:szCs w:val="22"/>
        </w:rPr>
        <w:t xml:space="preserve"> </w:t>
      </w:r>
      <w:r w:rsidR="00E07268" w:rsidRPr="004710E0">
        <w:rPr>
          <w:rFonts w:ascii="Arial" w:hAnsi="Arial" w:cs="Arial"/>
          <w:b/>
          <w:sz w:val="22"/>
          <w:szCs w:val="22"/>
        </w:rPr>
        <w:t>(0</w:t>
      </w:r>
      <w:r w:rsidR="005672A4">
        <w:rPr>
          <w:rFonts w:ascii="Arial" w:hAnsi="Arial" w:cs="Arial"/>
          <w:b/>
          <w:sz w:val="22"/>
          <w:szCs w:val="22"/>
        </w:rPr>
        <w:t>8</w:t>
      </w:r>
      <w:r w:rsidR="00E07268" w:rsidRPr="004710E0">
        <w:rPr>
          <w:rFonts w:ascii="Arial" w:hAnsi="Arial" w:cs="Arial"/>
          <w:b/>
          <w:sz w:val="22"/>
          <w:szCs w:val="22"/>
        </w:rPr>
        <w:t>/2023)</w:t>
      </w:r>
    </w:p>
    <w:p w:rsidR="00FE1CDE" w:rsidRPr="004710E0" w:rsidRDefault="00F328A6" w:rsidP="008B05B4">
      <w:pPr>
        <w:overflowPunct/>
        <w:autoSpaceDE/>
        <w:autoSpaceDN/>
        <w:adjustRightInd/>
        <w:ind w:left="5045" w:hanging="4619"/>
        <w:textAlignment w:val="auto"/>
        <w:rPr>
          <w:rFonts w:ascii="Arial" w:hAnsi="Arial" w:cs="Arial"/>
          <w:b/>
          <w:sz w:val="22"/>
          <w:szCs w:val="22"/>
        </w:rPr>
      </w:pPr>
      <w:r w:rsidRPr="004710E0">
        <w:rPr>
          <w:rFonts w:ascii="Arial" w:hAnsi="Arial" w:cs="Arial"/>
          <w:sz w:val="22"/>
          <w:szCs w:val="22"/>
        </w:rPr>
        <w:t xml:space="preserve"> </w:t>
      </w:r>
      <w:r w:rsidR="008B05B4" w:rsidRPr="004710E0">
        <w:rPr>
          <w:rFonts w:ascii="Arial" w:hAnsi="Arial" w:cs="Arial"/>
          <w:sz w:val="22"/>
          <w:szCs w:val="22"/>
        </w:rPr>
        <w:t xml:space="preserve"> </w:t>
      </w:r>
      <w:r w:rsidRPr="004710E0">
        <w:rPr>
          <w:rFonts w:ascii="Arial" w:hAnsi="Arial" w:cs="Arial"/>
          <w:sz w:val="22"/>
          <w:szCs w:val="22"/>
        </w:rPr>
        <w:t xml:space="preserve"> </w:t>
      </w:r>
      <w:r w:rsidR="00FE1CDE" w:rsidRPr="004710E0">
        <w:rPr>
          <w:rFonts w:ascii="Arial" w:hAnsi="Arial" w:cs="Arial"/>
          <w:b/>
          <w:sz w:val="22"/>
          <w:szCs w:val="22"/>
        </w:rPr>
        <w:t xml:space="preserve"> </w:t>
      </w:r>
    </w:p>
    <w:p w:rsidR="00E3695A" w:rsidRPr="004710E0" w:rsidRDefault="00FE1CDE" w:rsidP="0003480D">
      <w:pPr>
        <w:overflowPunct/>
        <w:autoSpaceDE/>
        <w:autoSpaceDN/>
        <w:adjustRightInd/>
        <w:spacing w:after="240"/>
        <w:ind w:left="5040" w:hanging="4614"/>
        <w:textAlignment w:val="auto"/>
        <w:rPr>
          <w:rFonts w:ascii="Arial" w:hAnsi="Arial" w:cs="Arial"/>
          <w:sz w:val="22"/>
          <w:szCs w:val="22"/>
        </w:rPr>
      </w:pPr>
      <w:r w:rsidRPr="004710E0">
        <w:rPr>
          <w:rFonts w:ascii="Arial" w:hAnsi="Arial" w:cs="Arial"/>
          <w:b/>
          <w:sz w:val="22"/>
          <w:szCs w:val="22"/>
        </w:rPr>
        <w:t>Ukončení díla:</w:t>
      </w:r>
      <w:r w:rsidRPr="004710E0">
        <w:rPr>
          <w:rFonts w:ascii="Arial" w:hAnsi="Arial" w:cs="Arial"/>
          <w:b/>
          <w:sz w:val="22"/>
          <w:szCs w:val="22"/>
        </w:rPr>
        <w:tab/>
      </w:r>
      <w:r w:rsidR="00E3695A" w:rsidRPr="004710E0">
        <w:rPr>
          <w:rFonts w:ascii="Arial" w:hAnsi="Arial" w:cs="Arial"/>
          <w:b/>
          <w:sz w:val="22"/>
          <w:szCs w:val="22"/>
        </w:rPr>
        <w:t xml:space="preserve">nejpozději do </w:t>
      </w:r>
      <w:r w:rsidR="00E6533F">
        <w:rPr>
          <w:rFonts w:ascii="Arial" w:hAnsi="Arial" w:cs="Arial"/>
          <w:b/>
          <w:sz w:val="22"/>
          <w:szCs w:val="22"/>
        </w:rPr>
        <w:t>30. 09. 2023</w:t>
      </w:r>
      <w:r w:rsidR="0003480D" w:rsidRPr="004710E0">
        <w:rPr>
          <w:rFonts w:ascii="Arial" w:hAnsi="Arial" w:cs="Arial"/>
          <w:sz w:val="22"/>
          <w:szCs w:val="22"/>
        </w:rPr>
        <w:t xml:space="preserve">                                  </w:t>
      </w:r>
    </w:p>
    <w:p w:rsidR="00343E31" w:rsidRPr="004710E0" w:rsidRDefault="00824E46" w:rsidP="0047518C">
      <w:pPr>
        <w:pStyle w:val="Odstavecseseznamem"/>
        <w:widowControl w:val="0"/>
        <w:numPr>
          <w:ilvl w:val="0"/>
          <w:numId w:val="10"/>
        </w:numPr>
        <w:ind w:left="425" w:hanging="357"/>
        <w:contextualSpacing w:val="0"/>
        <w:jc w:val="both"/>
        <w:rPr>
          <w:rFonts w:ascii="Arial" w:hAnsi="Arial" w:cs="Arial"/>
          <w:color w:val="auto"/>
          <w:sz w:val="22"/>
          <w:szCs w:val="22"/>
        </w:rPr>
      </w:pPr>
      <w:r w:rsidRPr="004710E0">
        <w:rPr>
          <w:rFonts w:ascii="Arial" w:hAnsi="Arial" w:cs="Arial"/>
          <w:color w:val="auto"/>
          <w:sz w:val="22"/>
          <w:szCs w:val="22"/>
        </w:rPr>
        <w:lastRenderedPageBreak/>
        <w:t>Zhotovitel</w:t>
      </w:r>
      <w:r w:rsidR="00343E31" w:rsidRPr="004710E0">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D42100" w:rsidRPr="004710E0" w:rsidRDefault="00960A5B" w:rsidP="00184888">
      <w:pPr>
        <w:pStyle w:val="Odstavecseseznamem"/>
        <w:widowControl w:val="0"/>
        <w:ind w:left="425"/>
        <w:contextualSpacing w:val="0"/>
        <w:jc w:val="both"/>
        <w:rPr>
          <w:rFonts w:ascii="Arial" w:hAnsi="Arial" w:cs="Arial"/>
          <w:color w:val="auto"/>
          <w:sz w:val="22"/>
          <w:szCs w:val="22"/>
        </w:rPr>
      </w:pPr>
      <w:r w:rsidRPr="004710E0">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43E31" w:rsidRPr="004710E0" w:rsidRDefault="00343E31" w:rsidP="0047518C">
      <w:pPr>
        <w:pStyle w:val="Odstavecseseznamem"/>
        <w:widowControl w:val="0"/>
        <w:numPr>
          <w:ilvl w:val="0"/>
          <w:numId w:val="10"/>
        </w:numPr>
        <w:ind w:left="425" w:hanging="357"/>
        <w:contextualSpacing w:val="0"/>
        <w:jc w:val="both"/>
        <w:rPr>
          <w:rFonts w:ascii="Arial" w:hAnsi="Arial" w:cs="Arial"/>
          <w:color w:val="auto"/>
          <w:sz w:val="22"/>
          <w:szCs w:val="22"/>
        </w:rPr>
      </w:pPr>
      <w:r w:rsidRPr="004710E0">
        <w:rPr>
          <w:rFonts w:ascii="Arial" w:hAnsi="Arial" w:cs="Arial"/>
          <w:color w:val="auto"/>
          <w:sz w:val="22"/>
          <w:szCs w:val="22"/>
        </w:rPr>
        <w:t xml:space="preserve">Dílo bude dokončeno </w:t>
      </w:r>
      <w:r w:rsidR="00824E46" w:rsidRPr="004710E0">
        <w:rPr>
          <w:rFonts w:ascii="Arial" w:hAnsi="Arial" w:cs="Arial"/>
          <w:color w:val="auto"/>
          <w:sz w:val="22"/>
          <w:szCs w:val="22"/>
        </w:rPr>
        <w:t>zhotovitelem</w:t>
      </w:r>
      <w:r w:rsidRPr="004710E0">
        <w:rPr>
          <w:rFonts w:ascii="Arial" w:hAnsi="Arial" w:cs="Arial"/>
          <w:color w:val="auto"/>
          <w:sz w:val="22"/>
          <w:szCs w:val="22"/>
        </w:rPr>
        <w:t xml:space="preserve"> a předáno objednateli písemně na základě zápisu o předání a převzetí.</w:t>
      </w:r>
    </w:p>
    <w:p w:rsidR="00343E31" w:rsidRPr="004710E0" w:rsidRDefault="00343E31" w:rsidP="0047518C">
      <w:pPr>
        <w:pStyle w:val="Odstavecseseznamem"/>
        <w:widowControl w:val="0"/>
        <w:numPr>
          <w:ilvl w:val="0"/>
          <w:numId w:val="10"/>
        </w:numPr>
        <w:ind w:left="426"/>
        <w:jc w:val="both"/>
        <w:rPr>
          <w:rFonts w:ascii="Arial" w:hAnsi="Arial" w:cs="Arial"/>
          <w:color w:val="auto"/>
          <w:sz w:val="22"/>
          <w:szCs w:val="22"/>
        </w:rPr>
      </w:pPr>
      <w:r w:rsidRPr="004710E0">
        <w:rPr>
          <w:rFonts w:ascii="Arial" w:hAnsi="Arial" w:cs="Arial"/>
          <w:color w:val="auto"/>
          <w:sz w:val="22"/>
          <w:szCs w:val="22"/>
        </w:rPr>
        <w:t xml:space="preserve">Staveniště bude vyklizeno </w:t>
      </w:r>
      <w:r w:rsidR="00824E46" w:rsidRPr="004710E0">
        <w:rPr>
          <w:rFonts w:ascii="Arial" w:hAnsi="Arial" w:cs="Arial"/>
          <w:color w:val="auto"/>
          <w:sz w:val="22"/>
          <w:szCs w:val="22"/>
        </w:rPr>
        <w:t>zhotovitelem</w:t>
      </w:r>
      <w:r w:rsidRPr="004710E0">
        <w:rPr>
          <w:rFonts w:ascii="Arial" w:hAnsi="Arial" w:cs="Arial"/>
          <w:color w:val="auto"/>
          <w:sz w:val="22"/>
          <w:szCs w:val="22"/>
        </w:rPr>
        <w:t xml:space="preserve"> do 5 dnů po předání a převzetí dokončené stavby, a to včetně zařízení staveniště.</w:t>
      </w:r>
    </w:p>
    <w:p w:rsidR="00661EDA" w:rsidRPr="004710E0" w:rsidRDefault="00661EDA" w:rsidP="00184888">
      <w:pPr>
        <w:pStyle w:val="Zkladntext"/>
        <w:widowControl/>
        <w:spacing w:after="240"/>
        <w:jc w:val="center"/>
        <w:rPr>
          <w:rFonts w:cs="Arial"/>
          <w:sz w:val="22"/>
          <w:szCs w:val="22"/>
        </w:rPr>
      </w:pPr>
      <w:r w:rsidRPr="004710E0">
        <w:rPr>
          <w:rFonts w:cs="Arial"/>
          <w:b/>
          <w:sz w:val="22"/>
          <w:szCs w:val="22"/>
          <w:u w:val="single"/>
        </w:rPr>
        <w:t>Čl. IV. CENA</w:t>
      </w:r>
    </w:p>
    <w:p w:rsidR="00661EDA" w:rsidRPr="004710E0" w:rsidRDefault="00661EDA" w:rsidP="0047518C">
      <w:pPr>
        <w:widowControl w:val="0"/>
        <w:numPr>
          <w:ilvl w:val="0"/>
          <w:numId w:val="3"/>
        </w:numPr>
        <w:spacing w:after="240"/>
        <w:jc w:val="both"/>
        <w:rPr>
          <w:rFonts w:ascii="Arial" w:hAnsi="Arial" w:cs="Arial"/>
          <w:sz w:val="22"/>
          <w:szCs w:val="22"/>
        </w:rPr>
      </w:pPr>
      <w:r w:rsidRPr="004710E0">
        <w:rPr>
          <w:rFonts w:ascii="Arial" w:hAnsi="Arial" w:cs="Arial"/>
          <w:sz w:val="22"/>
          <w:szCs w:val="22"/>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rsidR="00661EDA" w:rsidRPr="004710E0" w:rsidRDefault="00661EDA" w:rsidP="00184888">
      <w:pPr>
        <w:widowControl w:val="0"/>
        <w:spacing w:after="240"/>
        <w:ind w:left="360"/>
        <w:jc w:val="both"/>
        <w:rPr>
          <w:rFonts w:ascii="Arial" w:hAnsi="Arial" w:cs="Arial"/>
          <w:sz w:val="22"/>
          <w:szCs w:val="22"/>
        </w:rPr>
      </w:pPr>
      <w:r w:rsidRPr="004710E0">
        <w:rPr>
          <w:rFonts w:ascii="Arial" w:hAnsi="Arial" w:cs="Arial"/>
          <w:sz w:val="22"/>
          <w:szCs w:val="22"/>
        </w:rPr>
        <w:t xml:space="preserve">Cena za dílo zahrnuje veškeré náklady </w:t>
      </w:r>
      <w:r w:rsidR="00294428" w:rsidRPr="004710E0">
        <w:rPr>
          <w:rFonts w:ascii="Arial" w:hAnsi="Arial" w:cs="Arial"/>
          <w:sz w:val="22"/>
          <w:szCs w:val="22"/>
        </w:rPr>
        <w:t>zhotovitele</w:t>
      </w:r>
      <w:r w:rsidRPr="004710E0">
        <w:rPr>
          <w:rFonts w:ascii="Arial" w:hAnsi="Arial" w:cs="Arial"/>
          <w:sz w:val="22"/>
          <w:szCs w:val="22"/>
        </w:rPr>
        <w:t xml:space="preserve"> související s realizací díla a předáním objednateli.</w:t>
      </w:r>
    </w:p>
    <w:p w:rsidR="00661EDA" w:rsidRPr="004710E0" w:rsidRDefault="00661EDA" w:rsidP="0047518C">
      <w:pPr>
        <w:widowControl w:val="0"/>
        <w:numPr>
          <w:ilvl w:val="0"/>
          <w:numId w:val="3"/>
        </w:numPr>
        <w:spacing w:after="240"/>
        <w:jc w:val="both"/>
        <w:rPr>
          <w:rFonts w:ascii="Arial" w:hAnsi="Arial" w:cs="Arial"/>
          <w:sz w:val="22"/>
          <w:szCs w:val="22"/>
        </w:rPr>
      </w:pPr>
      <w:r w:rsidRPr="004710E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sidRPr="004710E0">
        <w:rPr>
          <w:rFonts w:ascii="Arial" w:hAnsi="Arial" w:cs="Arial"/>
          <w:sz w:val="22"/>
          <w:szCs w:val="22"/>
        </w:rPr>
        <w:t>zhotovitelem</w:t>
      </w:r>
      <w:r w:rsidRPr="004710E0">
        <w:rPr>
          <w:rFonts w:ascii="Arial" w:hAnsi="Arial" w:cs="Arial"/>
          <w:sz w:val="22"/>
          <w:szCs w:val="22"/>
        </w:rPr>
        <w:t xml:space="preserve"> formou návrhu dodatku ke smlouvě o dílo.</w:t>
      </w:r>
    </w:p>
    <w:p w:rsidR="00B051A1" w:rsidRPr="004710E0" w:rsidRDefault="00B051A1" w:rsidP="0047518C">
      <w:pPr>
        <w:pStyle w:val="Odstavecseseznamem"/>
        <w:numPr>
          <w:ilvl w:val="0"/>
          <w:numId w:val="3"/>
        </w:numPr>
        <w:overflowPunct/>
        <w:autoSpaceDE/>
        <w:autoSpaceDN/>
        <w:adjustRightInd/>
        <w:jc w:val="both"/>
        <w:textAlignment w:val="auto"/>
        <w:rPr>
          <w:rFonts w:ascii="Arial" w:hAnsi="Arial" w:cs="Arial"/>
          <w:color w:val="auto"/>
          <w:sz w:val="22"/>
          <w:szCs w:val="22"/>
        </w:rPr>
      </w:pPr>
      <w:r w:rsidRPr="004710E0">
        <w:rPr>
          <w:rFonts w:ascii="Arial" w:hAnsi="Arial" w:cs="Arial"/>
          <w:color w:val="auto"/>
          <w:sz w:val="22"/>
          <w:szCs w:val="22"/>
        </w:rPr>
        <w:t xml:space="preserve">Objednatel souhlasí s tím, že proplatí </w:t>
      </w:r>
      <w:r w:rsidR="00294428" w:rsidRPr="004710E0">
        <w:rPr>
          <w:rFonts w:ascii="Arial" w:hAnsi="Arial" w:cs="Arial"/>
          <w:color w:val="auto"/>
          <w:sz w:val="22"/>
          <w:szCs w:val="22"/>
        </w:rPr>
        <w:t>zhotoviteli</w:t>
      </w:r>
      <w:r w:rsidRPr="004710E0">
        <w:rPr>
          <w:rFonts w:ascii="Arial" w:hAnsi="Arial" w:cs="Arial"/>
          <w:color w:val="auto"/>
          <w:sz w:val="22"/>
          <w:szCs w:val="22"/>
        </w:rPr>
        <w:t xml:space="preserve"> jako protihodnotu za provedení a dokončení díla částku:</w:t>
      </w:r>
    </w:p>
    <w:p w:rsidR="00321D5C" w:rsidRDefault="00321D5C" w:rsidP="00B9647B">
      <w:pPr>
        <w:tabs>
          <w:tab w:val="left" w:pos="720"/>
          <w:tab w:val="left" w:pos="1440"/>
          <w:tab w:val="left" w:pos="2160"/>
          <w:tab w:val="left" w:pos="2880"/>
          <w:tab w:val="left" w:pos="3600"/>
          <w:tab w:val="left" w:pos="4320"/>
          <w:tab w:val="left" w:pos="5040"/>
          <w:tab w:val="left" w:pos="5760"/>
          <w:tab w:val="left" w:pos="6480"/>
          <w:tab w:val="left" w:pos="7440"/>
        </w:tabs>
        <w:ind w:firstLine="360"/>
        <w:jc w:val="both"/>
        <w:rPr>
          <w:rFonts w:ascii="Arial" w:hAnsi="Arial" w:cs="Arial"/>
          <w:b/>
          <w:sz w:val="22"/>
          <w:szCs w:val="22"/>
        </w:rPr>
      </w:pPr>
      <w:r w:rsidRPr="004710E0">
        <w:rPr>
          <w:rFonts w:ascii="Arial" w:hAnsi="Arial" w:cs="Arial"/>
          <w:b/>
          <w:sz w:val="22"/>
          <w:szCs w:val="22"/>
        </w:rPr>
        <w:t xml:space="preserve">Celková smluvní cena </w:t>
      </w:r>
      <w:r w:rsidRPr="004710E0">
        <w:rPr>
          <w:rFonts w:ascii="Arial" w:hAnsi="Arial" w:cs="Arial"/>
          <w:b/>
          <w:sz w:val="22"/>
          <w:szCs w:val="22"/>
        </w:rPr>
        <w:tab/>
        <w:t>bez DPH</w:t>
      </w:r>
      <w:r w:rsidRPr="004710E0">
        <w:rPr>
          <w:rFonts w:ascii="Arial" w:hAnsi="Arial" w:cs="Arial"/>
          <w:b/>
          <w:sz w:val="22"/>
          <w:szCs w:val="22"/>
        </w:rPr>
        <w:tab/>
        <w:t xml:space="preserve"> </w:t>
      </w:r>
      <w:r w:rsidRPr="004710E0">
        <w:rPr>
          <w:rFonts w:ascii="Arial" w:hAnsi="Arial" w:cs="Arial"/>
          <w:b/>
          <w:sz w:val="22"/>
          <w:szCs w:val="22"/>
        </w:rPr>
        <w:tab/>
      </w:r>
      <w:r w:rsidRPr="004710E0">
        <w:rPr>
          <w:rFonts w:ascii="Arial" w:hAnsi="Arial" w:cs="Arial"/>
          <w:b/>
          <w:sz w:val="22"/>
          <w:szCs w:val="22"/>
        </w:rPr>
        <w:tab/>
      </w:r>
      <w:r w:rsidR="00790FE9">
        <w:rPr>
          <w:rFonts w:ascii="Arial" w:hAnsi="Arial" w:cs="Arial"/>
          <w:b/>
          <w:sz w:val="22"/>
          <w:szCs w:val="22"/>
        </w:rPr>
        <w:t>431 075</w:t>
      </w:r>
      <w:r w:rsidR="006369DE" w:rsidRPr="004710E0">
        <w:rPr>
          <w:rFonts w:ascii="Arial" w:hAnsi="Arial" w:cs="Arial"/>
          <w:b/>
          <w:sz w:val="22"/>
          <w:szCs w:val="22"/>
        </w:rPr>
        <w:t>,-</w:t>
      </w:r>
      <w:r w:rsidRPr="004710E0">
        <w:rPr>
          <w:rFonts w:ascii="Arial" w:hAnsi="Arial" w:cs="Arial"/>
          <w:b/>
          <w:sz w:val="22"/>
          <w:szCs w:val="22"/>
        </w:rPr>
        <w:t xml:space="preserve"> Kč</w:t>
      </w:r>
      <w:r w:rsidR="00B9647B">
        <w:rPr>
          <w:rFonts w:ascii="Arial" w:hAnsi="Arial" w:cs="Arial"/>
          <w:b/>
          <w:sz w:val="22"/>
          <w:szCs w:val="22"/>
        </w:rPr>
        <w:tab/>
      </w:r>
    </w:p>
    <w:p w:rsidR="00D52C58" w:rsidRDefault="00D52C58" w:rsidP="00B9647B">
      <w:pPr>
        <w:ind w:left="360"/>
        <w:jc w:val="both"/>
        <w:rPr>
          <w:rFonts w:ascii="Arial" w:hAnsi="Arial" w:cs="Arial"/>
          <w:sz w:val="22"/>
          <w:szCs w:val="22"/>
        </w:rPr>
      </w:pPr>
    </w:p>
    <w:p w:rsidR="00B9647B" w:rsidRPr="00D52C58" w:rsidRDefault="00B9647B" w:rsidP="00B9647B">
      <w:pPr>
        <w:ind w:left="360"/>
        <w:jc w:val="both"/>
        <w:rPr>
          <w:rFonts w:ascii="Arial" w:hAnsi="Arial" w:cs="Arial"/>
          <w:sz w:val="22"/>
          <w:szCs w:val="22"/>
        </w:rPr>
      </w:pPr>
      <w:r w:rsidRPr="00D52C58">
        <w:rPr>
          <w:rFonts w:ascii="Arial" w:hAnsi="Arial" w:cs="Arial"/>
          <w:sz w:val="22"/>
          <w:szCs w:val="22"/>
        </w:rPr>
        <w:t>Rozpad ceny:</w:t>
      </w:r>
    </w:p>
    <w:p w:rsidR="00B9647B" w:rsidRPr="00D52C58" w:rsidRDefault="00B9647B" w:rsidP="00B9647B">
      <w:pPr>
        <w:ind w:left="360"/>
        <w:jc w:val="both"/>
        <w:rPr>
          <w:rFonts w:ascii="Arial" w:hAnsi="Arial" w:cs="Arial"/>
          <w:sz w:val="22"/>
          <w:szCs w:val="22"/>
        </w:rPr>
      </w:pPr>
      <w:r w:rsidRPr="00D52C58">
        <w:rPr>
          <w:rFonts w:ascii="Arial" w:hAnsi="Arial" w:cs="Arial"/>
          <w:sz w:val="22"/>
          <w:szCs w:val="22"/>
        </w:rPr>
        <w:t>Cena dle SOD</w:t>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b/>
          <w:sz w:val="22"/>
          <w:szCs w:val="22"/>
        </w:rPr>
        <w:t>431 075,- Kč bez DPH</w:t>
      </w:r>
    </w:p>
    <w:p w:rsidR="00B9647B" w:rsidRPr="00D52C58" w:rsidRDefault="00B9647B" w:rsidP="00B9647B">
      <w:pPr>
        <w:ind w:left="360"/>
        <w:jc w:val="both"/>
        <w:rPr>
          <w:rFonts w:ascii="Arial" w:hAnsi="Arial" w:cs="Arial"/>
          <w:sz w:val="22"/>
          <w:szCs w:val="22"/>
        </w:rPr>
      </w:pPr>
      <w:r w:rsidRPr="00D52C58">
        <w:rPr>
          <w:rFonts w:ascii="Arial" w:hAnsi="Arial" w:cs="Arial"/>
          <w:sz w:val="22"/>
          <w:szCs w:val="22"/>
        </w:rPr>
        <w:t>Cena měrný profil přítok</w:t>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00D52C58" w:rsidRPr="00D52C58">
        <w:rPr>
          <w:rFonts w:ascii="Arial" w:hAnsi="Arial" w:cs="Arial"/>
          <w:sz w:val="22"/>
          <w:szCs w:val="22"/>
        </w:rPr>
        <w:t xml:space="preserve"> </w:t>
      </w:r>
      <w:r w:rsidRPr="00D52C58">
        <w:rPr>
          <w:rFonts w:ascii="Arial" w:hAnsi="Arial" w:cs="Arial"/>
          <w:sz w:val="22"/>
          <w:szCs w:val="22"/>
          <w:u w:val="single"/>
        </w:rPr>
        <w:t>236 355,- Kč bez DPH</w:t>
      </w:r>
    </w:p>
    <w:p w:rsidR="00B9647B" w:rsidRPr="00D52C58" w:rsidRDefault="00B9647B" w:rsidP="00B9647B">
      <w:pPr>
        <w:tabs>
          <w:tab w:val="left" w:pos="6521"/>
          <w:tab w:val="left" w:pos="6804"/>
          <w:tab w:val="left" w:pos="7230"/>
        </w:tabs>
        <w:ind w:left="360" w:firstLine="360"/>
        <w:jc w:val="both"/>
        <w:rPr>
          <w:rFonts w:ascii="Arial" w:hAnsi="Arial" w:cs="Arial"/>
          <w:sz w:val="22"/>
          <w:szCs w:val="22"/>
        </w:rPr>
      </w:pPr>
      <w:r w:rsidRPr="00D52C58">
        <w:rPr>
          <w:rFonts w:ascii="Arial" w:hAnsi="Arial" w:cs="Arial"/>
          <w:bCs/>
          <w:color w:val="000000"/>
          <w:sz w:val="22"/>
          <w:szCs w:val="22"/>
        </w:rPr>
        <w:t>Zámečnické práce</w:t>
      </w:r>
      <w:r w:rsidRPr="00D52C58">
        <w:rPr>
          <w:rFonts w:ascii="Arial" w:hAnsi="Arial" w:cs="Arial"/>
          <w:sz w:val="22"/>
          <w:szCs w:val="22"/>
        </w:rPr>
        <w:t xml:space="preserve">    </w:t>
      </w:r>
      <w:r w:rsidRPr="00D52C58">
        <w:rPr>
          <w:rFonts w:ascii="Arial" w:hAnsi="Arial" w:cs="Arial"/>
          <w:sz w:val="22"/>
          <w:szCs w:val="22"/>
        </w:rPr>
        <w:tab/>
      </w:r>
      <w:r w:rsidR="00D52C58" w:rsidRPr="00D52C58">
        <w:rPr>
          <w:rFonts w:ascii="Arial" w:hAnsi="Arial" w:cs="Arial"/>
          <w:sz w:val="22"/>
          <w:szCs w:val="22"/>
        </w:rPr>
        <w:t>105 604</w:t>
      </w:r>
      <w:r w:rsidRPr="00D52C58">
        <w:rPr>
          <w:rFonts w:ascii="Arial" w:hAnsi="Arial" w:cs="Arial"/>
          <w:sz w:val="22"/>
          <w:szCs w:val="22"/>
        </w:rPr>
        <w:t>,- Kč bez DPH</w:t>
      </w:r>
    </w:p>
    <w:p w:rsidR="00B9647B" w:rsidRPr="00D52C58" w:rsidRDefault="00B9647B" w:rsidP="00B9647B">
      <w:pPr>
        <w:ind w:left="360" w:firstLine="360"/>
        <w:jc w:val="both"/>
        <w:rPr>
          <w:rFonts w:ascii="Arial" w:hAnsi="Arial" w:cs="Arial"/>
          <w:sz w:val="22"/>
          <w:szCs w:val="22"/>
        </w:rPr>
      </w:pPr>
      <w:r w:rsidRPr="00D52C58">
        <w:rPr>
          <w:rFonts w:ascii="Arial" w:hAnsi="Arial" w:cs="Arial"/>
          <w:bCs/>
          <w:color w:val="000000"/>
          <w:sz w:val="22"/>
          <w:szCs w:val="22"/>
        </w:rPr>
        <w:t>PKO nátěry</w:t>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t xml:space="preserve"> </w:t>
      </w:r>
      <w:r w:rsidR="00D52C58">
        <w:rPr>
          <w:rFonts w:ascii="Arial" w:hAnsi="Arial" w:cs="Arial"/>
          <w:bCs/>
          <w:color w:val="000000"/>
          <w:sz w:val="22"/>
          <w:szCs w:val="22"/>
        </w:rPr>
        <w:t>130 751</w:t>
      </w:r>
      <w:r w:rsidRPr="00D52C58">
        <w:rPr>
          <w:rFonts w:ascii="Arial" w:hAnsi="Arial" w:cs="Arial"/>
          <w:sz w:val="22"/>
          <w:szCs w:val="22"/>
        </w:rPr>
        <w:t>,- Kč bez DPH</w:t>
      </w:r>
    </w:p>
    <w:p w:rsidR="00B9647B" w:rsidRPr="00D52C58" w:rsidRDefault="00B9647B" w:rsidP="00B9647B">
      <w:pPr>
        <w:ind w:left="360"/>
        <w:jc w:val="both"/>
        <w:rPr>
          <w:rFonts w:ascii="Arial" w:hAnsi="Arial" w:cs="Arial"/>
          <w:sz w:val="22"/>
          <w:szCs w:val="22"/>
        </w:rPr>
      </w:pPr>
      <w:r w:rsidRPr="00D52C58">
        <w:rPr>
          <w:rFonts w:ascii="Arial" w:hAnsi="Arial" w:cs="Arial"/>
          <w:sz w:val="22"/>
          <w:szCs w:val="22"/>
        </w:rPr>
        <w:t>Cena měrný profil odtok</w:t>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Pr="00D52C58">
        <w:rPr>
          <w:rFonts w:ascii="Arial" w:hAnsi="Arial" w:cs="Arial"/>
          <w:sz w:val="22"/>
          <w:szCs w:val="22"/>
        </w:rPr>
        <w:tab/>
      </w:r>
      <w:r w:rsidR="00D52C58">
        <w:rPr>
          <w:rFonts w:ascii="Arial" w:hAnsi="Arial" w:cs="Arial"/>
          <w:sz w:val="22"/>
          <w:szCs w:val="22"/>
        </w:rPr>
        <w:t xml:space="preserve"> </w:t>
      </w:r>
      <w:r w:rsidR="00D52C58" w:rsidRPr="00D52C58">
        <w:rPr>
          <w:rFonts w:ascii="Arial" w:hAnsi="Arial" w:cs="Arial"/>
          <w:sz w:val="22"/>
          <w:szCs w:val="22"/>
          <w:u w:val="single"/>
        </w:rPr>
        <w:t>194 720</w:t>
      </w:r>
      <w:r w:rsidRPr="00D52C58">
        <w:rPr>
          <w:rFonts w:ascii="Arial" w:hAnsi="Arial" w:cs="Arial"/>
          <w:sz w:val="22"/>
          <w:szCs w:val="22"/>
          <w:u w:val="single"/>
        </w:rPr>
        <w:t>,- Kč bez DPH</w:t>
      </w:r>
    </w:p>
    <w:p w:rsidR="00B9647B" w:rsidRPr="00D52C58" w:rsidRDefault="00B9647B" w:rsidP="00D52C58">
      <w:pPr>
        <w:tabs>
          <w:tab w:val="left" w:pos="6492"/>
          <w:tab w:val="left" w:pos="6521"/>
          <w:tab w:val="left" w:pos="6804"/>
          <w:tab w:val="left" w:pos="7088"/>
        </w:tabs>
        <w:ind w:left="360" w:firstLine="360"/>
        <w:jc w:val="both"/>
        <w:rPr>
          <w:rFonts w:ascii="Arial" w:hAnsi="Arial" w:cs="Arial"/>
          <w:sz w:val="22"/>
          <w:szCs w:val="22"/>
        </w:rPr>
      </w:pPr>
      <w:r w:rsidRPr="00D52C58">
        <w:rPr>
          <w:rFonts w:ascii="Arial" w:hAnsi="Arial" w:cs="Arial"/>
          <w:bCs/>
          <w:color w:val="000000"/>
          <w:sz w:val="22"/>
          <w:szCs w:val="22"/>
        </w:rPr>
        <w:t>Zámečnické práce</w:t>
      </w:r>
      <w:r w:rsidRPr="00D52C58">
        <w:rPr>
          <w:rFonts w:ascii="Arial" w:hAnsi="Arial" w:cs="Arial"/>
          <w:sz w:val="22"/>
          <w:szCs w:val="22"/>
        </w:rPr>
        <w:t xml:space="preserve">    </w:t>
      </w:r>
      <w:r w:rsidRPr="00D52C58">
        <w:rPr>
          <w:rFonts w:ascii="Arial" w:hAnsi="Arial" w:cs="Arial"/>
          <w:sz w:val="22"/>
          <w:szCs w:val="22"/>
        </w:rPr>
        <w:tab/>
        <w:t xml:space="preserve"> </w:t>
      </w:r>
      <w:r w:rsidR="00D52C58">
        <w:rPr>
          <w:rFonts w:ascii="Arial" w:hAnsi="Arial" w:cs="Arial"/>
          <w:sz w:val="22"/>
          <w:szCs w:val="22"/>
        </w:rPr>
        <w:t>106 696</w:t>
      </w:r>
      <w:r w:rsidRPr="00D52C58">
        <w:rPr>
          <w:rFonts w:ascii="Arial" w:hAnsi="Arial" w:cs="Arial"/>
          <w:sz w:val="22"/>
          <w:szCs w:val="22"/>
        </w:rPr>
        <w:t>,- Kč bez DPH</w:t>
      </w:r>
    </w:p>
    <w:p w:rsidR="00B9647B" w:rsidRPr="00D52C58" w:rsidRDefault="00B9647B" w:rsidP="00B9647B">
      <w:pPr>
        <w:ind w:left="360" w:firstLine="360"/>
        <w:jc w:val="both"/>
        <w:rPr>
          <w:rFonts w:ascii="Arial" w:hAnsi="Arial" w:cs="Arial"/>
          <w:sz w:val="22"/>
          <w:szCs w:val="22"/>
        </w:rPr>
      </w:pPr>
      <w:r w:rsidRPr="00D52C58">
        <w:rPr>
          <w:rFonts w:ascii="Arial" w:hAnsi="Arial" w:cs="Arial"/>
          <w:bCs/>
          <w:color w:val="000000"/>
          <w:sz w:val="22"/>
          <w:szCs w:val="22"/>
        </w:rPr>
        <w:t>PKO nátěry</w:t>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r>
      <w:r w:rsidRPr="00D52C58">
        <w:rPr>
          <w:rFonts w:ascii="Arial" w:hAnsi="Arial" w:cs="Arial"/>
          <w:bCs/>
          <w:color w:val="000000"/>
          <w:sz w:val="22"/>
          <w:szCs w:val="22"/>
        </w:rPr>
        <w:tab/>
        <w:t xml:space="preserve">   </w:t>
      </w:r>
      <w:r w:rsidR="00D52C58">
        <w:rPr>
          <w:rFonts w:ascii="Arial" w:hAnsi="Arial" w:cs="Arial"/>
          <w:sz w:val="22"/>
          <w:szCs w:val="22"/>
        </w:rPr>
        <w:t>88 024</w:t>
      </w:r>
      <w:r w:rsidRPr="00D52C58">
        <w:rPr>
          <w:rFonts w:ascii="Arial" w:hAnsi="Arial" w:cs="Arial"/>
          <w:sz w:val="22"/>
          <w:szCs w:val="22"/>
        </w:rPr>
        <w:t>,- Kč bez DPH</w:t>
      </w:r>
    </w:p>
    <w:p w:rsidR="00B051A1" w:rsidRPr="004710E0" w:rsidRDefault="00B051A1" w:rsidP="0060531F">
      <w:pPr>
        <w:ind w:left="360"/>
        <w:jc w:val="both"/>
        <w:rPr>
          <w:rFonts w:ascii="Arial" w:hAnsi="Arial" w:cs="Arial"/>
          <w:sz w:val="22"/>
          <w:szCs w:val="22"/>
        </w:rPr>
      </w:pPr>
    </w:p>
    <w:p w:rsidR="0060531F" w:rsidRPr="004710E0" w:rsidRDefault="0060531F" w:rsidP="00184888">
      <w:pPr>
        <w:spacing w:after="240"/>
        <w:ind w:left="360"/>
        <w:jc w:val="both"/>
        <w:rPr>
          <w:rFonts w:ascii="Arial" w:hAnsi="Arial" w:cs="Arial"/>
          <w:sz w:val="22"/>
          <w:szCs w:val="22"/>
        </w:rPr>
      </w:pPr>
      <w:r w:rsidRPr="004710E0">
        <w:rPr>
          <w:rFonts w:ascii="Arial" w:hAnsi="Arial" w:cs="Arial"/>
          <w:sz w:val="22"/>
          <w:szCs w:val="22"/>
        </w:rPr>
        <w:t xml:space="preserve">Cena je pevná celková a konečná. </w:t>
      </w:r>
    </w:p>
    <w:p w:rsidR="00B051A1" w:rsidRPr="004710E0" w:rsidRDefault="00B051A1" w:rsidP="0047518C">
      <w:pPr>
        <w:pStyle w:val="Odstavecseseznamem"/>
        <w:numPr>
          <w:ilvl w:val="0"/>
          <w:numId w:val="3"/>
        </w:numPr>
        <w:jc w:val="both"/>
        <w:rPr>
          <w:rFonts w:ascii="Arial" w:hAnsi="Arial" w:cs="Arial"/>
          <w:color w:val="auto"/>
          <w:sz w:val="22"/>
          <w:szCs w:val="22"/>
        </w:rPr>
      </w:pPr>
      <w:r w:rsidRPr="004710E0">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710E0">
        <w:rPr>
          <w:rFonts w:ascii="Arial" w:hAnsi="Arial" w:cs="Arial"/>
          <w:color w:val="auto"/>
          <w:sz w:val="22"/>
          <w:szCs w:val="22"/>
        </w:rPr>
        <w:t>z.č</w:t>
      </w:r>
      <w:proofErr w:type="spellEnd"/>
      <w:r w:rsidRPr="004710E0">
        <w:rPr>
          <w:rFonts w:ascii="Arial" w:hAnsi="Arial" w:cs="Arial"/>
          <w:color w:val="auto"/>
          <w:sz w:val="22"/>
          <w:szCs w:val="22"/>
        </w:rPr>
        <w:t>. 89/2012 Sb. občanského zákoníku v platném znění.</w:t>
      </w:r>
    </w:p>
    <w:p w:rsidR="008156E1" w:rsidRPr="004710E0" w:rsidRDefault="008156E1" w:rsidP="00184888">
      <w:pPr>
        <w:pStyle w:val="Zkladntext"/>
        <w:widowControl/>
        <w:spacing w:after="240"/>
        <w:jc w:val="center"/>
        <w:rPr>
          <w:rFonts w:cs="Arial"/>
          <w:sz w:val="22"/>
          <w:szCs w:val="22"/>
        </w:rPr>
      </w:pPr>
      <w:r w:rsidRPr="004710E0">
        <w:rPr>
          <w:rFonts w:cs="Arial"/>
          <w:b/>
          <w:sz w:val="22"/>
          <w:szCs w:val="22"/>
          <w:u w:val="single"/>
        </w:rPr>
        <w:t>Čl. V. PLATEBNÍ PODMÍNKY</w:t>
      </w:r>
    </w:p>
    <w:p w:rsidR="008F0960" w:rsidRPr="004710E0" w:rsidRDefault="008F0960" w:rsidP="0047518C">
      <w:pPr>
        <w:numPr>
          <w:ilvl w:val="3"/>
          <w:numId w:val="9"/>
        </w:numPr>
        <w:spacing w:after="160"/>
        <w:ind w:left="360"/>
        <w:jc w:val="both"/>
        <w:textAlignment w:val="auto"/>
        <w:rPr>
          <w:rFonts w:ascii="Arial" w:hAnsi="Arial" w:cs="Arial"/>
          <w:sz w:val="22"/>
          <w:szCs w:val="22"/>
        </w:rPr>
      </w:pPr>
      <w:r w:rsidRPr="004710E0">
        <w:rPr>
          <w:rFonts w:ascii="Arial" w:hAnsi="Arial" w:cs="Arial"/>
          <w:sz w:val="22"/>
          <w:szCs w:val="22"/>
        </w:rPr>
        <w:t>Objednatel neposkytne zhotoviteli zálohu.</w:t>
      </w:r>
    </w:p>
    <w:p w:rsidR="008F0960" w:rsidRPr="004710E0" w:rsidRDefault="008F0960" w:rsidP="0047518C">
      <w:pPr>
        <w:numPr>
          <w:ilvl w:val="3"/>
          <w:numId w:val="9"/>
        </w:numPr>
        <w:spacing w:after="240"/>
        <w:ind w:left="426" w:hanging="426"/>
        <w:jc w:val="both"/>
        <w:textAlignment w:val="auto"/>
        <w:rPr>
          <w:rFonts w:ascii="Arial" w:hAnsi="Arial" w:cs="Arial"/>
          <w:sz w:val="22"/>
          <w:szCs w:val="22"/>
        </w:rPr>
      </w:pPr>
      <w:r w:rsidRPr="004710E0">
        <w:rPr>
          <w:rFonts w:ascii="Arial" w:hAnsi="Arial" w:cs="Arial"/>
          <w:sz w:val="22"/>
          <w:szCs w:val="22"/>
        </w:rPr>
        <w:lastRenderedPageBreak/>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rsidR="008F0960" w:rsidRPr="004710E0" w:rsidRDefault="008F0960" w:rsidP="0047518C">
      <w:pPr>
        <w:numPr>
          <w:ilvl w:val="3"/>
          <w:numId w:val="9"/>
        </w:numPr>
        <w:spacing w:after="240"/>
        <w:ind w:left="426" w:hanging="426"/>
        <w:jc w:val="both"/>
        <w:textAlignment w:val="auto"/>
        <w:rPr>
          <w:rFonts w:ascii="Arial" w:hAnsi="Arial" w:cs="Arial"/>
          <w:sz w:val="22"/>
          <w:szCs w:val="22"/>
        </w:rPr>
      </w:pPr>
      <w:r w:rsidRPr="004710E0">
        <w:rPr>
          <w:rFonts w:ascii="Arial" w:hAnsi="Arial" w:cs="Arial"/>
          <w:sz w:val="22"/>
          <w:szCs w:val="22"/>
        </w:rPr>
        <w:t xml:space="preserve">Datem uskutečnění zdanitelného plnění bude den předání a převzetí díla bez vad a nedodělků, uvedený na předávacím a přejímacím protokolu, pokud nebude dohodnuto jinak. </w:t>
      </w:r>
      <w:r w:rsidR="00BA6773" w:rsidRPr="004710E0">
        <w:rPr>
          <w:rFonts w:ascii="Arial" w:hAnsi="Arial" w:cs="Arial"/>
          <w:sz w:val="22"/>
          <w:szCs w:val="22"/>
        </w:rPr>
        <w:t>p</w:t>
      </w:r>
      <w:r w:rsidRPr="004710E0">
        <w:rPr>
          <w:rFonts w:ascii="Arial" w:hAnsi="Arial" w:cs="Arial"/>
          <w:sz w:val="22"/>
          <w:szCs w:val="22"/>
        </w:rPr>
        <w:t>rotokol bude nedílnou součástí faktury.</w:t>
      </w:r>
    </w:p>
    <w:p w:rsidR="008F0960" w:rsidRPr="004710E0" w:rsidRDefault="008F0960" w:rsidP="0047518C">
      <w:pPr>
        <w:numPr>
          <w:ilvl w:val="3"/>
          <w:numId w:val="9"/>
        </w:numPr>
        <w:spacing w:after="160"/>
        <w:ind w:left="357" w:hanging="357"/>
        <w:contextualSpacing/>
        <w:jc w:val="both"/>
        <w:textAlignment w:val="auto"/>
        <w:rPr>
          <w:rFonts w:ascii="Arial" w:hAnsi="Arial" w:cs="Arial"/>
          <w:sz w:val="22"/>
          <w:szCs w:val="22"/>
        </w:rPr>
      </w:pPr>
      <w:r w:rsidRPr="004710E0">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F0960" w:rsidRPr="004710E0" w:rsidRDefault="008F0960" w:rsidP="008F0960">
      <w:pPr>
        <w:spacing w:after="160"/>
        <w:ind w:left="357"/>
        <w:contextualSpacing/>
        <w:jc w:val="both"/>
        <w:textAlignment w:val="auto"/>
        <w:rPr>
          <w:rStyle w:val="Hypertextovodkaz"/>
          <w:rFonts w:ascii="Arial" w:hAnsi="Arial" w:cs="Arial"/>
          <w:sz w:val="22"/>
          <w:szCs w:val="22"/>
        </w:rPr>
      </w:pPr>
      <w:r w:rsidRPr="004710E0">
        <w:rPr>
          <w:rFonts w:ascii="Arial" w:hAnsi="Arial" w:cs="Arial"/>
          <w:sz w:val="22"/>
          <w:szCs w:val="22"/>
        </w:rPr>
        <w:t xml:space="preserve">Předat faktury lze i elektronicky na e-mail adresu: </w:t>
      </w:r>
      <w:hyperlink r:id="rId8" w:history="1">
        <w:r w:rsidR="008B1B20" w:rsidRPr="004710E0">
          <w:rPr>
            <w:rStyle w:val="Hypertextovodkaz"/>
            <w:rFonts w:ascii="Arial" w:hAnsi="Arial" w:cs="Arial"/>
            <w:sz w:val="22"/>
            <w:szCs w:val="22"/>
          </w:rPr>
          <w:t>faktury-zcv@poh.cz</w:t>
        </w:r>
      </w:hyperlink>
    </w:p>
    <w:p w:rsidR="008E3BFA" w:rsidRPr="004710E0" w:rsidRDefault="008E3BFA" w:rsidP="008F0960">
      <w:pPr>
        <w:spacing w:after="160"/>
        <w:ind w:left="357"/>
        <w:contextualSpacing/>
        <w:jc w:val="both"/>
        <w:textAlignment w:val="auto"/>
        <w:rPr>
          <w:rFonts w:ascii="Arial" w:hAnsi="Arial" w:cs="Arial"/>
          <w:sz w:val="22"/>
          <w:szCs w:val="22"/>
        </w:rPr>
      </w:pPr>
    </w:p>
    <w:p w:rsidR="008F0960" w:rsidRPr="004710E0" w:rsidRDefault="008F0960" w:rsidP="0047518C">
      <w:pPr>
        <w:numPr>
          <w:ilvl w:val="3"/>
          <w:numId w:val="9"/>
        </w:numPr>
        <w:spacing w:after="160"/>
        <w:ind w:left="357" w:hanging="357"/>
        <w:contextualSpacing/>
        <w:jc w:val="both"/>
        <w:textAlignment w:val="auto"/>
        <w:rPr>
          <w:rFonts w:ascii="Arial" w:hAnsi="Arial" w:cs="Arial"/>
          <w:sz w:val="22"/>
          <w:szCs w:val="22"/>
        </w:rPr>
      </w:pPr>
      <w:r w:rsidRPr="004710E0">
        <w:rPr>
          <w:rFonts w:ascii="Arial" w:hAnsi="Arial" w:cs="Arial"/>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661EDA" w:rsidRPr="004710E0" w:rsidRDefault="00661EDA" w:rsidP="0047518C">
      <w:pPr>
        <w:pStyle w:val="Odstavecseseznamem"/>
        <w:numPr>
          <w:ilvl w:val="3"/>
          <w:numId w:val="3"/>
        </w:numPr>
        <w:spacing w:line="240" w:lineRule="auto"/>
        <w:ind w:left="357" w:hanging="357"/>
        <w:contextualSpacing w:val="0"/>
        <w:jc w:val="both"/>
        <w:rPr>
          <w:rFonts w:ascii="Arial" w:hAnsi="Arial" w:cs="Arial"/>
          <w:color w:val="auto"/>
          <w:sz w:val="22"/>
          <w:szCs w:val="22"/>
        </w:rPr>
      </w:pPr>
      <w:r w:rsidRPr="004710E0">
        <w:rPr>
          <w:rFonts w:ascii="Arial" w:hAnsi="Arial" w:cs="Arial"/>
          <w:color w:val="auto"/>
          <w:sz w:val="22"/>
          <w:szCs w:val="22"/>
        </w:rPr>
        <w:t>Splatnost faktury je 30 dnů od data doručení faktury objednateli.</w:t>
      </w:r>
    </w:p>
    <w:p w:rsidR="006547F8" w:rsidRPr="004710E0" w:rsidRDefault="00661EDA" w:rsidP="0047518C">
      <w:pPr>
        <w:pStyle w:val="Odstavecseseznamem"/>
        <w:numPr>
          <w:ilvl w:val="3"/>
          <w:numId w:val="3"/>
        </w:numPr>
        <w:spacing w:line="240" w:lineRule="auto"/>
        <w:ind w:left="360"/>
        <w:jc w:val="both"/>
        <w:rPr>
          <w:rFonts w:ascii="Arial" w:hAnsi="Arial" w:cs="Arial"/>
          <w:color w:val="auto"/>
          <w:sz w:val="22"/>
          <w:szCs w:val="22"/>
        </w:rPr>
      </w:pPr>
      <w:r w:rsidRPr="004710E0">
        <w:rPr>
          <w:rFonts w:ascii="Arial" w:hAnsi="Arial" w:cs="Arial"/>
          <w:color w:val="auto"/>
          <w:sz w:val="22"/>
          <w:szCs w:val="22"/>
        </w:rPr>
        <w:t xml:space="preserve">Peněžitý závazek (dluh) objednatele se považuje za splněný v den, kdy je dlužná částka připsána na účet </w:t>
      </w:r>
      <w:r w:rsidR="00294428" w:rsidRPr="004710E0">
        <w:rPr>
          <w:rFonts w:ascii="Arial" w:hAnsi="Arial" w:cs="Arial"/>
          <w:color w:val="auto"/>
          <w:sz w:val="22"/>
          <w:szCs w:val="22"/>
        </w:rPr>
        <w:t>zhotovitele</w:t>
      </w:r>
      <w:r w:rsidRPr="004710E0">
        <w:rPr>
          <w:rFonts w:ascii="Arial" w:hAnsi="Arial" w:cs="Arial"/>
          <w:color w:val="auto"/>
          <w:sz w:val="22"/>
          <w:szCs w:val="22"/>
        </w:rPr>
        <w:t>.</w:t>
      </w:r>
    </w:p>
    <w:p w:rsidR="00661EDA" w:rsidRPr="004710E0" w:rsidRDefault="00661EDA" w:rsidP="002430D8">
      <w:pPr>
        <w:pStyle w:val="Zkladntext"/>
        <w:widowControl/>
        <w:spacing w:after="240"/>
        <w:jc w:val="center"/>
        <w:rPr>
          <w:rFonts w:cs="Arial"/>
          <w:b/>
          <w:sz w:val="22"/>
          <w:szCs w:val="22"/>
          <w:u w:val="single"/>
        </w:rPr>
      </w:pPr>
      <w:r w:rsidRPr="004710E0">
        <w:rPr>
          <w:rFonts w:cs="Arial"/>
          <w:b/>
          <w:sz w:val="22"/>
          <w:szCs w:val="22"/>
          <w:u w:val="single"/>
        </w:rPr>
        <w:t>Čl. VI. SANKCE</w:t>
      </w:r>
    </w:p>
    <w:p w:rsidR="00661EDA" w:rsidRPr="004710E0" w:rsidRDefault="00661EDA" w:rsidP="0047518C">
      <w:pPr>
        <w:pStyle w:val="A-odstavecodsazensodrkami"/>
        <w:numPr>
          <w:ilvl w:val="0"/>
          <w:numId w:val="2"/>
        </w:numPr>
        <w:spacing w:after="240"/>
      </w:pPr>
      <w:r w:rsidRPr="004710E0">
        <w:t xml:space="preserve">Pokud bude </w:t>
      </w:r>
      <w:r w:rsidR="00294428" w:rsidRPr="004710E0">
        <w:t>zhotovitel</w:t>
      </w:r>
      <w:r w:rsidRPr="004710E0">
        <w:t xml:space="preserve"> v prodlení proti termínu předání a převzetí díla sjednanému podle smlouvy, je povinen zaplatit objednateli smluvní pokutu ve výši 0,</w:t>
      </w:r>
      <w:r w:rsidR="00997C7F" w:rsidRPr="004710E0">
        <w:t>2</w:t>
      </w:r>
      <w:r w:rsidRPr="004710E0">
        <w:t xml:space="preserve"> % z ceny díla za každý i započatý den prodlení.</w:t>
      </w:r>
    </w:p>
    <w:p w:rsidR="00280051" w:rsidRPr="004710E0" w:rsidRDefault="00661EDA" w:rsidP="0047518C">
      <w:pPr>
        <w:pStyle w:val="A-odstavecodsazensodrkami"/>
        <w:numPr>
          <w:ilvl w:val="0"/>
          <w:numId w:val="2"/>
        </w:numPr>
        <w:spacing w:after="240"/>
      </w:pPr>
      <w:r w:rsidRPr="004710E0">
        <w:t xml:space="preserve">Pokud bude objednatel v prodlení s úhradou faktury proti sjednanému termínu je povinen zaplatit </w:t>
      </w:r>
      <w:r w:rsidR="00294428" w:rsidRPr="004710E0">
        <w:t xml:space="preserve">zhotoviteli </w:t>
      </w:r>
      <w:r w:rsidRPr="004710E0">
        <w:t>úrok z prodlení ve výši 0</w:t>
      </w:r>
      <w:r w:rsidR="0058168C" w:rsidRPr="004710E0">
        <w:t>,</w:t>
      </w:r>
      <w:r w:rsidR="00997C7F" w:rsidRPr="004710E0">
        <w:t>2</w:t>
      </w:r>
      <w:r w:rsidRPr="004710E0">
        <w:t xml:space="preserve"> % z dlužné částky za každý i započatý den prodlení.</w:t>
      </w:r>
    </w:p>
    <w:p w:rsidR="00280051" w:rsidRPr="004710E0" w:rsidRDefault="00280051" w:rsidP="0047518C">
      <w:pPr>
        <w:pStyle w:val="A-odstavecodsazensodrkami"/>
        <w:numPr>
          <w:ilvl w:val="0"/>
          <w:numId w:val="2"/>
        </w:numPr>
      </w:pPr>
      <w:r w:rsidRPr="004710E0">
        <w:t>Sankce za porušení předpisů BOZP.</w:t>
      </w:r>
    </w:p>
    <w:p w:rsidR="00661EDA" w:rsidRPr="004710E0" w:rsidRDefault="00703861" w:rsidP="00703861">
      <w:pPr>
        <w:pStyle w:val="A-odstavecodsazensodrkami"/>
        <w:numPr>
          <w:ilvl w:val="0"/>
          <w:numId w:val="0"/>
        </w:numPr>
        <w:spacing w:after="240"/>
        <w:ind w:left="360"/>
      </w:pPr>
      <w:r w:rsidRPr="004710E0">
        <w:t>Smluvní pokuta pro případ závažného a opakovaného porušení bezpečnostních předpisů při realizaci díla činí 10 000,- Kč za každý případ.</w:t>
      </w:r>
      <w:r w:rsidR="00661EDA" w:rsidRPr="004710E0">
        <w:t xml:space="preserve"> </w:t>
      </w:r>
    </w:p>
    <w:p w:rsidR="00661EDA" w:rsidRPr="004710E0" w:rsidRDefault="00661EDA" w:rsidP="0047518C">
      <w:pPr>
        <w:pStyle w:val="A-odstavecodsazensodrkami"/>
        <w:numPr>
          <w:ilvl w:val="0"/>
          <w:numId w:val="2"/>
        </w:numPr>
        <w:spacing w:after="240"/>
      </w:pPr>
      <w:r w:rsidRPr="004710E0">
        <w:t xml:space="preserve">Při nesplnění termínu vyklizení staveniště ve stavu předepsaného projektem, resp. původního stavu, oproti dohodnutému termínu, zaplatí </w:t>
      </w:r>
      <w:r w:rsidR="00294428" w:rsidRPr="004710E0">
        <w:t>zhotovitel</w:t>
      </w:r>
      <w:r w:rsidRPr="004710E0">
        <w:t xml:space="preserve"> objednateli smluvní pokutu ve výši 0,</w:t>
      </w:r>
      <w:r w:rsidR="00997C7F" w:rsidRPr="004710E0">
        <w:t>05</w:t>
      </w:r>
      <w:r w:rsidR="0058168C" w:rsidRPr="004710E0">
        <w:t xml:space="preserve"> </w:t>
      </w:r>
      <w:r w:rsidRPr="004710E0">
        <w:t>% z ceny díla a každý i započatý den prodlení, nejvýše však 50 000,-Kč.</w:t>
      </w:r>
    </w:p>
    <w:p w:rsidR="00F14075" w:rsidRPr="004710E0" w:rsidRDefault="00661EDA" w:rsidP="0047518C">
      <w:pPr>
        <w:pStyle w:val="A-odstavecodsazensodrkami"/>
        <w:numPr>
          <w:ilvl w:val="0"/>
          <w:numId w:val="2"/>
        </w:numPr>
        <w:spacing w:after="240"/>
      </w:pPr>
      <w:r w:rsidRPr="004710E0">
        <w:t xml:space="preserve">Pokud je </w:t>
      </w:r>
      <w:r w:rsidR="00294428" w:rsidRPr="004710E0">
        <w:t>zhotovitel</w:t>
      </w:r>
      <w:r w:rsidRPr="004710E0">
        <w:t xml:space="preserve"> v prodlení vůči termínu nástupu na odstranění reklamované vady, nebo termínu odstranění reklamované vady, je povinen zaplatit objednateli smluvní pokutu ve výši 5 000,- Kč za každý i započatý den prodlení.</w:t>
      </w:r>
    </w:p>
    <w:p w:rsidR="00F14075" w:rsidRPr="004710E0" w:rsidRDefault="00F14075" w:rsidP="0047518C">
      <w:pPr>
        <w:pStyle w:val="A-odstavecodsazensodrkami"/>
        <w:numPr>
          <w:ilvl w:val="0"/>
          <w:numId w:val="2"/>
        </w:numPr>
        <w:tabs>
          <w:tab w:val="left" w:pos="426"/>
        </w:tabs>
        <w:spacing w:after="240"/>
        <w:ind w:left="426" w:hanging="426"/>
      </w:pPr>
      <w:r w:rsidRPr="004710E0">
        <w:t xml:space="preserve">Pokud vybraný </w:t>
      </w:r>
      <w:r w:rsidR="00294428" w:rsidRPr="004710E0">
        <w:t>zhotovitel</w:t>
      </w:r>
      <w:r w:rsidRPr="004710E0">
        <w:t xml:space="preserve"> uzavře smlouvu s objednatelem a nenastoupí k plnění zakázky, zaplatí objednateli </w:t>
      </w:r>
      <w:r w:rsidR="00312227" w:rsidRPr="004710E0">
        <w:t>smluvní pokutu</w:t>
      </w:r>
      <w:r w:rsidRPr="004710E0">
        <w:t xml:space="preserve"> ve výši 5% ze své celkové nabídkové ceny.</w:t>
      </w:r>
    </w:p>
    <w:p w:rsidR="00661EDA" w:rsidRPr="004710E0" w:rsidRDefault="00661EDA" w:rsidP="0047518C">
      <w:pPr>
        <w:pStyle w:val="A-odstavecodsazensodrkami"/>
        <w:numPr>
          <w:ilvl w:val="0"/>
          <w:numId w:val="2"/>
        </w:numPr>
        <w:spacing w:after="240"/>
      </w:pPr>
      <w:r w:rsidRPr="004710E0">
        <w:t>Smluvní pokuty mohou být kombinovány a to znamená, že uplatnění jedné smluvní pokuty nevylučuje souběžné uplatnění jakékoliv jiné smluvní pokuty.</w:t>
      </w:r>
    </w:p>
    <w:p w:rsidR="00661EDA" w:rsidRPr="004710E0" w:rsidRDefault="00661EDA" w:rsidP="0047518C">
      <w:pPr>
        <w:pStyle w:val="A-odstavecodsazensodrkami"/>
        <w:numPr>
          <w:ilvl w:val="0"/>
          <w:numId w:val="2"/>
        </w:numPr>
        <w:spacing w:after="240"/>
      </w:pPr>
      <w:r w:rsidRPr="004710E0">
        <w:t>Sankci vyúčtuje oprávněná strana straně povinné písemnou formou. Ve vyúčtování musí být uvedeno to ustanovení smlouvy, které k vyúčtování sankce opravňuje a způsob výpočtu celkové výše sankce.</w:t>
      </w:r>
    </w:p>
    <w:p w:rsidR="00661EDA" w:rsidRPr="004710E0" w:rsidRDefault="00661EDA" w:rsidP="0047518C">
      <w:pPr>
        <w:pStyle w:val="A-odstavecodsazensodrkami"/>
        <w:numPr>
          <w:ilvl w:val="0"/>
          <w:numId w:val="2"/>
        </w:numPr>
        <w:spacing w:after="240"/>
      </w:pPr>
      <w:r w:rsidRPr="004710E0">
        <w:lastRenderedPageBreak/>
        <w:t xml:space="preserve">Pro zajištění úhrady oprávněně vyúčtovaných sankcí je objednatel oprávněn provést zápočet vyúčtované sankce proti jakékoliv oprávněné pohledávce, kterou má, nebo bude mít </w:t>
      </w:r>
      <w:r w:rsidR="005C1C2D" w:rsidRPr="004710E0">
        <w:t>zhotovitel</w:t>
      </w:r>
      <w:r w:rsidRPr="004710E0">
        <w:t xml:space="preserve"> za objednatelem.</w:t>
      </w:r>
    </w:p>
    <w:p w:rsidR="00661EDA" w:rsidRPr="004710E0" w:rsidRDefault="00661EDA" w:rsidP="0047518C">
      <w:pPr>
        <w:pStyle w:val="A-odstavecodsazensodrkami"/>
        <w:numPr>
          <w:ilvl w:val="0"/>
          <w:numId w:val="2"/>
        </w:numPr>
        <w:spacing w:before="240" w:after="240"/>
      </w:pPr>
      <w:r w:rsidRPr="004710E0">
        <w:t>Strana povinná je povinna uhradit vyúčtované sankce nejpozději do 30 dnů od dne obdržení příslušného vyúčtování.</w:t>
      </w:r>
    </w:p>
    <w:p w:rsidR="00661EDA" w:rsidRPr="004710E0" w:rsidRDefault="00661EDA" w:rsidP="0047518C">
      <w:pPr>
        <w:pStyle w:val="A-odstavecodsazensodrkami"/>
        <w:numPr>
          <w:ilvl w:val="0"/>
          <w:numId w:val="2"/>
        </w:numPr>
        <w:spacing w:after="240"/>
        <w:rPr>
          <w:b/>
        </w:rPr>
      </w:pPr>
      <w:r w:rsidRPr="004710E0">
        <w:t xml:space="preserve">Zaplacením sankce není dotčen nárok objednatele na náhradu škody způsobené mu porušením povinnosti </w:t>
      </w:r>
      <w:r w:rsidR="005C1C2D" w:rsidRPr="004710E0">
        <w:t>zhotovitele</w:t>
      </w:r>
      <w:r w:rsidRPr="004710E0">
        <w:t>, na niž se sankce vztahuje.</w:t>
      </w:r>
    </w:p>
    <w:p w:rsidR="006547F8" w:rsidRPr="004710E0" w:rsidRDefault="00302DD8" w:rsidP="006547F8">
      <w:pPr>
        <w:pStyle w:val="Odstavecseseznamem"/>
        <w:ind w:left="360"/>
        <w:rPr>
          <w:rFonts w:ascii="Arial" w:hAnsi="Arial" w:cs="Arial"/>
          <w:b/>
          <w:color w:val="auto"/>
          <w:sz w:val="22"/>
          <w:szCs w:val="22"/>
        </w:rPr>
      </w:pPr>
      <w:r w:rsidRPr="004710E0">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r w:rsidRPr="004710E0">
        <w:rPr>
          <w:rFonts w:ascii="Arial" w:hAnsi="Arial" w:cs="Arial"/>
          <w:b/>
          <w:color w:val="auto"/>
          <w:sz w:val="22"/>
          <w:szCs w:val="22"/>
        </w:rPr>
        <w:t>.</w:t>
      </w:r>
    </w:p>
    <w:p w:rsidR="00661EDA" w:rsidRPr="004710E0" w:rsidRDefault="00661EDA" w:rsidP="002430D8">
      <w:pPr>
        <w:pStyle w:val="Zkladntext"/>
        <w:widowControl/>
        <w:spacing w:after="240"/>
        <w:jc w:val="center"/>
        <w:rPr>
          <w:rFonts w:cs="Arial"/>
          <w:b/>
          <w:sz w:val="22"/>
          <w:szCs w:val="22"/>
          <w:u w:val="single"/>
        </w:rPr>
      </w:pPr>
      <w:r w:rsidRPr="004710E0">
        <w:rPr>
          <w:rFonts w:cs="Arial"/>
          <w:b/>
          <w:sz w:val="22"/>
          <w:szCs w:val="22"/>
          <w:u w:val="single"/>
        </w:rPr>
        <w:t>Čl. VII. ZAJIŠTĚNÍ ZÁVAZKU, ZÁRUKA</w:t>
      </w:r>
    </w:p>
    <w:p w:rsidR="00661EDA" w:rsidRPr="004710E0" w:rsidRDefault="00661EDA" w:rsidP="0047518C">
      <w:pPr>
        <w:pStyle w:val="Zkladntext"/>
        <w:widowControl/>
        <w:numPr>
          <w:ilvl w:val="0"/>
          <w:numId w:val="4"/>
        </w:numPr>
        <w:tabs>
          <w:tab w:val="left" w:pos="360"/>
        </w:tabs>
        <w:rPr>
          <w:rFonts w:cs="Arial"/>
          <w:b/>
          <w:sz w:val="22"/>
          <w:szCs w:val="22"/>
        </w:rPr>
      </w:pPr>
      <w:r w:rsidRPr="004710E0">
        <w:rPr>
          <w:rFonts w:cs="Arial"/>
          <w:b/>
          <w:sz w:val="22"/>
          <w:szCs w:val="22"/>
        </w:rPr>
        <w:t xml:space="preserve">Dílo bude předáno až po řádném a úplném provedení díla. </w:t>
      </w:r>
    </w:p>
    <w:p w:rsidR="00661EDA" w:rsidRPr="004710E0" w:rsidRDefault="00661EDA" w:rsidP="00661EDA">
      <w:pPr>
        <w:pStyle w:val="Citace1"/>
        <w:tabs>
          <w:tab w:val="left" w:pos="360"/>
        </w:tabs>
        <w:spacing w:line="240" w:lineRule="auto"/>
        <w:ind w:left="426"/>
        <w:jc w:val="both"/>
        <w:rPr>
          <w:rFonts w:ascii="Arial" w:hAnsi="Arial" w:cs="Arial"/>
          <w:i w:val="0"/>
          <w:color w:val="auto"/>
          <w:sz w:val="22"/>
          <w:szCs w:val="22"/>
        </w:rPr>
      </w:pPr>
      <w:r w:rsidRPr="004710E0">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661EDA" w:rsidRPr="004710E0" w:rsidRDefault="00661EDA" w:rsidP="00661EDA">
      <w:pPr>
        <w:pStyle w:val="Citace1"/>
        <w:tabs>
          <w:tab w:val="left" w:pos="360"/>
        </w:tabs>
        <w:spacing w:line="240" w:lineRule="auto"/>
        <w:ind w:left="426"/>
        <w:jc w:val="both"/>
        <w:rPr>
          <w:rFonts w:ascii="Arial" w:hAnsi="Arial" w:cs="Arial"/>
          <w:i w:val="0"/>
          <w:color w:val="auto"/>
          <w:sz w:val="22"/>
          <w:szCs w:val="22"/>
        </w:rPr>
      </w:pPr>
      <w:r w:rsidRPr="004710E0">
        <w:rPr>
          <w:rFonts w:ascii="Arial" w:hAnsi="Arial" w:cs="Arial"/>
          <w:i w:val="0"/>
          <w:color w:val="auto"/>
          <w:sz w:val="22"/>
          <w:szCs w:val="22"/>
        </w:rPr>
        <w:t>Obsahuje-li dílo, které je předmětem předání a převzetí drobné vady a nedodělky, musí protokol obsahovat:</w:t>
      </w:r>
    </w:p>
    <w:p w:rsidR="00661EDA" w:rsidRPr="004710E0" w:rsidRDefault="00661EDA" w:rsidP="0047518C">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710E0">
        <w:rPr>
          <w:rFonts w:ascii="Arial" w:hAnsi="Arial" w:cs="Arial"/>
          <w:i w:val="0"/>
          <w:color w:val="auto"/>
          <w:sz w:val="22"/>
          <w:szCs w:val="22"/>
        </w:rPr>
        <w:t>soupis zjištěných vad a nedodělků</w:t>
      </w:r>
    </w:p>
    <w:p w:rsidR="00661EDA" w:rsidRPr="004710E0" w:rsidRDefault="00661EDA" w:rsidP="0047518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710E0">
        <w:rPr>
          <w:rFonts w:ascii="Arial" w:hAnsi="Arial" w:cs="Arial"/>
          <w:i w:val="0"/>
          <w:color w:val="auto"/>
          <w:sz w:val="22"/>
          <w:szCs w:val="22"/>
        </w:rPr>
        <w:t>dohodu o způsobu a termínech jejich odstranění, popřípadě o jiném způsobu jejich vypořádání</w:t>
      </w:r>
    </w:p>
    <w:p w:rsidR="00661EDA" w:rsidRPr="004710E0" w:rsidRDefault="00661EDA" w:rsidP="0047518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710E0">
        <w:rPr>
          <w:rFonts w:ascii="Arial" w:hAnsi="Arial" w:cs="Arial"/>
          <w:i w:val="0"/>
          <w:color w:val="auto"/>
          <w:sz w:val="22"/>
          <w:szCs w:val="22"/>
        </w:rPr>
        <w:t xml:space="preserve">dohodu o zpřístupnění díla nebo jeho částí </w:t>
      </w:r>
      <w:r w:rsidR="005C1C2D" w:rsidRPr="004710E0">
        <w:rPr>
          <w:rFonts w:ascii="Arial" w:hAnsi="Arial" w:cs="Arial"/>
          <w:i w:val="0"/>
          <w:color w:val="auto"/>
          <w:sz w:val="22"/>
          <w:szCs w:val="22"/>
        </w:rPr>
        <w:t>zhotoviteli</w:t>
      </w:r>
      <w:r w:rsidRPr="004710E0">
        <w:rPr>
          <w:rFonts w:ascii="Arial" w:hAnsi="Arial" w:cs="Arial"/>
          <w:i w:val="0"/>
          <w:color w:val="auto"/>
          <w:sz w:val="22"/>
          <w:szCs w:val="22"/>
        </w:rPr>
        <w:t xml:space="preserve"> za účelem odstranění vad a nedodělků.</w:t>
      </w:r>
    </w:p>
    <w:p w:rsidR="00661EDA" w:rsidRPr="004710E0" w:rsidRDefault="00661EDA" w:rsidP="00661EDA">
      <w:pPr>
        <w:pStyle w:val="Citace1"/>
        <w:tabs>
          <w:tab w:val="left" w:pos="360"/>
        </w:tabs>
        <w:spacing w:line="240" w:lineRule="auto"/>
        <w:ind w:left="426"/>
        <w:jc w:val="both"/>
        <w:rPr>
          <w:rFonts w:ascii="Arial" w:hAnsi="Arial" w:cs="Arial"/>
          <w:i w:val="0"/>
          <w:color w:val="auto"/>
          <w:sz w:val="22"/>
          <w:szCs w:val="22"/>
        </w:rPr>
      </w:pPr>
      <w:r w:rsidRPr="004710E0">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4710E0">
        <w:rPr>
          <w:rFonts w:ascii="Arial" w:hAnsi="Arial" w:cs="Arial"/>
          <w:i w:val="0"/>
          <w:color w:val="0070C0"/>
          <w:sz w:val="22"/>
          <w:szCs w:val="22"/>
        </w:rPr>
        <w:t>.</w:t>
      </w:r>
    </w:p>
    <w:p w:rsidR="00661EDA" w:rsidRPr="004710E0" w:rsidRDefault="005C1C2D" w:rsidP="00661EDA">
      <w:pPr>
        <w:pStyle w:val="Citace1"/>
        <w:tabs>
          <w:tab w:val="left" w:pos="360"/>
        </w:tabs>
        <w:spacing w:line="240" w:lineRule="auto"/>
        <w:ind w:left="426"/>
        <w:jc w:val="both"/>
        <w:rPr>
          <w:rFonts w:ascii="Arial" w:hAnsi="Arial" w:cs="Arial"/>
          <w:i w:val="0"/>
          <w:color w:val="auto"/>
          <w:sz w:val="22"/>
          <w:szCs w:val="22"/>
        </w:rPr>
      </w:pPr>
      <w:r w:rsidRPr="004710E0">
        <w:rPr>
          <w:rFonts w:ascii="Arial" w:hAnsi="Arial" w:cs="Arial"/>
          <w:i w:val="0"/>
          <w:color w:val="auto"/>
          <w:sz w:val="22"/>
          <w:szCs w:val="22"/>
        </w:rPr>
        <w:t>Zhotovitel</w:t>
      </w:r>
      <w:r w:rsidR="00DA1280" w:rsidRPr="004710E0">
        <w:rPr>
          <w:rFonts w:ascii="Arial" w:hAnsi="Arial" w:cs="Arial"/>
          <w:i w:val="0"/>
          <w:color w:val="auto"/>
          <w:sz w:val="22"/>
          <w:szCs w:val="22"/>
        </w:rPr>
        <w:t xml:space="preserve"> </w:t>
      </w:r>
      <w:r w:rsidR="00661EDA" w:rsidRPr="004710E0">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710E0">
        <w:rPr>
          <w:rFonts w:ascii="Arial" w:hAnsi="Arial" w:cs="Arial"/>
          <w:i w:val="0"/>
          <w:color w:val="auto"/>
          <w:sz w:val="22"/>
          <w:szCs w:val="22"/>
        </w:rPr>
        <w:t>zhotovitel</w:t>
      </w:r>
      <w:r w:rsidR="00661EDA" w:rsidRPr="004710E0">
        <w:rPr>
          <w:rFonts w:ascii="Arial" w:hAnsi="Arial" w:cs="Arial"/>
          <w:i w:val="0"/>
          <w:color w:val="auto"/>
          <w:sz w:val="22"/>
          <w:szCs w:val="22"/>
        </w:rPr>
        <w:t xml:space="preserve">. </w:t>
      </w:r>
    </w:p>
    <w:p w:rsidR="00661EDA" w:rsidRPr="004710E0" w:rsidRDefault="00661EDA" w:rsidP="00661EDA">
      <w:pPr>
        <w:pStyle w:val="Citace1"/>
        <w:tabs>
          <w:tab w:val="left" w:pos="360"/>
        </w:tabs>
        <w:spacing w:line="240" w:lineRule="auto"/>
        <w:ind w:left="426"/>
        <w:jc w:val="both"/>
        <w:rPr>
          <w:rFonts w:ascii="Arial" w:hAnsi="Arial" w:cs="Arial"/>
          <w:i w:val="0"/>
          <w:color w:val="auto"/>
          <w:sz w:val="22"/>
          <w:szCs w:val="22"/>
        </w:rPr>
      </w:pPr>
      <w:r w:rsidRPr="004710E0">
        <w:rPr>
          <w:rFonts w:ascii="Arial" w:hAnsi="Arial" w:cs="Arial"/>
          <w:i w:val="0"/>
          <w:color w:val="auto"/>
          <w:sz w:val="22"/>
          <w:szCs w:val="22"/>
        </w:rPr>
        <w:t xml:space="preserve">Neodstraní-li </w:t>
      </w:r>
      <w:r w:rsidR="005C1C2D" w:rsidRPr="004710E0">
        <w:rPr>
          <w:rFonts w:ascii="Arial" w:hAnsi="Arial" w:cs="Arial"/>
          <w:i w:val="0"/>
          <w:color w:val="auto"/>
          <w:sz w:val="22"/>
          <w:szCs w:val="22"/>
        </w:rPr>
        <w:t>zhotovitel</w:t>
      </w:r>
      <w:r w:rsidRPr="004710E0">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sidRPr="004710E0">
        <w:rPr>
          <w:rFonts w:ascii="Arial" w:hAnsi="Arial" w:cs="Arial"/>
          <w:i w:val="0"/>
          <w:color w:val="auto"/>
          <w:sz w:val="22"/>
          <w:szCs w:val="22"/>
        </w:rPr>
        <w:t>zhotovitele</w:t>
      </w:r>
      <w:r w:rsidRPr="004710E0">
        <w:rPr>
          <w:rFonts w:ascii="Arial" w:hAnsi="Arial" w:cs="Arial"/>
          <w:i w:val="0"/>
          <w:color w:val="auto"/>
          <w:sz w:val="22"/>
          <w:szCs w:val="22"/>
        </w:rPr>
        <w:t xml:space="preserve">. To nezbavuje </w:t>
      </w:r>
      <w:r w:rsidR="00BD0D06" w:rsidRPr="004710E0">
        <w:rPr>
          <w:rFonts w:ascii="Arial" w:hAnsi="Arial" w:cs="Arial"/>
          <w:i w:val="0"/>
          <w:color w:val="auto"/>
          <w:sz w:val="22"/>
          <w:szCs w:val="22"/>
        </w:rPr>
        <w:t>zhotovitele</w:t>
      </w:r>
      <w:r w:rsidRPr="004710E0">
        <w:rPr>
          <w:rFonts w:ascii="Arial" w:hAnsi="Arial" w:cs="Arial"/>
          <w:i w:val="0"/>
          <w:color w:val="auto"/>
          <w:sz w:val="22"/>
          <w:szCs w:val="22"/>
        </w:rPr>
        <w:t xml:space="preserve"> povinnosti zaplatit příslušnou smluvní sankci za neodstranění vad a nedodělků a nahradit škodu.</w:t>
      </w:r>
    </w:p>
    <w:p w:rsidR="00E060D9" w:rsidRPr="004710E0" w:rsidRDefault="0002005A" w:rsidP="0047518C">
      <w:pPr>
        <w:pStyle w:val="Zkladntext"/>
        <w:widowControl/>
        <w:numPr>
          <w:ilvl w:val="0"/>
          <w:numId w:val="4"/>
        </w:numPr>
        <w:tabs>
          <w:tab w:val="left" w:pos="360"/>
        </w:tabs>
        <w:spacing w:after="240"/>
        <w:jc w:val="both"/>
        <w:rPr>
          <w:rFonts w:cs="Arial"/>
          <w:sz w:val="22"/>
          <w:szCs w:val="22"/>
        </w:rPr>
      </w:pPr>
      <w:r w:rsidRPr="004710E0">
        <w:rPr>
          <w:rFonts w:cs="Arial"/>
          <w:sz w:val="22"/>
          <w:szCs w:val="22"/>
        </w:rPr>
        <w:t>Z</w:t>
      </w:r>
      <w:r w:rsidR="00E060D9" w:rsidRPr="004710E0">
        <w:rPr>
          <w:rFonts w:cs="Arial"/>
          <w:sz w:val="22"/>
          <w:szCs w:val="22"/>
        </w:rPr>
        <w:t xml:space="preserve">áruční doba se sjednává na provedené práce </w:t>
      </w:r>
      <w:r w:rsidR="00E060D9" w:rsidRPr="004710E0">
        <w:rPr>
          <w:rFonts w:cs="Arial"/>
          <w:b/>
          <w:sz w:val="22"/>
          <w:szCs w:val="22"/>
        </w:rPr>
        <w:t>24 měsíců</w:t>
      </w:r>
      <w:r w:rsidR="0003480D" w:rsidRPr="004710E0">
        <w:rPr>
          <w:rFonts w:cs="Arial"/>
          <w:b/>
          <w:sz w:val="22"/>
          <w:szCs w:val="22"/>
        </w:rPr>
        <w:t xml:space="preserve"> a 60 měsíců </w:t>
      </w:r>
      <w:r w:rsidR="0003480D" w:rsidRPr="004710E0">
        <w:rPr>
          <w:rFonts w:cs="Arial"/>
          <w:sz w:val="22"/>
          <w:szCs w:val="22"/>
        </w:rPr>
        <w:t>na nově zhotovené protikorozní ochranné povlaky</w:t>
      </w:r>
      <w:r w:rsidR="00E060D9" w:rsidRPr="004710E0">
        <w:rPr>
          <w:rFonts w:cs="Arial"/>
          <w:sz w:val="22"/>
          <w:szCs w:val="22"/>
        </w:rPr>
        <w:t xml:space="preserve"> ode dne předání a převzetí díla objednatelem.</w:t>
      </w:r>
    </w:p>
    <w:p w:rsidR="0002005A" w:rsidRPr="004710E0" w:rsidRDefault="0002005A" w:rsidP="002430D8">
      <w:pPr>
        <w:pStyle w:val="Zkladntext"/>
        <w:widowControl/>
        <w:tabs>
          <w:tab w:val="left" w:pos="360"/>
        </w:tabs>
        <w:spacing w:after="240"/>
        <w:ind w:left="360"/>
        <w:jc w:val="both"/>
        <w:rPr>
          <w:rFonts w:cs="Arial"/>
          <w:sz w:val="22"/>
          <w:szCs w:val="22"/>
        </w:rPr>
      </w:pPr>
      <w:r w:rsidRPr="004710E0">
        <w:rPr>
          <w:rFonts w:cs="Arial"/>
          <w:sz w:val="22"/>
          <w:szCs w:val="22"/>
        </w:rPr>
        <w:t xml:space="preserve">Záruční doba neběží od doby uplatnění reklamace u </w:t>
      </w:r>
      <w:r w:rsidR="005C1C2D" w:rsidRPr="004710E0">
        <w:rPr>
          <w:rFonts w:cs="Arial"/>
          <w:sz w:val="22"/>
          <w:szCs w:val="22"/>
        </w:rPr>
        <w:t>zhotovitele</w:t>
      </w:r>
      <w:r w:rsidRPr="004710E0">
        <w:rPr>
          <w:rFonts w:cs="Arial"/>
          <w:sz w:val="22"/>
          <w:szCs w:val="22"/>
        </w:rPr>
        <w:t xml:space="preserve"> do odstranění reklamovaných záručních vad.</w:t>
      </w:r>
    </w:p>
    <w:p w:rsidR="0002005A" w:rsidRPr="004710E0" w:rsidRDefault="0002005A" w:rsidP="002430D8">
      <w:pPr>
        <w:pStyle w:val="Zkladntext"/>
        <w:widowControl/>
        <w:tabs>
          <w:tab w:val="left" w:pos="360"/>
        </w:tabs>
        <w:spacing w:after="240"/>
        <w:ind w:left="360"/>
        <w:jc w:val="both"/>
        <w:rPr>
          <w:rFonts w:cs="Arial"/>
          <w:sz w:val="22"/>
          <w:szCs w:val="22"/>
        </w:rPr>
      </w:pPr>
      <w:r w:rsidRPr="004710E0">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4710E0" w:rsidRDefault="005C1C2D" w:rsidP="0047518C">
      <w:pPr>
        <w:pStyle w:val="Zkladntext"/>
        <w:widowControl/>
        <w:numPr>
          <w:ilvl w:val="0"/>
          <w:numId w:val="4"/>
        </w:numPr>
        <w:tabs>
          <w:tab w:val="left" w:pos="360"/>
        </w:tabs>
        <w:spacing w:after="240"/>
        <w:jc w:val="both"/>
        <w:rPr>
          <w:rFonts w:cs="Arial"/>
          <w:sz w:val="22"/>
          <w:szCs w:val="22"/>
        </w:rPr>
      </w:pPr>
      <w:r w:rsidRPr="004710E0">
        <w:rPr>
          <w:rFonts w:cs="Arial"/>
          <w:sz w:val="22"/>
          <w:szCs w:val="22"/>
        </w:rPr>
        <w:t>Zhotovitel</w:t>
      </w:r>
      <w:r w:rsidR="0002005A" w:rsidRPr="004710E0">
        <w:rPr>
          <w:rFonts w:cs="Arial"/>
          <w:sz w:val="22"/>
          <w:szCs w:val="22"/>
        </w:rPr>
        <w:t xml:space="preserve"> je povinen nejpozději do 14 dnů po obdržení reklamace písemně oznámit objednateli zda reklamaci uznává či neuznává. Pokud tak neučiní, má se za to, že reklamaci objednatele </w:t>
      </w:r>
      <w:r w:rsidR="0002005A" w:rsidRPr="004710E0">
        <w:rPr>
          <w:rFonts w:cs="Arial"/>
          <w:sz w:val="22"/>
          <w:szCs w:val="22"/>
        </w:rPr>
        <w:lastRenderedPageBreak/>
        <w:t xml:space="preserve">uznává. Vždy však musí písemně sdělit, v jakém termínu nastoupí k odstranění vady. Tento termín nesmí být delší než 30 dnů ode dne obdržení reklamace, a to bez ohledu na to zda </w:t>
      </w:r>
      <w:r w:rsidRPr="004710E0">
        <w:rPr>
          <w:rFonts w:cs="Arial"/>
          <w:sz w:val="22"/>
          <w:szCs w:val="22"/>
        </w:rPr>
        <w:t>zhotovitel</w:t>
      </w:r>
      <w:r w:rsidR="0002005A" w:rsidRPr="004710E0">
        <w:rPr>
          <w:rFonts w:cs="Arial"/>
          <w:sz w:val="22"/>
          <w:szCs w:val="22"/>
        </w:rPr>
        <w:t xml:space="preserve"> reklamaci uznává či neuznává. Nestanoví-li </w:t>
      </w:r>
      <w:r w:rsidRPr="004710E0">
        <w:rPr>
          <w:rFonts w:cs="Arial"/>
          <w:sz w:val="22"/>
          <w:szCs w:val="22"/>
        </w:rPr>
        <w:t>zhotovitel</w:t>
      </w:r>
      <w:r w:rsidR="0002005A" w:rsidRPr="004710E0">
        <w:rPr>
          <w:rFonts w:cs="Arial"/>
          <w:sz w:val="22"/>
          <w:szCs w:val="22"/>
        </w:rPr>
        <w:t xml:space="preserve"> uvedený termín, pak platí lhůta 30 dnů ode dne obdržení reklamace. Současně </w:t>
      </w:r>
      <w:r w:rsidRPr="004710E0">
        <w:rPr>
          <w:rFonts w:cs="Arial"/>
          <w:sz w:val="22"/>
          <w:szCs w:val="22"/>
        </w:rPr>
        <w:t>zhotovitel</w:t>
      </w:r>
      <w:r w:rsidR="0002005A" w:rsidRPr="004710E0">
        <w:rPr>
          <w:rFonts w:cs="Arial"/>
          <w:sz w:val="22"/>
          <w:szCs w:val="22"/>
        </w:rPr>
        <w:t xml:space="preserve"> písemně navrhne, do kterého termínu vadu odstraní.</w:t>
      </w:r>
    </w:p>
    <w:p w:rsidR="0002005A" w:rsidRPr="004710E0" w:rsidRDefault="0002005A" w:rsidP="0047518C">
      <w:pPr>
        <w:pStyle w:val="Zkladntext"/>
        <w:widowControl/>
        <w:numPr>
          <w:ilvl w:val="0"/>
          <w:numId w:val="4"/>
        </w:numPr>
        <w:tabs>
          <w:tab w:val="left" w:pos="360"/>
        </w:tabs>
        <w:spacing w:after="240"/>
        <w:jc w:val="both"/>
        <w:rPr>
          <w:rFonts w:cs="Arial"/>
          <w:sz w:val="22"/>
          <w:szCs w:val="22"/>
        </w:rPr>
      </w:pPr>
      <w:r w:rsidRPr="004710E0">
        <w:rPr>
          <w:rFonts w:cs="Arial"/>
          <w:sz w:val="22"/>
          <w:szCs w:val="22"/>
        </w:rPr>
        <w:t xml:space="preserve">Náklady na odstranění reklamované vady nese </w:t>
      </w:r>
      <w:r w:rsidR="005C1C2D" w:rsidRPr="004710E0">
        <w:rPr>
          <w:rFonts w:cs="Arial"/>
          <w:sz w:val="22"/>
          <w:szCs w:val="22"/>
        </w:rPr>
        <w:t>zhotovitel</w:t>
      </w:r>
      <w:r w:rsidRPr="004710E0">
        <w:rPr>
          <w:rFonts w:cs="Arial"/>
          <w:sz w:val="22"/>
          <w:szCs w:val="22"/>
        </w:rPr>
        <w:t xml:space="preserve"> i ve sporných případech až do rozhodnutí soudu. Nenastoupí-li </w:t>
      </w:r>
      <w:r w:rsidR="005C1C2D" w:rsidRPr="004710E0">
        <w:rPr>
          <w:rFonts w:cs="Arial"/>
          <w:sz w:val="22"/>
          <w:szCs w:val="22"/>
        </w:rPr>
        <w:t>zhotovitel</w:t>
      </w:r>
      <w:r w:rsidRPr="004710E0">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sidRPr="004710E0">
        <w:rPr>
          <w:rFonts w:cs="Arial"/>
          <w:sz w:val="22"/>
          <w:szCs w:val="22"/>
        </w:rPr>
        <w:t>zhotovitel</w:t>
      </w:r>
      <w:r w:rsidRPr="004710E0">
        <w:rPr>
          <w:rFonts w:cs="Arial"/>
          <w:sz w:val="22"/>
          <w:szCs w:val="22"/>
        </w:rPr>
        <w:t>.</w:t>
      </w:r>
    </w:p>
    <w:p w:rsidR="00661EDA" w:rsidRPr="004710E0" w:rsidRDefault="00661EDA" w:rsidP="00F90ABF">
      <w:pPr>
        <w:pStyle w:val="Zkladntext"/>
        <w:widowControl/>
        <w:spacing w:after="240"/>
        <w:jc w:val="center"/>
        <w:rPr>
          <w:rFonts w:cs="Arial"/>
          <w:b/>
          <w:sz w:val="22"/>
          <w:szCs w:val="22"/>
          <w:u w:val="single"/>
        </w:rPr>
      </w:pPr>
      <w:r w:rsidRPr="004710E0">
        <w:rPr>
          <w:rFonts w:cs="Arial"/>
          <w:b/>
          <w:sz w:val="22"/>
          <w:szCs w:val="22"/>
          <w:u w:val="single"/>
        </w:rPr>
        <w:t>Čl. VIII. NÁHRADA ŠKODY</w:t>
      </w:r>
    </w:p>
    <w:p w:rsidR="00661EDA" w:rsidRPr="004710E0" w:rsidRDefault="005C1C2D" w:rsidP="0047518C">
      <w:pPr>
        <w:widowControl w:val="0"/>
        <w:numPr>
          <w:ilvl w:val="0"/>
          <w:numId w:val="5"/>
        </w:numPr>
        <w:spacing w:after="240"/>
        <w:jc w:val="both"/>
        <w:rPr>
          <w:rFonts w:ascii="Arial" w:hAnsi="Arial" w:cs="Arial"/>
          <w:b/>
          <w:sz w:val="22"/>
          <w:szCs w:val="22"/>
        </w:rPr>
      </w:pPr>
      <w:r w:rsidRPr="004710E0">
        <w:rPr>
          <w:rFonts w:ascii="Arial" w:hAnsi="Arial" w:cs="Arial"/>
          <w:sz w:val="22"/>
          <w:szCs w:val="22"/>
        </w:rPr>
        <w:t>Zhotovitel</w:t>
      </w:r>
      <w:r w:rsidR="00661EDA" w:rsidRPr="004710E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4710E0" w:rsidRDefault="00661EDA" w:rsidP="0047518C">
      <w:pPr>
        <w:widowControl w:val="0"/>
        <w:numPr>
          <w:ilvl w:val="0"/>
          <w:numId w:val="5"/>
        </w:numPr>
        <w:spacing w:after="240"/>
        <w:jc w:val="both"/>
        <w:rPr>
          <w:rFonts w:ascii="Arial" w:hAnsi="Arial" w:cs="Arial"/>
          <w:sz w:val="22"/>
          <w:szCs w:val="22"/>
        </w:rPr>
      </w:pPr>
      <w:r w:rsidRPr="004710E0">
        <w:rPr>
          <w:rFonts w:ascii="Arial" w:hAnsi="Arial" w:cs="Arial"/>
          <w:sz w:val="22"/>
          <w:szCs w:val="22"/>
        </w:rPr>
        <w:t xml:space="preserve">Objednatel je oprávněn požadovat náhradu škody způsobenou mu </w:t>
      </w:r>
      <w:r w:rsidR="005C1C2D" w:rsidRPr="004710E0">
        <w:rPr>
          <w:rFonts w:ascii="Arial" w:hAnsi="Arial" w:cs="Arial"/>
          <w:sz w:val="22"/>
          <w:szCs w:val="22"/>
        </w:rPr>
        <w:t>zhotovitelem</w:t>
      </w:r>
      <w:r w:rsidRPr="004710E0">
        <w:rPr>
          <w:rFonts w:ascii="Arial" w:hAnsi="Arial" w:cs="Arial"/>
          <w:sz w:val="22"/>
          <w:szCs w:val="22"/>
        </w:rPr>
        <w:t xml:space="preserve"> porušením povinností </w:t>
      </w:r>
      <w:r w:rsidR="005C1C2D" w:rsidRPr="004710E0">
        <w:rPr>
          <w:rFonts w:ascii="Arial" w:hAnsi="Arial" w:cs="Arial"/>
          <w:sz w:val="22"/>
          <w:szCs w:val="22"/>
        </w:rPr>
        <w:t>zhotovitele</w:t>
      </w:r>
      <w:r w:rsidRPr="004710E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41A52" w:rsidRPr="004710E0" w:rsidRDefault="00441A52" w:rsidP="00F90ABF">
      <w:pPr>
        <w:pStyle w:val="Zkladntext"/>
        <w:keepNext/>
        <w:widowControl/>
        <w:spacing w:before="120" w:after="240"/>
        <w:jc w:val="center"/>
        <w:rPr>
          <w:rFonts w:cs="Arial"/>
          <w:b/>
          <w:sz w:val="22"/>
          <w:szCs w:val="22"/>
          <w:u w:val="single"/>
        </w:rPr>
      </w:pPr>
      <w:r w:rsidRPr="004710E0">
        <w:rPr>
          <w:rFonts w:cs="Arial"/>
          <w:b/>
          <w:sz w:val="22"/>
          <w:szCs w:val="22"/>
          <w:u w:val="single"/>
        </w:rPr>
        <w:t xml:space="preserve">Čl. </w:t>
      </w:r>
      <w:r w:rsidR="00B85804" w:rsidRPr="004710E0">
        <w:rPr>
          <w:rFonts w:cs="Arial"/>
          <w:b/>
          <w:sz w:val="22"/>
          <w:szCs w:val="22"/>
          <w:u w:val="single"/>
        </w:rPr>
        <w:t>I</w:t>
      </w:r>
      <w:r w:rsidRPr="004710E0">
        <w:rPr>
          <w:rFonts w:cs="Arial"/>
          <w:b/>
          <w:sz w:val="22"/>
          <w:szCs w:val="22"/>
          <w:u w:val="single"/>
        </w:rPr>
        <w:t>X. COMPLIANCE DOLOŽKA</w:t>
      </w:r>
    </w:p>
    <w:p w:rsidR="00C85BA5" w:rsidRPr="004710E0" w:rsidRDefault="00C85BA5" w:rsidP="0047518C">
      <w:pPr>
        <w:pStyle w:val="Odstavecseseznamem"/>
        <w:numPr>
          <w:ilvl w:val="0"/>
          <w:numId w:val="11"/>
        </w:numPr>
        <w:spacing w:line="240" w:lineRule="auto"/>
        <w:ind w:left="425" w:hanging="425"/>
        <w:contextualSpacing w:val="0"/>
        <w:jc w:val="both"/>
        <w:rPr>
          <w:rFonts w:ascii="Arial" w:hAnsi="Arial" w:cs="Arial"/>
          <w:color w:val="000000"/>
          <w:sz w:val="22"/>
          <w:szCs w:val="22"/>
        </w:rPr>
      </w:pPr>
      <w:r w:rsidRPr="004710E0">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4710E0" w:rsidRDefault="00C85BA5" w:rsidP="0047518C">
      <w:pPr>
        <w:pStyle w:val="Odstavecseseznamem"/>
        <w:numPr>
          <w:ilvl w:val="0"/>
          <w:numId w:val="11"/>
        </w:numPr>
        <w:spacing w:line="240" w:lineRule="auto"/>
        <w:ind w:left="425" w:hanging="425"/>
        <w:contextualSpacing w:val="0"/>
        <w:jc w:val="both"/>
        <w:rPr>
          <w:rFonts w:ascii="Arial" w:hAnsi="Arial" w:cs="Arial"/>
          <w:color w:val="000000"/>
          <w:sz w:val="22"/>
          <w:szCs w:val="22"/>
        </w:rPr>
      </w:pPr>
      <w:r w:rsidRPr="004710E0">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4710E0" w:rsidRDefault="0058168C" w:rsidP="0047518C">
      <w:pPr>
        <w:pStyle w:val="Odstavecseseznamem"/>
        <w:numPr>
          <w:ilvl w:val="0"/>
          <w:numId w:val="11"/>
        </w:numPr>
        <w:spacing w:line="240" w:lineRule="auto"/>
        <w:ind w:left="425" w:hanging="425"/>
        <w:contextualSpacing w:val="0"/>
        <w:jc w:val="both"/>
        <w:rPr>
          <w:rFonts w:ascii="Arial" w:hAnsi="Arial" w:cs="Arial"/>
          <w:color w:val="000000"/>
          <w:sz w:val="22"/>
          <w:szCs w:val="22"/>
        </w:rPr>
      </w:pPr>
      <w:r w:rsidRPr="004710E0">
        <w:rPr>
          <w:rFonts w:ascii="Arial" w:hAnsi="Arial" w:cs="Arial"/>
          <w:color w:val="000000"/>
          <w:sz w:val="22"/>
          <w:szCs w:val="22"/>
        </w:rPr>
        <w:t>Z</w:t>
      </w:r>
      <w:r w:rsidR="00C85BA5" w:rsidRPr="004710E0">
        <w:rPr>
          <w:rFonts w:ascii="Arial" w:hAnsi="Arial" w:cs="Arial"/>
          <w:color w:val="000000"/>
          <w:sz w:val="22"/>
          <w:szCs w:val="22"/>
        </w:rPr>
        <w:t>hotovitel</w:t>
      </w:r>
      <w:r w:rsidRPr="004710E0">
        <w:rPr>
          <w:rFonts w:ascii="Arial" w:hAnsi="Arial" w:cs="Arial"/>
          <w:color w:val="000000"/>
          <w:sz w:val="22"/>
          <w:szCs w:val="22"/>
        </w:rPr>
        <w:t xml:space="preserve"> </w:t>
      </w:r>
      <w:r w:rsidR="00C85BA5" w:rsidRPr="004710E0">
        <w:rPr>
          <w:rFonts w:ascii="Arial" w:hAnsi="Arial" w:cs="Arial"/>
          <w:color w:val="000000"/>
          <w:sz w:val="22"/>
          <w:szCs w:val="22"/>
        </w:rPr>
        <w:t xml:space="preserve">prohlašuje, že se seznámil se zásadami, hodnotami a cíli </w:t>
      </w:r>
      <w:proofErr w:type="spellStart"/>
      <w:r w:rsidR="00C85BA5" w:rsidRPr="004710E0">
        <w:rPr>
          <w:rFonts w:ascii="Arial" w:hAnsi="Arial" w:cs="Arial"/>
          <w:color w:val="000000"/>
          <w:sz w:val="22"/>
          <w:szCs w:val="22"/>
        </w:rPr>
        <w:t>Compliance</w:t>
      </w:r>
      <w:proofErr w:type="spellEnd"/>
      <w:r w:rsidR="00C85BA5" w:rsidRPr="004710E0">
        <w:rPr>
          <w:rFonts w:ascii="Arial" w:hAnsi="Arial" w:cs="Arial"/>
          <w:color w:val="000000"/>
          <w:sz w:val="22"/>
          <w:szCs w:val="22"/>
        </w:rPr>
        <w:t xml:space="preserve"> programu Povodí Ohře, </w:t>
      </w:r>
      <w:proofErr w:type="spellStart"/>
      <w:r w:rsidR="00C85BA5" w:rsidRPr="004710E0">
        <w:rPr>
          <w:rFonts w:ascii="Arial" w:hAnsi="Arial" w:cs="Arial"/>
          <w:color w:val="000000"/>
          <w:sz w:val="22"/>
          <w:szCs w:val="22"/>
        </w:rPr>
        <w:t>s.p</w:t>
      </w:r>
      <w:proofErr w:type="spellEnd"/>
      <w:r w:rsidR="00C85BA5" w:rsidRPr="004710E0">
        <w:rPr>
          <w:rFonts w:ascii="Arial" w:hAnsi="Arial" w:cs="Arial"/>
          <w:color w:val="000000"/>
          <w:sz w:val="22"/>
          <w:szCs w:val="22"/>
        </w:rPr>
        <w:t xml:space="preserve">. </w:t>
      </w:r>
      <w:r w:rsidR="00D21589" w:rsidRPr="004710E0">
        <w:rPr>
          <w:rFonts w:ascii="Arial" w:hAnsi="Arial" w:cs="Arial"/>
          <w:color w:val="000000"/>
        </w:rPr>
        <w:t xml:space="preserve">(viz </w:t>
      </w:r>
      <w:hyperlink r:id="rId9" w:history="1">
        <w:r w:rsidR="00D21589" w:rsidRPr="004710E0">
          <w:rPr>
            <w:rFonts w:ascii="Arial" w:hAnsi="Arial" w:cs="Arial"/>
            <w:color w:val="0000FF"/>
            <w:u w:val="single"/>
          </w:rPr>
          <w:t>http://www.poh.cz/protikorupcni-a-compliance-program/d-1346/p1=1458</w:t>
        </w:r>
      </w:hyperlink>
      <w:r w:rsidR="00D21589" w:rsidRPr="004710E0">
        <w:rPr>
          <w:rFonts w:ascii="Arial" w:hAnsi="Arial" w:cs="Arial"/>
          <w:color w:val="000000"/>
        </w:rPr>
        <w:t>)</w:t>
      </w:r>
      <w:r w:rsidR="00C85BA5" w:rsidRPr="004710E0">
        <w:rPr>
          <w:rFonts w:ascii="Arial" w:hAnsi="Arial" w:cs="Arial"/>
          <w:color w:val="000000"/>
          <w:sz w:val="22"/>
          <w:szCs w:val="22"/>
        </w:rPr>
        <w:t xml:space="preserve">, dále s Etickým kodexem Povodí Ohře, státní podnik a Protikorupčním programem Povodí Ohře, státní podnik. </w:t>
      </w:r>
      <w:r w:rsidRPr="004710E0">
        <w:rPr>
          <w:rFonts w:ascii="Arial" w:hAnsi="Arial" w:cs="Arial"/>
          <w:color w:val="000000"/>
          <w:sz w:val="22"/>
          <w:szCs w:val="22"/>
        </w:rPr>
        <w:t>Zhotovitel</w:t>
      </w:r>
      <w:r w:rsidR="00C85BA5" w:rsidRPr="004710E0">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4710E0" w:rsidRDefault="00C85BA5" w:rsidP="0047518C">
      <w:pPr>
        <w:pStyle w:val="Odstavecseseznamem"/>
        <w:numPr>
          <w:ilvl w:val="0"/>
          <w:numId w:val="11"/>
        </w:numPr>
        <w:spacing w:line="240" w:lineRule="auto"/>
        <w:ind w:left="425" w:hanging="425"/>
        <w:contextualSpacing w:val="0"/>
        <w:jc w:val="both"/>
        <w:rPr>
          <w:rFonts w:ascii="Arial" w:hAnsi="Arial" w:cs="Arial"/>
          <w:color w:val="000000"/>
          <w:sz w:val="22"/>
          <w:szCs w:val="22"/>
        </w:rPr>
      </w:pPr>
      <w:r w:rsidRPr="004710E0">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Pr="004710E0" w:rsidRDefault="00576552" w:rsidP="00576552">
      <w:pPr>
        <w:pStyle w:val="Zkladntext"/>
        <w:spacing w:before="120" w:after="240"/>
        <w:jc w:val="center"/>
        <w:rPr>
          <w:rFonts w:cs="Arial"/>
          <w:b/>
          <w:sz w:val="22"/>
          <w:szCs w:val="22"/>
          <w:u w:val="single"/>
        </w:rPr>
      </w:pPr>
      <w:r w:rsidRPr="004710E0">
        <w:rPr>
          <w:rFonts w:cs="Arial"/>
          <w:b/>
          <w:sz w:val="22"/>
          <w:szCs w:val="22"/>
          <w:u w:val="single"/>
        </w:rPr>
        <w:t>Čl. X. OCHRANA A ZPRACOVÁNÍ OSOBNÍCH ÚDAJŮ</w:t>
      </w:r>
    </w:p>
    <w:p w:rsidR="008646BF" w:rsidRPr="004710E0" w:rsidRDefault="00576552" w:rsidP="0047518C">
      <w:pPr>
        <w:pStyle w:val="Zkladntext"/>
        <w:widowControl/>
        <w:numPr>
          <w:ilvl w:val="3"/>
          <w:numId w:val="12"/>
        </w:numPr>
        <w:spacing w:before="120" w:after="240"/>
        <w:ind w:left="426" w:hanging="426"/>
        <w:jc w:val="both"/>
        <w:textAlignment w:val="auto"/>
        <w:rPr>
          <w:rFonts w:cs="Arial"/>
          <w:sz w:val="22"/>
          <w:szCs w:val="22"/>
        </w:rPr>
      </w:pPr>
      <w:r w:rsidRPr="004710E0">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646BF" w:rsidRPr="004710E0">
          <w:rPr>
            <w:rFonts w:cs="Arial"/>
            <w:color w:val="0000FF"/>
            <w:sz w:val="20"/>
          </w:rPr>
          <w:t>http://www.poh.cz/informace-o-zpracovani-osobnich-udaju/d-1369/p1=1459</w:t>
        </w:r>
      </w:hyperlink>
    </w:p>
    <w:p w:rsidR="00327DE1" w:rsidRDefault="00327DE1" w:rsidP="00997C7F">
      <w:pPr>
        <w:pStyle w:val="Zkladntext"/>
        <w:widowControl/>
        <w:spacing w:before="120" w:after="240"/>
        <w:ind w:left="426"/>
        <w:jc w:val="center"/>
        <w:rPr>
          <w:rFonts w:cs="Arial"/>
          <w:b/>
          <w:sz w:val="22"/>
          <w:szCs w:val="22"/>
          <w:u w:val="single"/>
        </w:rPr>
      </w:pPr>
    </w:p>
    <w:p w:rsidR="00997C7F" w:rsidRPr="004710E0" w:rsidRDefault="00997C7F" w:rsidP="00997C7F">
      <w:pPr>
        <w:pStyle w:val="Zkladntext"/>
        <w:widowControl/>
        <w:spacing w:before="120" w:after="240"/>
        <w:ind w:left="426"/>
        <w:jc w:val="center"/>
        <w:rPr>
          <w:rFonts w:cs="Arial"/>
          <w:b/>
          <w:sz w:val="22"/>
          <w:szCs w:val="22"/>
          <w:u w:val="single"/>
        </w:rPr>
      </w:pPr>
      <w:r w:rsidRPr="004710E0">
        <w:rPr>
          <w:rFonts w:cs="Arial"/>
          <w:b/>
          <w:sz w:val="22"/>
          <w:szCs w:val="22"/>
          <w:u w:val="single"/>
        </w:rPr>
        <w:lastRenderedPageBreak/>
        <w:t>Čl. XI. OSTATNÍ USTANOVENÍ</w:t>
      </w:r>
    </w:p>
    <w:p w:rsidR="00997C7F" w:rsidRPr="004710E0" w:rsidRDefault="00997C7F" w:rsidP="0047518C">
      <w:pPr>
        <w:pStyle w:val="Odstavecseseznamem"/>
        <w:numPr>
          <w:ilvl w:val="0"/>
          <w:numId w:val="13"/>
        </w:numPr>
        <w:ind w:left="426" w:hanging="426"/>
        <w:jc w:val="both"/>
        <w:rPr>
          <w:rFonts w:ascii="Arial" w:hAnsi="Arial" w:cs="Arial"/>
          <w:color w:val="000000"/>
          <w:sz w:val="22"/>
          <w:szCs w:val="22"/>
        </w:rPr>
      </w:pPr>
      <w:r w:rsidRPr="004710E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Pr="004710E0" w:rsidRDefault="00997C7F" w:rsidP="0047518C">
      <w:pPr>
        <w:pStyle w:val="Zkladntext"/>
        <w:widowControl/>
        <w:numPr>
          <w:ilvl w:val="0"/>
          <w:numId w:val="13"/>
        </w:numPr>
        <w:tabs>
          <w:tab w:val="left" w:pos="0"/>
        </w:tabs>
        <w:spacing w:before="120" w:after="240"/>
        <w:ind w:left="426" w:hanging="426"/>
        <w:jc w:val="both"/>
        <w:rPr>
          <w:rFonts w:cs="Arial"/>
          <w:sz w:val="22"/>
          <w:szCs w:val="22"/>
        </w:rPr>
      </w:pPr>
      <w:r w:rsidRPr="004710E0">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DB248F" w:rsidRPr="004710E0" w:rsidRDefault="00997C7F" w:rsidP="0047518C">
      <w:pPr>
        <w:pStyle w:val="Zkladntext"/>
        <w:widowControl/>
        <w:numPr>
          <w:ilvl w:val="0"/>
          <w:numId w:val="13"/>
        </w:numPr>
        <w:tabs>
          <w:tab w:val="left" w:pos="0"/>
        </w:tabs>
        <w:spacing w:before="120" w:after="240"/>
        <w:ind w:left="426" w:hanging="426"/>
        <w:jc w:val="both"/>
        <w:textAlignment w:val="auto"/>
        <w:rPr>
          <w:rFonts w:cs="Arial"/>
          <w:sz w:val="22"/>
          <w:szCs w:val="22"/>
        </w:rPr>
      </w:pPr>
      <w:r w:rsidRPr="004710E0">
        <w:rPr>
          <w:rFonts w:cs="Arial"/>
          <w:sz w:val="22"/>
          <w:szCs w:val="22"/>
        </w:rPr>
        <w:t xml:space="preserve">Zhotovitel při provádění dohodnuté činnosti se zavazuje dodržovat hygienické a ekologické předpisy na předaném pracovišti - staveništi objednatele a bude provádět opatření proti úniku nebezpečných látek závadných vodám, zvláště ropných látek ze strojů a zařízení. Je odpovědný za správné uložení těchto látek dle příslušných předpisů. Dojde-li přesto k úniku nebezpečných látek, je zhotovitel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w:t>
      </w:r>
      <w:proofErr w:type="spellStart"/>
      <w:r w:rsidRPr="004710E0">
        <w:rPr>
          <w:rFonts w:cs="Arial"/>
          <w:sz w:val="22"/>
          <w:szCs w:val="22"/>
        </w:rPr>
        <w:t>s.p</w:t>
      </w:r>
      <w:proofErr w:type="spellEnd"/>
      <w:r w:rsidRPr="004710E0">
        <w:rPr>
          <w:rFonts w:cs="Arial"/>
          <w:sz w:val="22"/>
          <w:szCs w:val="22"/>
        </w:rPr>
        <w:t>., na odboru VH-dispečinku, tel. 474 636 306.</w:t>
      </w:r>
    </w:p>
    <w:p w:rsidR="00661EDA" w:rsidRPr="004710E0" w:rsidRDefault="00661EDA" w:rsidP="00997C7F">
      <w:pPr>
        <w:pStyle w:val="Zkladntext"/>
        <w:widowControl/>
        <w:spacing w:before="120" w:after="240"/>
        <w:jc w:val="center"/>
        <w:textAlignment w:val="auto"/>
        <w:rPr>
          <w:rFonts w:cs="Arial"/>
          <w:sz w:val="22"/>
          <w:szCs w:val="22"/>
        </w:rPr>
      </w:pPr>
      <w:r w:rsidRPr="004710E0">
        <w:rPr>
          <w:rFonts w:cs="Arial"/>
          <w:b/>
          <w:sz w:val="22"/>
          <w:szCs w:val="22"/>
          <w:u w:val="single"/>
        </w:rPr>
        <w:t>Čl. X</w:t>
      </w:r>
      <w:r w:rsidR="00576552" w:rsidRPr="004710E0">
        <w:rPr>
          <w:rFonts w:cs="Arial"/>
          <w:b/>
          <w:sz w:val="22"/>
          <w:szCs w:val="22"/>
          <w:u w:val="single"/>
        </w:rPr>
        <w:t>I</w:t>
      </w:r>
      <w:r w:rsidR="00635D91" w:rsidRPr="004710E0">
        <w:rPr>
          <w:rFonts w:cs="Arial"/>
          <w:b/>
          <w:sz w:val="22"/>
          <w:szCs w:val="22"/>
          <w:u w:val="single"/>
        </w:rPr>
        <w:t>I</w:t>
      </w:r>
      <w:r w:rsidRPr="004710E0">
        <w:rPr>
          <w:rFonts w:cs="Arial"/>
          <w:b/>
          <w:sz w:val="22"/>
          <w:szCs w:val="22"/>
          <w:u w:val="single"/>
        </w:rPr>
        <w:t>. ZÁVĚREČNÁ USTANOVENÍ</w:t>
      </w:r>
    </w:p>
    <w:p w:rsidR="00661EDA" w:rsidRPr="004710E0" w:rsidRDefault="00661EDA" w:rsidP="0047518C">
      <w:pPr>
        <w:pStyle w:val="Zkladntext"/>
        <w:widowControl/>
        <w:numPr>
          <w:ilvl w:val="0"/>
          <w:numId w:val="6"/>
        </w:numPr>
        <w:tabs>
          <w:tab w:val="left" w:pos="360"/>
        </w:tabs>
        <w:spacing w:after="240"/>
        <w:jc w:val="both"/>
        <w:textAlignment w:val="auto"/>
        <w:rPr>
          <w:rFonts w:cs="Arial"/>
          <w:color w:val="auto"/>
          <w:sz w:val="22"/>
          <w:szCs w:val="22"/>
        </w:rPr>
      </w:pPr>
      <w:r w:rsidRPr="004710E0">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4710E0" w:rsidRDefault="00611812" w:rsidP="0047518C">
      <w:pPr>
        <w:widowControl w:val="0"/>
        <w:numPr>
          <w:ilvl w:val="0"/>
          <w:numId w:val="6"/>
        </w:numPr>
        <w:tabs>
          <w:tab w:val="left" w:pos="426"/>
        </w:tabs>
        <w:overflowPunct/>
        <w:spacing w:after="240"/>
        <w:jc w:val="both"/>
        <w:textAlignment w:val="auto"/>
        <w:rPr>
          <w:rFonts w:ascii="Arial" w:hAnsi="Arial" w:cs="Arial"/>
          <w:iCs/>
          <w:color w:val="000000"/>
          <w:sz w:val="22"/>
          <w:szCs w:val="22"/>
        </w:rPr>
      </w:pPr>
      <w:r w:rsidRPr="004710E0">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4710E0">
        <w:rPr>
          <w:rFonts w:ascii="Arial" w:hAnsi="Arial" w:cs="Arial"/>
          <w:bCs/>
          <w:iCs/>
          <w:color w:val="000000"/>
          <w:sz w:val="22"/>
          <w:szCs w:val="22"/>
        </w:rPr>
        <w:t>metadat</w:t>
      </w:r>
      <w:proofErr w:type="spellEnd"/>
      <w:r w:rsidRPr="004710E0">
        <w:rPr>
          <w:rFonts w:ascii="Arial" w:hAnsi="Arial" w:cs="Arial"/>
          <w:bCs/>
          <w:iCs/>
          <w:color w:val="000000"/>
          <w:sz w:val="22"/>
          <w:szCs w:val="22"/>
        </w:rPr>
        <w:t xml:space="preserve"> požadovaných k uveřejnění dle zákona č. 340/2015 Sb. o registru smluv. Zveřejnění smlouvy a </w:t>
      </w:r>
      <w:proofErr w:type="spellStart"/>
      <w:r w:rsidRPr="004710E0">
        <w:rPr>
          <w:rFonts w:ascii="Arial" w:hAnsi="Arial" w:cs="Arial"/>
          <w:bCs/>
          <w:iCs/>
          <w:color w:val="000000"/>
          <w:sz w:val="22"/>
          <w:szCs w:val="22"/>
        </w:rPr>
        <w:t>metadat</w:t>
      </w:r>
      <w:proofErr w:type="spellEnd"/>
      <w:r w:rsidRPr="004710E0">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sidRPr="004710E0">
        <w:rPr>
          <w:rFonts w:ascii="Arial" w:hAnsi="Arial" w:cs="Arial"/>
          <w:bCs/>
          <w:iCs/>
          <w:color w:val="000000"/>
          <w:sz w:val="22"/>
          <w:szCs w:val="22"/>
        </w:rPr>
        <w:t xml:space="preserve"> Plnění předmětu této smlouvy před účinností této smlouvy se považuje za plnění podle této smlouvy a práva a povinnosti z něj vzniklé se řídí touto smlouvou.</w:t>
      </w:r>
    </w:p>
    <w:p w:rsidR="00661EDA" w:rsidRPr="004710E0" w:rsidRDefault="00661EDA" w:rsidP="0047518C">
      <w:pPr>
        <w:pStyle w:val="Zkladntext"/>
        <w:widowControl/>
        <w:numPr>
          <w:ilvl w:val="0"/>
          <w:numId w:val="6"/>
        </w:numPr>
        <w:tabs>
          <w:tab w:val="left" w:pos="360"/>
        </w:tabs>
        <w:spacing w:after="240"/>
        <w:jc w:val="both"/>
        <w:textAlignment w:val="auto"/>
        <w:rPr>
          <w:rFonts w:cs="Arial"/>
          <w:color w:val="auto"/>
          <w:sz w:val="22"/>
          <w:szCs w:val="22"/>
        </w:rPr>
      </w:pPr>
      <w:r w:rsidRPr="004710E0">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4710E0" w:rsidRDefault="00661EDA" w:rsidP="0047518C">
      <w:pPr>
        <w:pStyle w:val="Zkladntext"/>
        <w:widowControl/>
        <w:numPr>
          <w:ilvl w:val="0"/>
          <w:numId w:val="6"/>
        </w:numPr>
        <w:tabs>
          <w:tab w:val="left" w:pos="360"/>
        </w:tabs>
        <w:jc w:val="both"/>
        <w:rPr>
          <w:rFonts w:cs="Arial"/>
          <w:sz w:val="22"/>
          <w:szCs w:val="22"/>
        </w:rPr>
      </w:pPr>
      <w:r w:rsidRPr="004710E0">
        <w:rPr>
          <w:rFonts w:cs="Arial"/>
          <w:sz w:val="22"/>
          <w:szCs w:val="22"/>
        </w:rPr>
        <w:t xml:space="preserve">Objednatel je oprávněn odstoupit od smlouvy při podstatném porušení smlouvy </w:t>
      </w:r>
      <w:r w:rsidR="00BD0D06" w:rsidRPr="004710E0">
        <w:rPr>
          <w:rFonts w:cs="Arial"/>
          <w:sz w:val="22"/>
          <w:szCs w:val="22"/>
        </w:rPr>
        <w:t>zhotovitelem</w:t>
      </w:r>
      <w:r w:rsidRPr="004710E0">
        <w:rPr>
          <w:rFonts w:cs="Arial"/>
          <w:sz w:val="22"/>
          <w:szCs w:val="22"/>
        </w:rPr>
        <w:t>, a to zejména při:</w:t>
      </w:r>
    </w:p>
    <w:p w:rsidR="00661EDA" w:rsidRPr="004710E0" w:rsidRDefault="00661EDA" w:rsidP="00661EDA">
      <w:pPr>
        <w:pStyle w:val="Zkladntext"/>
        <w:widowControl/>
        <w:ind w:left="360"/>
        <w:jc w:val="both"/>
        <w:rPr>
          <w:rFonts w:cs="Arial"/>
          <w:sz w:val="22"/>
          <w:szCs w:val="22"/>
        </w:rPr>
      </w:pPr>
      <w:r w:rsidRPr="004710E0">
        <w:rPr>
          <w:rFonts w:cs="Arial"/>
          <w:sz w:val="22"/>
          <w:szCs w:val="22"/>
        </w:rPr>
        <w:t>a)</w:t>
      </w:r>
      <w:r w:rsidRPr="004710E0">
        <w:rPr>
          <w:rFonts w:cs="Arial"/>
          <w:sz w:val="22"/>
          <w:szCs w:val="22"/>
        </w:rPr>
        <w:tab/>
        <w:t xml:space="preserve">prodlení </w:t>
      </w:r>
      <w:r w:rsidR="00BD0D06" w:rsidRPr="004710E0">
        <w:rPr>
          <w:rFonts w:cs="Arial"/>
          <w:sz w:val="22"/>
          <w:szCs w:val="22"/>
        </w:rPr>
        <w:t>zhotovitele</w:t>
      </w:r>
      <w:r w:rsidRPr="004710E0">
        <w:rPr>
          <w:rFonts w:cs="Arial"/>
          <w:sz w:val="22"/>
          <w:szCs w:val="22"/>
        </w:rPr>
        <w:t xml:space="preserve"> se splněním termínu předání díla delší jak 60 dnů,</w:t>
      </w:r>
    </w:p>
    <w:p w:rsidR="00661EDA" w:rsidRPr="004710E0" w:rsidRDefault="00661EDA" w:rsidP="00661EDA">
      <w:pPr>
        <w:pStyle w:val="Zkladntext"/>
        <w:widowControl/>
        <w:ind w:left="360"/>
        <w:jc w:val="both"/>
        <w:rPr>
          <w:rFonts w:cs="Arial"/>
          <w:sz w:val="22"/>
          <w:szCs w:val="22"/>
        </w:rPr>
      </w:pPr>
      <w:r w:rsidRPr="004710E0">
        <w:rPr>
          <w:rFonts w:cs="Arial"/>
          <w:sz w:val="22"/>
          <w:szCs w:val="22"/>
        </w:rPr>
        <w:t>b)</w:t>
      </w:r>
      <w:r w:rsidRPr="004710E0">
        <w:rPr>
          <w:rFonts w:cs="Arial"/>
          <w:sz w:val="22"/>
          <w:szCs w:val="22"/>
        </w:rPr>
        <w:tab/>
        <w:t xml:space="preserve">bezdůvodném přerušení prací </w:t>
      </w:r>
      <w:r w:rsidR="00BD0D06" w:rsidRPr="004710E0">
        <w:rPr>
          <w:rFonts w:cs="Arial"/>
          <w:sz w:val="22"/>
          <w:szCs w:val="22"/>
        </w:rPr>
        <w:t>zhotovitelem</w:t>
      </w:r>
      <w:r w:rsidRPr="004710E0">
        <w:rPr>
          <w:rFonts w:cs="Arial"/>
          <w:sz w:val="22"/>
          <w:szCs w:val="22"/>
        </w:rPr>
        <w:t>, které trvá více než 14 dnů,</w:t>
      </w:r>
    </w:p>
    <w:p w:rsidR="00661EDA" w:rsidRPr="004710E0" w:rsidRDefault="00661EDA" w:rsidP="00661EDA">
      <w:pPr>
        <w:pStyle w:val="Zkladntext"/>
        <w:widowControl/>
        <w:tabs>
          <w:tab w:val="left" w:pos="360"/>
        </w:tabs>
        <w:ind w:left="360"/>
        <w:jc w:val="both"/>
        <w:rPr>
          <w:rFonts w:cs="Arial"/>
          <w:sz w:val="22"/>
          <w:szCs w:val="22"/>
        </w:rPr>
      </w:pPr>
      <w:r w:rsidRPr="004710E0">
        <w:rPr>
          <w:rFonts w:cs="Arial"/>
          <w:sz w:val="22"/>
          <w:szCs w:val="22"/>
        </w:rPr>
        <w:t>c)</w:t>
      </w:r>
      <w:r w:rsidRPr="004710E0">
        <w:rPr>
          <w:rFonts w:cs="Arial"/>
          <w:sz w:val="22"/>
          <w:szCs w:val="22"/>
        </w:rPr>
        <w:tab/>
        <w:t xml:space="preserve">zásadním porušení technologické kázně </w:t>
      </w:r>
      <w:r w:rsidR="00BD0D06" w:rsidRPr="004710E0">
        <w:rPr>
          <w:rFonts w:cs="Arial"/>
          <w:sz w:val="22"/>
          <w:szCs w:val="22"/>
        </w:rPr>
        <w:t>zhotovitelem</w:t>
      </w:r>
      <w:r w:rsidRPr="004710E0">
        <w:rPr>
          <w:rFonts w:cs="Arial"/>
          <w:sz w:val="22"/>
          <w:szCs w:val="22"/>
        </w:rPr>
        <w:t xml:space="preserve">, zanedbání provádění kontroly </w:t>
      </w:r>
      <w:r w:rsidRPr="004710E0">
        <w:rPr>
          <w:rFonts w:cs="Arial"/>
          <w:sz w:val="22"/>
          <w:szCs w:val="22"/>
        </w:rPr>
        <w:tab/>
        <w:t xml:space="preserve">kvality </w:t>
      </w:r>
      <w:r w:rsidR="00BD0D06" w:rsidRPr="004710E0">
        <w:rPr>
          <w:rFonts w:cs="Arial"/>
          <w:sz w:val="22"/>
          <w:szCs w:val="22"/>
        </w:rPr>
        <w:t>zhotovitelem</w:t>
      </w:r>
      <w:r w:rsidRPr="004710E0">
        <w:rPr>
          <w:rFonts w:cs="Arial"/>
          <w:sz w:val="22"/>
          <w:szCs w:val="22"/>
        </w:rPr>
        <w:t xml:space="preserve"> při realizaci díla, včetně opakované absence odborného vedení </w:t>
      </w:r>
      <w:r w:rsidRPr="004710E0">
        <w:rPr>
          <w:rFonts w:cs="Arial"/>
          <w:sz w:val="22"/>
          <w:szCs w:val="22"/>
        </w:rPr>
        <w:tab/>
        <w:t>stavby při rozhodujících dodávkách pro zajištění řádného plnění díla.</w:t>
      </w:r>
    </w:p>
    <w:p w:rsidR="00661EDA" w:rsidRPr="004710E0" w:rsidRDefault="00661EDA" w:rsidP="00F90ABF">
      <w:pPr>
        <w:pStyle w:val="Zkladntext"/>
        <w:widowControl/>
        <w:spacing w:after="240"/>
        <w:ind w:left="360"/>
        <w:jc w:val="both"/>
        <w:rPr>
          <w:rFonts w:cs="Arial"/>
          <w:sz w:val="22"/>
          <w:szCs w:val="22"/>
        </w:rPr>
      </w:pPr>
      <w:r w:rsidRPr="004710E0">
        <w:rPr>
          <w:rFonts w:cs="Arial"/>
          <w:sz w:val="22"/>
          <w:szCs w:val="22"/>
        </w:rPr>
        <w:t>d)</w:t>
      </w:r>
      <w:r w:rsidRPr="004710E0">
        <w:rPr>
          <w:rFonts w:cs="Arial"/>
          <w:sz w:val="22"/>
          <w:szCs w:val="22"/>
        </w:rPr>
        <w:tab/>
        <w:t xml:space="preserve">neplněním povinností </w:t>
      </w:r>
      <w:r w:rsidR="00BD0D06" w:rsidRPr="004710E0">
        <w:rPr>
          <w:rFonts w:cs="Arial"/>
          <w:sz w:val="22"/>
          <w:szCs w:val="22"/>
        </w:rPr>
        <w:t>zhotovitele</w:t>
      </w:r>
      <w:r w:rsidRPr="004710E0">
        <w:rPr>
          <w:rFonts w:cs="Arial"/>
          <w:sz w:val="22"/>
          <w:szCs w:val="22"/>
        </w:rPr>
        <w:t xml:space="preserve"> vést řádně zápisy do stavebního deníku.</w:t>
      </w:r>
    </w:p>
    <w:p w:rsidR="00661EDA" w:rsidRPr="004710E0" w:rsidRDefault="00661EDA" w:rsidP="0047518C">
      <w:pPr>
        <w:pStyle w:val="Zkladntext"/>
        <w:widowControl/>
        <w:numPr>
          <w:ilvl w:val="0"/>
          <w:numId w:val="6"/>
        </w:numPr>
        <w:tabs>
          <w:tab w:val="left" w:pos="360"/>
        </w:tabs>
        <w:spacing w:after="240"/>
        <w:jc w:val="both"/>
        <w:rPr>
          <w:rFonts w:cs="Arial"/>
          <w:sz w:val="22"/>
          <w:szCs w:val="22"/>
        </w:rPr>
      </w:pPr>
      <w:r w:rsidRPr="004710E0">
        <w:rPr>
          <w:rFonts w:cs="Arial"/>
          <w:sz w:val="22"/>
          <w:szCs w:val="22"/>
        </w:rPr>
        <w:t>Práce nad rámec zadání, budou oboustranně odsouhlaseny, zapsány ve stavebním deníku a budou předmětem dodatku k této smlouvě.</w:t>
      </w:r>
    </w:p>
    <w:p w:rsidR="00661EDA" w:rsidRPr="004710E0" w:rsidRDefault="00661EDA" w:rsidP="0047518C">
      <w:pPr>
        <w:pStyle w:val="Zkladntext"/>
        <w:widowControl/>
        <w:numPr>
          <w:ilvl w:val="0"/>
          <w:numId w:val="6"/>
        </w:numPr>
        <w:tabs>
          <w:tab w:val="left" w:pos="360"/>
        </w:tabs>
        <w:spacing w:after="240"/>
        <w:jc w:val="both"/>
        <w:rPr>
          <w:rFonts w:cs="Arial"/>
          <w:sz w:val="22"/>
          <w:szCs w:val="22"/>
        </w:rPr>
      </w:pPr>
      <w:r w:rsidRPr="004710E0">
        <w:rPr>
          <w:rFonts w:cs="Arial"/>
          <w:sz w:val="22"/>
          <w:szCs w:val="22"/>
        </w:rPr>
        <w:t>Smluvní strany prohlašují, že se s obsahem smlouvy a přílohami seznámily, s ním souhlasí, neboť tento odpovídá jejich projevené vůli a na důkaz připojují svoje podpisy.</w:t>
      </w:r>
    </w:p>
    <w:p w:rsidR="00661EDA" w:rsidRPr="004710E0" w:rsidRDefault="00611812" w:rsidP="0047518C">
      <w:pPr>
        <w:pStyle w:val="Odstavecseseznamem"/>
        <w:numPr>
          <w:ilvl w:val="0"/>
          <w:numId w:val="6"/>
        </w:numPr>
        <w:tabs>
          <w:tab w:val="left" w:pos="0"/>
          <w:tab w:val="left" w:pos="360"/>
        </w:tabs>
        <w:overflowPunct/>
        <w:spacing w:line="240" w:lineRule="auto"/>
        <w:jc w:val="both"/>
        <w:textAlignment w:val="auto"/>
        <w:rPr>
          <w:rFonts w:ascii="Arial" w:hAnsi="Arial" w:cs="Arial"/>
          <w:b/>
          <w:color w:val="000000"/>
          <w:sz w:val="22"/>
          <w:szCs w:val="22"/>
        </w:rPr>
      </w:pPr>
      <w:r w:rsidRPr="004710E0">
        <w:rPr>
          <w:rFonts w:ascii="Arial" w:hAnsi="Arial" w:cs="Arial"/>
          <w:b/>
          <w:color w:val="000000"/>
          <w:sz w:val="22"/>
          <w:szCs w:val="22"/>
        </w:rPr>
        <w:t xml:space="preserve">Smlouva nabývá platnosti dnem jejího podpisu poslední ze smluvních stran a účinnosti zveřejněním v Registru smluv, pokud této účinnosti dle příslušných ustanovení smlouvy </w:t>
      </w:r>
      <w:r w:rsidRPr="004710E0">
        <w:rPr>
          <w:rFonts w:ascii="Arial" w:hAnsi="Arial" w:cs="Arial"/>
          <w:b/>
          <w:color w:val="000000"/>
          <w:sz w:val="22"/>
          <w:szCs w:val="22"/>
        </w:rPr>
        <w:lastRenderedPageBreak/>
        <w:t>nenabude později. Smluvní strany nepovažují žádné ustanovení smlouvy za obchodní tajemství.</w:t>
      </w:r>
    </w:p>
    <w:p w:rsidR="00661EDA" w:rsidRPr="004710E0" w:rsidRDefault="00661EDA" w:rsidP="0047518C">
      <w:pPr>
        <w:pStyle w:val="Zkladntext"/>
        <w:keepNext/>
        <w:widowControl/>
        <w:numPr>
          <w:ilvl w:val="0"/>
          <w:numId w:val="6"/>
        </w:numPr>
        <w:tabs>
          <w:tab w:val="left" w:pos="360"/>
        </w:tabs>
        <w:jc w:val="both"/>
        <w:rPr>
          <w:rFonts w:cs="Arial"/>
          <w:sz w:val="22"/>
          <w:szCs w:val="22"/>
        </w:rPr>
      </w:pPr>
      <w:r w:rsidRPr="004710E0">
        <w:rPr>
          <w:rFonts w:cs="Arial"/>
          <w:sz w:val="22"/>
          <w:szCs w:val="22"/>
        </w:rPr>
        <w:t xml:space="preserve">Na svědectví tohoto smluvní strany tímto podepisují smlouvu. Tato smlouva je vyhotovena ve </w:t>
      </w:r>
      <w:r w:rsidR="00104D42" w:rsidRPr="004710E0">
        <w:rPr>
          <w:rFonts w:cs="Arial"/>
          <w:b/>
          <w:sz w:val="22"/>
          <w:szCs w:val="22"/>
        </w:rPr>
        <w:t>dvou</w:t>
      </w:r>
      <w:r w:rsidRPr="004710E0">
        <w:rPr>
          <w:rFonts w:cs="Arial"/>
          <w:sz w:val="22"/>
          <w:szCs w:val="22"/>
        </w:rPr>
        <w:t xml:space="preserve"> vyhotoveních, z nichž každé má platnost originálu. </w:t>
      </w:r>
      <w:r w:rsidRPr="004710E0">
        <w:rPr>
          <w:rFonts w:cs="Arial"/>
          <w:bCs/>
          <w:sz w:val="22"/>
          <w:szCs w:val="22"/>
        </w:rPr>
        <w:t xml:space="preserve">Každá ze smluvních stran obdrží </w:t>
      </w:r>
      <w:r w:rsidR="00104D42" w:rsidRPr="004710E0">
        <w:rPr>
          <w:rFonts w:cs="Arial"/>
          <w:b/>
          <w:bCs/>
          <w:sz w:val="22"/>
          <w:szCs w:val="22"/>
        </w:rPr>
        <w:t>jedno</w:t>
      </w:r>
      <w:r w:rsidR="00104D42" w:rsidRPr="004710E0">
        <w:rPr>
          <w:rFonts w:cs="Arial"/>
          <w:bCs/>
          <w:sz w:val="22"/>
          <w:szCs w:val="22"/>
        </w:rPr>
        <w:t xml:space="preserve"> </w:t>
      </w:r>
      <w:r w:rsidRPr="004710E0">
        <w:rPr>
          <w:rFonts w:cs="Arial"/>
          <w:bCs/>
          <w:sz w:val="22"/>
          <w:szCs w:val="22"/>
        </w:rPr>
        <w:t>vyhotovení smlouvy.</w:t>
      </w:r>
    </w:p>
    <w:p w:rsidR="00661EDA" w:rsidRPr="004710E0" w:rsidRDefault="00661EDA" w:rsidP="00661EDA">
      <w:pPr>
        <w:keepNext/>
        <w:jc w:val="both"/>
        <w:rPr>
          <w:rFonts w:ascii="Arial" w:hAnsi="Arial" w:cs="Arial"/>
          <w:sz w:val="22"/>
          <w:szCs w:val="22"/>
        </w:rPr>
      </w:pPr>
    </w:p>
    <w:p w:rsidR="00661EDA" w:rsidRPr="004710E0" w:rsidRDefault="00661EDA" w:rsidP="00661EDA">
      <w:pPr>
        <w:keepNext/>
        <w:jc w:val="both"/>
        <w:rPr>
          <w:rFonts w:ascii="Arial" w:hAnsi="Arial" w:cs="Arial"/>
          <w:sz w:val="22"/>
          <w:szCs w:val="22"/>
        </w:rPr>
      </w:pPr>
    </w:p>
    <w:p w:rsidR="00661EDA" w:rsidRPr="004710E0" w:rsidRDefault="00661EDA" w:rsidP="00661EDA">
      <w:pPr>
        <w:keepNext/>
        <w:jc w:val="both"/>
        <w:rPr>
          <w:rFonts w:ascii="Arial" w:hAnsi="Arial" w:cs="Arial"/>
          <w:sz w:val="22"/>
          <w:szCs w:val="22"/>
        </w:rPr>
      </w:pPr>
      <w:r w:rsidRPr="004710E0">
        <w:rPr>
          <w:rFonts w:ascii="Arial" w:hAnsi="Arial" w:cs="Arial"/>
          <w:sz w:val="22"/>
          <w:szCs w:val="22"/>
        </w:rPr>
        <w:t>V</w:t>
      </w:r>
      <w:r w:rsidR="00F90ABF" w:rsidRPr="004710E0">
        <w:rPr>
          <w:rFonts w:ascii="Arial" w:hAnsi="Arial" w:cs="Arial"/>
          <w:sz w:val="22"/>
          <w:szCs w:val="22"/>
        </w:rPr>
        <w:t> </w:t>
      </w:r>
      <w:r w:rsidRPr="004710E0">
        <w:rPr>
          <w:rFonts w:ascii="Arial" w:hAnsi="Arial" w:cs="Arial"/>
          <w:sz w:val="22"/>
          <w:szCs w:val="22"/>
        </w:rPr>
        <w:t>Chomutově</w:t>
      </w:r>
      <w:r w:rsidR="00F90ABF" w:rsidRPr="004710E0">
        <w:rPr>
          <w:rFonts w:ascii="Arial" w:hAnsi="Arial" w:cs="Arial"/>
          <w:sz w:val="22"/>
          <w:szCs w:val="22"/>
        </w:rPr>
        <w:tab/>
      </w:r>
      <w:r w:rsidR="00F90ABF" w:rsidRPr="004710E0">
        <w:rPr>
          <w:rFonts w:ascii="Arial" w:hAnsi="Arial" w:cs="Arial"/>
          <w:sz w:val="22"/>
          <w:szCs w:val="22"/>
        </w:rPr>
        <w:tab/>
      </w:r>
      <w:r w:rsidRPr="004710E0">
        <w:rPr>
          <w:rFonts w:ascii="Arial" w:hAnsi="Arial" w:cs="Arial"/>
          <w:sz w:val="22"/>
          <w:szCs w:val="22"/>
        </w:rPr>
        <w:t>dne ……………</w:t>
      </w:r>
      <w:r w:rsidRPr="004710E0">
        <w:rPr>
          <w:rFonts w:ascii="Arial" w:hAnsi="Arial" w:cs="Arial"/>
          <w:sz w:val="22"/>
          <w:szCs w:val="22"/>
        </w:rPr>
        <w:tab/>
      </w:r>
      <w:r w:rsidRPr="004710E0">
        <w:rPr>
          <w:rFonts w:ascii="Arial" w:hAnsi="Arial" w:cs="Arial"/>
          <w:sz w:val="22"/>
          <w:szCs w:val="22"/>
        </w:rPr>
        <w:tab/>
        <w:t>V</w:t>
      </w:r>
      <w:r w:rsidR="00F90ABF" w:rsidRPr="004710E0">
        <w:rPr>
          <w:rFonts w:ascii="Arial" w:hAnsi="Arial" w:cs="Arial"/>
          <w:sz w:val="22"/>
          <w:szCs w:val="22"/>
        </w:rPr>
        <w:tab/>
      </w:r>
      <w:r w:rsidR="00F90ABF" w:rsidRPr="004710E0">
        <w:rPr>
          <w:rFonts w:ascii="Arial" w:hAnsi="Arial" w:cs="Arial"/>
          <w:sz w:val="22"/>
          <w:szCs w:val="22"/>
        </w:rPr>
        <w:tab/>
      </w:r>
      <w:r w:rsidRPr="004710E0">
        <w:rPr>
          <w:rFonts w:ascii="Arial" w:hAnsi="Arial" w:cs="Arial"/>
          <w:sz w:val="22"/>
          <w:szCs w:val="22"/>
        </w:rPr>
        <w:t xml:space="preserve">dne………………. </w:t>
      </w:r>
    </w:p>
    <w:p w:rsidR="00661EDA" w:rsidRPr="004710E0" w:rsidRDefault="00661EDA" w:rsidP="00661EDA">
      <w:pPr>
        <w:keepNext/>
        <w:jc w:val="both"/>
        <w:rPr>
          <w:rFonts w:ascii="Arial" w:hAnsi="Arial" w:cs="Arial"/>
          <w:sz w:val="22"/>
          <w:szCs w:val="22"/>
        </w:rPr>
      </w:pPr>
    </w:p>
    <w:p w:rsidR="00661EDA" w:rsidRPr="004710E0" w:rsidRDefault="00661EDA" w:rsidP="00661EDA">
      <w:pPr>
        <w:keepNext/>
        <w:jc w:val="both"/>
        <w:rPr>
          <w:rFonts w:ascii="Arial" w:hAnsi="Arial" w:cs="Arial"/>
          <w:sz w:val="22"/>
          <w:szCs w:val="22"/>
        </w:rPr>
      </w:pPr>
      <w:r w:rsidRPr="004710E0">
        <w:rPr>
          <w:rFonts w:ascii="Arial" w:hAnsi="Arial" w:cs="Arial"/>
          <w:sz w:val="22"/>
          <w:szCs w:val="22"/>
        </w:rPr>
        <w:t>oprávněný zástupce objednatele</w:t>
      </w:r>
      <w:r w:rsidRPr="004710E0">
        <w:rPr>
          <w:rFonts w:ascii="Arial" w:hAnsi="Arial" w:cs="Arial"/>
          <w:sz w:val="22"/>
          <w:szCs w:val="22"/>
        </w:rPr>
        <w:tab/>
      </w:r>
      <w:r w:rsidRPr="004710E0">
        <w:rPr>
          <w:rFonts w:ascii="Arial" w:hAnsi="Arial" w:cs="Arial"/>
          <w:sz w:val="22"/>
          <w:szCs w:val="22"/>
        </w:rPr>
        <w:tab/>
      </w:r>
      <w:r w:rsidRPr="004710E0">
        <w:rPr>
          <w:rFonts w:ascii="Arial" w:hAnsi="Arial" w:cs="Arial"/>
          <w:sz w:val="22"/>
          <w:szCs w:val="22"/>
        </w:rPr>
        <w:tab/>
        <w:t xml:space="preserve">oprávněný zástupce </w:t>
      </w:r>
      <w:r w:rsidR="00BD0D06" w:rsidRPr="004710E0">
        <w:rPr>
          <w:rFonts w:ascii="Arial" w:hAnsi="Arial" w:cs="Arial"/>
          <w:sz w:val="22"/>
          <w:szCs w:val="22"/>
        </w:rPr>
        <w:t>zhotovitele</w:t>
      </w:r>
    </w:p>
    <w:p w:rsidR="00661EDA" w:rsidRPr="004710E0" w:rsidRDefault="00661EDA" w:rsidP="00661EDA">
      <w:pPr>
        <w:keepNext/>
        <w:jc w:val="both"/>
        <w:rPr>
          <w:rFonts w:ascii="Arial" w:hAnsi="Arial" w:cs="Arial"/>
          <w:sz w:val="22"/>
          <w:szCs w:val="22"/>
        </w:rPr>
      </w:pPr>
    </w:p>
    <w:p w:rsidR="00661EDA" w:rsidRPr="004710E0" w:rsidRDefault="00661EDA" w:rsidP="00661EDA">
      <w:pPr>
        <w:keepNext/>
        <w:jc w:val="both"/>
        <w:rPr>
          <w:rFonts w:ascii="Arial" w:hAnsi="Arial" w:cs="Arial"/>
          <w:sz w:val="22"/>
          <w:szCs w:val="22"/>
        </w:rPr>
      </w:pPr>
    </w:p>
    <w:p w:rsidR="00661EDA" w:rsidRPr="004710E0" w:rsidRDefault="00661EDA" w:rsidP="00661EDA">
      <w:pPr>
        <w:keepNext/>
        <w:jc w:val="both"/>
        <w:rPr>
          <w:rFonts w:ascii="Arial" w:hAnsi="Arial" w:cs="Arial"/>
          <w:sz w:val="22"/>
          <w:szCs w:val="22"/>
        </w:rPr>
      </w:pPr>
    </w:p>
    <w:p w:rsidR="00327DE1" w:rsidRDefault="00661EDA" w:rsidP="00661EDA">
      <w:pPr>
        <w:jc w:val="both"/>
        <w:rPr>
          <w:rFonts w:ascii="Arial" w:hAnsi="Arial" w:cs="Arial"/>
          <w:sz w:val="22"/>
          <w:szCs w:val="22"/>
        </w:rPr>
      </w:pPr>
      <w:bookmarkStart w:id="0" w:name="_GoBack"/>
      <w:bookmarkEnd w:id="0"/>
      <w:r w:rsidRPr="004710E0">
        <w:rPr>
          <w:rFonts w:ascii="Arial" w:hAnsi="Arial" w:cs="Arial"/>
          <w:sz w:val="22"/>
          <w:szCs w:val="22"/>
        </w:rPr>
        <w:tab/>
      </w:r>
      <w:r w:rsidRPr="004710E0">
        <w:rPr>
          <w:rFonts w:ascii="Arial" w:hAnsi="Arial" w:cs="Arial"/>
          <w:sz w:val="22"/>
          <w:szCs w:val="22"/>
        </w:rPr>
        <w:tab/>
      </w:r>
      <w:r w:rsidRPr="004710E0">
        <w:rPr>
          <w:rFonts w:ascii="Arial" w:hAnsi="Arial" w:cs="Arial"/>
          <w:sz w:val="22"/>
          <w:szCs w:val="22"/>
        </w:rPr>
        <w:tab/>
      </w:r>
      <w:r w:rsidRPr="004710E0">
        <w:rPr>
          <w:rFonts w:ascii="Arial" w:hAnsi="Arial" w:cs="Arial"/>
          <w:sz w:val="22"/>
          <w:szCs w:val="22"/>
        </w:rPr>
        <w:tab/>
      </w:r>
      <w:r w:rsidRPr="004710E0">
        <w:rPr>
          <w:rFonts w:ascii="Arial" w:hAnsi="Arial" w:cs="Arial"/>
          <w:sz w:val="22"/>
          <w:szCs w:val="22"/>
        </w:rPr>
        <w:tab/>
      </w:r>
    </w:p>
    <w:p w:rsidR="00661EDA" w:rsidRPr="004710E0" w:rsidRDefault="009A6F49" w:rsidP="00661EDA">
      <w:pPr>
        <w:jc w:val="both"/>
        <w:rPr>
          <w:rFonts w:ascii="Arial" w:hAnsi="Arial" w:cs="Arial"/>
          <w:sz w:val="22"/>
          <w:szCs w:val="22"/>
        </w:rPr>
      </w:pPr>
      <w:r w:rsidRPr="004710E0">
        <w:rPr>
          <w:rFonts w:ascii="Arial" w:hAnsi="Arial" w:cs="Arial"/>
          <w:sz w:val="22"/>
          <w:szCs w:val="22"/>
        </w:rPr>
        <w:t>ř</w:t>
      </w:r>
      <w:r w:rsidR="00661EDA" w:rsidRPr="004710E0">
        <w:rPr>
          <w:rFonts w:ascii="Arial" w:hAnsi="Arial" w:cs="Arial"/>
          <w:sz w:val="22"/>
          <w:szCs w:val="22"/>
        </w:rPr>
        <w:t>editel</w:t>
      </w:r>
      <w:r w:rsidRPr="004710E0">
        <w:rPr>
          <w:rFonts w:ascii="Arial" w:hAnsi="Arial" w:cs="Arial"/>
          <w:sz w:val="22"/>
          <w:szCs w:val="22"/>
        </w:rPr>
        <w:t xml:space="preserve"> závodu Chomutov </w:t>
      </w:r>
      <w:r w:rsidR="00661EDA" w:rsidRPr="004710E0">
        <w:rPr>
          <w:rFonts w:ascii="Arial" w:hAnsi="Arial" w:cs="Arial"/>
          <w:sz w:val="22"/>
          <w:szCs w:val="22"/>
        </w:rPr>
        <w:tab/>
      </w:r>
      <w:r w:rsidR="00661EDA" w:rsidRPr="004710E0">
        <w:rPr>
          <w:rFonts w:ascii="Arial" w:hAnsi="Arial" w:cs="Arial"/>
          <w:sz w:val="22"/>
          <w:szCs w:val="22"/>
        </w:rPr>
        <w:tab/>
        <w:t xml:space="preserve"> </w:t>
      </w:r>
      <w:r w:rsidR="00661EDA" w:rsidRPr="004710E0">
        <w:rPr>
          <w:rFonts w:ascii="Arial" w:hAnsi="Arial" w:cs="Arial"/>
          <w:sz w:val="22"/>
          <w:szCs w:val="22"/>
        </w:rPr>
        <w:tab/>
      </w:r>
      <w:r w:rsidR="00661EDA" w:rsidRPr="004710E0">
        <w:rPr>
          <w:rFonts w:ascii="Arial" w:hAnsi="Arial" w:cs="Arial"/>
          <w:sz w:val="22"/>
          <w:szCs w:val="22"/>
        </w:rPr>
        <w:tab/>
      </w:r>
      <w:r w:rsidR="00327DE1">
        <w:rPr>
          <w:rFonts w:ascii="Arial" w:hAnsi="Arial" w:cs="Arial"/>
          <w:sz w:val="22"/>
          <w:szCs w:val="22"/>
        </w:rPr>
        <w:t>jednatel společnosti</w:t>
      </w:r>
      <w:r w:rsidR="00661EDA" w:rsidRPr="004710E0">
        <w:rPr>
          <w:rFonts w:ascii="Arial" w:hAnsi="Arial" w:cs="Arial"/>
          <w:sz w:val="22"/>
          <w:szCs w:val="22"/>
        </w:rPr>
        <w:tab/>
      </w:r>
    </w:p>
    <w:p w:rsidR="0003480D" w:rsidRPr="004710E0" w:rsidRDefault="00661EDA" w:rsidP="006369DE">
      <w:pPr>
        <w:rPr>
          <w:rFonts w:ascii="Arial" w:hAnsi="Arial" w:cs="Arial"/>
          <w:sz w:val="22"/>
          <w:szCs w:val="22"/>
        </w:rPr>
      </w:pPr>
      <w:r w:rsidRPr="004710E0">
        <w:rPr>
          <w:rFonts w:ascii="Arial" w:hAnsi="Arial" w:cs="Arial"/>
          <w:sz w:val="22"/>
          <w:szCs w:val="22"/>
        </w:rPr>
        <w:t>Povodí Ohře, státní podnik</w:t>
      </w:r>
      <w:r w:rsidR="00327DE1">
        <w:rPr>
          <w:rFonts w:ascii="Arial" w:hAnsi="Arial" w:cs="Arial"/>
          <w:sz w:val="22"/>
          <w:szCs w:val="22"/>
        </w:rPr>
        <w:tab/>
      </w:r>
      <w:r w:rsidR="00327DE1">
        <w:rPr>
          <w:rFonts w:ascii="Arial" w:hAnsi="Arial" w:cs="Arial"/>
          <w:sz w:val="22"/>
          <w:szCs w:val="22"/>
        </w:rPr>
        <w:tab/>
      </w:r>
      <w:r w:rsidR="00327DE1">
        <w:rPr>
          <w:rFonts w:ascii="Arial" w:hAnsi="Arial" w:cs="Arial"/>
          <w:sz w:val="22"/>
          <w:szCs w:val="22"/>
        </w:rPr>
        <w:tab/>
      </w:r>
      <w:r w:rsidR="00327DE1">
        <w:rPr>
          <w:rFonts w:ascii="Arial" w:hAnsi="Arial" w:cs="Arial"/>
          <w:sz w:val="22"/>
          <w:szCs w:val="22"/>
        </w:rPr>
        <w:tab/>
        <w:t>ONERO s.r.o.</w:t>
      </w:r>
    </w:p>
    <w:p w:rsidR="006369DE" w:rsidRPr="004710E0" w:rsidRDefault="006369DE" w:rsidP="0003480D">
      <w:pPr>
        <w:suppressAutoHyphens/>
        <w:overflowPunct/>
        <w:autoSpaceDE/>
        <w:adjustRightInd/>
        <w:spacing w:line="360" w:lineRule="auto"/>
        <w:rPr>
          <w:rFonts w:ascii="Arial" w:hAnsi="Arial" w:cs="Arial"/>
          <w:sz w:val="22"/>
          <w:szCs w:val="22"/>
        </w:rPr>
      </w:pPr>
    </w:p>
    <w:sectPr w:rsidR="006369DE" w:rsidRPr="004710E0" w:rsidSect="00B051A1">
      <w:headerReference w:type="default" r:id="rId11"/>
      <w:footerReference w:type="default" r:id="rId12"/>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719" w:rsidRDefault="00D47719">
      <w:r>
        <w:separator/>
      </w:r>
    </w:p>
  </w:endnote>
  <w:endnote w:type="continuationSeparator" w:id="0">
    <w:p w:rsidR="00D47719" w:rsidRDefault="00D4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0"/>
      </w:rPr>
      <w:id w:val="-930508700"/>
      <w:docPartObj>
        <w:docPartGallery w:val="Page Numbers (Bottom of Page)"/>
        <w:docPartUnique/>
      </w:docPartObj>
    </w:sdtPr>
    <w:sdtEndPr/>
    <w:sdtContent>
      <w:p w:rsidR="00641EDB" w:rsidRPr="00641EDB" w:rsidRDefault="00641EDB">
        <w:pPr>
          <w:pStyle w:val="Zpat"/>
          <w:jc w:val="right"/>
          <w:rPr>
            <w:rFonts w:asciiTheme="majorHAnsi" w:eastAsiaTheme="majorEastAsia" w:hAnsiTheme="majorHAnsi" w:cstheme="majorBidi"/>
            <w:sz w:val="20"/>
          </w:rPr>
        </w:pPr>
        <w:r w:rsidRPr="00641EDB">
          <w:rPr>
            <w:rFonts w:asciiTheme="majorHAnsi" w:eastAsiaTheme="majorEastAsia" w:hAnsiTheme="majorHAnsi" w:cstheme="majorBidi"/>
            <w:sz w:val="20"/>
          </w:rPr>
          <w:t xml:space="preserve">Str. </w:t>
        </w:r>
        <w:r w:rsidRPr="00641EDB">
          <w:rPr>
            <w:rFonts w:asciiTheme="minorHAnsi" w:eastAsiaTheme="minorEastAsia" w:hAnsiTheme="minorHAnsi"/>
            <w:sz w:val="20"/>
          </w:rPr>
          <w:fldChar w:fldCharType="begin"/>
        </w:r>
        <w:r w:rsidRPr="00641EDB">
          <w:rPr>
            <w:sz w:val="20"/>
          </w:rPr>
          <w:instrText>PAGE    \* MERGEFORMAT</w:instrText>
        </w:r>
        <w:r w:rsidRPr="00641EDB">
          <w:rPr>
            <w:rFonts w:asciiTheme="minorHAnsi" w:eastAsiaTheme="minorEastAsia" w:hAnsiTheme="minorHAnsi"/>
            <w:sz w:val="20"/>
          </w:rPr>
          <w:fldChar w:fldCharType="separate"/>
        </w:r>
        <w:r w:rsidRPr="00641EDB">
          <w:rPr>
            <w:rFonts w:asciiTheme="majorHAnsi" w:eastAsiaTheme="majorEastAsia" w:hAnsiTheme="majorHAnsi" w:cstheme="majorBidi"/>
            <w:sz w:val="20"/>
          </w:rPr>
          <w:t>2</w:t>
        </w:r>
        <w:r w:rsidRPr="00641EDB">
          <w:rPr>
            <w:rFonts w:asciiTheme="majorHAnsi" w:eastAsiaTheme="majorEastAsia" w:hAnsiTheme="majorHAnsi" w:cstheme="majorBidi"/>
            <w:sz w:val="20"/>
          </w:rPr>
          <w:fldChar w:fldCharType="end"/>
        </w:r>
      </w:p>
    </w:sdtContent>
  </w:sdt>
  <w:p w:rsidR="006369DE" w:rsidRPr="0068009D" w:rsidRDefault="006369DE"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719" w:rsidRDefault="00D47719">
      <w:r>
        <w:separator/>
      </w:r>
    </w:p>
  </w:footnote>
  <w:footnote w:type="continuationSeparator" w:id="0">
    <w:p w:rsidR="00D47719" w:rsidRDefault="00D4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DB" w:rsidRPr="005B2F97" w:rsidRDefault="00641EDB" w:rsidP="00641EDB">
    <w:pPr>
      <w:pStyle w:val="Zhlav"/>
      <w:jc w:val="center"/>
      <w:rPr>
        <w:rFonts w:ascii="Arial" w:hAnsi="Arial" w:cs="Arial"/>
        <w:sz w:val="20"/>
      </w:rPr>
    </w:pPr>
    <w:r w:rsidRPr="005B2F97">
      <w:rPr>
        <w:rFonts w:ascii="Arial" w:hAnsi="Arial" w:cs="Arial"/>
        <w:sz w:val="20"/>
      </w:rPr>
      <w:t>Smlouva o dílo</w:t>
    </w:r>
  </w:p>
  <w:p w:rsidR="00641EDB" w:rsidRDefault="00641E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6529"/>
    <w:multiLevelType w:val="hybridMultilevel"/>
    <w:tmpl w:val="B7829706"/>
    <w:lvl w:ilvl="0" w:tplc="D2BC22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7" w15:restartNumberingAfterBreak="0">
    <w:nsid w:val="4E5306C1"/>
    <w:multiLevelType w:val="hybridMultilevel"/>
    <w:tmpl w:val="7598C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0C2327C"/>
    <w:multiLevelType w:val="hybridMultilevel"/>
    <w:tmpl w:val="082E3B00"/>
    <w:lvl w:ilvl="0" w:tplc="BD12E68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26503DE"/>
    <w:multiLevelType w:val="hybridMultilevel"/>
    <w:tmpl w:val="F342C108"/>
    <w:lvl w:ilvl="0" w:tplc="D876E01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59549BE"/>
    <w:multiLevelType w:val="hybridMultilevel"/>
    <w:tmpl w:val="02BA0020"/>
    <w:lvl w:ilvl="0" w:tplc="ACFCB9CA">
      <w:numFmt w:val="bullet"/>
      <w:lvlText w:val="-"/>
      <w:lvlJc w:val="left"/>
      <w:pPr>
        <w:ind w:left="1067" w:hanging="360"/>
      </w:pPr>
      <w:rPr>
        <w:rFonts w:ascii="Arial" w:eastAsia="Times New Roman" w:hAnsi="Arial" w:cs="Arial" w:hint="default"/>
      </w:rPr>
    </w:lvl>
    <w:lvl w:ilvl="1" w:tplc="04050003">
      <w:start w:val="1"/>
      <w:numFmt w:val="bullet"/>
      <w:lvlText w:val="o"/>
      <w:lvlJc w:val="left"/>
      <w:pPr>
        <w:ind w:left="1787" w:hanging="360"/>
      </w:pPr>
      <w:rPr>
        <w:rFonts w:ascii="Courier New" w:hAnsi="Courier New" w:cs="Courier New" w:hint="default"/>
      </w:rPr>
    </w:lvl>
    <w:lvl w:ilvl="2" w:tplc="04050005">
      <w:start w:val="1"/>
      <w:numFmt w:val="bullet"/>
      <w:lvlText w:val=""/>
      <w:lvlJc w:val="left"/>
      <w:pPr>
        <w:ind w:left="2507" w:hanging="360"/>
      </w:pPr>
      <w:rPr>
        <w:rFonts w:ascii="Wingdings" w:hAnsi="Wingdings" w:hint="default"/>
      </w:rPr>
    </w:lvl>
    <w:lvl w:ilvl="3" w:tplc="04050001">
      <w:start w:val="1"/>
      <w:numFmt w:val="bullet"/>
      <w:lvlText w:val=""/>
      <w:lvlJc w:val="left"/>
      <w:pPr>
        <w:ind w:left="3227" w:hanging="360"/>
      </w:pPr>
      <w:rPr>
        <w:rFonts w:ascii="Symbol" w:hAnsi="Symbol" w:hint="default"/>
      </w:rPr>
    </w:lvl>
    <w:lvl w:ilvl="4" w:tplc="04050003">
      <w:start w:val="1"/>
      <w:numFmt w:val="bullet"/>
      <w:lvlText w:val="o"/>
      <w:lvlJc w:val="left"/>
      <w:pPr>
        <w:ind w:left="3947" w:hanging="360"/>
      </w:pPr>
      <w:rPr>
        <w:rFonts w:ascii="Courier New" w:hAnsi="Courier New" w:cs="Courier New" w:hint="default"/>
      </w:rPr>
    </w:lvl>
    <w:lvl w:ilvl="5" w:tplc="04050005">
      <w:start w:val="1"/>
      <w:numFmt w:val="bullet"/>
      <w:lvlText w:val=""/>
      <w:lvlJc w:val="left"/>
      <w:pPr>
        <w:ind w:left="4667" w:hanging="360"/>
      </w:pPr>
      <w:rPr>
        <w:rFonts w:ascii="Wingdings" w:hAnsi="Wingdings" w:hint="default"/>
      </w:rPr>
    </w:lvl>
    <w:lvl w:ilvl="6" w:tplc="04050001">
      <w:start w:val="1"/>
      <w:numFmt w:val="bullet"/>
      <w:lvlText w:val=""/>
      <w:lvlJc w:val="left"/>
      <w:pPr>
        <w:ind w:left="5387" w:hanging="360"/>
      </w:pPr>
      <w:rPr>
        <w:rFonts w:ascii="Symbol" w:hAnsi="Symbol" w:hint="default"/>
      </w:rPr>
    </w:lvl>
    <w:lvl w:ilvl="7" w:tplc="04050003">
      <w:start w:val="1"/>
      <w:numFmt w:val="bullet"/>
      <w:lvlText w:val="o"/>
      <w:lvlJc w:val="left"/>
      <w:pPr>
        <w:ind w:left="6107" w:hanging="360"/>
      </w:pPr>
      <w:rPr>
        <w:rFonts w:ascii="Courier New" w:hAnsi="Courier New" w:cs="Courier New" w:hint="default"/>
      </w:rPr>
    </w:lvl>
    <w:lvl w:ilvl="8" w:tplc="04050005">
      <w:start w:val="1"/>
      <w:numFmt w:val="bullet"/>
      <w:lvlText w:val=""/>
      <w:lvlJc w:val="left"/>
      <w:pPr>
        <w:ind w:left="6827" w:hanging="360"/>
      </w:pPr>
      <w:rPr>
        <w:rFonts w:ascii="Wingdings" w:hAnsi="Wingdings" w:hint="default"/>
      </w:rPr>
    </w:lvl>
  </w:abstractNum>
  <w:abstractNum w:abstractNumId="15" w15:restartNumberingAfterBreak="0">
    <w:nsid w:val="685F4FC7"/>
    <w:multiLevelType w:val="hybridMultilevel"/>
    <w:tmpl w:val="DB6433AA"/>
    <w:lvl w:ilvl="0" w:tplc="F8D253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3"/>
  </w:num>
  <w:num w:numId="3">
    <w:abstractNumId w:val="12"/>
  </w:num>
  <w:num w:numId="4">
    <w:abstractNumId w:val="5"/>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4"/>
  </w:num>
  <w:num w:numId="16">
    <w:abstractNumId w:val="2"/>
  </w:num>
  <w:num w:numId="17">
    <w:abstractNumId w:val="14"/>
  </w:num>
  <w:num w:numId="18">
    <w:abstractNumId w:val="10"/>
  </w:num>
  <w:num w:numId="19">
    <w:abstractNumId w:val="15"/>
  </w:num>
  <w:num w:numId="20">
    <w:abstractNumId w:val="0"/>
  </w:num>
  <w:num w:numId="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1739A"/>
    <w:rsid w:val="0002005A"/>
    <w:rsid w:val="000270DF"/>
    <w:rsid w:val="00027761"/>
    <w:rsid w:val="00032AD0"/>
    <w:rsid w:val="0003480D"/>
    <w:rsid w:val="000456A7"/>
    <w:rsid w:val="00051F75"/>
    <w:rsid w:val="00053346"/>
    <w:rsid w:val="0005646F"/>
    <w:rsid w:val="00073976"/>
    <w:rsid w:val="00090015"/>
    <w:rsid w:val="000903EA"/>
    <w:rsid w:val="00091338"/>
    <w:rsid w:val="000914C6"/>
    <w:rsid w:val="000927E7"/>
    <w:rsid w:val="00093AD2"/>
    <w:rsid w:val="000A10CD"/>
    <w:rsid w:val="000A6BD5"/>
    <w:rsid w:val="000B0E7E"/>
    <w:rsid w:val="000B1EB9"/>
    <w:rsid w:val="000B2E4B"/>
    <w:rsid w:val="000C0B96"/>
    <w:rsid w:val="000C7FC0"/>
    <w:rsid w:val="000E4864"/>
    <w:rsid w:val="000E61A3"/>
    <w:rsid w:val="000F6B06"/>
    <w:rsid w:val="000F7037"/>
    <w:rsid w:val="00104D42"/>
    <w:rsid w:val="001059B7"/>
    <w:rsid w:val="0011076F"/>
    <w:rsid w:val="0011390C"/>
    <w:rsid w:val="00114CFD"/>
    <w:rsid w:val="00123974"/>
    <w:rsid w:val="00140C09"/>
    <w:rsid w:val="00140C3A"/>
    <w:rsid w:val="00145445"/>
    <w:rsid w:val="00147698"/>
    <w:rsid w:val="00150913"/>
    <w:rsid w:val="00151C33"/>
    <w:rsid w:val="001556E2"/>
    <w:rsid w:val="00184888"/>
    <w:rsid w:val="00191A3B"/>
    <w:rsid w:val="001B75D9"/>
    <w:rsid w:val="001C04BD"/>
    <w:rsid w:val="001D3524"/>
    <w:rsid w:val="001D3CF7"/>
    <w:rsid w:val="001D6A35"/>
    <w:rsid w:val="001D6BE7"/>
    <w:rsid w:val="001F6C49"/>
    <w:rsid w:val="001F7612"/>
    <w:rsid w:val="0020184F"/>
    <w:rsid w:val="002039CD"/>
    <w:rsid w:val="002044E5"/>
    <w:rsid w:val="002113D7"/>
    <w:rsid w:val="002157FE"/>
    <w:rsid w:val="00241CC6"/>
    <w:rsid w:val="002430D8"/>
    <w:rsid w:val="00253849"/>
    <w:rsid w:val="00255B29"/>
    <w:rsid w:val="0025726E"/>
    <w:rsid w:val="00266BE7"/>
    <w:rsid w:val="00271C67"/>
    <w:rsid w:val="00280051"/>
    <w:rsid w:val="002841E7"/>
    <w:rsid w:val="00287DE7"/>
    <w:rsid w:val="00294428"/>
    <w:rsid w:val="002A2D59"/>
    <w:rsid w:val="002A43BA"/>
    <w:rsid w:val="002A59FE"/>
    <w:rsid w:val="002B32CB"/>
    <w:rsid w:val="002B3CE8"/>
    <w:rsid w:val="002B4360"/>
    <w:rsid w:val="002C50E0"/>
    <w:rsid w:val="002D1039"/>
    <w:rsid w:val="002D299B"/>
    <w:rsid w:val="002E73A1"/>
    <w:rsid w:val="002F6A7D"/>
    <w:rsid w:val="00302394"/>
    <w:rsid w:val="00302DD8"/>
    <w:rsid w:val="00312227"/>
    <w:rsid w:val="00312842"/>
    <w:rsid w:val="00312AFD"/>
    <w:rsid w:val="00312BF9"/>
    <w:rsid w:val="00316474"/>
    <w:rsid w:val="00321D5C"/>
    <w:rsid w:val="0032245B"/>
    <w:rsid w:val="00327DB4"/>
    <w:rsid w:val="00327DE1"/>
    <w:rsid w:val="00343E31"/>
    <w:rsid w:val="00346C0D"/>
    <w:rsid w:val="00353A3F"/>
    <w:rsid w:val="003541EC"/>
    <w:rsid w:val="0035651C"/>
    <w:rsid w:val="003607DB"/>
    <w:rsid w:val="003755DC"/>
    <w:rsid w:val="00386410"/>
    <w:rsid w:val="003A15B7"/>
    <w:rsid w:val="003A7BC6"/>
    <w:rsid w:val="003B2A08"/>
    <w:rsid w:val="003C0CAD"/>
    <w:rsid w:val="003D38EF"/>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710E0"/>
    <w:rsid w:val="004736F3"/>
    <w:rsid w:val="0047518C"/>
    <w:rsid w:val="00480209"/>
    <w:rsid w:val="00486B7F"/>
    <w:rsid w:val="004971DC"/>
    <w:rsid w:val="004A2984"/>
    <w:rsid w:val="004D36BC"/>
    <w:rsid w:val="004E7D23"/>
    <w:rsid w:val="004F1EDB"/>
    <w:rsid w:val="00510AC7"/>
    <w:rsid w:val="00512F40"/>
    <w:rsid w:val="0051317C"/>
    <w:rsid w:val="00516E1F"/>
    <w:rsid w:val="00520647"/>
    <w:rsid w:val="005247CA"/>
    <w:rsid w:val="005302CD"/>
    <w:rsid w:val="005323F9"/>
    <w:rsid w:val="005338F0"/>
    <w:rsid w:val="00547B4B"/>
    <w:rsid w:val="00563146"/>
    <w:rsid w:val="005668D0"/>
    <w:rsid w:val="005672A4"/>
    <w:rsid w:val="00576552"/>
    <w:rsid w:val="0058168C"/>
    <w:rsid w:val="00595DCE"/>
    <w:rsid w:val="005B1728"/>
    <w:rsid w:val="005B2F97"/>
    <w:rsid w:val="005B4233"/>
    <w:rsid w:val="005B53AA"/>
    <w:rsid w:val="005C10DB"/>
    <w:rsid w:val="005C1C2D"/>
    <w:rsid w:val="005C2FD1"/>
    <w:rsid w:val="005C6983"/>
    <w:rsid w:val="005E3866"/>
    <w:rsid w:val="005F217B"/>
    <w:rsid w:val="005F34D9"/>
    <w:rsid w:val="0060195C"/>
    <w:rsid w:val="00602394"/>
    <w:rsid w:val="0060531F"/>
    <w:rsid w:val="00611812"/>
    <w:rsid w:val="00622EE2"/>
    <w:rsid w:val="00635D91"/>
    <w:rsid w:val="006369DE"/>
    <w:rsid w:val="00641EDB"/>
    <w:rsid w:val="006547F8"/>
    <w:rsid w:val="00661EDA"/>
    <w:rsid w:val="0067189F"/>
    <w:rsid w:val="006727B3"/>
    <w:rsid w:val="00674F05"/>
    <w:rsid w:val="0068009D"/>
    <w:rsid w:val="0068765C"/>
    <w:rsid w:val="00687E88"/>
    <w:rsid w:val="006A18E4"/>
    <w:rsid w:val="006A302C"/>
    <w:rsid w:val="006B4040"/>
    <w:rsid w:val="006C0EF7"/>
    <w:rsid w:val="006C64E2"/>
    <w:rsid w:val="006D4CF2"/>
    <w:rsid w:val="006E4CC3"/>
    <w:rsid w:val="006E5F9A"/>
    <w:rsid w:val="006F74DC"/>
    <w:rsid w:val="006F7A8F"/>
    <w:rsid w:val="00703861"/>
    <w:rsid w:val="007111BD"/>
    <w:rsid w:val="0071140A"/>
    <w:rsid w:val="00714263"/>
    <w:rsid w:val="00721AD5"/>
    <w:rsid w:val="00734FF3"/>
    <w:rsid w:val="007455E1"/>
    <w:rsid w:val="0074616E"/>
    <w:rsid w:val="00756019"/>
    <w:rsid w:val="00771122"/>
    <w:rsid w:val="00790434"/>
    <w:rsid w:val="00790FE9"/>
    <w:rsid w:val="007A6719"/>
    <w:rsid w:val="007A750E"/>
    <w:rsid w:val="007A75A7"/>
    <w:rsid w:val="007C19E8"/>
    <w:rsid w:val="007D5107"/>
    <w:rsid w:val="007F14CA"/>
    <w:rsid w:val="007F1936"/>
    <w:rsid w:val="007F486B"/>
    <w:rsid w:val="007F5319"/>
    <w:rsid w:val="007F60BA"/>
    <w:rsid w:val="007F7071"/>
    <w:rsid w:val="00810F3F"/>
    <w:rsid w:val="00811B43"/>
    <w:rsid w:val="008156E1"/>
    <w:rsid w:val="00817C0B"/>
    <w:rsid w:val="00824E46"/>
    <w:rsid w:val="00830AC2"/>
    <w:rsid w:val="008347C2"/>
    <w:rsid w:val="0084398F"/>
    <w:rsid w:val="00844FF1"/>
    <w:rsid w:val="008458BC"/>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1841"/>
    <w:rsid w:val="008B1B20"/>
    <w:rsid w:val="008B59E9"/>
    <w:rsid w:val="008B60D8"/>
    <w:rsid w:val="008B6A76"/>
    <w:rsid w:val="008B75A6"/>
    <w:rsid w:val="008D07D7"/>
    <w:rsid w:val="008D36CC"/>
    <w:rsid w:val="008E3BFA"/>
    <w:rsid w:val="008F0960"/>
    <w:rsid w:val="008F5DBB"/>
    <w:rsid w:val="008F6D2E"/>
    <w:rsid w:val="00905EAD"/>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716A9"/>
    <w:rsid w:val="00971CB9"/>
    <w:rsid w:val="0098025D"/>
    <w:rsid w:val="009843E0"/>
    <w:rsid w:val="00984678"/>
    <w:rsid w:val="00985B9D"/>
    <w:rsid w:val="00991B86"/>
    <w:rsid w:val="00995E3E"/>
    <w:rsid w:val="00996588"/>
    <w:rsid w:val="00997C7F"/>
    <w:rsid w:val="009A120B"/>
    <w:rsid w:val="009A39F9"/>
    <w:rsid w:val="009A6F49"/>
    <w:rsid w:val="009A73CF"/>
    <w:rsid w:val="009B05CD"/>
    <w:rsid w:val="009B2BEB"/>
    <w:rsid w:val="009D2E1E"/>
    <w:rsid w:val="009D5612"/>
    <w:rsid w:val="009F46E9"/>
    <w:rsid w:val="009F5C41"/>
    <w:rsid w:val="00A059F1"/>
    <w:rsid w:val="00A07B73"/>
    <w:rsid w:val="00A10E83"/>
    <w:rsid w:val="00A1328C"/>
    <w:rsid w:val="00A231E1"/>
    <w:rsid w:val="00A43B3A"/>
    <w:rsid w:val="00A47075"/>
    <w:rsid w:val="00A571FF"/>
    <w:rsid w:val="00A71E04"/>
    <w:rsid w:val="00A72B4B"/>
    <w:rsid w:val="00A80EB8"/>
    <w:rsid w:val="00A832BA"/>
    <w:rsid w:val="00A84EAD"/>
    <w:rsid w:val="00A8568B"/>
    <w:rsid w:val="00A903B8"/>
    <w:rsid w:val="00A91C24"/>
    <w:rsid w:val="00A9214F"/>
    <w:rsid w:val="00A930F6"/>
    <w:rsid w:val="00A979DF"/>
    <w:rsid w:val="00AA0137"/>
    <w:rsid w:val="00AA34D6"/>
    <w:rsid w:val="00AB1358"/>
    <w:rsid w:val="00AB3ADF"/>
    <w:rsid w:val="00AB507D"/>
    <w:rsid w:val="00AD1BFF"/>
    <w:rsid w:val="00AD1CF0"/>
    <w:rsid w:val="00AD4C10"/>
    <w:rsid w:val="00AE03E8"/>
    <w:rsid w:val="00AE6E47"/>
    <w:rsid w:val="00AF4E2F"/>
    <w:rsid w:val="00B015A5"/>
    <w:rsid w:val="00B051A1"/>
    <w:rsid w:val="00B06C7F"/>
    <w:rsid w:val="00B10B2F"/>
    <w:rsid w:val="00B20CF7"/>
    <w:rsid w:val="00B23784"/>
    <w:rsid w:val="00B24021"/>
    <w:rsid w:val="00B40642"/>
    <w:rsid w:val="00B43B3C"/>
    <w:rsid w:val="00B607DF"/>
    <w:rsid w:val="00B619E9"/>
    <w:rsid w:val="00B63BF5"/>
    <w:rsid w:val="00B640F3"/>
    <w:rsid w:val="00B76C65"/>
    <w:rsid w:val="00B83EB6"/>
    <w:rsid w:val="00B85804"/>
    <w:rsid w:val="00B90F61"/>
    <w:rsid w:val="00B92AF5"/>
    <w:rsid w:val="00B9647B"/>
    <w:rsid w:val="00BA00D6"/>
    <w:rsid w:val="00BA6773"/>
    <w:rsid w:val="00BA6C30"/>
    <w:rsid w:val="00BB77F0"/>
    <w:rsid w:val="00BC3038"/>
    <w:rsid w:val="00BC6B58"/>
    <w:rsid w:val="00BD0D06"/>
    <w:rsid w:val="00BD5E01"/>
    <w:rsid w:val="00BF3D9B"/>
    <w:rsid w:val="00BF4CCC"/>
    <w:rsid w:val="00BF7587"/>
    <w:rsid w:val="00C03CF6"/>
    <w:rsid w:val="00C16025"/>
    <w:rsid w:val="00C16E21"/>
    <w:rsid w:val="00C170C3"/>
    <w:rsid w:val="00C20C4F"/>
    <w:rsid w:val="00C516BF"/>
    <w:rsid w:val="00C53AB1"/>
    <w:rsid w:val="00C56345"/>
    <w:rsid w:val="00C60709"/>
    <w:rsid w:val="00C66556"/>
    <w:rsid w:val="00C85BA5"/>
    <w:rsid w:val="00C9156E"/>
    <w:rsid w:val="00C96F6D"/>
    <w:rsid w:val="00CB7B50"/>
    <w:rsid w:val="00CE0AAC"/>
    <w:rsid w:val="00CE6595"/>
    <w:rsid w:val="00D002DE"/>
    <w:rsid w:val="00D055EE"/>
    <w:rsid w:val="00D21589"/>
    <w:rsid w:val="00D276F7"/>
    <w:rsid w:val="00D356F0"/>
    <w:rsid w:val="00D41B2F"/>
    <w:rsid w:val="00D42100"/>
    <w:rsid w:val="00D47719"/>
    <w:rsid w:val="00D52C58"/>
    <w:rsid w:val="00D533AF"/>
    <w:rsid w:val="00D64775"/>
    <w:rsid w:val="00D72BFE"/>
    <w:rsid w:val="00D7581A"/>
    <w:rsid w:val="00D75EBF"/>
    <w:rsid w:val="00D85DC2"/>
    <w:rsid w:val="00D87104"/>
    <w:rsid w:val="00D90AD2"/>
    <w:rsid w:val="00D94469"/>
    <w:rsid w:val="00D968F8"/>
    <w:rsid w:val="00DA1280"/>
    <w:rsid w:val="00DB248F"/>
    <w:rsid w:val="00DC10D8"/>
    <w:rsid w:val="00DD0E1B"/>
    <w:rsid w:val="00DD77CC"/>
    <w:rsid w:val="00DE2E32"/>
    <w:rsid w:val="00DE3DEC"/>
    <w:rsid w:val="00DE5B97"/>
    <w:rsid w:val="00DE675A"/>
    <w:rsid w:val="00DF41F7"/>
    <w:rsid w:val="00E060D9"/>
    <w:rsid w:val="00E07268"/>
    <w:rsid w:val="00E10428"/>
    <w:rsid w:val="00E132E9"/>
    <w:rsid w:val="00E15728"/>
    <w:rsid w:val="00E327CE"/>
    <w:rsid w:val="00E3695A"/>
    <w:rsid w:val="00E52817"/>
    <w:rsid w:val="00E55222"/>
    <w:rsid w:val="00E610AD"/>
    <w:rsid w:val="00E6533F"/>
    <w:rsid w:val="00E705B8"/>
    <w:rsid w:val="00E74536"/>
    <w:rsid w:val="00E83DA6"/>
    <w:rsid w:val="00E8418F"/>
    <w:rsid w:val="00E8734A"/>
    <w:rsid w:val="00E90C35"/>
    <w:rsid w:val="00E9748B"/>
    <w:rsid w:val="00E97587"/>
    <w:rsid w:val="00EB418C"/>
    <w:rsid w:val="00EB6A5C"/>
    <w:rsid w:val="00ED1285"/>
    <w:rsid w:val="00ED1664"/>
    <w:rsid w:val="00ED2006"/>
    <w:rsid w:val="00ED33E2"/>
    <w:rsid w:val="00EE2945"/>
    <w:rsid w:val="00EE43D6"/>
    <w:rsid w:val="00EE4466"/>
    <w:rsid w:val="00EF03BB"/>
    <w:rsid w:val="00EF1E4B"/>
    <w:rsid w:val="00EF4213"/>
    <w:rsid w:val="00EF744B"/>
    <w:rsid w:val="00F14075"/>
    <w:rsid w:val="00F14630"/>
    <w:rsid w:val="00F22DC0"/>
    <w:rsid w:val="00F25381"/>
    <w:rsid w:val="00F25697"/>
    <w:rsid w:val="00F328A6"/>
    <w:rsid w:val="00F352E0"/>
    <w:rsid w:val="00F3570B"/>
    <w:rsid w:val="00F503E9"/>
    <w:rsid w:val="00F52D0A"/>
    <w:rsid w:val="00F54D46"/>
    <w:rsid w:val="00F5552E"/>
    <w:rsid w:val="00F67B02"/>
    <w:rsid w:val="00F70F94"/>
    <w:rsid w:val="00F72329"/>
    <w:rsid w:val="00F73E42"/>
    <w:rsid w:val="00F90ABF"/>
    <w:rsid w:val="00F94ACC"/>
    <w:rsid w:val="00FA775D"/>
    <w:rsid w:val="00FB285F"/>
    <w:rsid w:val="00FC43D3"/>
    <w:rsid w:val="00FC51E1"/>
    <w:rsid w:val="00FC7DB7"/>
    <w:rsid w:val="00FE1CDE"/>
    <w:rsid w:val="00FE1ED0"/>
    <w:rsid w:val="00FE46AD"/>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148C2"/>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C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07767843">
      <w:bodyDiv w:val="1"/>
      <w:marLeft w:val="0"/>
      <w:marRight w:val="0"/>
      <w:marTop w:val="0"/>
      <w:marBottom w:val="0"/>
      <w:divBdr>
        <w:top w:val="none" w:sz="0" w:space="0" w:color="auto"/>
        <w:left w:val="none" w:sz="0" w:space="0" w:color="auto"/>
        <w:bottom w:val="none" w:sz="0" w:space="0" w:color="auto"/>
        <w:right w:val="none" w:sz="0" w:space="0" w:color="auto"/>
      </w:divBdr>
    </w:div>
    <w:div w:id="477380889">
      <w:bodyDiv w:val="1"/>
      <w:marLeft w:val="0"/>
      <w:marRight w:val="0"/>
      <w:marTop w:val="0"/>
      <w:marBottom w:val="0"/>
      <w:divBdr>
        <w:top w:val="none" w:sz="0" w:space="0" w:color="auto"/>
        <w:left w:val="none" w:sz="0" w:space="0" w:color="auto"/>
        <w:bottom w:val="none" w:sz="0" w:space="0" w:color="auto"/>
        <w:right w:val="none" w:sz="0" w:space="0" w:color="auto"/>
      </w:divBdr>
    </w:div>
    <w:div w:id="500434468">
      <w:bodyDiv w:val="1"/>
      <w:marLeft w:val="0"/>
      <w:marRight w:val="0"/>
      <w:marTop w:val="0"/>
      <w:marBottom w:val="0"/>
      <w:divBdr>
        <w:top w:val="none" w:sz="0" w:space="0" w:color="auto"/>
        <w:left w:val="none" w:sz="0" w:space="0" w:color="auto"/>
        <w:bottom w:val="none" w:sz="0" w:space="0" w:color="auto"/>
        <w:right w:val="none" w:sz="0" w:space="0" w:color="auto"/>
      </w:divBdr>
    </w:div>
    <w:div w:id="524710115">
      <w:bodyDiv w:val="1"/>
      <w:marLeft w:val="0"/>
      <w:marRight w:val="0"/>
      <w:marTop w:val="0"/>
      <w:marBottom w:val="0"/>
      <w:divBdr>
        <w:top w:val="none" w:sz="0" w:space="0" w:color="auto"/>
        <w:left w:val="none" w:sz="0" w:space="0" w:color="auto"/>
        <w:bottom w:val="none" w:sz="0" w:space="0" w:color="auto"/>
        <w:right w:val="none" w:sz="0" w:space="0" w:color="auto"/>
      </w:divBdr>
    </w:div>
    <w:div w:id="745300512">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6722711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0596819">
      <w:bodyDiv w:val="1"/>
      <w:marLeft w:val="0"/>
      <w:marRight w:val="0"/>
      <w:marTop w:val="0"/>
      <w:marBottom w:val="0"/>
      <w:divBdr>
        <w:top w:val="none" w:sz="0" w:space="0" w:color="auto"/>
        <w:left w:val="none" w:sz="0" w:space="0" w:color="auto"/>
        <w:bottom w:val="none" w:sz="0" w:space="0" w:color="auto"/>
        <w:right w:val="none" w:sz="0" w:space="0" w:color="auto"/>
      </w:divBdr>
    </w:div>
    <w:div w:id="1455713361">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8615-475B-4806-9922-84519463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1496</TotalTime>
  <Pages>1</Pages>
  <Words>3396</Words>
  <Characters>20038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Faja Petr</cp:lastModifiedBy>
  <cp:revision>47</cp:revision>
  <cp:lastPrinted>2023-06-02T09:33:00Z</cp:lastPrinted>
  <dcterms:created xsi:type="dcterms:W3CDTF">2020-05-07T06:46:00Z</dcterms:created>
  <dcterms:modified xsi:type="dcterms:W3CDTF">2023-06-20T12:25:00Z</dcterms:modified>
</cp:coreProperties>
</file>