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8E7FAA">
        <w:trPr>
          <w:cantSplit/>
          <w:trHeight w:val="1099"/>
        </w:trPr>
        <w:tc>
          <w:tcPr>
            <w:tcW w:w="3230" w:type="dxa"/>
            <w:gridSpan w:val="6"/>
          </w:tcPr>
          <w:p w:rsidR="008E7FAA" w:rsidRDefault="00C765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OBJ/0968/2023/KH</w:t>
            </w:r>
          </w:p>
        </w:tc>
        <w:tc>
          <w:tcPr>
            <w:tcW w:w="108" w:type="dxa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  <w:trHeight w:hRule="exact" w:val="51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2907" w:type="dxa"/>
            <w:gridSpan w:val="5"/>
            <w:vAlign w:val="center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RedHead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Music s.r.o.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Tusarova 791/31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17000 Praha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  <w:r>
              <w:rPr>
                <w:rFonts w:ascii="Arial" w:hAnsi="Arial"/>
                <w:sz w:val="18"/>
              </w:rPr>
              <w:t xml:space="preserve"> 02489881, DIČ: CZ02489881</w:t>
            </w: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967967967/5500</w:t>
            </w: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72 600,00 Kč</w:t>
            </w:r>
          </w:p>
        </w:tc>
      </w:tr>
      <w:tr w:rsidR="008E7FAA">
        <w:trPr>
          <w:cantSplit/>
          <w:trHeight w:hRule="exact" w:val="11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8E7FAA">
        <w:trPr>
          <w:cantSplit/>
        </w:trPr>
        <w:tc>
          <w:tcPr>
            <w:tcW w:w="323" w:type="dxa"/>
            <w:gridSpan w:val="2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Hudební vystoupení kapely </w:t>
            </w:r>
            <w:proofErr w:type="spellStart"/>
            <w:r>
              <w:rPr>
                <w:rFonts w:ascii="Arial" w:hAnsi="Arial"/>
                <w:b/>
                <w:sz w:val="18"/>
              </w:rPr>
              <w:t>Voxel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&amp;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Spol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 sobotu 23. září 2023 v rámci akce Den Zlínského kraje v čase 16:45 – 17:45. (zvukovka: 15:30 – 16:15)</w:t>
            </w:r>
          </w:p>
        </w:tc>
      </w:tr>
      <w:tr w:rsidR="008E7FAA">
        <w:trPr>
          <w:cantSplit/>
          <w:trHeight w:hRule="exact" w:val="249"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25.09.2023</w:t>
            </w:r>
            <w:proofErr w:type="gramEnd"/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  <w:trHeight w:hRule="exact" w:val="249"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8E7FAA">
        <w:trPr>
          <w:cantSplit/>
          <w:trHeight w:hRule="exact" w:val="249"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E7FAA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 (faktury)</w:t>
            </w:r>
          </w:p>
        </w:tc>
      </w:tr>
      <w:tr w:rsidR="008E7FAA">
        <w:trPr>
          <w:cantSplit/>
          <w:trHeight w:hRule="exact" w:val="249"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  <w:trHeight w:hRule="exact" w:val="249"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  <w:trHeight w:hRule="exact" w:val="22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20.06.2023</w:t>
            </w:r>
            <w:proofErr w:type="gramEnd"/>
          </w:p>
        </w:tc>
      </w:tr>
      <w:tr w:rsidR="008E7FAA">
        <w:trPr>
          <w:cantSplit/>
        </w:trPr>
        <w:tc>
          <w:tcPr>
            <w:tcW w:w="2907" w:type="dxa"/>
            <w:gridSpan w:val="5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E7FAA">
        <w:trPr>
          <w:cantSplit/>
          <w:trHeight w:hRule="exact" w:val="79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</w:t>
            </w:r>
            <w:r>
              <w:rPr>
                <w:rFonts w:ascii="Arial" w:hAnsi="Arial"/>
                <w:sz w:val="18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</w:t>
            </w:r>
            <w:r>
              <w:rPr>
                <w:rFonts w:ascii="Arial" w:hAnsi="Arial"/>
                <w:sz w:val="18"/>
              </w:rPr>
              <w:t>eny,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používaný </w:t>
            </w:r>
            <w:r>
              <w:rPr>
                <w:rFonts w:ascii="Arial" w:hAnsi="Arial"/>
                <w:sz w:val="18"/>
              </w:rPr>
              <w:t>pro ekonomickou činnost,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plnění, bude o zhotoviteli/prodávajícím zveřejněna správcem daně skutečnost, že dodavatel/zhotovitel je nespolehlivým plátcem, </w:t>
            </w:r>
            <w:r>
              <w:rPr>
                <w:rFonts w:ascii="Arial" w:hAnsi="Arial"/>
                <w:sz w:val="18"/>
              </w:rPr>
              <w:t>uhradí Zlínský kraj daň z přidané hodnoty z přijatého zdanitelného plnění příslušnému správci daně,</w:t>
            </w:r>
          </w:p>
        </w:tc>
      </w:tr>
      <w:tr w:rsidR="008E7FAA">
        <w:trPr>
          <w:cantSplit/>
        </w:trPr>
        <w:tc>
          <w:tcPr>
            <w:tcW w:w="215" w:type="dxa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E7FAA" w:rsidRDefault="00C765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</w:t>
            </w:r>
            <w:r>
              <w:rPr>
                <w:rFonts w:ascii="Arial" w:hAnsi="Arial"/>
                <w:sz w:val="18"/>
              </w:rPr>
              <w:t>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8E7FAA">
        <w:trPr>
          <w:cantSplit/>
          <w:trHeight w:hRule="exact" w:val="51"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8E7F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7FAA">
        <w:trPr>
          <w:cantSplit/>
        </w:trPr>
        <w:tc>
          <w:tcPr>
            <w:tcW w:w="10769" w:type="dxa"/>
            <w:gridSpan w:val="8"/>
          </w:tcPr>
          <w:p w:rsidR="008E7FAA" w:rsidRDefault="00C765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C7650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AA"/>
    <w:rsid w:val="008E7FAA"/>
    <w:rsid w:val="00C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0149C-8A15-457C-A658-2FAD911A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2023-06-21T09:44:00Z</dcterms:created>
  <dcterms:modified xsi:type="dcterms:W3CDTF">2023-06-21T09:44:00Z</dcterms:modified>
</cp:coreProperties>
</file>