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2445" w14:textId="77777777" w:rsidR="00B7255E" w:rsidRDefault="00B7255E">
      <w:pPr>
        <w:pStyle w:val="Zkladntext"/>
        <w:spacing w:before="8"/>
        <w:rPr>
          <w:rFonts w:ascii="Times New Roman"/>
          <w:sz w:val="3"/>
        </w:rPr>
      </w:pPr>
    </w:p>
    <w:p w14:paraId="263F2446" w14:textId="77777777" w:rsidR="00B7255E" w:rsidRDefault="00B7255E">
      <w:pPr>
        <w:pStyle w:val="Zkladntext"/>
        <w:spacing w:line="20" w:lineRule="exact"/>
        <w:ind w:left="-1303"/>
        <w:rPr>
          <w:rFonts w:ascii="Times New Roman"/>
          <w:sz w:val="2"/>
        </w:rPr>
      </w:pPr>
    </w:p>
    <w:p w14:paraId="263F2447" w14:textId="77777777" w:rsidR="00B7255E" w:rsidRDefault="00B7255E">
      <w:pPr>
        <w:pStyle w:val="Zkladntext"/>
        <w:rPr>
          <w:rFonts w:ascii="Times New Roman"/>
          <w:sz w:val="20"/>
        </w:rPr>
      </w:pPr>
    </w:p>
    <w:p w14:paraId="263F2448" w14:textId="77777777" w:rsidR="00B7255E" w:rsidRDefault="00B7255E">
      <w:pPr>
        <w:pStyle w:val="Zkladntext"/>
        <w:rPr>
          <w:rFonts w:ascii="Times New Roman"/>
          <w:sz w:val="20"/>
        </w:rPr>
      </w:pPr>
    </w:p>
    <w:p w14:paraId="263F2449" w14:textId="77777777" w:rsidR="00B7255E" w:rsidRDefault="00B7255E">
      <w:pPr>
        <w:pStyle w:val="Zkladntext"/>
        <w:rPr>
          <w:rFonts w:ascii="Times New Roman"/>
          <w:sz w:val="20"/>
        </w:rPr>
      </w:pPr>
    </w:p>
    <w:p w14:paraId="263F244A" w14:textId="77777777" w:rsidR="00B7255E" w:rsidRDefault="00B7255E">
      <w:pPr>
        <w:pStyle w:val="Zkladntext"/>
        <w:spacing w:before="4"/>
        <w:rPr>
          <w:rFonts w:ascii="Times New Roman"/>
          <w:sz w:val="28"/>
        </w:rPr>
      </w:pPr>
    </w:p>
    <w:p w14:paraId="263F244B" w14:textId="77777777" w:rsidR="00B7255E" w:rsidRDefault="00B7255E">
      <w:pPr>
        <w:rPr>
          <w:rFonts w:ascii="Times New Roman"/>
          <w:sz w:val="28"/>
        </w:rPr>
        <w:sectPr w:rsidR="00B7255E">
          <w:footerReference w:type="default" r:id="rId8"/>
          <w:type w:val="continuous"/>
          <w:pgSz w:w="11910" w:h="16840"/>
          <w:pgMar w:top="20" w:right="940" w:bottom="280" w:left="1360" w:header="708" w:footer="708" w:gutter="0"/>
          <w:cols w:space="708"/>
        </w:sectPr>
      </w:pPr>
    </w:p>
    <w:p w14:paraId="263F244C" w14:textId="77777777" w:rsidR="00B7255E" w:rsidRDefault="00B7255E">
      <w:pPr>
        <w:pStyle w:val="Zkladntext"/>
        <w:rPr>
          <w:rFonts w:ascii="Times New Roman"/>
          <w:sz w:val="10"/>
        </w:rPr>
      </w:pPr>
    </w:p>
    <w:p w14:paraId="263F244D" w14:textId="77777777" w:rsidR="00B7255E" w:rsidRDefault="00B7255E">
      <w:pPr>
        <w:pStyle w:val="Zkladntext"/>
        <w:rPr>
          <w:rFonts w:ascii="Times New Roman"/>
          <w:sz w:val="10"/>
        </w:rPr>
      </w:pPr>
    </w:p>
    <w:p w14:paraId="263F244E" w14:textId="77777777" w:rsidR="00B7255E" w:rsidRDefault="00B7255E">
      <w:pPr>
        <w:pStyle w:val="Zkladntext"/>
        <w:spacing w:before="2"/>
        <w:rPr>
          <w:rFonts w:ascii="Times New Roman"/>
          <w:sz w:val="12"/>
        </w:rPr>
      </w:pPr>
    </w:p>
    <w:p w14:paraId="263F244F" w14:textId="77777777" w:rsidR="00B7255E" w:rsidRDefault="00B7255E">
      <w:pPr>
        <w:spacing w:line="314" w:lineRule="exact"/>
        <w:ind w:left="84" w:right="54"/>
        <w:jc w:val="center"/>
        <w:rPr>
          <w:sz w:val="29"/>
        </w:rPr>
      </w:pPr>
    </w:p>
    <w:p w14:paraId="263F2450" w14:textId="77777777" w:rsidR="00B7255E" w:rsidRDefault="00F37763">
      <w:pPr>
        <w:rPr>
          <w:sz w:val="26"/>
        </w:rPr>
      </w:pPr>
      <w:r>
        <w:br w:type="column"/>
      </w:r>
    </w:p>
    <w:p w14:paraId="263F2451" w14:textId="77777777" w:rsidR="00B7255E" w:rsidRDefault="00B7255E">
      <w:pPr>
        <w:pStyle w:val="Zkladntext"/>
        <w:spacing w:before="9"/>
        <w:rPr>
          <w:sz w:val="27"/>
        </w:rPr>
      </w:pPr>
    </w:p>
    <w:p w14:paraId="263F2452" w14:textId="77777777" w:rsidR="00B7255E" w:rsidRPr="005F70BB" w:rsidRDefault="005565D5">
      <w:pPr>
        <w:ind w:left="140"/>
        <w:rPr>
          <w:b/>
          <w:sz w:val="24"/>
          <w:szCs w:val="24"/>
        </w:rPr>
      </w:pPr>
      <w:r w:rsidRPr="005F70BB">
        <w:rPr>
          <w:b/>
          <w:color w:val="1C1C1C"/>
          <w:w w:val="105"/>
          <w:sz w:val="24"/>
          <w:szCs w:val="24"/>
        </w:rPr>
        <w:t>UJEDNÁNÍ V PŘÍPADĚ SPOLEČNÉHO MĚŘENÍ</w:t>
      </w:r>
    </w:p>
    <w:p w14:paraId="263F2453" w14:textId="77777777" w:rsidR="00B7255E" w:rsidRDefault="00F37763">
      <w:pPr>
        <w:pStyle w:val="Nadpis1"/>
      </w:pPr>
      <w:r>
        <w:br w:type="column"/>
      </w:r>
      <w:r w:rsidR="005565D5">
        <w:rPr>
          <w:color w:val="1C1C1C"/>
        </w:rPr>
        <w:t>Příloha</w:t>
      </w:r>
      <w:r>
        <w:rPr>
          <w:color w:val="1C1C1C"/>
          <w:spacing w:val="19"/>
        </w:rPr>
        <w:t xml:space="preserve"> </w:t>
      </w:r>
      <w:r w:rsidR="005565D5">
        <w:rPr>
          <w:color w:val="1C1C1C"/>
          <w:spacing w:val="-5"/>
        </w:rPr>
        <w:t>č</w:t>
      </w:r>
      <w:r>
        <w:rPr>
          <w:color w:val="1C1C1C"/>
          <w:spacing w:val="-5"/>
        </w:rPr>
        <w:t>.5</w:t>
      </w:r>
    </w:p>
    <w:p w14:paraId="263F2454" w14:textId="77777777" w:rsidR="00B7255E" w:rsidRDefault="00B7255E">
      <w:pPr>
        <w:sectPr w:rsidR="00B7255E" w:rsidSect="005F70BB">
          <w:type w:val="continuous"/>
          <w:pgSz w:w="11910" w:h="16840"/>
          <w:pgMar w:top="20" w:right="940" w:bottom="280" w:left="1360" w:header="708" w:footer="708" w:gutter="0"/>
          <w:cols w:num="3" w:space="708" w:equalWidth="0">
            <w:col w:w="1270" w:space="347"/>
            <w:col w:w="5954" w:space="38"/>
            <w:col w:w="2001"/>
          </w:cols>
        </w:sectPr>
      </w:pPr>
    </w:p>
    <w:p w14:paraId="263F2455" w14:textId="08651695" w:rsidR="005565D5" w:rsidRPr="00831F11" w:rsidRDefault="005565D5" w:rsidP="001C62F3">
      <w:pPr>
        <w:spacing w:before="147" w:line="264" w:lineRule="auto"/>
        <w:ind w:left="720" w:right="1534" w:firstLine="720"/>
        <w:rPr>
          <w:b/>
          <w:color w:val="1C1C1C"/>
          <w:spacing w:val="40"/>
          <w:sz w:val="21"/>
        </w:rPr>
      </w:pPr>
      <w:r w:rsidRPr="00831F11">
        <w:rPr>
          <w:b/>
          <w:color w:val="1C1C1C"/>
          <w:sz w:val="21"/>
        </w:rPr>
        <w:t>Příloha</w:t>
      </w:r>
      <w:r w:rsidR="00F37763" w:rsidRPr="00831F11">
        <w:rPr>
          <w:b/>
          <w:color w:val="1C1C1C"/>
          <w:spacing w:val="-8"/>
          <w:sz w:val="21"/>
        </w:rPr>
        <w:t xml:space="preserve"> </w:t>
      </w:r>
      <w:r w:rsidRPr="00831F11">
        <w:rPr>
          <w:b/>
          <w:color w:val="1C1C1C"/>
          <w:spacing w:val="-8"/>
          <w:sz w:val="21"/>
        </w:rPr>
        <w:t>č</w:t>
      </w:r>
      <w:r w:rsidR="005D2E5D">
        <w:rPr>
          <w:rFonts w:ascii="Times New Roman"/>
          <w:b/>
          <w:color w:val="1C1C1C"/>
          <w:sz w:val="31"/>
        </w:rPr>
        <w:t>.</w:t>
      </w:r>
      <w:r w:rsidR="00F37763" w:rsidRPr="00831F11">
        <w:rPr>
          <w:rFonts w:ascii="Times New Roman"/>
          <w:b/>
          <w:color w:val="1C1C1C"/>
          <w:spacing w:val="-31"/>
          <w:sz w:val="31"/>
        </w:rPr>
        <w:t xml:space="preserve"> </w:t>
      </w:r>
      <w:r w:rsidR="00F37763" w:rsidRPr="00831F11">
        <w:rPr>
          <w:b/>
          <w:color w:val="1C1C1C"/>
          <w:sz w:val="21"/>
        </w:rPr>
        <w:t>5</w:t>
      </w:r>
      <w:r w:rsidR="00F37763" w:rsidRPr="00831F11">
        <w:rPr>
          <w:b/>
          <w:color w:val="1C1C1C"/>
          <w:spacing w:val="-14"/>
          <w:sz w:val="21"/>
        </w:rPr>
        <w:t xml:space="preserve"> </w:t>
      </w:r>
      <w:r w:rsidR="00F37763" w:rsidRPr="00831F11">
        <w:rPr>
          <w:b/>
          <w:color w:val="1C1C1C"/>
          <w:sz w:val="21"/>
        </w:rPr>
        <w:t xml:space="preserve">Smlouvy </w:t>
      </w:r>
      <w:r w:rsidRPr="00831F11">
        <w:rPr>
          <w:b/>
          <w:color w:val="1C1C1C"/>
          <w:sz w:val="21"/>
        </w:rPr>
        <w:t>evidované</w:t>
      </w:r>
      <w:r w:rsidR="00F37763" w:rsidRPr="00831F11">
        <w:rPr>
          <w:b/>
          <w:color w:val="1C1C1C"/>
          <w:sz w:val="21"/>
        </w:rPr>
        <w:t xml:space="preserve"> u</w:t>
      </w:r>
      <w:r w:rsidR="00F37763" w:rsidRPr="00831F11">
        <w:rPr>
          <w:b/>
          <w:color w:val="1C1C1C"/>
          <w:spacing w:val="-3"/>
          <w:sz w:val="21"/>
        </w:rPr>
        <w:t xml:space="preserve"> </w:t>
      </w:r>
      <w:r w:rsidR="00F37763" w:rsidRPr="00831F11">
        <w:rPr>
          <w:b/>
          <w:color w:val="1C1C1C"/>
          <w:sz w:val="21"/>
        </w:rPr>
        <w:t>dodavatele pod</w:t>
      </w:r>
      <w:r w:rsidR="00F37763" w:rsidRPr="00831F11">
        <w:rPr>
          <w:b/>
          <w:color w:val="1C1C1C"/>
          <w:spacing w:val="-12"/>
          <w:sz w:val="21"/>
        </w:rPr>
        <w:t xml:space="preserve"> </w:t>
      </w:r>
      <w:r w:rsidR="00831F11" w:rsidRPr="00831F11">
        <w:rPr>
          <w:b/>
          <w:color w:val="1C1C1C"/>
          <w:sz w:val="21"/>
        </w:rPr>
        <w:t>číslem</w:t>
      </w:r>
      <w:r w:rsidR="00831F11" w:rsidRPr="00831F11">
        <w:rPr>
          <w:b/>
          <w:color w:val="1C1C1C"/>
          <w:spacing w:val="-2"/>
          <w:sz w:val="21"/>
        </w:rPr>
        <w:t>:</w:t>
      </w:r>
      <w:r w:rsidR="001C62F3">
        <w:rPr>
          <w:b/>
          <w:color w:val="1C1C1C"/>
          <w:spacing w:val="-2"/>
          <w:sz w:val="21"/>
        </w:rPr>
        <w:t xml:space="preserve"> 06/111</w:t>
      </w:r>
      <w:r w:rsidR="00F37763" w:rsidRPr="00831F11">
        <w:rPr>
          <w:b/>
          <w:color w:val="1C1C1C"/>
          <w:spacing w:val="40"/>
          <w:sz w:val="21"/>
        </w:rPr>
        <w:t xml:space="preserve"> </w:t>
      </w:r>
    </w:p>
    <w:p w14:paraId="263F2456" w14:textId="77777777" w:rsidR="00B7255E" w:rsidRPr="00831F11" w:rsidRDefault="005565D5" w:rsidP="005565D5">
      <w:pPr>
        <w:spacing w:before="147" w:line="264" w:lineRule="auto"/>
        <w:ind w:left="3645" w:right="1534" w:hanging="1777"/>
        <w:rPr>
          <w:b/>
          <w:sz w:val="21"/>
        </w:rPr>
      </w:pPr>
      <w:r w:rsidRPr="00831F11">
        <w:rPr>
          <w:b/>
          <w:color w:val="1C1C1C"/>
          <w:sz w:val="21"/>
        </w:rPr>
        <w:t xml:space="preserve">                              </w:t>
      </w:r>
      <w:r w:rsidR="00F37763" w:rsidRPr="00831F11">
        <w:rPr>
          <w:b/>
          <w:color w:val="1C1C1C"/>
          <w:sz w:val="21"/>
        </w:rPr>
        <w:t xml:space="preserve">u </w:t>
      </w:r>
      <w:r w:rsidRPr="00831F11">
        <w:rPr>
          <w:b/>
          <w:color w:val="1C1C1C"/>
          <w:sz w:val="21"/>
        </w:rPr>
        <w:t>odběratele</w:t>
      </w:r>
      <w:r w:rsidR="00F37763" w:rsidRPr="00831F11">
        <w:rPr>
          <w:b/>
          <w:color w:val="1C1C1C"/>
          <w:sz w:val="21"/>
        </w:rPr>
        <w:t xml:space="preserve"> pod </w:t>
      </w:r>
      <w:r w:rsidR="00831F11" w:rsidRPr="00831F11">
        <w:rPr>
          <w:b/>
          <w:color w:val="1C1C1C"/>
          <w:sz w:val="21"/>
        </w:rPr>
        <w:t>číslem:</w:t>
      </w:r>
    </w:p>
    <w:p w14:paraId="263F2457" w14:textId="77777777" w:rsidR="00831F11" w:rsidRPr="00831F11" w:rsidRDefault="00831F11">
      <w:pPr>
        <w:spacing w:before="184"/>
        <w:ind w:left="350" w:right="718"/>
        <w:jc w:val="center"/>
        <w:rPr>
          <w:b/>
          <w:color w:val="1C1C1C"/>
          <w:w w:val="105"/>
          <w:sz w:val="19"/>
        </w:rPr>
      </w:pPr>
    </w:p>
    <w:p w14:paraId="263F2458" w14:textId="77777777" w:rsidR="00B7255E" w:rsidRPr="00831F11" w:rsidRDefault="005565D5">
      <w:pPr>
        <w:spacing w:before="184"/>
        <w:ind w:left="350" w:right="718"/>
        <w:jc w:val="center"/>
        <w:rPr>
          <w:b/>
        </w:rPr>
      </w:pPr>
      <w:r w:rsidRPr="00831F11">
        <w:rPr>
          <w:b/>
          <w:color w:val="1C1C1C"/>
          <w:w w:val="105"/>
        </w:rPr>
        <w:t>ZPŮSOB ROZDĚLENÍ NÁKLADŮ NA PŘÍPRAVU TUV</w:t>
      </w:r>
    </w:p>
    <w:p w14:paraId="263F2459" w14:textId="77777777" w:rsidR="00B7255E" w:rsidRDefault="00B7255E">
      <w:pPr>
        <w:pStyle w:val="Zkladntext"/>
        <w:rPr>
          <w:sz w:val="20"/>
        </w:rPr>
      </w:pPr>
    </w:p>
    <w:p w14:paraId="263F245A" w14:textId="77777777" w:rsidR="00B7255E" w:rsidRDefault="00B7255E">
      <w:pPr>
        <w:pStyle w:val="Zkladntext"/>
        <w:rPr>
          <w:sz w:val="20"/>
        </w:rPr>
      </w:pPr>
    </w:p>
    <w:p w14:paraId="263F245B" w14:textId="77777777" w:rsidR="00B7255E" w:rsidRDefault="00B7255E">
      <w:pPr>
        <w:pStyle w:val="Zkladntext"/>
        <w:rPr>
          <w:sz w:val="20"/>
        </w:rPr>
      </w:pPr>
    </w:p>
    <w:p w14:paraId="263F245C" w14:textId="079CEB61" w:rsidR="00B7255E" w:rsidRPr="005F70BB" w:rsidRDefault="00F37763">
      <w:pPr>
        <w:pStyle w:val="Nadpis1"/>
        <w:spacing w:before="178"/>
        <w:ind w:left="284"/>
        <w:rPr>
          <w:sz w:val="22"/>
          <w:szCs w:val="22"/>
        </w:rPr>
      </w:pPr>
      <w:r w:rsidRPr="005F70BB">
        <w:rPr>
          <w:b/>
          <w:color w:val="1C1C1C"/>
          <w:sz w:val="22"/>
          <w:szCs w:val="22"/>
        </w:rPr>
        <w:t>Tato</w:t>
      </w:r>
      <w:r w:rsidRPr="005F70BB">
        <w:rPr>
          <w:b/>
          <w:color w:val="1C1C1C"/>
          <w:spacing w:val="-1"/>
          <w:sz w:val="22"/>
          <w:szCs w:val="22"/>
        </w:rPr>
        <w:t xml:space="preserve"> </w:t>
      </w:r>
      <w:r w:rsidR="005565D5" w:rsidRPr="005F70BB">
        <w:rPr>
          <w:b/>
          <w:color w:val="1C1C1C"/>
          <w:sz w:val="22"/>
          <w:szCs w:val="22"/>
        </w:rPr>
        <w:t>příloha</w:t>
      </w:r>
      <w:r w:rsidRPr="005F70BB">
        <w:rPr>
          <w:b/>
          <w:color w:val="1C1C1C"/>
          <w:spacing w:val="6"/>
          <w:sz w:val="22"/>
          <w:szCs w:val="22"/>
        </w:rPr>
        <w:t xml:space="preserve"> </w:t>
      </w:r>
      <w:r w:rsidRPr="005F70BB">
        <w:rPr>
          <w:b/>
          <w:color w:val="1C1C1C"/>
          <w:sz w:val="22"/>
          <w:szCs w:val="22"/>
        </w:rPr>
        <w:t xml:space="preserve">je </w:t>
      </w:r>
      <w:r w:rsidR="005565D5" w:rsidRPr="005F70BB">
        <w:rPr>
          <w:b/>
          <w:color w:val="1C1C1C"/>
          <w:sz w:val="22"/>
          <w:szCs w:val="22"/>
        </w:rPr>
        <w:t>platná</w:t>
      </w:r>
      <w:r w:rsidRPr="005F70BB">
        <w:rPr>
          <w:b/>
          <w:color w:val="1C1C1C"/>
          <w:spacing w:val="10"/>
          <w:sz w:val="22"/>
          <w:szCs w:val="22"/>
        </w:rPr>
        <w:t xml:space="preserve"> </w:t>
      </w:r>
      <w:r w:rsidRPr="005F70BB">
        <w:rPr>
          <w:b/>
          <w:color w:val="1C1C1C"/>
          <w:sz w:val="22"/>
          <w:szCs w:val="22"/>
        </w:rPr>
        <w:t>pro</w:t>
      </w:r>
      <w:r w:rsidRPr="005F70BB">
        <w:rPr>
          <w:b/>
          <w:color w:val="1C1C1C"/>
          <w:spacing w:val="-1"/>
          <w:sz w:val="22"/>
          <w:szCs w:val="22"/>
        </w:rPr>
        <w:t xml:space="preserve"> </w:t>
      </w:r>
      <w:r w:rsidR="005565D5" w:rsidRPr="005F70BB">
        <w:rPr>
          <w:b/>
          <w:color w:val="1C1C1C"/>
          <w:sz w:val="22"/>
          <w:szCs w:val="22"/>
        </w:rPr>
        <w:t>odběrná</w:t>
      </w:r>
      <w:r w:rsidRPr="005F70BB">
        <w:rPr>
          <w:b/>
          <w:color w:val="1C1C1C"/>
          <w:spacing w:val="3"/>
          <w:sz w:val="22"/>
          <w:szCs w:val="22"/>
        </w:rPr>
        <w:t xml:space="preserve"> </w:t>
      </w:r>
      <w:r w:rsidR="005565D5" w:rsidRPr="005F70BB">
        <w:rPr>
          <w:b/>
          <w:color w:val="1C1C1C"/>
          <w:sz w:val="22"/>
          <w:szCs w:val="22"/>
        </w:rPr>
        <w:t>místa</w:t>
      </w:r>
      <w:r w:rsidRPr="005F70BB">
        <w:rPr>
          <w:b/>
          <w:color w:val="1C1C1C"/>
          <w:spacing w:val="8"/>
          <w:sz w:val="22"/>
          <w:szCs w:val="22"/>
        </w:rPr>
        <w:t xml:space="preserve"> </w:t>
      </w:r>
      <w:r w:rsidRPr="005F70BB">
        <w:rPr>
          <w:b/>
          <w:color w:val="1C1C1C"/>
          <w:sz w:val="22"/>
          <w:szCs w:val="22"/>
        </w:rPr>
        <w:t>uvedena</w:t>
      </w:r>
      <w:r w:rsidRPr="005F70BB">
        <w:rPr>
          <w:b/>
          <w:color w:val="1C1C1C"/>
          <w:spacing w:val="20"/>
          <w:sz w:val="22"/>
          <w:szCs w:val="22"/>
        </w:rPr>
        <w:t xml:space="preserve"> </w:t>
      </w:r>
      <w:r w:rsidRPr="005F70BB">
        <w:rPr>
          <w:b/>
          <w:color w:val="1C1C1C"/>
          <w:sz w:val="22"/>
          <w:szCs w:val="22"/>
        </w:rPr>
        <w:t>v</w:t>
      </w:r>
      <w:r w:rsidRPr="005F70BB">
        <w:rPr>
          <w:b/>
          <w:color w:val="1C1C1C"/>
          <w:spacing w:val="6"/>
          <w:sz w:val="22"/>
          <w:szCs w:val="22"/>
        </w:rPr>
        <w:t xml:space="preserve"> </w:t>
      </w:r>
      <w:r w:rsidR="00006659">
        <w:rPr>
          <w:b/>
          <w:color w:val="1C1C1C"/>
          <w:sz w:val="22"/>
          <w:szCs w:val="22"/>
        </w:rPr>
        <w:t>P</w:t>
      </w:r>
      <w:r w:rsidR="005565D5" w:rsidRPr="005F70BB">
        <w:rPr>
          <w:b/>
          <w:color w:val="1C1C1C"/>
          <w:sz w:val="22"/>
          <w:szCs w:val="22"/>
        </w:rPr>
        <w:t>říloze</w:t>
      </w:r>
      <w:r w:rsidRPr="005F70BB">
        <w:rPr>
          <w:b/>
          <w:color w:val="1C1C1C"/>
          <w:spacing w:val="3"/>
          <w:sz w:val="22"/>
          <w:szCs w:val="22"/>
        </w:rPr>
        <w:t xml:space="preserve"> </w:t>
      </w:r>
      <w:r w:rsidR="004A5F74" w:rsidRPr="005F70BB">
        <w:rPr>
          <w:b/>
          <w:color w:val="1C1C1C"/>
          <w:sz w:val="22"/>
          <w:szCs w:val="22"/>
        </w:rPr>
        <w:t xml:space="preserve">č. 1 </w:t>
      </w:r>
      <w:r w:rsidR="00606A99">
        <w:rPr>
          <w:b/>
          <w:color w:val="1C1C1C"/>
          <w:sz w:val="22"/>
          <w:szCs w:val="22"/>
        </w:rPr>
        <w:t>S</w:t>
      </w:r>
      <w:r w:rsidR="004A5F74" w:rsidRPr="005F70BB">
        <w:rPr>
          <w:b/>
          <w:color w:val="1C1C1C"/>
          <w:sz w:val="22"/>
          <w:szCs w:val="22"/>
        </w:rPr>
        <w:t>mlouvy</w:t>
      </w:r>
      <w:r w:rsidRPr="005F70BB">
        <w:rPr>
          <w:color w:val="1C1C1C"/>
          <w:spacing w:val="-2"/>
          <w:sz w:val="22"/>
          <w:szCs w:val="22"/>
        </w:rPr>
        <w:t>.</w:t>
      </w:r>
    </w:p>
    <w:p w14:paraId="263F245D" w14:textId="77777777" w:rsidR="00B7255E" w:rsidRDefault="00B7255E">
      <w:pPr>
        <w:pStyle w:val="Zkladntext"/>
        <w:rPr>
          <w:sz w:val="22"/>
        </w:rPr>
      </w:pPr>
    </w:p>
    <w:p w14:paraId="263F245E" w14:textId="77777777" w:rsidR="00B7255E" w:rsidRDefault="00B7255E">
      <w:pPr>
        <w:pStyle w:val="Zkladntext"/>
        <w:rPr>
          <w:sz w:val="22"/>
        </w:rPr>
      </w:pPr>
    </w:p>
    <w:p w14:paraId="263F245F" w14:textId="77777777" w:rsidR="00B7255E" w:rsidRDefault="00B7255E">
      <w:pPr>
        <w:pStyle w:val="Zkladntext"/>
        <w:spacing w:before="5"/>
        <w:rPr>
          <w:sz w:val="31"/>
        </w:rPr>
      </w:pPr>
    </w:p>
    <w:p w14:paraId="263F2460" w14:textId="77777777" w:rsidR="00B7255E" w:rsidRPr="005F70BB" w:rsidRDefault="0068570B" w:rsidP="00006659">
      <w:pPr>
        <w:pStyle w:val="Odstavecseseznamem"/>
        <w:numPr>
          <w:ilvl w:val="0"/>
          <w:numId w:val="1"/>
        </w:numPr>
        <w:tabs>
          <w:tab w:val="left" w:pos="473"/>
        </w:tabs>
        <w:spacing w:line="252" w:lineRule="auto"/>
        <w:ind w:right="821" w:hanging="218"/>
        <w:jc w:val="both"/>
        <w:rPr>
          <w:color w:val="2B2B2B"/>
        </w:rPr>
      </w:pPr>
      <w:r w:rsidRPr="005F70BB">
        <w:rPr>
          <w:color w:val="1C1C1C"/>
          <w:w w:val="105"/>
        </w:rPr>
        <w:t>Rozdělen</w:t>
      </w:r>
      <w:r w:rsidR="00831F11" w:rsidRPr="005F70BB">
        <w:rPr>
          <w:color w:val="1C1C1C"/>
          <w:w w:val="105"/>
        </w:rPr>
        <w:t>í nákladů</w:t>
      </w:r>
      <w:r w:rsidR="00F37763" w:rsidRPr="005F70BB">
        <w:rPr>
          <w:color w:val="1C1C1C"/>
          <w:w w:val="105"/>
        </w:rPr>
        <w:t xml:space="preserve"> </w:t>
      </w:r>
      <w:r w:rsidR="003A3312" w:rsidRPr="005F70BB">
        <w:rPr>
          <w:color w:val="1C1C1C"/>
          <w:w w:val="105"/>
        </w:rPr>
        <w:t>na tepelnou energii spotřebovanou na přípravu teplé vody a její dodávku do jednotlivých objektů nebo částí objektů, které jsou zásobovány z jednoho odběrného místa</w:t>
      </w:r>
      <w:r w:rsidR="004A5F74" w:rsidRPr="005F70BB">
        <w:rPr>
          <w:color w:val="1C1C1C"/>
          <w:w w:val="105"/>
        </w:rPr>
        <w:t>,</w:t>
      </w:r>
      <w:r w:rsidR="003A3312" w:rsidRPr="005F70BB">
        <w:rPr>
          <w:color w:val="1C1C1C"/>
          <w:w w:val="105"/>
        </w:rPr>
        <w:t xml:space="preserve"> </w:t>
      </w:r>
      <w:r w:rsidR="00F37763" w:rsidRPr="005F70BB">
        <w:rPr>
          <w:color w:val="1C1C1C"/>
          <w:w w:val="105"/>
        </w:rPr>
        <w:t xml:space="preserve">bude provedeno v souladu s </w:t>
      </w:r>
      <w:r w:rsidR="003E2B04">
        <w:rPr>
          <w:color w:val="1C1C1C"/>
          <w:w w:val="105"/>
        </w:rPr>
        <w:t>V</w:t>
      </w:r>
      <w:r w:rsidR="00831F11" w:rsidRPr="005F70BB">
        <w:rPr>
          <w:color w:val="1C1C1C"/>
          <w:w w:val="105"/>
        </w:rPr>
        <w:t>yhláškou</w:t>
      </w:r>
      <w:r w:rsidR="00F37763" w:rsidRPr="005F70BB">
        <w:rPr>
          <w:color w:val="1C1C1C"/>
          <w:w w:val="105"/>
        </w:rPr>
        <w:t xml:space="preserve"> </w:t>
      </w:r>
      <w:r w:rsidR="00AB4C8B" w:rsidRPr="005F70BB">
        <w:rPr>
          <w:color w:val="1C1C1C"/>
          <w:w w:val="105"/>
        </w:rPr>
        <w:t>č</w:t>
      </w:r>
      <w:r w:rsidR="00F37763" w:rsidRPr="005F70BB">
        <w:rPr>
          <w:color w:val="1C1C1C"/>
          <w:w w:val="105"/>
        </w:rPr>
        <w:t xml:space="preserve">. 405/2015 Sb., v </w:t>
      </w:r>
      <w:r w:rsidRPr="005F70BB">
        <w:rPr>
          <w:color w:val="1C1C1C"/>
          <w:w w:val="105"/>
        </w:rPr>
        <w:t>platném</w:t>
      </w:r>
      <w:r w:rsidR="00F37763" w:rsidRPr="005F70BB">
        <w:rPr>
          <w:color w:val="1C1C1C"/>
          <w:w w:val="105"/>
        </w:rPr>
        <w:t xml:space="preserve"> </w:t>
      </w:r>
      <w:r w:rsidRPr="005F70BB">
        <w:rPr>
          <w:color w:val="1C1C1C"/>
          <w:w w:val="105"/>
        </w:rPr>
        <w:t>znění</w:t>
      </w:r>
      <w:r w:rsidR="00F37763" w:rsidRPr="005F70BB">
        <w:rPr>
          <w:color w:val="1C1C1C"/>
          <w:w w:val="105"/>
        </w:rPr>
        <w:t xml:space="preserve">. </w:t>
      </w:r>
    </w:p>
    <w:p w14:paraId="263F2461" w14:textId="77777777" w:rsidR="00B7255E" w:rsidRPr="005F70BB" w:rsidRDefault="00B7255E" w:rsidP="00006659">
      <w:pPr>
        <w:pStyle w:val="Zkladntext"/>
        <w:spacing w:before="10"/>
        <w:ind w:right="821" w:hanging="218"/>
        <w:jc w:val="both"/>
        <w:rPr>
          <w:sz w:val="22"/>
          <w:szCs w:val="22"/>
        </w:rPr>
      </w:pPr>
    </w:p>
    <w:p w14:paraId="263F2462" w14:textId="1861A670" w:rsidR="003E2B04" w:rsidRPr="003E2B04" w:rsidRDefault="00E76BEA" w:rsidP="00006659">
      <w:pPr>
        <w:pStyle w:val="Odstavecseseznamem"/>
        <w:numPr>
          <w:ilvl w:val="0"/>
          <w:numId w:val="1"/>
        </w:numPr>
        <w:tabs>
          <w:tab w:val="left" w:pos="426"/>
        </w:tabs>
        <w:spacing w:line="249" w:lineRule="auto"/>
        <w:ind w:right="821" w:hanging="218"/>
        <w:jc w:val="both"/>
        <w:rPr>
          <w:color w:val="1C1C1C"/>
        </w:rPr>
      </w:pPr>
      <w:r>
        <w:rPr>
          <w:bCs/>
          <w:color w:val="1C1C1C"/>
          <w:w w:val="105"/>
        </w:rPr>
        <w:t>Výpočet s</w:t>
      </w:r>
      <w:r w:rsidR="00554765" w:rsidRPr="00554765">
        <w:rPr>
          <w:bCs/>
          <w:color w:val="1C1C1C"/>
          <w:w w:val="105"/>
        </w:rPr>
        <w:t>potřeb</w:t>
      </w:r>
      <w:r w:rsidR="00554765">
        <w:rPr>
          <w:bCs/>
          <w:color w:val="1C1C1C"/>
          <w:w w:val="105"/>
        </w:rPr>
        <w:t>y</w:t>
      </w:r>
      <w:r w:rsidR="00554765" w:rsidRPr="00554765">
        <w:rPr>
          <w:bCs/>
          <w:color w:val="1C1C1C"/>
          <w:w w:val="105"/>
        </w:rPr>
        <w:t xml:space="preserve"> z měřidel vodoměrů na teplou vodu</w:t>
      </w:r>
      <w:r w:rsidR="00B820F1" w:rsidRPr="00B820F1">
        <w:rPr>
          <w:color w:val="000000"/>
          <w:sz w:val="20"/>
          <w:szCs w:val="20"/>
          <w:shd w:val="clear" w:color="auto" w:fill="FFFFFF"/>
        </w:rPr>
        <w:t xml:space="preserve"> </w:t>
      </w:r>
      <w:r w:rsidR="00B820F1">
        <w:rPr>
          <w:color w:val="000000"/>
          <w:sz w:val="20"/>
          <w:szCs w:val="20"/>
          <w:shd w:val="clear" w:color="auto" w:fill="FFFFFF"/>
        </w:rPr>
        <w:t>(</w:t>
      </w:r>
      <w:r w:rsidR="00B820F1" w:rsidRPr="00B820F1">
        <w:rPr>
          <w:color w:val="1C1C1C"/>
          <w:w w:val="105"/>
        </w:rPr>
        <w:t xml:space="preserve">ze stanovených měřidel podle </w:t>
      </w:r>
      <w:r w:rsidR="00C15DD3">
        <w:rPr>
          <w:color w:val="1C1C1C"/>
          <w:w w:val="105"/>
        </w:rPr>
        <w:t>Z</w:t>
      </w:r>
      <w:r w:rsidR="00B820F1" w:rsidRPr="00B820F1">
        <w:rPr>
          <w:color w:val="1C1C1C"/>
          <w:w w:val="105"/>
        </w:rPr>
        <w:t>ákona o metrologii</w:t>
      </w:r>
      <w:r w:rsidR="00B820F1">
        <w:rPr>
          <w:color w:val="1C1C1C"/>
          <w:w w:val="105"/>
        </w:rPr>
        <w:t>)</w:t>
      </w:r>
      <w:r w:rsidR="0030385B" w:rsidRPr="005F70BB">
        <w:rPr>
          <w:color w:val="1C1C1C"/>
          <w:w w:val="105"/>
        </w:rPr>
        <w:t xml:space="preserve"> </w:t>
      </w:r>
      <w:r w:rsidR="00F37763" w:rsidRPr="005F70BB">
        <w:rPr>
          <w:color w:val="1C1C1C"/>
          <w:w w:val="105"/>
        </w:rPr>
        <w:t xml:space="preserve">provede </w:t>
      </w:r>
      <w:r w:rsidR="00557279">
        <w:rPr>
          <w:color w:val="1C1C1C"/>
          <w:w w:val="105"/>
        </w:rPr>
        <w:t>O</w:t>
      </w:r>
      <w:r w:rsidR="0068570B" w:rsidRPr="005F70BB">
        <w:rPr>
          <w:color w:val="1C1C1C"/>
          <w:w w:val="105"/>
        </w:rPr>
        <w:t>dběratel</w:t>
      </w:r>
      <w:r w:rsidR="00F37763" w:rsidRPr="005F70BB">
        <w:rPr>
          <w:color w:val="1C1C1C"/>
          <w:w w:val="105"/>
        </w:rPr>
        <w:t xml:space="preserve"> </w:t>
      </w:r>
      <w:r w:rsidR="0068570B" w:rsidRPr="005F70BB">
        <w:rPr>
          <w:color w:val="1C1C1C"/>
          <w:w w:val="105"/>
        </w:rPr>
        <w:t>vždy</w:t>
      </w:r>
      <w:r w:rsidR="00F37763" w:rsidRPr="005F70BB">
        <w:rPr>
          <w:color w:val="1C1C1C"/>
          <w:w w:val="105"/>
        </w:rPr>
        <w:t xml:space="preserve"> ke</w:t>
      </w:r>
      <w:r w:rsidR="00F37763" w:rsidRPr="005F70BB">
        <w:rPr>
          <w:color w:val="1C1C1C"/>
          <w:spacing w:val="-5"/>
          <w:w w:val="105"/>
        </w:rPr>
        <w:t xml:space="preserve"> </w:t>
      </w:r>
      <w:r w:rsidR="00F37763" w:rsidRPr="005F70BB">
        <w:rPr>
          <w:color w:val="1C1C1C"/>
          <w:w w:val="105"/>
        </w:rPr>
        <w:t>konci</w:t>
      </w:r>
      <w:r w:rsidR="00F37763" w:rsidRPr="005F70BB">
        <w:rPr>
          <w:color w:val="1C1C1C"/>
          <w:spacing w:val="-10"/>
          <w:w w:val="105"/>
        </w:rPr>
        <w:t xml:space="preserve"> </w:t>
      </w:r>
      <w:r w:rsidR="0068570B" w:rsidRPr="005F70BB">
        <w:rPr>
          <w:color w:val="1C1C1C"/>
          <w:w w:val="105"/>
        </w:rPr>
        <w:t>zúčtovacího</w:t>
      </w:r>
      <w:r w:rsidR="00F37763" w:rsidRPr="005F70BB">
        <w:rPr>
          <w:color w:val="1C1C1C"/>
          <w:w w:val="105"/>
        </w:rPr>
        <w:t xml:space="preserve"> </w:t>
      </w:r>
      <w:r w:rsidR="0068570B" w:rsidRPr="005F70BB">
        <w:rPr>
          <w:color w:val="1C1C1C"/>
          <w:w w:val="105"/>
        </w:rPr>
        <w:t>období</w:t>
      </w:r>
      <w:r w:rsidR="00F37763" w:rsidRPr="005F70BB">
        <w:rPr>
          <w:color w:val="1C1C1C"/>
          <w:spacing w:val="-3"/>
          <w:w w:val="105"/>
        </w:rPr>
        <w:t xml:space="preserve"> </w:t>
      </w:r>
      <w:r w:rsidR="00F37763" w:rsidRPr="005F70BB">
        <w:rPr>
          <w:color w:val="1C1C1C"/>
          <w:w w:val="105"/>
        </w:rPr>
        <w:t>a</w:t>
      </w:r>
      <w:r w:rsidR="00F37763" w:rsidRPr="005F70BB">
        <w:rPr>
          <w:color w:val="1C1C1C"/>
          <w:spacing w:val="-6"/>
          <w:w w:val="105"/>
        </w:rPr>
        <w:t xml:space="preserve"> </w:t>
      </w:r>
      <w:r w:rsidR="0068570B" w:rsidRPr="005F70BB">
        <w:rPr>
          <w:color w:val="1C1C1C"/>
          <w:w w:val="105"/>
        </w:rPr>
        <w:t>nejdéle</w:t>
      </w:r>
      <w:r w:rsidR="00F37763" w:rsidRPr="005F70BB">
        <w:rPr>
          <w:color w:val="1C1C1C"/>
          <w:w w:val="105"/>
        </w:rPr>
        <w:t xml:space="preserve"> do </w:t>
      </w:r>
      <w:r w:rsidR="007A2533" w:rsidRPr="005F70BB">
        <w:rPr>
          <w:b/>
          <w:color w:val="1C1C1C"/>
          <w:w w:val="105"/>
        </w:rPr>
        <w:t>31</w:t>
      </w:r>
      <w:r w:rsidR="00F37763" w:rsidRPr="005F70BB">
        <w:rPr>
          <w:b/>
          <w:color w:val="1C1C1C"/>
          <w:w w:val="105"/>
        </w:rPr>
        <w:t>.</w:t>
      </w:r>
      <w:r w:rsidR="00F37763" w:rsidRPr="005F70BB">
        <w:rPr>
          <w:b/>
          <w:color w:val="1C1C1C"/>
          <w:spacing w:val="-4"/>
          <w:w w:val="105"/>
        </w:rPr>
        <w:t xml:space="preserve"> </w:t>
      </w:r>
      <w:r w:rsidR="00F37763" w:rsidRPr="005F70BB">
        <w:rPr>
          <w:b/>
          <w:color w:val="1C1C1C"/>
          <w:w w:val="105"/>
        </w:rPr>
        <w:t xml:space="preserve">ledna </w:t>
      </w:r>
      <w:r w:rsidR="007A2533" w:rsidRPr="005F70BB">
        <w:rPr>
          <w:color w:val="1C1C1C"/>
          <w:w w:val="105"/>
        </w:rPr>
        <w:t>následujícího</w:t>
      </w:r>
      <w:r w:rsidR="00FD29DD">
        <w:rPr>
          <w:color w:val="1C1C1C"/>
          <w:w w:val="105"/>
        </w:rPr>
        <w:t xml:space="preserve"> </w:t>
      </w:r>
      <w:r w:rsidR="00F37763" w:rsidRPr="005F70BB">
        <w:rPr>
          <w:color w:val="1C1C1C"/>
          <w:w w:val="105"/>
        </w:rPr>
        <w:t xml:space="preserve">roku je </w:t>
      </w:r>
      <w:r w:rsidR="00FD29DD" w:rsidRPr="00F37763">
        <w:rPr>
          <w:b/>
          <w:color w:val="1C1C1C"/>
          <w:w w:val="105"/>
        </w:rPr>
        <w:t>písemným dokladem</w:t>
      </w:r>
      <w:r w:rsidR="007A2533" w:rsidRPr="005F70BB">
        <w:rPr>
          <w:color w:val="1C1C1C"/>
          <w:w w:val="105"/>
        </w:rPr>
        <w:t xml:space="preserve"> př</w:t>
      </w:r>
      <w:r w:rsidR="0030385B" w:rsidRPr="005F70BB">
        <w:rPr>
          <w:color w:val="1C1C1C"/>
          <w:w w:val="105"/>
        </w:rPr>
        <w:t>edá</w:t>
      </w:r>
      <w:r w:rsidR="00F37763" w:rsidRPr="005F70BB">
        <w:rPr>
          <w:color w:val="1C1C1C"/>
          <w:w w:val="105"/>
        </w:rPr>
        <w:t xml:space="preserve"> </w:t>
      </w:r>
      <w:r w:rsidR="00557279">
        <w:rPr>
          <w:color w:val="1C1C1C"/>
          <w:w w:val="105"/>
        </w:rPr>
        <w:t>D</w:t>
      </w:r>
      <w:r w:rsidR="00F37763" w:rsidRPr="005F70BB">
        <w:rPr>
          <w:color w:val="1C1C1C"/>
          <w:w w:val="105"/>
        </w:rPr>
        <w:t>odavateli.</w:t>
      </w:r>
    </w:p>
    <w:p w14:paraId="263F2463" w14:textId="77777777" w:rsidR="003E2B04" w:rsidRPr="003E2B04" w:rsidRDefault="00F37763" w:rsidP="00006659">
      <w:pPr>
        <w:pStyle w:val="Odstavecseseznamem"/>
        <w:tabs>
          <w:tab w:val="left" w:pos="426"/>
        </w:tabs>
        <w:spacing w:line="249" w:lineRule="auto"/>
        <w:ind w:left="221" w:right="821" w:hanging="218"/>
        <w:jc w:val="both"/>
        <w:rPr>
          <w:color w:val="1C1C1C"/>
        </w:rPr>
      </w:pPr>
      <w:r w:rsidRPr="005F70BB">
        <w:rPr>
          <w:color w:val="1C1C1C"/>
          <w:w w:val="105"/>
        </w:rPr>
        <w:t xml:space="preserve"> </w:t>
      </w:r>
    </w:p>
    <w:p w14:paraId="263F2464" w14:textId="5445CD5E" w:rsidR="0005218D" w:rsidRDefault="003E2B04" w:rsidP="00006659">
      <w:pPr>
        <w:pStyle w:val="Odstavecseseznamem"/>
        <w:numPr>
          <w:ilvl w:val="0"/>
          <w:numId w:val="1"/>
        </w:numPr>
        <w:tabs>
          <w:tab w:val="left" w:pos="426"/>
        </w:tabs>
        <w:spacing w:line="249" w:lineRule="auto"/>
        <w:ind w:right="821" w:hanging="218"/>
        <w:jc w:val="both"/>
        <w:rPr>
          <w:color w:val="1C1C1C"/>
        </w:rPr>
      </w:pPr>
      <w:r>
        <w:rPr>
          <w:color w:val="1C1C1C"/>
        </w:rPr>
        <w:t>Ú</w:t>
      </w:r>
      <w:r w:rsidRPr="003E2B04">
        <w:rPr>
          <w:color w:val="1C1C1C"/>
        </w:rPr>
        <w:t>daje o velikosti podlahové plochy objektů nebo části objektů podle Vyhlášk</w:t>
      </w:r>
      <w:r>
        <w:rPr>
          <w:color w:val="1C1C1C"/>
        </w:rPr>
        <w:t>y</w:t>
      </w:r>
      <w:r w:rsidRPr="003E2B04">
        <w:rPr>
          <w:color w:val="1C1C1C"/>
        </w:rPr>
        <w:t xml:space="preserve"> č. 269/2015 Sb. </w:t>
      </w:r>
      <w:r>
        <w:rPr>
          <w:color w:val="1C1C1C"/>
        </w:rPr>
        <w:t xml:space="preserve">předá </w:t>
      </w:r>
      <w:r w:rsidR="00826D33" w:rsidRPr="005F70BB">
        <w:rPr>
          <w:color w:val="1C1C1C"/>
          <w:w w:val="105"/>
        </w:rPr>
        <w:t xml:space="preserve">do </w:t>
      </w:r>
      <w:r w:rsidR="00826D33" w:rsidRPr="005F70BB">
        <w:rPr>
          <w:b/>
          <w:color w:val="1C1C1C"/>
          <w:w w:val="105"/>
        </w:rPr>
        <w:t>31.</w:t>
      </w:r>
      <w:r w:rsidR="00826D33" w:rsidRPr="005F70BB">
        <w:rPr>
          <w:b/>
          <w:color w:val="1C1C1C"/>
          <w:spacing w:val="-4"/>
          <w:w w:val="105"/>
        </w:rPr>
        <w:t xml:space="preserve"> </w:t>
      </w:r>
      <w:r w:rsidR="00826D33" w:rsidRPr="005F70BB">
        <w:rPr>
          <w:b/>
          <w:color w:val="1C1C1C"/>
          <w:w w:val="105"/>
        </w:rPr>
        <w:t xml:space="preserve">ledna </w:t>
      </w:r>
      <w:r w:rsidR="00826D33" w:rsidRPr="005F70BB">
        <w:rPr>
          <w:color w:val="1C1C1C"/>
          <w:w w:val="105"/>
        </w:rPr>
        <w:t>následujícího</w:t>
      </w:r>
      <w:r w:rsidR="00826D33">
        <w:rPr>
          <w:color w:val="1C1C1C"/>
          <w:w w:val="105"/>
        </w:rPr>
        <w:t xml:space="preserve"> </w:t>
      </w:r>
      <w:r w:rsidR="00826D33" w:rsidRPr="005F70BB">
        <w:rPr>
          <w:color w:val="1C1C1C"/>
          <w:w w:val="105"/>
        </w:rPr>
        <w:t>roku</w:t>
      </w:r>
      <w:r w:rsidR="00826D33">
        <w:rPr>
          <w:color w:val="1C1C1C"/>
        </w:rPr>
        <w:t xml:space="preserve"> </w:t>
      </w:r>
      <w:r w:rsidR="0050359A">
        <w:rPr>
          <w:color w:val="1C1C1C"/>
        </w:rPr>
        <w:t>O</w:t>
      </w:r>
      <w:r>
        <w:rPr>
          <w:color w:val="1C1C1C"/>
        </w:rPr>
        <w:t>dběratel spolu s údaji dle odstavce 2</w:t>
      </w:r>
      <w:r w:rsidR="007B5991">
        <w:rPr>
          <w:color w:val="1C1C1C"/>
        </w:rPr>
        <w:t xml:space="preserve"> Dodavateli</w:t>
      </w:r>
      <w:r>
        <w:rPr>
          <w:color w:val="1C1C1C"/>
        </w:rPr>
        <w:t>.</w:t>
      </w:r>
    </w:p>
    <w:p w14:paraId="263F2465" w14:textId="77777777" w:rsidR="0005218D" w:rsidRDefault="0005218D" w:rsidP="00006659">
      <w:pPr>
        <w:pStyle w:val="Odstavecseseznamem"/>
        <w:tabs>
          <w:tab w:val="left" w:pos="426"/>
        </w:tabs>
        <w:spacing w:line="249" w:lineRule="auto"/>
        <w:ind w:left="221" w:right="821" w:hanging="218"/>
        <w:jc w:val="both"/>
        <w:rPr>
          <w:color w:val="1C1C1C"/>
        </w:rPr>
      </w:pPr>
    </w:p>
    <w:p w14:paraId="263F2466" w14:textId="21172003" w:rsidR="003E2B04" w:rsidRPr="003E2B04" w:rsidRDefault="003E2B04" w:rsidP="00006659">
      <w:pPr>
        <w:pStyle w:val="Odstavecseseznamem"/>
        <w:numPr>
          <w:ilvl w:val="0"/>
          <w:numId w:val="1"/>
        </w:numPr>
        <w:tabs>
          <w:tab w:val="left" w:pos="426"/>
        </w:tabs>
        <w:spacing w:line="249" w:lineRule="auto"/>
        <w:ind w:right="821" w:hanging="218"/>
        <w:jc w:val="both"/>
        <w:rPr>
          <w:color w:val="1C1C1C"/>
        </w:rPr>
      </w:pPr>
      <w:r w:rsidRPr="003E2B04">
        <w:rPr>
          <w:color w:val="1C1C1C"/>
          <w:w w:val="105"/>
        </w:rPr>
        <w:t xml:space="preserve"> </w:t>
      </w:r>
      <w:r w:rsidR="0005218D">
        <w:rPr>
          <w:color w:val="1C1C1C"/>
          <w:w w:val="105"/>
        </w:rPr>
        <w:t>Odběratel bere na vědomí</w:t>
      </w:r>
      <w:r w:rsidR="00B0451A">
        <w:rPr>
          <w:color w:val="1C1C1C"/>
          <w:w w:val="105"/>
        </w:rPr>
        <w:t>, že pokud v uved</w:t>
      </w:r>
      <w:r w:rsidR="00FC01F5">
        <w:rPr>
          <w:color w:val="1C1C1C"/>
          <w:w w:val="105"/>
        </w:rPr>
        <w:t>en</w:t>
      </w:r>
      <w:r w:rsidR="00B0451A">
        <w:rPr>
          <w:color w:val="1C1C1C"/>
          <w:w w:val="105"/>
        </w:rPr>
        <w:t>ém termínu doklad</w:t>
      </w:r>
      <w:r w:rsidR="002D1E55">
        <w:rPr>
          <w:color w:val="1C1C1C"/>
          <w:w w:val="105"/>
        </w:rPr>
        <w:t>y</w:t>
      </w:r>
      <w:r w:rsidR="00B0451A">
        <w:rPr>
          <w:color w:val="1C1C1C"/>
          <w:w w:val="105"/>
        </w:rPr>
        <w:t xml:space="preserve"> </w:t>
      </w:r>
      <w:r w:rsidR="002D1E55">
        <w:rPr>
          <w:color w:val="1C1C1C"/>
          <w:w w:val="105"/>
        </w:rPr>
        <w:t xml:space="preserve">uvedené v odstavci 2. a 3. </w:t>
      </w:r>
      <w:r w:rsidR="00B0451A">
        <w:rPr>
          <w:color w:val="1C1C1C"/>
          <w:w w:val="105"/>
        </w:rPr>
        <w:t>nepředá</w:t>
      </w:r>
      <w:r w:rsidR="004B199A">
        <w:rPr>
          <w:color w:val="1C1C1C"/>
          <w:w w:val="105"/>
        </w:rPr>
        <w:t xml:space="preserve"> Dodavateli</w:t>
      </w:r>
      <w:r w:rsidR="00B0451A">
        <w:rPr>
          <w:color w:val="1C1C1C"/>
          <w:w w:val="105"/>
        </w:rPr>
        <w:t xml:space="preserve">, bude </w:t>
      </w:r>
      <w:r w:rsidR="004B199A">
        <w:rPr>
          <w:color w:val="1C1C1C"/>
          <w:w w:val="105"/>
        </w:rPr>
        <w:t>D</w:t>
      </w:r>
      <w:r w:rsidR="00B0451A">
        <w:rPr>
          <w:color w:val="1C1C1C"/>
          <w:w w:val="105"/>
        </w:rPr>
        <w:t>odavatel postupovat podle §4</w:t>
      </w:r>
      <w:r w:rsidR="007256B8">
        <w:rPr>
          <w:color w:val="1C1C1C"/>
          <w:w w:val="105"/>
        </w:rPr>
        <w:t>,</w:t>
      </w:r>
      <w:r w:rsidR="00B0451A">
        <w:rPr>
          <w:color w:val="1C1C1C"/>
          <w:w w:val="105"/>
        </w:rPr>
        <w:t xml:space="preserve"> ods</w:t>
      </w:r>
      <w:r w:rsidR="004B199A">
        <w:rPr>
          <w:color w:val="1C1C1C"/>
          <w:w w:val="105"/>
        </w:rPr>
        <w:t>t</w:t>
      </w:r>
      <w:r w:rsidR="00B0451A">
        <w:rPr>
          <w:color w:val="1C1C1C"/>
          <w:w w:val="105"/>
        </w:rPr>
        <w:t>.</w:t>
      </w:r>
      <w:r w:rsidR="004B199A">
        <w:rPr>
          <w:color w:val="1C1C1C"/>
          <w:w w:val="105"/>
        </w:rPr>
        <w:t xml:space="preserve"> </w:t>
      </w:r>
      <w:r w:rsidR="00B0451A">
        <w:rPr>
          <w:color w:val="1C1C1C"/>
          <w:w w:val="105"/>
        </w:rPr>
        <w:t xml:space="preserve">2 </w:t>
      </w:r>
      <w:r w:rsidR="00B0451A" w:rsidRPr="00B0451A">
        <w:rPr>
          <w:color w:val="1C1C1C"/>
          <w:w w:val="105"/>
        </w:rPr>
        <w:t>V</w:t>
      </w:r>
      <w:r w:rsidR="00B0451A">
        <w:rPr>
          <w:color w:val="1C1C1C"/>
          <w:w w:val="105"/>
        </w:rPr>
        <w:t>yhlášky</w:t>
      </w:r>
      <w:r w:rsidR="00B0451A" w:rsidRPr="00B0451A">
        <w:rPr>
          <w:color w:val="1C1C1C"/>
          <w:w w:val="105"/>
        </w:rPr>
        <w:t xml:space="preserve"> č. 405/2015 Sb</w:t>
      </w:r>
      <w:r w:rsidR="00B0451A">
        <w:rPr>
          <w:color w:val="1C1C1C"/>
          <w:w w:val="105"/>
        </w:rPr>
        <w:t>. a</w:t>
      </w:r>
      <w:r w:rsidR="00B0451A" w:rsidRPr="00B0451A">
        <w:rPr>
          <w:color w:val="1C1C1C"/>
          <w:w w:val="105"/>
        </w:rPr>
        <w:t xml:space="preserve"> stanoví spotřebu</w:t>
      </w:r>
      <w:r w:rsidR="00024692">
        <w:rPr>
          <w:color w:val="1C1C1C"/>
          <w:w w:val="105"/>
        </w:rPr>
        <w:t xml:space="preserve"> </w:t>
      </w:r>
      <w:r w:rsidR="00024692" w:rsidRPr="00B0451A">
        <w:rPr>
          <w:color w:val="1C1C1C"/>
          <w:w w:val="105"/>
        </w:rPr>
        <w:t>na přípravu teplé vody</w:t>
      </w:r>
      <w:r w:rsidR="00B0451A" w:rsidRPr="00B0451A">
        <w:rPr>
          <w:color w:val="1C1C1C"/>
          <w:w w:val="105"/>
        </w:rPr>
        <w:t xml:space="preserve"> jako 1,3násobek srovnatelné spotřeby tepelné energie na přípravu teplé vody</w:t>
      </w:r>
      <w:r w:rsidR="00B0451A">
        <w:rPr>
          <w:color w:val="1C1C1C"/>
          <w:w w:val="105"/>
        </w:rPr>
        <w:t>.</w:t>
      </w:r>
    </w:p>
    <w:p w14:paraId="263F2467" w14:textId="77777777" w:rsidR="003E2B04" w:rsidRPr="003E2B04" w:rsidRDefault="003E2B04" w:rsidP="00006659">
      <w:pPr>
        <w:pStyle w:val="Odstavecseseznamem"/>
        <w:tabs>
          <w:tab w:val="left" w:pos="426"/>
        </w:tabs>
        <w:spacing w:line="249" w:lineRule="auto"/>
        <w:ind w:left="221" w:right="821" w:hanging="218"/>
        <w:jc w:val="both"/>
        <w:rPr>
          <w:color w:val="1C1C1C"/>
        </w:rPr>
      </w:pPr>
    </w:p>
    <w:p w14:paraId="263F2468" w14:textId="6B8E5407" w:rsidR="003E2B04" w:rsidRDefault="003E2B04" w:rsidP="00006659">
      <w:pPr>
        <w:pStyle w:val="Odstavecseseznamem"/>
        <w:numPr>
          <w:ilvl w:val="0"/>
          <w:numId w:val="1"/>
        </w:numPr>
        <w:tabs>
          <w:tab w:val="left" w:pos="426"/>
        </w:tabs>
        <w:spacing w:line="249" w:lineRule="auto"/>
        <w:ind w:right="821" w:hanging="218"/>
        <w:jc w:val="both"/>
        <w:rPr>
          <w:color w:val="1C1C1C"/>
        </w:rPr>
      </w:pPr>
      <w:r w:rsidRPr="005F70BB">
        <w:rPr>
          <w:color w:val="1C1C1C"/>
          <w:w w:val="105"/>
        </w:rPr>
        <w:t xml:space="preserve">Vzor písemného dokladu </w:t>
      </w:r>
      <w:r w:rsidR="001A2477">
        <w:rPr>
          <w:color w:val="1C1C1C"/>
          <w:w w:val="105"/>
        </w:rPr>
        <w:t xml:space="preserve">Dodavatel zašle </w:t>
      </w:r>
      <w:r w:rsidR="00024692">
        <w:rPr>
          <w:color w:val="1C1C1C"/>
          <w:w w:val="105"/>
        </w:rPr>
        <w:t>O</w:t>
      </w:r>
      <w:r w:rsidRPr="005F70BB">
        <w:rPr>
          <w:color w:val="1C1C1C"/>
          <w:w w:val="105"/>
        </w:rPr>
        <w:t xml:space="preserve">dběrateli </w:t>
      </w:r>
      <w:r w:rsidR="00517856">
        <w:rPr>
          <w:color w:val="1C1C1C"/>
          <w:w w:val="105"/>
        </w:rPr>
        <w:t xml:space="preserve">1 měsíc před skončením </w:t>
      </w:r>
      <w:r w:rsidRPr="005F70BB">
        <w:rPr>
          <w:color w:val="1C1C1C"/>
          <w:w w:val="105"/>
        </w:rPr>
        <w:t>zúčtovacího období.</w:t>
      </w:r>
    </w:p>
    <w:p w14:paraId="263F2469" w14:textId="77777777" w:rsidR="003E2B04" w:rsidRPr="003E2B04" w:rsidRDefault="003E2B04" w:rsidP="00006659">
      <w:pPr>
        <w:pStyle w:val="Odstavecseseznamem"/>
        <w:tabs>
          <w:tab w:val="left" w:pos="426"/>
        </w:tabs>
        <w:spacing w:line="249" w:lineRule="auto"/>
        <w:ind w:left="221" w:right="821" w:hanging="218"/>
        <w:jc w:val="both"/>
        <w:rPr>
          <w:color w:val="1C1C1C"/>
        </w:rPr>
      </w:pPr>
    </w:p>
    <w:p w14:paraId="263F246A" w14:textId="4ABF46E9" w:rsidR="0005218D" w:rsidRPr="0015535A" w:rsidRDefault="007A2533" w:rsidP="00006659">
      <w:pPr>
        <w:pStyle w:val="Odstavecseseznamem"/>
        <w:numPr>
          <w:ilvl w:val="0"/>
          <w:numId w:val="1"/>
        </w:numPr>
        <w:tabs>
          <w:tab w:val="left" w:pos="426"/>
        </w:tabs>
        <w:spacing w:line="249" w:lineRule="auto"/>
        <w:ind w:right="821" w:hanging="218"/>
        <w:jc w:val="both"/>
        <w:rPr>
          <w:color w:val="1C1C1C"/>
        </w:rPr>
      </w:pPr>
      <w:r w:rsidRPr="005F70BB">
        <w:rPr>
          <w:color w:val="1C1C1C"/>
          <w:w w:val="105"/>
        </w:rPr>
        <w:t>Dodavatel převzetím</w:t>
      </w:r>
      <w:r w:rsidR="00F37763" w:rsidRPr="005F70BB">
        <w:rPr>
          <w:color w:val="1C1C1C"/>
          <w:w w:val="105"/>
        </w:rPr>
        <w:t xml:space="preserve"> dat </w:t>
      </w:r>
      <w:r w:rsidR="00CB42FD">
        <w:rPr>
          <w:color w:val="1C1C1C"/>
          <w:w w:val="105"/>
        </w:rPr>
        <w:t xml:space="preserve">od Odběratele </w:t>
      </w:r>
      <w:r w:rsidRPr="005F70BB">
        <w:rPr>
          <w:color w:val="1C1C1C"/>
          <w:w w:val="105"/>
        </w:rPr>
        <w:t>nepřebírá</w:t>
      </w:r>
      <w:r w:rsidR="00F37763" w:rsidRPr="005F70BB">
        <w:rPr>
          <w:color w:val="1C1C1C"/>
          <w:w w:val="105"/>
        </w:rPr>
        <w:t xml:space="preserve"> </w:t>
      </w:r>
      <w:r w:rsidRPr="005F70BB">
        <w:rPr>
          <w:color w:val="1C1C1C"/>
          <w:w w:val="105"/>
        </w:rPr>
        <w:t>žádnou</w:t>
      </w:r>
      <w:r w:rsidR="00F37763" w:rsidRPr="005F70BB">
        <w:rPr>
          <w:color w:val="1C1C1C"/>
          <w:w w:val="105"/>
        </w:rPr>
        <w:t xml:space="preserve"> </w:t>
      </w:r>
      <w:r w:rsidRPr="005F70BB">
        <w:rPr>
          <w:color w:val="1C1C1C"/>
          <w:w w:val="105"/>
        </w:rPr>
        <w:t>zodpovědnost</w:t>
      </w:r>
      <w:r w:rsidR="00F37763" w:rsidRPr="005F70BB">
        <w:rPr>
          <w:color w:val="1C1C1C"/>
          <w:w w:val="105"/>
        </w:rPr>
        <w:t xml:space="preserve"> za tato data. Dodavatel je </w:t>
      </w:r>
      <w:r w:rsidR="009D5F3D" w:rsidRPr="005F70BB">
        <w:rPr>
          <w:color w:val="1C1C1C"/>
          <w:w w:val="105"/>
        </w:rPr>
        <w:t>odpovědný</w:t>
      </w:r>
      <w:r w:rsidRPr="005F70BB">
        <w:rPr>
          <w:color w:val="1C1C1C"/>
          <w:w w:val="105"/>
        </w:rPr>
        <w:t xml:space="preserve"> pouze za to, </w:t>
      </w:r>
      <w:r w:rsidR="00251E33" w:rsidRPr="005F70BB">
        <w:rPr>
          <w:color w:val="1C1C1C"/>
          <w:w w:val="105"/>
        </w:rPr>
        <w:t>že</w:t>
      </w:r>
      <w:r w:rsidRPr="005F70BB">
        <w:rPr>
          <w:color w:val="1C1C1C"/>
          <w:w w:val="105"/>
        </w:rPr>
        <w:t xml:space="preserve"> při</w:t>
      </w:r>
      <w:r w:rsidR="00F37763" w:rsidRPr="005F70BB">
        <w:rPr>
          <w:color w:val="1C1C1C"/>
          <w:w w:val="105"/>
        </w:rPr>
        <w:t xml:space="preserve"> </w:t>
      </w:r>
      <w:r w:rsidRPr="005F70BB">
        <w:rPr>
          <w:color w:val="1C1C1C"/>
          <w:w w:val="105"/>
        </w:rPr>
        <w:t>rozúčtovaní</w:t>
      </w:r>
      <w:r w:rsidR="00F37763" w:rsidRPr="005F70BB">
        <w:rPr>
          <w:color w:val="1C1C1C"/>
          <w:w w:val="105"/>
        </w:rPr>
        <w:t xml:space="preserve"> budou </w:t>
      </w:r>
      <w:r w:rsidRPr="005F70BB">
        <w:rPr>
          <w:color w:val="1C1C1C"/>
          <w:w w:val="105"/>
        </w:rPr>
        <w:t>použita</w:t>
      </w:r>
      <w:r w:rsidR="00F37763" w:rsidRPr="005F70BB">
        <w:rPr>
          <w:color w:val="1C1C1C"/>
          <w:w w:val="105"/>
        </w:rPr>
        <w:t xml:space="preserve"> data, </w:t>
      </w:r>
      <w:r w:rsidRPr="005F70BB">
        <w:rPr>
          <w:color w:val="1C1C1C"/>
          <w:w w:val="105"/>
        </w:rPr>
        <w:t>která</w:t>
      </w:r>
      <w:r w:rsidR="00F37763" w:rsidRPr="005F70BB">
        <w:rPr>
          <w:color w:val="1C1C1C"/>
          <w:w w:val="105"/>
        </w:rPr>
        <w:t xml:space="preserve"> </w:t>
      </w:r>
      <w:r w:rsidRPr="005F70BB">
        <w:rPr>
          <w:color w:val="1C1C1C"/>
          <w:w w:val="105"/>
        </w:rPr>
        <w:t>obdržel</w:t>
      </w:r>
      <w:r w:rsidR="00F37763" w:rsidRPr="005F70BB">
        <w:rPr>
          <w:color w:val="1C1C1C"/>
          <w:w w:val="105"/>
        </w:rPr>
        <w:t xml:space="preserve"> od </w:t>
      </w:r>
      <w:r w:rsidRPr="005F70BB">
        <w:rPr>
          <w:color w:val="1C1C1C"/>
          <w:w w:val="105"/>
        </w:rPr>
        <w:t>jednotlivých</w:t>
      </w:r>
      <w:r w:rsidR="00F37763" w:rsidRPr="005F70BB">
        <w:rPr>
          <w:color w:val="1C1C1C"/>
          <w:w w:val="105"/>
        </w:rPr>
        <w:t xml:space="preserve"> </w:t>
      </w:r>
      <w:r w:rsidR="00CB42FD">
        <w:rPr>
          <w:color w:val="1C1C1C"/>
          <w:w w:val="105"/>
        </w:rPr>
        <w:t>O</w:t>
      </w:r>
      <w:r w:rsidRPr="005F70BB">
        <w:rPr>
          <w:color w:val="1C1C1C"/>
          <w:w w:val="105"/>
        </w:rPr>
        <w:t>dběratelů</w:t>
      </w:r>
      <w:r w:rsidR="00F37763" w:rsidRPr="005F70BB">
        <w:rPr>
          <w:color w:val="1C1C1C"/>
          <w:w w:val="105"/>
        </w:rPr>
        <w:t>.</w:t>
      </w:r>
    </w:p>
    <w:p w14:paraId="6E43A858" w14:textId="77777777" w:rsidR="0015535A" w:rsidRPr="0015535A" w:rsidRDefault="0015535A" w:rsidP="0015535A">
      <w:pPr>
        <w:pStyle w:val="Odstavecseseznamem"/>
        <w:rPr>
          <w:color w:val="1C1C1C"/>
        </w:rPr>
      </w:pPr>
    </w:p>
    <w:p w14:paraId="56BB65F7" w14:textId="77777777" w:rsidR="0015535A" w:rsidRDefault="0015535A" w:rsidP="0015535A">
      <w:pPr>
        <w:pStyle w:val="Odstavecseseznamem"/>
        <w:tabs>
          <w:tab w:val="left" w:pos="426"/>
        </w:tabs>
        <w:spacing w:line="249" w:lineRule="auto"/>
        <w:ind w:right="821" w:firstLine="0"/>
        <w:jc w:val="both"/>
        <w:rPr>
          <w:color w:val="1C1C1C"/>
        </w:rPr>
      </w:pPr>
    </w:p>
    <w:p w14:paraId="5756D0BE" w14:textId="77777777" w:rsidR="0015535A" w:rsidRDefault="0015535A" w:rsidP="0015535A">
      <w:pPr>
        <w:pStyle w:val="Odstavecseseznamem"/>
        <w:tabs>
          <w:tab w:val="left" w:pos="426"/>
        </w:tabs>
        <w:spacing w:line="249" w:lineRule="auto"/>
        <w:ind w:right="821" w:firstLine="0"/>
        <w:jc w:val="both"/>
        <w:rPr>
          <w:color w:val="1C1C1C"/>
        </w:rPr>
      </w:pPr>
    </w:p>
    <w:p w14:paraId="723EBC65" w14:textId="77777777" w:rsidR="002E68A9" w:rsidRDefault="002E68A9" w:rsidP="0015535A">
      <w:pPr>
        <w:pStyle w:val="Odstavecseseznamem"/>
        <w:tabs>
          <w:tab w:val="left" w:pos="426"/>
        </w:tabs>
        <w:spacing w:line="249" w:lineRule="auto"/>
        <w:ind w:right="821" w:firstLine="0"/>
        <w:jc w:val="both"/>
        <w:rPr>
          <w:color w:val="1C1C1C"/>
        </w:rPr>
      </w:pPr>
    </w:p>
    <w:p w14:paraId="7701BF59" w14:textId="77777777" w:rsidR="0015535A" w:rsidRDefault="0015535A" w:rsidP="0015535A">
      <w:pPr>
        <w:pStyle w:val="Odstavecseseznamem"/>
        <w:tabs>
          <w:tab w:val="left" w:pos="426"/>
        </w:tabs>
        <w:spacing w:line="249" w:lineRule="auto"/>
        <w:ind w:right="821" w:firstLine="0"/>
        <w:jc w:val="both"/>
        <w:rPr>
          <w:color w:val="1C1C1C"/>
        </w:rPr>
      </w:pPr>
    </w:p>
    <w:p w14:paraId="18E1029F" w14:textId="77777777" w:rsidR="0015535A" w:rsidRDefault="0015535A" w:rsidP="0015535A">
      <w:pPr>
        <w:pStyle w:val="Odstavecseseznamem"/>
        <w:tabs>
          <w:tab w:val="left" w:pos="426"/>
        </w:tabs>
        <w:spacing w:line="249" w:lineRule="auto"/>
        <w:ind w:right="821" w:firstLine="0"/>
        <w:jc w:val="both"/>
        <w:rPr>
          <w:color w:val="1C1C1C"/>
        </w:rPr>
      </w:pPr>
    </w:p>
    <w:p w14:paraId="0BA9F650" w14:textId="1E63B37F" w:rsidR="0015535A" w:rsidRPr="0005218D" w:rsidRDefault="0015535A" w:rsidP="0015535A">
      <w:pPr>
        <w:pStyle w:val="Odstavecseseznamem"/>
        <w:tabs>
          <w:tab w:val="left" w:pos="426"/>
        </w:tabs>
        <w:spacing w:line="249" w:lineRule="auto"/>
        <w:ind w:right="821" w:firstLine="0"/>
        <w:jc w:val="both"/>
        <w:rPr>
          <w:color w:val="1C1C1C"/>
        </w:rPr>
      </w:pPr>
      <w:r>
        <w:rPr>
          <w:color w:val="1C1C1C"/>
        </w:rPr>
        <w:t>Dodavatel:</w:t>
      </w:r>
      <w:r>
        <w:rPr>
          <w:color w:val="1C1C1C"/>
        </w:rPr>
        <w:tab/>
      </w:r>
      <w:r>
        <w:rPr>
          <w:color w:val="1C1C1C"/>
        </w:rPr>
        <w:tab/>
      </w:r>
      <w:r>
        <w:rPr>
          <w:color w:val="1C1C1C"/>
        </w:rPr>
        <w:tab/>
      </w:r>
      <w:r>
        <w:rPr>
          <w:color w:val="1C1C1C"/>
        </w:rPr>
        <w:tab/>
      </w:r>
      <w:r>
        <w:rPr>
          <w:color w:val="1C1C1C"/>
        </w:rPr>
        <w:tab/>
      </w:r>
      <w:r>
        <w:rPr>
          <w:color w:val="1C1C1C"/>
        </w:rPr>
        <w:tab/>
      </w:r>
      <w:r w:rsidR="00203045">
        <w:rPr>
          <w:color w:val="1C1C1C"/>
        </w:rPr>
        <w:tab/>
      </w:r>
      <w:r>
        <w:rPr>
          <w:color w:val="1C1C1C"/>
        </w:rPr>
        <w:t>Odběratel:</w:t>
      </w:r>
    </w:p>
    <w:p w14:paraId="14116461" w14:textId="77777777" w:rsidR="00EC1280" w:rsidRDefault="00EC1280" w:rsidP="00006659">
      <w:pPr>
        <w:pStyle w:val="Odstavecseseznamem"/>
        <w:tabs>
          <w:tab w:val="left" w:pos="426"/>
        </w:tabs>
        <w:spacing w:line="249" w:lineRule="auto"/>
        <w:ind w:left="221" w:right="821" w:firstLine="0"/>
        <w:jc w:val="both"/>
        <w:rPr>
          <w:color w:val="1C1C1C"/>
        </w:rPr>
      </w:pPr>
    </w:p>
    <w:p w14:paraId="1AA36AB5" w14:textId="77777777" w:rsidR="001C62F3" w:rsidRDefault="001C62F3" w:rsidP="00006659">
      <w:pPr>
        <w:pStyle w:val="Odstavecseseznamem"/>
        <w:tabs>
          <w:tab w:val="left" w:pos="426"/>
        </w:tabs>
        <w:spacing w:line="249" w:lineRule="auto"/>
        <w:ind w:left="221" w:right="821" w:firstLine="0"/>
        <w:jc w:val="both"/>
        <w:rPr>
          <w:color w:val="1C1C1C"/>
        </w:rPr>
      </w:pPr>
    </w:p>
    <w:p w14:paraId="263F2471" w14:textId="75A43C7A" w:rsidR="00B7255E" w:rsidRDefault="00EC1280" w:rsidP="00203045">
      <w:pPr>
        <w:pStyle w:val="Odstavecseseznamem"/>
        <w:tabs>
          <w:tab w:val="left" w:pos="426"/>
        </w:tabs>
        <w:spacing w:line="249" w:lineRule="auto"/>
        <w:ind w:left="221" w:right="821" w:firstLine="0"/>
        <w:jc w:val="both"/>
        <w:rPr>
          <w:sz w:val="18"/>
        </w:rPr>
      </w:pPr>
      <w:r>
        <w:rPr>
          <w:color w:val="1C1C1C"/>
        </w:rPr>
        <w:t>Dne:</w:t>
      </w:r>
      <w:r w:rsidR="00E87129">
        <w:rPr>
          <w:color w:val="1C1C1C"/>
        </w:rPr>
        <w:t xml:space="preserve"> 29.5.2023</w:t>
      </w:r>
      <w:r w:rsidR="00E87129">
        <w:rPr>
          <w:color w:val="1C1C1C"/>
        </w:rPr>
        <w:tab/>
      </w:r>
      <w:r w:rsidR="00E87129">
        <w:rPr>
          <w:color w:val="1C1C1C"/>
        </w:rPr>
        <w:tab/>
      </w:r>
      <w:r w:rsidR="00E87129">
        <w:rPr>
          <w:color w:val="1C1C1C"/>
        </w:rPr>
        <w:tab/>
      </w:r>
      <w:r w:rsidR="00E87129">
        <w:rPr>
          <w:color w:val="1C1C1C"/>
        </w:rPr>
        <w:tab/>
      </w:r>
      <w:r w:rsidR="00E87129">
        <w:rPr>
          <w:color w:val="1C1C1C"/>
        </w:rPr>
        <w:tab/>
      </w:r>
      <w:r w:rsidR="00203045">
        <w:rPr>
          <w:color w:val="1C1C1C"/>
        </w:rPr>
        <w:tab/>
      </w:r>
      <w:r w:rsidR="00E87129">
        <w:rPr>
          <w:color w:val="1C1C1C"/>
        </w:rPr>
        <w:t>Dne:</w:t>
      </w:r>
      <w:r w:rsidR="000F5E56">
        <w:rPr>
          <w:color w:val="1C1C1C"/>
        </w:rPr>
        <w:t xml:space="preserve"> 21.6.2023</w:t>
      </w:r>
    </w:p>
    <w:p w14:paraId="263F2472" w14:textId="77777777" w:rsidR="00B7255E" w:rsidRDefault="00B7255E">
      <w:pPr>
        <w:pStyle w:val="Zkladntext"/>
        <w:rPr>
          <w:sz w:val="18"/>
        </w:rPr>
      </w:pPr>
    </w:p>
    <w:p w14:paraId="263F2473" w14:textId="77777777" w:rsidR="00B7255E" w:rsidRDefault="00B7255E">
      <w:pPr>
        <w:spacing w:line="223" w:lineRule="exact"/>
        <w:jc w:val="center"/>
        <w:rPr>
          <w:rFonts w:ascii="Times New Roman"/>
          <w:sz w:val="20"/>
        </w:rPr>
        <w:sectPr w:rsidR="00B7255E">
          <w:type w:val="continuous"/>
          <w:pgSz w:w="11910" w:h="16840"/>
          <w:pgMar w:top="20" w:right="940" w:bottom="280" w:left="1360" w:header="708" w:footer="708" w:gutter="0"/>
          <w:cols w:space="708"/>
        </w:sectPr>
      </w:pPr>
    </w:p>
    <w:p w14:paraId="263F2474" w14:textId="77777777" w:rsidR="00B7255E" w:rsidRDefault="00B7255E">
      <w:pPr>
        <w:pStyle w:val="Zkladntext"/>
        <w:rPr>
          <w:rFonts w:ascii="Times New Roman"/>
          <w:sz w:val="16"/>
        </w:rPr>
      </w:pPr>
    </w:p>
    <w:p w14:paraId="263F2492" w14:textId="77777777" w:rsidR="00B7255E" w:rsidRDefault="00B7255E">
      <w:pPr>
        <w:pStyle w:val="Zkladntext"/>
        <w:spacing w:line="20" w:lineRule="exact"/>
        <w:ind w:left="2934"/>
        <w:rPr>
          <w:rFonts w:ascii="Times New Roman"/>
          <w:sz w:val="2"/>
        </w:rPr>
      </w:pPr>
    </w:p>
    <w:sectPr w:rsidR="00B7255E">
      <w:type w:val="continuous"/>
      <w:pgSz w:w="11910" w:h="16840"/>
      <w:pgMar w:top="20" w:right="940" w:bottom="280" w:left="1360" w:header="708" w:footer="708" w:gutter="0"/>
      <w:cols w:num="4" w:space="708" w:equalWidth="0">
        <w:col w:w="1632" w:space="40"/>
        <w:col w:w="2489" w:space="39"/>
        <w:col w:w="870" w:space="39"/>
        <w:col w:w="45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1FF3" w14:textId="77777777" w:rsidR="002B04BB" w:rsidRDefault="002B04BB" w:rsidP="007E741E">
      <w:r>
        <w:separator/>
      </w:r>
    </w:p>
  </w:endnote>
  <w:endnote w:type="continuationSeparator" w:id="0">
    <w:p w14:paraId="7FE9B8E8" w14:textId="77777777" w:rsidR="002B04BB" w:rsidRDefault="002B04BB" w:rsidP="007E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2993" w14:textId="03B22440" w:rsidR="007E741E" w:rsidRDefault="00203045" w:rsidP="007130BF">
    <w:pPr>
      <w:pStyle w:val="Zpat"/>
      <w:jc w:val="center"/>
    </w:pPr>
    <w:r>
      <w:t>s</w:t>
    </w:r>
    <w:r w:rsidR="007130BF">
      <w:t xml:space="preserve">trana </w:t>
    </w:r>
    <w:r>
      <w:t>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41A0B" w14:textId="77777777" w:rsidR="002B04BB" w:rsidRDefault="002B04BB" w:rsidP="007E741E">
      <w:r>
        <w:separator/>
      </w:r>
    </w:p>
  </w:footnote>
  <w:footnote w:type="continuationSeparator" w:id="0">
    <w:p w14:paraId="6F5A47F3" w14:textId="77777777" w:rsidR="002B04BB" w:rsidRDefault="002B04BB" w:rsidP="007E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D71B8"/>
    <w:multiLevelType w:val="hybridMultilevel"/>
    <w:tmpl w:val="FCDE56E2"/>
    <w:lvl w:ilvl="0" w:tplc="A6B29E58">
      <w:start w:val="1"/>
      <w:numFmt w:val="decimal"/>
      <w:lvlText w:val="%1."/>
      <w:lvlJc w:val="left"/>
      <w:pPr>
        <w:ind w:left="218" w:hanging="203"/>
        <w:jc w:val="left"/>
      </w:pPr>
      <w:rPr>
        <w:rFonts w:hint="default"/>
        <w:spacing w:val="-1"/>
        <w:w w:val="104"/>
        <w:lang w:val="cs-CZ" w:eastAsia="en-US" w:bidi="ar-SA"/>
      </w:rPr>
    </w:lvl>
    <w:lvl w:ilvl="1" w:tplc="2C9CDFEE">
      <w:numFmt w:val="bullet"/>
      <w:lvlText w:val="•"/>
      <w:lvlJc w:val="left"/>
      <w:pPr>
        <w:ind w:left="1158" w:hanging="203"/>
      </w:pPr>
      <w:rPr>
        <w:rFonts w:hint="default"/>
        <w:lang w:val="cs-CZ" w:eastAsia="en-US" w:bidi="ar-SA"/>
      </w:rPr>
    </w:lvl>
    <w:lvl w:ilvl="2" w:tplc="43B01E92">
      <w:numFmt w:val="bullet"/>
      <w:lvlText w:val="•"/>
      <w:lvlJc w:val="left"/>
      <w:pPr>
        <w:ind w:left="2096" w:hanging="203"/>
      </w:pPr>
      <w:rPr>
        <w:rFonts w:hint="default"/>
        <w:lang w:val="cs-CZ" w:eastAsia="en-US" w:bidi="ar-SA"/>
      </w:rPr>
    </w:lvl>
    <w:lvl w:ilvl="3" w:tplc="51B867CC">
      <w:numFmt w:val="bullet"/>
      <w:lvlText w:val="•"/>
      <w:lvlJc w:val="left"/>
      <w:pPr>
        <w:ind w:left="3035" w:hanging="203"/>
      </w:pPr>
      <w:rPr>
        <w:rFonts w:hint="default"/>
        <w:lang w:val="cs-CZ" w:eastAsia="en-US" w:bidi="ar-SA"/>
      </w:rPr>
    </w:lvl>
    <w:lvl w:ilvl="4" w:tplc="926A8DA0">
      <w:numFmt w:val="bullet"/>
      <w:lvlText w:val="•"/>
      <w:lvlJc w:val="left"/>
      <w:pPr>
        <w:ind w:left="3973" w:hanging="203"/>
      </w:pPr>
      <w:rPr>
        <w:rFonts w:hint="default"/>
        <w:lang w:val="cs-CZ" w:eastAsia="en-US" w:bidi="ar-SA"/>
      </w:rPr>
    </w:lvl>
    <w:lvl w:ilvl="5" w:tplc="D0E8CB54">
      <w:numFmt w:val="bullet"/>
      <w:lvlText w:val="•"/>
      <w:lvlJc w:val="left"/>
      <w:pPr>
        <w:ind w:left="4912" w:hanging="203"/>
      </w:pPr>
      <w:rPr>
        <w:rFonts w:hint="default"/>
        <w:lang w:val="cs-CZ" w:eastAsia="en-US" w:bidi="ar-SA"/>
      </w:rPr>
    </w:lvl>
    <w:lvl w:ilvl="6" w:tplc="F2A407C6">
      <w:numFmt w:val="bullet"/>
      <w:lvlText w:val="•"/>
      <w:lvlJc w:val="left"/>
      <w:pPr>
        <w:ind w:left="5850" w:hanging="203"/>
      </w:pPr>
      <w:rPr>
        <w:rFonts w:hint="default"/>
        <w:lang w:val="cs-CZ" w:eastAsia="en-US" w:bidi="ar-SA"/>
      </w:rPr>
    </w:lvl>
    <w:lvl w:ilvl="7" w:tplc="9E94FA92">
      <w:numFmt w:val="bullet"/>
      <w:lvlText w:val="•"/>
      <w:lvlJc w:val="left"/>
      <w:pPr>
        <w:ind w:left="6788" w:hanging="203"/>
      </w:pPr>
      <w:rPr>
        <w:rFonts w:hint="default"/>
        <w:lang w:val="cs-CZ" w:eastAsia="en-US" w:bidi="ar-SA"/>
      </w:rPr>
    </w:lvl>
    <w:lvl w:ilvl="8" w:tplc="5C966C12">
      <w:numFmt w:val="bullet"/>
      <w:lvlText w:val="•"/>
      <w:lvlJc w:val="left"/>
      <w:pPr>
        <w:ind w:left="7727" w:hanging="203"/>
      </w:pPr>
      <w:rPr>
        <w:rFonts w:hint="default"/>
        <w:lang w:val="cs-CZ" w:eastAsia="en-US" w:bidi="ar-SA"/>
      </w:rPr>
    </w:lvl>
  </w:abstractNum>
  <w:num w:numId="1" w16cid:durableId="167090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E"/>
    <w:rsid w:val="00006659"/>
    <w:rsid w:val="00024692"/>
    <w:rsid w:val="0005218D"/>
    <w:rsid w:val="000A546F"/>
    <w:rsid w:val="000F5E56"/>
    <w:rsid w:val="0011391A"/>
    <w:rsid w:val="0015535A"/>
    <w:rsid w:val="001A2477"/>
    <w:rsid w:val="001C62F3"/>
    <w:rsid w:val="00203045"/>
    <w:rsid w:val="00251E33"/>
    <w:rsid w:val="002B04BB"/>
    <w:rsid w:val="002B1790"/>
    <w:rsid w:val="002D1E55"/>
    <w:rsid w:val="002E68A9"/>
    <w:rsid w:val="0030385B"/>
    <w:rsid w:val="003A3312"/>
    <w:rsid w:val="003E2B04"/>
    <w:rsid w:val="00417797"/>
    <w:rsid w:val="004A5F74"/>
    <w:rsid w:val="004B199A"/>
    <w:rsid w:val="004F3158"/>
    <w:rsid w:val="0050359A"/>
    <w:rsid w:val="00517856"/>
    <w:rsid w:val="00554765"/>
    <w:rsid w:val="005565D5"/>
    <w:rsid w:val="00557279"/>
    <w:rsid w:val="005D2E5D"/>
    <w:rsid w:val="005F70BB"/>
    <w:rsid w:val="00606A99"/>
    <w:rsid w:val="0065380B"/>
    <w:rsid w:val="0068570B"/>
    <w:rsid w:val="0069026F"/>
    <w:rsid w:val="007130BF"/>
    <w:rsid w:val="007256B8"/>
    <w:rsid w:val="007A2533"/>
    <w:rsid w:val="007B5991"/>
    <w:rsid w:val="007E741E"/>
    <w:rsid w:val="00826D33"/>
    <w:rsid w:val="00831F11"/>
    <w:rsid w:val="00881BBB"/>
    <w:rsid w:val="009B3E97"/>
    <w:rsid w:val="009D5F3D"/>
    <w:rsid w:val="009F16AB"/>
    <w:rsid w:val="00A1295C"/>
    <w:rsid w:val="00A415D2"/>
    <w:rsid w:val="00AB4C8B"/>
    <w:rsid w:val="00B0451A"/>
    <w:rsid w:val="00B31DF4"/>
    <w:rsid w:val="00B7255E"/>
    <w:rsid w:val="00B820F1"/>
    <w:rsid w:val="00C15DD3"/>
    <w:rsid w:val="00C25A13"/>
    <w:rsid w:val="00C9570A"/>
    <w:rsid w:val="00CB42FD"/>
    <w:rsid w:val="00CD3876"/>
    <w:rsid w:val="00DF152C"/>
    <w:rsid w:val="00E378C3"/>
    <w:rsid w:val="00E76BEA"/>
    <w:rsid w:val="00E87129"/>
    <w:rsid w:val="00E955CC"/>
    <w:rsid w:val="00EC1280"/>
    <w:rsid w:val="00F37763"/>
    <w:rsid w:val="00FC01F5"/>
    <w:rsid w:val="00FD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3F2445"/>
  <w15:docId w15:val="{1867522A-6C80-4812-BD67-463836FF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spacing w:before="94"/>
      <w:ind w:left="140"/>
      <w:outlineLvl w:val="0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"/>
    <w:qFormat/>
    <w:pPr>
      <w:spacing w:before="1"/>
    </w:pPr>
    <w:rPr>
      <w:rFonts w:ascii="Courier New" w:eastAsia="Courier New" w:hAnsi="Courier New" w:cs="Courier New"/>
      <w:i/>
      <w:iCs/>
      <w:sz w:val="96"/>
      <w:szCs w:val="96"/>
    </w:rPr>
  </w:style>
  <w:style w:type="paragraph" w:styleId="Odstavecseseznamem">
    <w:name w:val="List Paragraph"/>
    <w:basedOn w:val="Normln"/>
    <w:uiPriority w:val="1"/>
    <w:qFormat/>
    <w:pPr>
      <w:ind w:left="218" w:right="737" w:hanging="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E74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741E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7E74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741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D3C3-D6A0-4166-8AAF-07B6BC3F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pavel.sebesta</dc:creator>
  <cp:lastModifiedBy>Marcela Konschillová</cp:lastModifiedBy>
  <cp:revision>3</cp:revision>
  <cp:lastPrinted>2023-05-24T07:17:00Z</cp:lastPrinted>
  <dcterms:created xsi:type="dcterms:W3CDTF">2023-06-21T08:07:00Z</dcterms:created>
  <dcterms:modified xsi:type="dcterms:W3CDTF">2023-06-21T08:08:00Z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PDFsharp 1.50.4740 (www.pdfsharp.com)</vt:lpwstr>
  </property>
  <property fmtid="{D5CDD505-2E9C-101B-9397-08002B2CF9AE}" pid="4" name="Producer">
    <vt:lpwstr>PDFsharp 1.50.4740 (www.pdfsharp.com)</vt:lpwstr>
  </property>
  <property fmtid="{D5CDD505-2E9C-101B-9397-08002B2CF9AE}" pid="5" name="LastSaved">
    <vt:filetime>2023-04-04T00:00:00Z</vt:filetime>
  </property>
</Properties>
</file>