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1A76B6" w14:textId="67DE3F21" w:rsidR="003F37A7" w:rsidRPr="00E63D1F" w:rsidRDefault="001177AD" w:rsidP="003F37A7">
      <w:pPr>
        <w:pStyle w:val="HHTitle2"/>
        <w:rPr>
          <w:sz w:val="28"/>
          <w:szCs w:val="28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E63D1F">
        <w:rPr>
          <w:sz w:val="28"/>
          <w:szCs w:val="28"/>
        </w:rPr>
        <w:t>ISPO 2017, německo, mnichov</w:t>
      </w:r>
      <w:r w:rsidR="003F37A7" w:rsidRPr="00E63D1F">
        <w:rPr>
          <w:sz w:val="28"/>
          <w:szCs w:val="28"/>
        </w:rPr>
        <w:t>,</w:t>
      </w:r>
      <w:r w:rsidR="003F37A7" w:rsidRPr="00E63D1F">
        <w:rPr>
          <w:i/>
          <w:sz w:val="28"/>
          <w:szCs w:val="28"/>
        </w:rPr>
        <w:t xml:space="preserve"> </w:t>
      </w:r>
      <w:r w:rsidR="00E63D1F">
        <w:rPr>
          <w:sz w:val="28"/>
          <w:szCs w:val="28"/>
        </w:rPr>
        <w:t>2017/010N, 5. – 8. 2</w:t>
      </w:r>
      <w:r w:rsidR="003F37A7" w:rsidRPr="00E63D1F">
        <w:rPr>
          <w:sz w:val="28"/>
          <w:szCs w:val="28"/>
        </w:rPr>
        <w:t>. 2017</w:t>
      </w:r>
    </w:p>
    <w:p w14:paraId="35DCB5A4" w14:textId="7EF3914F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1BDD14E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5EE9086E" w14:textId="1C62CDAA" w:rsidR="0029402E" w:rsidRPr="00D32291" w:rsidRDefault="00D32291" w:rsidP="007540C6">
      <w:pPr>
        <w:pStyle w:val="Odstavecseseznamem"/>
        <w:numPr>
          <w:ilvl w:val="0"/>
          <w:numId w:val="4"/>
        </w:numPr>
        <w:spacing w:line="360" w:lineRule="auto"/>
        <w:ind w:left="714" w:hanging="357"/>
        <w:rPr>
          <w:rFonts w:ascii="Times New Roman" w:hAnsi="Times New Roman" w:cs="Times New Roman"/>
          <w:b/>
          <w:sz w:val="22"/>
        </w:rPr>
      </w:pPr>
      <w:r w:rsidRPr="00D32291">
        <w:rPr>
          <w:rFonts w:ascii="Times New Roman" w:hAnsi="Times New Roman" w:cs="Times New Roman"/>
          <w:b/>
          <w:sz w:val="22"/>
        </w:rPr>
        <w:t xml:space="preserve">GALUS </w:t>
      </w:r>
      <w:proofErr w:type="spellStart"/>
      <w:r w:rsidRPr="00D32291">
        <w:rPr>
          <w:rFonts w:ascii="Times New Roman" w:hAnsi="Times New Roman" w:cs="Times New Roman"/>
          <w:b/>
          <w:sz w:val="22"/>
        </w:rPr>
        <w:t>Industries</w:t>
      </w:r>
      <w:proofErr w:type="spellEnd"/>
      <w:r w:rsidRPr="00D32291">
        <w:rPr>
          <w:rFonts w:ascii="Times New Roman" w:hAnsi="Times New Roman" w:cs="Times New Roman"/>
          <w:b/>
          <w:sz w:val="22"/>
        </w:rPr>
        <w:t xml:space="preserve"> s.r.o.</w:t>
      </w:r>
    </w:p>
    <w:p w14:paraId="3D7494C8" w14:textId="553707CC" w:rsidR="00C508DF" w:rsidRPr="00D32291" w:rsidRDefault="00C508DF" w:rsidP="00C508DF">
      <w:pPr>
        <w:ind w:firstLine="567"/>
        <w:rPr>
          <w:rFonts w:ascii="Times New Roman" w:hAnsi="Times New Roman" w:cs="Times New Roman"/>
          <w:smallCaps/>
        </w:rPr>
      </w:pPr>
      <w:r w:rsidRPr="00D32291">
        <w:rPr>
          <w:rFonts w:ascii="Times New Roman" w:hAnsi="Times New Roman" w:cs="Times New Roman"/>
          <w:b/>
          <w:sz w:val="22"/>
        </w:rPr>
        <w:t xml:space="preserve">   Registra</w:t>
      </w:r>
      <w:r w:rsidR="00D32291" w:rsidRPr="00D32291">
        <w:rPr>
          <w:rFonts w:ascii="Times New Roman" w:hAnsi="Times New Roman" w:cs="Times New Roman"/>
          <w:b/>
          <w:sz w:val="22"/>
        </w:rPr>
        <w:t>ční číslo účastníka: 07</w:t>
      </w:r>
      <w:r w:rsidR="007540C6" w:rsidRPr="00D32291">
        <w:rPr>
          <w:rFonts w:ascii="Times New Roman" w:hAnsi="Times New Roman" w:cs="Times New Roman"/>
          <w:b/>
          <w:sz w:val="22"/>
        </w:rPr>
        <w:t>/2017/010N</w:t>
      </w:r>
    </w:p>
    <w:p w14:paraId="3C7C8BB5" w14:textId="75A1D4FF" w:rsidR="00C508DF" w:rsidRPr="00D32291" w:rsidRDefault="00C508DF" w:rsidP="00C508DF">
      <w:pPr>
        <w:pStyle w:val="Text11"/>
        <w:keepNext w:val="0"/>
      </w:pPr>
      <w:r w:rsidRPr="00D32291">
        <w:t xml:space="preserve">   společnost založená a existující podle právního řádu České republiky, </w:t>
      </w:r>
    </w:p>
    <w:p w14:paraId="2B84AC9B" w14:textId="77777777" w:rsidR="00286CFA" w:rsidRPr="007E4FF4" w:rsidRDefault="00C508DF" w:rsidP="00286CFA">
      <w:pPr>
        <w:pStyle w:val="Text11"/>
        <w:keepNext w:val="0"/>
        <w:ind w:left="567"/>
        <w:rPr>
          <w:highlight w:val="yellow"/>
        </w:rPr>
      </w:pPr>
      <w:r w:rsidRPr="00286CFA">
        <w:t xml:space="preserve">   </w:t>
      </w:r>
      <w:r w:rsidR="00286CFA" w:rsidRPr="00E44C36">
        <w:t>se sídlem Ke</w:t>
      </w:r>
      <w:r w:rsidR="00286CFA">
        <w:t xml:space="preserve"> Stadionu 475, 542 01 Žacléř, </w:t>
      </w:r>
      <w:r w:rsidR="00286CFA" w:rsidRPr="00E44C36">
        <w:t xml:space="preserve">IČO: </w:t>
      </w:r>
      <w:r w:rsidR="00286CFA" w:rsidRPr="006F7223">
        <w:t xml:space="preserve">25939831, DIČ: </w:t>
      </w:r>
      <w:r w:rsidR="00286CFA" w:rsidRPr="006F7223">
        <w:rPr>
          <w:rStyle w:val="small"/>
        </w:rPr>
        <w:t>CZ25939831,</w:t>
      </w:r>
    </w:p>
    <w:p w14:paraId="1BDE891B" w14:textId="6978ADB7" w:rsidR="00286CFA" w:rsidRDefault="00286CFA" w:rsidP="00286CFA">
      <w:pPr>
        <w:pStyle w:val="Text11"/>
        <w:keepNext w:val="0"/>
        <w:ind w:left="567"/>
      </w:pPr>
      <w:r>
        <w:t xml:space="preserve">   </w:t>
      </w:r>
      <w:r w:rsidRPr="00E44C36">
        <w:t>zapsaná v obchodním rejstříku</w:t>
      </w:r>
      <w:r w:rsidRPr="00E44C36">
        <w:rPr>
          <w:i/>
        </w:rPr>
        <w:t xml:space="preserve"> </w:t>
      </w:r>
      <w:r w:rsidRPr="00E44C36">
        <w:t>vedeném u Krajského soudu v Hradci Králové</w:t>
      </w:r>
      <w:r w:rsidRPr="00E44C36">
        <w:rPr>
          <w:i/>
        </w:rPr>
        <w:t xml:space="preserve">, </w:t>
      </w:r>
      <w:r w:rsidRPr="00E44C36">
        <w:t xml:space="preserve">oddíl C, vložka </w:t>
      </w:r>
    </w:p>
    <w:p w14:paraId="6F074DE8" w14:textId="0E2D1360" w:rsidR="00286CFA" w:rsidRPr="007E450A" w:rsidRDefault="00286CFA" w:rsidP="00732257">
      <w:pPr>
        <w:pStyle w:val="Text11"/>
      </w:pPr>
      <w:r>
        <w:t xml:space="preserve">   </w:t>
      </w:r>
      <w:r w:rsidRPr="00E44C36">
        <w:t>16160</w:t>
      </w:r>
    </w:p>
    <w:p w14:paraId="7DEF46E1" w14:textId="515E78E2" w:rsidR="00C508DF" w:rsidRPr="00C508DF" w:rsidRDefault="00C508DF" w:rsidP="00C508DF">
      <w:pPr>
        <w:pStyle w:val="Text11"/>
        <w:keepNext w:val="0"/>
      </w:pPr>
      <w:r w:rsidRPr="00C508DF">
        <w:t xml:space="preserve">   („</w:t>
      </w:r>
      <w:r w:rsidRPr="00C508DF">
        <w:rPr>
          <w:b/>
        </w:rPr>
        <w:t>Příjemce podpory</w:t>
      </w:r>
      <w:r w:rsidRPr="00C508DF">
        <w:t>“ nebo „</w:t>
      </w:r>
      <w:r w:rsidRPr="00C508DF">
        <w:rPr>
          <w:b/>
        </w:rPr>
        <w:t>MSP</w:t>
      </w:r>
      <w:r w:rsidRPr="00C508DF">
        <w:t>“)</w:t>
      </w:r>
    </w:p>
    <w:p w14:paraId="04471C2B" w14:textId="77777777" w:rsidR="00DE082C" w:rsidRPr="00152985" w:rsidRDefault="00DE082C" w:rsidP="00432F4E">
      <w:pPr>
        <w:rPr>
          <w:rFonts w:ascii="Times New Roman" w:hAnsi="Times New Roman" w:cs="Times New Roman"/>
          <w:sz w:val="22"/>
        </w:rPr>
      </w:pPr>
    </w:p>
    <w:p w14:paraId="3710591D" w14:textId="73EDB593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</w:t>
      </w:r>
      <w:r w:rsidR="00484016">
        <w:rPr>
          <w:rFonts w:ascii="Times New Roman" w:hAnsi="Times New Roman" w:cs="Times New Roman"/>
          <w:sz w:val="22"/>
        </w:rPr>
        <w:t>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0E3CC296" w:rsidR="006C5CC9" w:rsidRPr="007475B0" w:rsidRDefault="00EA325F" w:rsidP="000E0ED3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</w:rPr>
      </w:pPr>
      <w:r w:rsidRPr="007475B0">
        <w:rPr>
          <w:rFonts w:ascii="Times New Roman" w:hAnsi="Times New Roman" w:cs="Times New Roman"/>
          <w:sz w:val="22"/>
        </w:rPr>
        <w:t xml:space="preserve">Smluvní strany </w:t>
      </w:r>
      <w:r w:rsidR="007475B0" w:rsidRPr="007475B0">
        <w:rPr>
          <w:rFonts w:ascii="Times New Roman" w:hAnsi="Times New Roman" w:cs="Times New Roman"/>
          <w:sz w:val="22"/>
        </w:rPr>
        <w:t xml:space="preserve">uzavřely dne </w:t>
      </w:r>
      <w:r w:rsidR="00B33D4B" w:rsidRPr="00B33D4B">
        <w:rPr>
          <w:rFonts w:ascii="Times New Roman" w:hAnsi="Times New Roman" w:cs="Times New Roman"/>
          <w:sz w:val="22"/>
        </w:rPr>
        <w:t>26</w:t>
      </w:r>
      <w:r w:rsidR="003F37A7" w:rsidRPr="00B33D4B">
        <w:rPr>
          <w:rFonts w:ascii="Times New Roman" w:hAnsi="Times New Roman" w:cs="Times New Roman"/>
          <w:sz w:val="22"/>
        </w:rPr>
        <w:t>.</w:t>
      </w:r>
      <w:r w:rsidR="00C508DF" w:rsidRPr="00B33D4B">
        <w:rPr>
          <w:rFonts w:ascii="Times New Roman" w:hAnsi="Times New Roman" w:cs="Times New Roman"/>
          <w:sz w:val="22"/>
        </w:rPr>
        <w:t xml:space="preserve"> 01. 2017</w:t>
      </w:r>
      <w:r w:rsidRPr="007475B0">
        <w:rPr>
          <w:rFonts w:ascii="Times New Roman" w:hAnsi="Times New Roman" w:cs="Times New Roman"/>
          <w:sz w:val="22"/>
        </w:rPr>
        <w:t xml:space="preserve"> SMLOUVU </w:t>
      </w:r>
      <w:r w:rsidRPr="006054CD">
        <w:rPr>
          <w:rFonts w:ascii="Times New Roman" w:hAnsi="Times New Roman" w:cs="Times New Roman"/>
          <w:sz w:val="22"/>
        </w:rPr>
        <w:t>O POSKYTNUTÍ ZVÝHODNĚNÉ SLUŽBY</w:t>
      </w:r>
      <w:r w:rsidR="00032A30" w:rsidRPr="006054CD">
        <w:rPr>
          <w:rFonts w:ascii="Times New Roman" w:hAnsi="Times New Roman" w:cs="Times New Roman"/>
          <w:sz w:val="22"/>
        </w:rPr>
        <w:t xml:space="preserve"> („</w:t>
      </w:r>
      <w:r w:rsidR="00032A30" w:rsidRPr="006054CD">
        <w:rPr>
          <w:rFonts w:ascii="Times New Roman" w:hAnsi="Times New Roman" w:cs="Times New Roman"/>
          <w:b/>
          <w:sz w:val="22"/>
        </w:rPr>
        <w:t>Smlouva</w:t>
      </w:r>
      <w:r w:rsidR="00032A30" w:rsidRPr="006054CD">
        <w:rPr>
          <w:rFonts w:ascii="Times New Roman" w:hAnsi="Times New Roman" w:cs="Times New Roman"/>
          <w:sz w:val="22"/>
        </w:rPr>
        <w:t>“)</w:t>
      </w:r>
      <w:r w:rsidR="00BE3538" w:rsidRPr="006054CD">
        <w:rPr>
          <w:rFonts w:ascii="Times New Roman" w:hAnsi="Times New Roman" w:cs="Times New Roman"/>
          <w:sz w:val="22"/>
        </w:rPr>
        <w:t>,</w:t>
      </w:r>
      <w:r w:rsidR="00BE3538" w:rsidRPr="006054CD">
        <w:t xml:space="preserve"> </w:t>
      </w:r>
      <w:r w:rsidR="00BE3538" w:rsidRPr="006054CD">
        <w:rPr>
          <w:rFonts w:ascii="Times New Roman" w:hAnsi="Times New Roman" w:cs="Times New Roman"/>
          <w:sz w:val="22"/>
        </w:rPr>
        <w:t>která byla zveřejn</w:t>
      </w:r>
      <w:r w:rsidR="00D277A7" w:rsidRPr="006054CD">
        <w:rPr>
          <w:rFonts w:ascii="Times New Roman" w:hAnsi="Times New Roman" w:cs="Times New Roman"/>
          <w:sz w:val="22"/>
        </w:rPr>
        <w:t xml:space="preserve">ěna v </w:t>
      </w:r>
      <w:r w:rsidR="00C508DF" w:rsidRPr="006054CD">
        <w:rPr>
          <w:rFonts w:ascii="Times New Roman" w:hAnsi="Times New Roman" w:cs="Times New Roman"/>
          <w:sz w:val="22"/>
        </w:rPr>
        <w:t xml:space="preserve">registru smluv </w:t>
      </w:r>
      <w:r w:rsidR="006054CD" w:rsidRPr="006054CD">
        <w:rPr>
          <w:rFonts w:ascii="Times New Roman" w:hAnsi="Times New Roman" w:cs="Times New Roman"/>
          <w:sz w:val="22"/>
        </w:rPr>
        <w:t xml:space="preserve">pod číslem </w:t>
      </w:r>
      <w:r w:rsidR="0008486D" w:rsidRPr="0008486D">
        <w:rPr>
          <w:rFonts w:ascii="Times New Roman" w:hAnsi="Times New Roman" w:cs="Times New Roman"/>
          <w:sz w:val="22"/>
        </w:rPr>
        <w:t>1051633</w:t>
      </w:r>
      <w:r w:rsidR="00D277A7" w:rsidRPr="006054CD">
        <w:rPr>
          <w:rFonts w:ascii="Times New Roman" w:hAnsi="Times New Roman" w:cs="Times New Roman"/>
          <w:sz w:val="22"/>
        </w:rPr>
        <w:t xml:space="preserve">, </w:t>
      </w:r>
      <w:r w:rsidRPr="006054CD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6054CD">
        <w:rPr>
          <w:rFonts w:ascii="Times New Roman" w:hAnsi="Times New Roman" w:cs="Times New Roman"/>
          <w:sz w:val="22"/>
        </w:rPr>
        <w:t xml:space="preserve"> </w:t>
      </w:r>
      <w:r w:rsidR="00CE098D" w:rsidRPr="006054CD">
        <w:rPr>
          <w:rFonts w:ascii="Times New Roman" w:hAnsi="Times New Roman" w:cs="Times New Roman"/>
          <w:sz w:val="22"/>
        </w:rPr>
        <w:t>zvýhodněnou službu</w:t>
      </w:r>
      <w:r w:rsidR="006C5CC9" w:rsidRPr="006054CD">
        <w:rPr>
          <w:rFonts w:ascii="Times New Roman" w:hAnsi="Times New Roman" w:cs="Times New Roman"/>
          <w:sz w:val="22"/>
        </w:rPr>
        <w:t xml:space="preserve"> ve</w:t>
      </w:r>
      <w:r w:rsidR="006C5CC9" w:rsidRPr="007475B0">
        <w:rPr>
          <w:rFonts w:ascii="Times New Roman" w:hAnsi="Times New Roman" w:cs="Times New Roman"/>
          <w:sz w:val="22"/>
        </w:rPr>
        <w:t xml:space="preserve"> formě finanční spoluúčasti</w:t>
      </w:r>
      <w:r w:rsidR="00BF134E" w:rsidRPr="007475B0">
        <w:rPr>
          <w:rFonts w:ascii="Times New Roman" w:hAnsi="Times New Roman" w:cs="Times New Roman"/>
          <w:sz w:val="22"/>
        </w:rPr>
        <w:t xml:space="preserve"> </w:t>
      </w:r>
      <w:r w:rsidR="006C5CC9" w:rsidRPr="007475B0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7475B0">
        <w:rPr>
          <w:rFonts w:ascii="Times New Roman" w:hAnsi="Times New Roman" w:cs="Times New Roman"/>
          <w:sz w:val="22"/>
        </w:rPr>
        <w:t>dne 5. – 8. 2</w:t>
      </w:r>
      <w:r w:rsidR="00D277A7" w:rsidRPr="007475B0">
        <w:rPr>
          <w:rFonts w:ascii="Times New Roman" w:hAnsi="Times New Roman" w:cs="Times New Roman"/>
          <w:sz w:val="22"/>
        </w:rPr>
        <w:t>. 2017 v</w:t>
      </w:r>
      <w:r w:rsidR="005952F8" w:rsidRPr="007475B0">
        <w:rPr>
          <w:rFonts w:ascii="Times New Roman" w:hAnsi="Times New Roman" w:cs="Times New Roman"/>
          <w:sz w:val="22"/>
        </w:rPr>
        <w:t> </w:t>
      </w:r>
      <w:r w:rsidR="007475B0">
        <w:rPr>
          <w:rFonts w:ascii="Times New Roman" w:hAnsi="Times New Roman" w:cs="Times New Roman"/>
          <w:sz w:val="22"/>
        </w:rPr>
        <w:t>Mnichově, Německo.</w:t>
      </w:r>
    </w:p>
    <w:p w14:paraId="72219796" w14:textId="77777777" w:rsidR="00520810" w:rsidRPr="00152985" w:rsidRDefault="00520810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29865368" w14:textId="1C11E514" w:rsidR="00EC74B0" w:rsidRDefault="00032A30" w:rsidP="00484016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</w:t>
      </w:r>
      <w:r w:rsidR="00415258">
        <w:rPr>
          <w:rFonts w:ascii="Times New Roman" w:hAnsi="Times New Roman" w:cs="Times New Roman"/>
          <w:sz w:val="22"/>
        </w:rPr>
        <w:t xml:space="preserve">išit od částky uvedené v článku 3.1 </w:t>
      </w:r>
      <w:r w:rsidR="00EC74B0"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4CD5DFAD" w14:textId="77777777" w:rsidR="00B87495" w:rsidRDefault="00B87495" w:rsidP="00484016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</w:rPr>
      </w:pPr>
    </w:p>
    <w:p w14:paraId="7206DBBC" w14:textId="7BB06DD2" w:rsidR="002E75E3" w:rsidRDefault="002E75E3" w:rsidP="00484016">
      <w:pPr>
        <w:rPr>
          <w:rFonts w:ascii="Times New Roman" w:hAnsi="Times New Roman" w:cs="Times New Roman"/>
          <w:sz w:val="22"/>
        </w:rPr>
      </w:pPr>
    </w:p>
    <w:p w14:paraId="5628F0F3" w14:textId="3ACE2F1E" w:rsidR="002E75E3" w:rsidRDefault="002E75E3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</w:t>
      </w:r>
      <w:r w:rsidR="00712C6F">
        <w:rPr>
          <w:rFonts w:ascii="Times New Roman" w:hAnsi="Times New Roman" w:cs="Times New Roman"/>
          <w:sz w:val="22"/>
        </w:rPr>
        <w:t xml:space="preserve">se ve smyslu </w:t>
      </w:r>
      <w:r>
        <w:rPr>
          <w:rFonts w:ascii="Times New Roman" w:hAnsi="Times New Roman" w:cs="Times New Roman"/>
          <w:sz w:val="22"/>
        </w:rPr>
        <w:t xml:space="preserve">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415258">
        <w:rPr>
          <w:rFonts w:ascii="Times New Roman" w:hAnsi="Times New Roman" w:cs="Times New Roman"/>
          <w:sz w:val="22"/>
        </w:rPr>
        <w:t xml:space="preserve"> článku 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>, smluvní stran</w:t>
      </w:r>
      <w:r w:rsidR="00FC1B12">
        <w:rPr>
          <w:rFonts w:ascii="Times New Roman" w:hAnsi="Times New Roman" w:cs="Times New Roman"/>
          <w:sz w:val="22"/>
        </w:rPr>
        <w:t>y</w:t>
      </w:r>
      <w:r>
        <w:rPr>
          <w:rFonts w:ascii="Times New Roman" w:hAnsi="Times New Roman" w:cs="Times New Roman"/>
          <w:sz w:val="22"/>
        </w:rPr>
        <w:t xml:space="preserve"> uzavírají tento dodatek</w:t>
      </w:r>
      <w:r w:rsidR="00712C6F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 xml:space="preserve"> </w:t>
      </w:r>
    </w:p>
    <w:p w14:paraId="2489D123" w14:textId="77777777" w:rsidR="002E75E3" w:rsidRPr="002E75E3" w:rsidRDefault="002E75E3" w:rsidP="00484016">
      <w:pPr>
        <w:rPr>
          <w:rFonts w:ascii="Times New Roman" w:hAnsi="Times New Roman" w:cs="Times New Roman"/>
          <w:sz w:val="22"/>
        </w:rPr>
      </w:pPr>
    </w:p>
    <w:p w14:paraId="65873211" w14:textId="2E21A9DB" w:rsidR="00BE3538" w:rsidRPr="008D472D" w:rsidRDefault="00EA325F" w:rsidP="00BE353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8D472D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8D472D">
        <w:rPr>
          <w:rFonts w:ascii="Times New Roman" w:hAnsi="Times New Roman" w:cs="Times New Roman"/>
          <w:sz w:val="22"/>
        </w:rPr>
        <w:t xml:space="preserve">v souladu s čl. </w:t>
      </w:r>
      <w:r w:rsidR="00032A30" w:rsidRPr="008D472D">
        <w:rPr>
          <w:rFonts w:ascii="Times New Roman" w:hAnsi="Times New Roman" w:cs="Times New Roman"/>
          <w:sz w:val="22"/>
        </w:rPr>
        <w:t xml:space="preserve">4.1 </w:t>
      </w:r>
      <w:r w:rsidR="00484016" w:rsidRPr="008D472D">
        <w:rPr>
          <w:rFonts w:ascii="Times New Roman" w:hAnsi="Times New Roman" w:cs="Times New Roman"/>
          <w:sz w:val="22"/>
        </w:rPr>
        <w:t xml:space="preserve">písm. k) </w:t>
      </w:r>
      <w:r w:rsidR="00032A30" w:rsidRPr="008D472D">
        <w:rPr>
          <w:rFonts w:ascii="Times New Roman" w:hAnsi="Times New Roman" w:cs="Times New Roman"/>
          <w:sz w:val="22"/>
        </w:rPr>
        <w:t>Smlouvy</w:t>
      </w:r>
      <w:r w:rsidR="00EC74B0" w:rsidRPr="008D472D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8D472D">
        <w:rPr>
          <w:rFonts w:ascii="Times New Roman" w:hAnsi="Times New Roman" w:cs="Times New Roman"/>
          <w:sz w:val="22"/>
        </w:rPr>
        <w:t>ealizátora</w:t>
      </w:r>
      <w:r w:rsidR="00CE098D" w:rsidRPr="008D472D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8D472D">
        <w:rPr>
          <w:rFonts w:ascii="Times New Roman" w:hAnsi="Times New Roman" w:cs="Times New Roman"/>
          <w:sz w:val="22"/>
        </w:rPr>
        <w:t xml:space="preserve"> </w:t>
      </w:r>
      <w:r w:rsidR="00F93A99">
        <w:rPr>
          <w:rFonts w:ascii="Times New Roman" w:hAnsi="Times New Roman" w:cs="Times New Roman"/>
          <w:b/>
          <w:sz w:val="22"/>
        </w:rPr>
        <w:t>80.000,00</w:t>
      </w:r>
      <w:r w:rsidR="008D472D" w:rsidRPr="001069E6">
        <w:rPr>
          <w:rFonts w:ascii="Times New Roman" w:hAnsi="Times New Roman" w:cs="Times New Roman"/>
          <w:b/>
          <w:sz w:val="22"/>
        </w:rPr>
        <w:t xml:space="preserve"> </w:t>
      </w:r>
      <w:r w:rsidR="0062472D" w:rsidRPr="001069E6">
        <w:rPr>
          <w:rFonts w:ascii="Times New Roman" w:hAnsi="Times New Roman" w:cs="Times New Roman"/>
          <w:b/>
          <w:sz w:val="22"/>
        </w:rPr>
        <w:t>Kč</w:t>
      </w:r>
      <w:r w:rsidR="0062472D">
        <w:rPr>
          <w:rFonts w:ascii="Times New Roman" w:hAnsi="Times New Roman" w:cs="Times New Roman"/>
          <w:sz w:val="22"/>
        </w:rPr>
        <w:t xml:space="preserve"> (slovy: </w:t>
      </w:r>
      <w:r w:rsidR="0031229A">
        <w:rPr>
          <w:rFonts w:ascii="Times New Roman" w:hAnsi="Times New Roman" w:cs="Times New Roman"/>
          <w:sz w:val="22"/>
        </w:rPr>
        <w:t>osmdesát tisíc korun českých</w:t>
      </w:r>
      <w:r w:rsidR="00CF112A" w:rsidRPr="008D472D">
        <w:rPr>
          <w:rFonts w:ascii="Times New Roman" w:hAnsi="Times New Roman" w:cs="Times New Roman"/>
          <w:sz w:val="22"/>
        </w:rPr>
        <w:t>)</w:t>
      </w:r>
      <w:r w:rsidR="00EC74B0" w:rsidRPr="008D472D">
        <w:rPr>
          <w:rFonts w:ascii="Times New Roman" w:hAnsi="Times New Roman" w:cs="Times New Roman"/>
          <w:sz w:val="22"/>
        </w:rPr>
        <w:t>, dle Závěrečného vyúčtování</w:t>
      </w:r>
      <w:r w:rsidR="00BE3538" w:rsidRPr="008D472D">
        <w:rPr>
          <w:rFonts w:ascii="Times New Roman" w:hAnsi="Times New Roman" w:cs="Times New Roman"/>
          <w:sz w:val="22"/>
        </w:rPr>
        <w:t>, které bylo sch</w:t>
      </w:r>
      <w:r w:rsidR="008D472D" w:rsidRPr="008D472D">
        <w:rPr>
          <w:rFonts w:ascii="Times New Roman" w:hAnsi="Times New Roman" w:cs="Times New Roman"/>
          <w:sz w:val="22"/>
        </w:rPr>
        <w:t>váleno rozhodnutím ŘV a ŘO dne 1. 6. 2017.</w:t>
      </w:r>
    </w:p>
    <w:p w14:paraId="2390A8BF" w14:textId="77777777" w:rsidR="002E75E3" w:rsidRPr="00152985" w:rsidRDefault="002E75E3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182DD6D2" w14:textId="1586C39B" w:rsidR="00DE082C" w:rsidRDefault="00712C6F" w:rsidP="003C79E2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V souvislosti s vyčíslením konečné výše </w:t>
      </w:r>
      <w:r w:rsidRPr="00152985">
        <w:rPr>
          <w:rFonts w:ascii="Times New Roman" w:hAnsi="Times New Roman" w:cs="Times New Roman"/>
          <w:sz w:val="22"/>
        </w:rPr>
        <w:t>finanční spoluúčasti Realizátora</w:t>
      </w:r>
      <w:r>
        <w:rPr>
          <w:rFonts w:ascii="Times New Roman" w:hAnsi="Times New Roman" w:cs="Times New Roman"/>
          <w:sz w:val="22"/>
        </w:rPr>
        <w:t xml:space="preserve"> projektu v odst. 5</w:t>
      </w:r>
      <w:r w:rsidR="00FC1B12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se strany dohodly i na následujícím:</w:t>
      </w:r>
    </w:p>
    <w:p w14:paraId="6F512964" w14:textId="78584DE5" w:rsidR="00484016" w:rsidRPr="00F6514E" w:rsidRDefault="00FE4C07" w:rsidP="00F6514E">
      <w:pPr>
        <w:spacing w:after="120"/>
        <w:ind w:left="35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(i) </w:t>
      </w:r>
      <w:r w:rsidR="00484016" w:rsidRPr="00F6514E">
        <w:rPr>
          <w:rFonts w:ascii="Times New Roman" w:hAnsi="Times New Roman" w:cs="Times New Roman"/>
          <w:sz w:val="22"/>
        </w:rPr>
        <w:t xml:space="preserve">Příjemce podpory se zavazuje zaplatit Realizátorovi projektu částku daně z přidané hodnoty, kterou </w:t>
      </w:r>
      <w:r w:rsidR="003C79E2" w:rsidRPr="00F6514E">
        <w:rPr>
          <w:rFonts w:ascii="Times New Roman" w:hAnsi="Times New Roman" w:cs="Times New Roman"/>
          <w:sz w:val="22"/>
        </w:rPr>
        <w:t xml:space="preserve">je </w:t>
      </w:r>
      <w:r w:rsidR="00484016" w:rsidRPr="00F6514E">
        <w:rPr>
          <w:rFonts w:ascii="Times New Roman" w:hAnsi="Times New Roman" w:cs="Times New Roman"/>
          <w:sz w:val="22"/>
        </w:rPr>
        <w:t>Realizátor projektu povinen uplatnit v souladu se zákonem o dani z přidané hodnoty u plnění uskutečněných podle Smlouvy. Částku daně z přidané hodnoty zaplatí Příjemce podpory Realizátorovi projektu na základě a v souladu s fakturou vystavenou Realizátorem projektu.</w:t>
      </w:r>
    </w:p>
    <w:p w14:paraId="3B4800A2" w14:textId="77702517" w:rsidR="003C79E2" w:rsidRDefault="003C79E2" w:rsidP="00FE4C07">
      <w:pPr>
        <w:pStyle w:val="Odstavecseseznamem"/>
        <w:spacing w:after="120"/>
        <w:ind w:left="346"/>
        <w:contextualSpacing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ii</w:t>
      </w:r>
      <w:proofErr w:type="spellEnd"/>
      <w:r w:rsidR="00F6514E">
        <w:rPr>
          <w:rFonts w:ascii="Times New Roman" w:hAnsi="Times New Roman" w:cs="Times New Roman"/>
          <w:sz w:val="22"/>
        </w:rPr>
        <w:t>)</w:t>
      </w:r>
      <w:r w:rsidR="00FE4C07">
        <w:rPr>
          <w:rFonts w:ascii="Times New Roman" w:hAnsi="Times New Roman" w:cs="Times New Roman"/>
          <w:sz w:val="22"/>
        </w:rPr>
        <w:t xml:space="preserve"> </w:t>
      </w:r>
      <w:r w:rsidRPr="003C79E2">
        <w:rPr>
          <w:rFonts w:ascii="Times New Roman" w:hAnsi="Times New Roman" w:cs="Times New Roman"/>
          <w:sz w:val="22"/>
        </w:rPr>
        <w:t>Pro vyloučení jakýchkoliv pochybností při up</w:t>
      </w:r>
      <w:r>
        <w:rPr>
          <w:rFonts w:ascii="Times New Roman" w:hAnsi="Times New Roman" w:cs="Times New Roman"/>
          <w:sz w:val="22"/>
        </w:rPr>
        <w:t>latnění daně z přidané hodnoty s</w:t>
      </w:r>
      <w:r w:rsidRPr="003C79E2">
        <w:rPr>
          <w:rFonts w:ascii="Times New Roman" w:hAnsi="Times New Roman" w:cs="Times New Roman"/>
          <w:sz w:val="22"/>
        </w:rPr>
        <w:t xml:space="preserve">trany prohlašují, že Realizátor projektu vlastním jménem </w:t>
      </w:r>
      <w:r w:rsidR="00FC1B12">
        <w:rPr>
          <w:rFonts w:ascii="Times New Roman" w:hAnsi="Times New Roman" w:cs="Times New Roman"/>
          <w:sz w:val="22"/>
        </w:rPr>
        <w:t xml:space="preserve">zajistil </w:t>
      </w:r>
      <w:r w:rsidRPr="003C79E2">
        <w:rPr>
          <w:rFonts w:ascii="Times New Roman" w:hAnsi="Times New Roman" w:cs="Times New Roman"/>
          <w:sz w:val="22"/>
        </w:rPr>
        <w:t xml:space="preserve">na účet Příjemce podpory pro Příjemce podpory účast na Akci v rozsahu dle článku 6 Smlouvy, a to formou jednoho nedělitelného komplexního plnění. Nedílnou součástí tohoto jednoho nedělitelného komplexního plnění </w:t>
      </w:r>
      <w:r w:rsidR="004B3AA0">
        <w:rPr>
          <w:rFonts w:ascii="Times New Roman" w:hAnsi="Times New Roman" w:cs="Times New Roman"/>
          <w:sz w:val="22"/>
        </w:rPr>
        <w:t xml:space="preserve">bylo </w:t>
      </w:r>
      <w:r w:rsidRPr="003C79E2">
        <w:rPr>
          <w:rFonts w:ascii="Times New Roman" w:hAnsi="Times New Roman" w:cs="Times New Roman"/>
          <w:sz w:val="22"/>
        </w:rPr>
        <w:t xml:space="preserve">také zajištění komunikace s ŘO a ŘV, která </w:t>
      </w:r>
      <w:r w:rsidR="0091399A">
        <w:rPr>
          <w:rFonts w:ascii="Times New Roman" w:hAnsi="Times New Roman" w:cs="Times New Roman"/>
          <w:sz w:val="22"/>
        </w:rPr>
        <w:t xml:space="preserve">byla </w:t>
      </w:r>
      <w:r w:rsidRPr="003C79E2">
        <w:rPr>
          <w:rFonts w:ascii="Times New Roman" w:hAnsi="Times New Roman" w:cs="Times New Roman"/>
          <w:sz w:val="22"/>
        </w:rPr>
        <w:t>nezbytná k naplnění smyslu a účelu Smlouvy.</w:t>
      </w:r>
    </w:p>
    <w:p w14:paraId="4B1AE1BE" w14:textId="244BE236" w:rsidR="00F6514E" w:rsidRPr="00F6514E" w:rsidRDefault="00F6514E" w:rsidP="00FE4C07">
      <w:pPr>
        <w:pStyle w:val="Odstavecseseznamem"/>
        <w:spacing w:after="120"/>
        <w:ind w:left="346"/>
        <w:contextualSpacing w:val="0"/>
        <w:rPr>
          <w:rFonts w:ascii="Times New Roman" w:hAnsi="Times New Roman" w:cs="Times New Roman"/>
          <w:sz w:val="22"/>
        </w:rPr>
      </w:pPr>
      <w:r w:rsidRPr="00F6514E"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iii</w:t>
      </w:r>
      <w:proofErr w:type="spellEnd"/>
      <w:r w:rsidRPr="00F6514E">
        <w:rPr>
          <w:rFonts w:ascii="Times New Roman" w:hAnsi="Times New Roman" w:cs="Times New Roman"/>
          <w:sz w:val="22"/>
        </w:rPr>
        <w:t>)</w:t>
      </w:r>
      <w:r w:rsidRPr="00F6514E">
        <w:rPr>
          <w:rFonts w:ascii="Times New Roman" w:hAnsi="Times New Roman" w:cs="Times New Roman"/>
          <w:sz w:val="22"/>
        </w:rPr>
        <w:tab/>
      </w:r>
      <w:r w:rsidR="00FE4C07">
        <w:rPr>
          <w:rFonts w:ascii="Times New Roman" w:hAnsi="Times New Roman" w:cs="Times New Roman"/>
          <w:sz w:val="22"/>
        </w:rPr>
        <w:t xml:space="preserve"> </w:t>
      </w:r>
      <w:r w:rsidRPr="00F6514E">
        <w:rPr>
          <w:rFonts w:ascii="Times New Roman" w:hAnsi="Times New Roman" w:cs="Times New Roman"/>
          <w:sz w:val="22"/>
        </w:rPr>
        <w:t xml:space="preserve">Strany dále pro vyloučení jakýchkoliv pochybností při uplatnění daně z přidané hodnoty prohlašují, že finanční spoluúčast Realizátora projektu na úhradě nákladů spojených s realizací Účasti MSP nesnižuje úplatu, tj. základ daně z přidané hodnoty, za výše uvedené jedno nedělitelné komplexní plnění, a že za den poskytnutí výše uvedeného </w:t>
      </w:r>
      <w:r w:rsidR="008372D4">
        <w:rPr>
          <w:rFonts w:ascii="Times New Roman" w:hAnsi="Times New Roman" w:cs="Times New Roman"/>
          <w:sz w:val="22"/>
        </w:rPr>
        <w:t xml:space="preserve">jednoho nedělitelného komplexního plnění, </w:t>
      </w:r>
      <w:r w:rsidRPr="00F6514E">
        <w:rPr>
          <w:rFonts w:ascii="Times New Roman" w:hAnsi="Times New Roman" w:cs="Times New Roman"/>
          <w:sz w:val="22"/>
        </w:rPr>
        <w:t xml:space="preserve">tj. za den uskutečnění zdanitelného plnění, považují den rozhodnutí ŘV a ŘO o konečné výši podpory. </w:t>
      </w:r>
    </w:p>
    <w:p w14:paraId="3E66E84C" w14:textId="6FD36B2E" w:rsidR="00F6514E" w:rsidRDefault="00F6514E" w:rsidP="00FE4C07">
      <w:pPr>
        <w:pStyle w:val="Odstavecseseznamem"/>
        <w:ind w:left="34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iv</w:t>
      </w:r>
      <w:proofErr w:type="spellEnd"/>
      <w:r w:rsidRPr="00F6514E">
        <w:rPr>
          <w:rFonts w:ascii="Times New Roman" w:hAnsi="Times New Roman" w:cs="Times New Roman"/>
          <w:sz w:val="22"/>
        </w:rPr>
        <w:t>)</w:t>
      </w:r>
      <w:r w:rsidRPr="00F6514E">
        <w:rPr>
          <w:rFonts w:ascii="Times New Roman" w:hAnsi="Times New Roman" w:cs="Times New Roman"/>
          <w:sz w:val="22"/>
        </w:rPr>
        <w:tab/>
        <w:t>Daňový doklad pro účely daně z přidané hodnoty je Realizátor projektu oprávněn vystavit ve formě víceúčelového dokumentu.</w:t>
      </w:r>
    </w:p>
    <w:p w14:paraId="25CA8F5A" w14:textId="77777777" w:rsidR="002E75E3" w:rsidRDefault="002E75E3" w:rsidP="00484016">
      <w:pPr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484016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6AC07345" w14:textId="0E31F907" w:rsidR="00EC74B0" w:rsidRPr="00152985" w:rsidRDefault="00AA0659" w:rsidP="00AA06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484016">
      <w:pPr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35E0D304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Příjemce podpory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423425EB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F150CA">
              <w:rPr>
                <w:rFonts w:ascii="Times New Roman" w:eastAsia="Times New Roman" w:hAnsi="Times New Roman" w:cs="Times New Roman"/>
                <w:sz w:val="22"/>
                <w:szCs w:val="24"/>
              </w:rPr>
              <w:t>Žacléř</w:t>
            </w:r>
          </w:p>
          <w:p w14:paraId="68140360" w14:textId="35304DD2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F150CA">
              <w:rPr>
                <w:rFonts w:ascii="Times New Roman" w:eastAsia="Times New Roman" w:hAnsi="Times New Roman" w:cs="Times New Roman"/>
                <w:sz w:val="22"/>
                <w:szCs w:val="24"/>
              </w:rPr>
              <w:t>2. 6. 2017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Ing. Lenka 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Sokoltová</w:t>
            </w:r>
            <w:proofErr w:type="spellEnd"/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, MBA</w:t>
            </w:r>
          </w:p>
          <w:p w14:paraId="1E60B2CA" w14:textId="4C49E01E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E50D4A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67F709DF" w:rsidR="00CF112A" w:rsidRPr="009E3097" w:rsidRDefault="00CF112A" w:rsidP="004B3AA0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Jmén</w:t>
            </w:r>
            <w:r w:rsidRPr="009E3097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o: </w:t>
            </w:r>
            <w:r w:rsidR="009E3097" w:rsidRPr="009E3097">
              <w:rPr>
                <w:rFonts w:ascii="Times New Roman" w:eastAsia="Times New Roman" w:hAnsi="Times New Roman" w:cs="Times New Roman"/>
                <w:sz w:val="22"/>
                <w:szCs w:val="24"/>
              </w:rPr>
              <w:t>Milan Luštinec</w:t>
            </w:r>
          </w:p>
          <w:p w14:paraId="65546A93" w14:textId="17B707EF" w:rsidR="00CF112A" w:rsidRPr="00CF112A" w:rsidRDefault="00CF112A" w:rsidP="009E3097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9E3097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9E3097" w:rsidRPr="009E3097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023D715F" w:rsidR="0091399A" w:rsidRDefault="0091399A">
      <w:pPr>
        <w:rPr>
          <w:rFonts w:ascii="Times New Roman" w:hAnsi="Times New Roman" w:cs="Times New Roman"/>
          <w:sz w:val="22"/>
        </w:rPr>
      </w:pPr>
    </w:p>
    <w:p w14:paraId="50030F20" w14:textId="77777777" w:rsidR="007207B8" w:rsidRDefault="007207B8">
      <w:pPr>
        <w:rPr>
          <w:rFonts w:ascii="Times New Roman" w:hAnsi="Times New Roman" w:cs="Times New Roman"/>
          <w:sz w:val="22"/>
        </w:rPr>
      </w:pPr>
    </w:p>
    <w:p w14:paraId="20681219" w14:textId="77777777" w:rsidR="007207B8" w:rsidRDefault="007207B8">
      <w:pPr>
        <w:rPr>
          <w:rFonts w:ascii="Times New Roman" w:hAnsi="Times New Roman" w:cs="Times New Roman"/>
          <w:sz w:val="22"/>
        </w:rPr>
      </w:pPr>
    </w:p>
    <w:p w14:paraId="09AB918C" w14:textId="77777777" w:rsidR="00801086" w:rsidRDefault="00801086">
      <w:pPr>
        <w:rPr>
          <w:rFonts w:ascii="Times New Roman" w:hAnsi="Times New Roman" w:cs="Times New Roman"/>
          <w:sz w:val="22"/>
        </w:rPr>
      </w:pPr>
    </w:p>
    <w:p w14:paraId="15FB5319" w14:textId="77777777" w:rsidR="00801086" w:rsidRDefault="00801086">
      <w:pPr>
        <w:rPr>
          <w:rFonts w:ascii="Times New Roman" w:hAnsi="Times New Roman" w:cs="Times New Roman"/>
          <w:sz w:val="22"/>
        </w:rPr>
      </w:pPr>
    </w:p>
    <w:p w14:paraId="70419CFF" w14:textId="77777777" w:rsidR="007676A5" w:rsidRDefault="007676A5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59D05502" w14:textId="7478D1D0" w:rsidR="00EC74B0" w:rsidRDefault="001177AD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Příloha č. 1 Rozpočet – závěrečné vyúčtování</w:t>
      </w:r>
    </w:p>
    <w:p w14:paraId="681CB494" w14:textId="77777777" w:rsidR="00787DA0" w:rsidRDefault="00787DA0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304888AE" w14:textId="43101435" w:rsidR="00787DA0" w:rsidRPr="00152985" w:rsidRDefault="00787DA0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  <w:r w:rsidRPr="00787DA0">
        <w:rPr>
          <w:noProof/>
          <w:lang w:eastAsia="cs-CZ"/>
        </w:rPr>
        <w:drawing>
          <wp:inline distT="0" distB="0" distL="0" distR="0" wp14:anchorId="5FB039B5" wp14:editId="496190CE">
            <wp:extent cx="5760720" cy="343621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36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7DA0" w:rsidRPr="00152985" w:rsidSect="00465EE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FE2811" w14:textId="77777777" w:rsidR="00B744A4" w:rsidRDefault="00B744A4" w:rsidP="00152985">
      <w:r>
        <w:separator/>
      </w:r>
    </w:p>
  </w:endnote>
  <w:endnote w:type="continuationSeparator" w:id="0">
    <w:p w14:paraId="3D7AF3B1" w14:textId="77777777" w:rsidR="00B744A4" w:rsidRDefault="00B744A4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B0354" w14:textId="77777777" w:rsidR="00B744A4" w:rsidRDefault="00B744A4" w:rsidP="00152985">
      <w:r>
        <w:separator/>
      </w:r>
    </w:p>
  </w:footnote>
  <w:footnote w:type="continuationSeparator" w:id="0">
    <w:p w14:paraId="05EF1D2A" w14:textId="77777777" w:rsidR="00B744A4" w:rsidRDefault="00B744A4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51549"/>
    <w:multiLevelType w:val="hybridMultilevel"/>
    <w:tmpl w:val="DFDA28C2"/>
    <w:lvl w:ilvl="0" w:tplc="0405001B">
      <w:start w:val="1"/>
      <w:numFmt w:val="lowerRoman"/>
      <w:lvlText w:val="%1."/>
      <w:lvlJc w:val="righ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BB6DB8"/>
    <w:multiLevelType w:val="hybridMultilevel"/>
    <w:tmpl w:val="E2CE951A"/>
    <w:lvl w:ilvl="0" w:tplc="0405001B">
      <w:start w:val="1"/>
      <w:numFmt w:val="lowerRoman"/>
      <w:lvlText w:val="%1."/>
      <w:lvlJc w:val="right"/>
      <w:pPr>
        <w:ind w:left="1062" w:hanging="360"/>
      </w:p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64EE6"/>
    <w:rsid w:val="00080977"/>
    <w:rsid w:val="0008486D"/>
    <w:rsid w:val="000E07BD"/>
    <w:rsid w:val="000E0ED3"/>
    <w:rsid w:val="001069E6"/>
    <w:rsid w:val="001177AD"/>
    <w:rsid w:val="00120175"/>
    <w:rsid w:val="001222C1"/>
    <w:rsid w:val="00152985"/>
    <w:rsid w:val="00153EA4"/>
    <w:rsid w:val="001931E5"/>
    <w:rsid w:val="00193A03"/>
    <w:rsid w:val="00195DEC"/>
    <w:rsid w:val="001A6F5C"/>
    <w:rsid w:val="001F30A2"/>
    <w:rsid w:val="00255181"/>
    <w:rsid w:val="00284E57"/>
    <w:rsid w:val="0028582D"/>
    <w:rsid w:val="00286CFA"/>
    <w:rsid w:val="0029402E"/>
    <w:rsid w:val="002A5734"/>
    <w:rsid w:val="002B3556"/>
    <w:rsid w:val="002E75E3"/>
    <w:rsid w:val="0031229A"/>
    <w:rsid w:val="0036353B"/>
    <w:rsid w:val="003C79E2"/>
    <w:rsid w:val="003E2738"/>
    <w:rsid w:val="003F37A7"/>
    <w:rsid w:val="00415258"/>
    <w:rsid w:val="00432F4E"/>
    <w:rsid w:val="00465EE0"/>
    <w:rsid w:val="00484016"/>
    <w:rsid w:val="004B3AA0"/>
    <w:rsid w:val="004B669E"/>
    <w:rsid w:val="004E1360"/>
    <w:rsid w:val="00512862"/>
    <w:rsid w:val="00520810"/>
    <w:rsid w:val="005224E9"/>
    <w:rsid w:val="005950B2"/>
    <w:rsid w:val="005952F8"/>
    <w:rsid w:val="00596C33"/>
    <w:rsid w:val="006054CD"/>
    <w:rsid w:val="0062472D"/>
    <w:rsid w:val="006577B4"/>
    <w:rsid w:val="006C5CC9"/>
    <w:rsid w:val="006C5FB0"/>
    <w:rsid w:val="006F60AC"/>
    <w:rsid w:val="00712C6F"/>
    <w:rsid w:val="007207B8"/>
    <w:rsid w:val="00732257"/>
    <w:rsid w:val="007475B0"/>
    <w:rsid w:val="007540C6"/>
    <w:rsid w:val="00760353"/>
    <w:rsid w:val="007676A5"/>
    <w:rsid w:val="00787DA0"/>
    <w:rsid w:val="00797036"/>
    <w:rsid w:val="007E450A"/>
    <w:rsid w:val="00801086"/>
    <w:rsid w:val="008372D4"/>
    <w:rsid w:val="008876AD"/>
    <w:rsid w:val="0089196B"/>
    <w:rsid w:val="008A21BD"/>
    <w:rsid w:val="008A5C87"/>
    <w:rsid w:val="008C3E04"/>
    <w:rsid w:val="008D472D"/>
    <w:rsid w:val="008F3AA4"/>
    <w:rsid w:val="0091399A"/>
    <w:rsid w:val="00965681"/>
    <w:rsid w:val="009E3097"/>
    <w:rsid w:val="00A132F3"/>
    <w:rsid w:val="00A52457"/>
    <w:rsid w:val="00AA0659"/>
    <w:rsid w:val="00AF328E"/>
    <w:rsid w:val="00B13B25"/>
    <w:rsid w:val="00B15A2B"/>
    <w:rsid w:val="00B16CB9"/>
    <w:rsid w:val="00B33D4B"/>
    <w:rsid w:val="00B53B6C"/>
    <w:rsid w:val="00B744A4"/>
    <w:rsid w:val="00B87495"/>
    <w:rsid w:val="00BE3538"/>
    <w:rsid w:val="00BF134E"/>
    <w:rsid w:val="00C508DF"/>
    <w:rsid w:val="00C508F7"/>
    <w:rsid w:val="00C83808"/>
    <w:rsid w:val="00C97C7F"/>
    <w:rsid w:val="00CD5790"/>
    <w:rsid w:val="00CE098D"/>
    <w:rsid w:val="00CE44FD"/>
    <w:rsid w:val="00CF112A"/>
    <w:rsid w:val="00CF6B69"/>
    <w:rsid w:val="00D277A7"/>
    <w:rsid w:val="00D309B0"/>
    <w:rsid w:val="00D32291"/>
    <w:rsid w:val="00D44D40"/>
    <w:rsid w:val="00D47F37"/>
    <w:rsid w:val="00DC34B5"/>
    <w:rsid w:val="00DD1A23"/>
    <w:rsid w:val="00DE082C"/>
    <w:rsid w:val="00DF5EB1"/>
    <w:rsid w:val="00E03A4A"/>
    <w:rsid w:val="00E50D4A"/>
    <w:rsid w:val="00E63D1F"/>
    <w:rsid w:val="00EA325F"/>
    <w:rsid w:val="00EB2142"/>
    <w:rsid w:val="00EC74B0"/>
    <w:rsid w:val="00F05881"/>
    <w:rsid w:val="00F150CA"/>
    <w:rsid w:val="00F41E84"/>
    <w:rsid w:val="00F6514E"/>
    <w:rsid w:val="00F93A99"/>
    <w:rsid w:val="00FC1B12"/>
    <w:rsid w:val="00FD5F94"/>
    <w:rsid w:val="00FE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3F37A7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apple-converted-space">
    <w:name w:val="apple-converted-space"/>
    <w:basedOn w:val="Standardnpsmoodstavce"/>
    <w:rsid w:val="003F37A7"/>
  </w:style>
  <w:style w:type="paragraph" w:customStyle="1" w:styleId="HHTitle2">
    <w:name w:val="HH Title 2"/>
    <w:basedOn w:val="Nzev"/>
    <w:rsid w:val="003F37A7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3F37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3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C508DF"/>
  </w:style>
  <w:style w:type="character" w:styleId="Hypertextovodkaz">
    <w:name w:val="Hyperlink"/>
    <w:basedOn w:val="Standardnpsmoodstavce"/>
    <w:uiPriority w:val="99"/>
    <w:unhideWhenUsed/>
    <w:rsid w:val="00D309B0"/>
    <w:rPr>
      <w:color w:val="0563C1" w:themeColor="hyperlink"/>
      <w:u w:val="single"/>
    </w:rPr>
  </w:style>
  <w:style w:type="character" w:customStyle="1" w:styleId="small">
    <w:name w:val="small"/>
    <w:basedOn w:val="Standardnpsmoodstavce"/>
    <w:rsid w:val="00286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AAA2A8C8-C331-45AB-8E43-F59E41A142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FF8C07-851C-4E27-A050-D15663EB0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049EB9-4C46-4963-8C75-B068C982BF1F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647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4461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Řezníčková Michaela, Mgr.</cp:lastModifiedBy>
  <cp:revision>44</cp:revision>
  <dcterms:created xsi:type="dcterms:W3CDTF">2017-05-02T10:41:00Z</dcterms:created>
  <dcterms:modified xsi:type="dcterms:W3CDTF">2017-06-05T12:41:00Z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