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6E37" w14:textId="77777777" w:rsidR="00420AE6" w:rsidRDefault="00D406B2">
      <w:pPr>
        <w:pStyle w:val="Zkladntext"/>
        <w:ind w:left="114" w:right="-1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C6E9A2C">
          <v:group id="_x0000_s1033" style="width:523.35pt;height:20.75pt;mso-position-horizontal-relative:char;mso-position-vertical-relative:line" coordsize="10467,415">
            <v:line id="_x0000_s1036" style="position:absolute" from="2019,364" to="10467,364" strokeweight="3.3pt"/>
            <v:line id="_x0000_s1035" style="position:absolute" from="10467,332" to="10467,332" strokeweight=".12pt"/>
            <v:rect id="_x0000_s1034" style="position:absolute;width:2000;height:415" fillcolor="black" stroked="f"/>
            <w10:anchorlock/>
          </v:group>
        </w:pict>
      </w:r>
    </w:p>
    <w:p w14:paraId="7832F2C4" w14:textId="77777777" w:rsidR="00420AE6" w:rsidRDefault="00420AE6">
      <w:pPr>
        <w:pStyle w:val="Zkladntext"/>
        <w:spacing w:before="6"/>
        <w:rPr>
          <w:rFonts w:ascii="Times New Roman"/>
          <w:sz w:val="7"/>
        </w:rPr>
      </w:pPr>
    </w:p>
    <w:p w14:paraId="559851A6" w14:textId="77777777" w:rsidR="00420AE6" w:rsidRDefault="00420AE6">
      <w:pPr>
        <w:rPr>
          <w:rFonts w:ascii="Times New Roman"/>
          <w:sz w:val="7"/>
        </w:rPr>
        <w:sectPr w:rsidR="00420AE6">
          <w:type w:val="continuous"/>
          <w:pgSz w:w="11920" w:h="16850"/>
          <w:pgMar w:top="960" w:right="680" w:bottom="280" w:left="600" w:header="708" w:footer="708" w:gutter="0"/>
          <w:cols w:space="708"/>
        </w:sectPr>
      </w:pPr>
    </w:p>
    <w:p w14:paraId="4F811E4D" w14:textId="77777777" w:rsidR="00420AE6" w:rsidRDefault="00D406B2">
      <w:pPr>
        <w:spacing w:before="99"/>
        <w:ind w:left="134" w:hanging="1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 xml:space="preserve">Od: </w:t>
      </w:r>
      <w:proofErr w:type="spellStart"/>
      <w:r>
        <w:rPr>
          <w:rFonts w:ascii="Segoe UI" w:hAnsi="Segoe UI"/>
          <w:b/>
          <w:w w:val="95"/>
          <w:sz w:val="20"/>
        </w:rPr>
        <w:t>Odesláno</w:t>
      </w:r>
      <w:proofErr w:type="spellEnd"/>
      <w:r>
        <w:rPr>
          <w:rFonts w:ascii="Segoe UI" w:hAnsi="Segoe UI"/>
          <w:b/>
          <w:w w:val="95"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Komu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Předmět</w:t>
      </w:r>
      <w:proofErr w:type="spellEnd"/>
      <w:r>
        <w:rPr>
          <w:rFonts w:ascii="Segoe UI" w:hAnsi="Segoe UI"/>
          <w:b/>
          <w:sz w:val="20"/>
        </w:rPr>
        <w:t>:</w:t>
      </w:r>
    </w:p>
    <w:p w14:paraId="27745760" w14:textId="77777777" w:rsidR="00420AE6" w:rsidRDefault="00D406B2">
      <w:pPr>
        <w:pStyle w:val="Zkladntext"/>
        <w:spacing w:before="4"/>
        <w:rPr>
          <w:rFonts w:ascii="Segoe UI"/>
          <w:b/>
          <w:sz w:val="27"/>
        </w:rPr>
      </w:pPr>
      <w:r>
        <w:br w:type="column"/>
      </w:r>
    </w:p>
    <w:p w14:paraId="3548CAD4" w14:textId="77777777" w:rsidR="00420AE6" w:rsidRDefault="00D406B2">
      <w:pPr>
        <w:spacing w:line="480" w:lineRule="auto"/>
        <w:ind w:left="134" w:right="6106"/>
        <w:rPr>
          <w:rFonts w:ascii="Segoe UI" w:hAnsi="Segoe UI"/>
          <w:sz w:val="20"/>
        </w:rPr>
      </w:pPr>
      <w:r>
        <w:pict w14:anchorId="6A1D8A42">
          <v:rect id="_x0000_s1032" style="position:absolute;left:0;text-align:left;margin-left:129.3pt;margin-top:-14.35pt;width:168.7pt;height:17pt;z-index:-251749376;mso-position-horizontal-relative:page" fillcolor="black" stroked="f">
            <w10:wrap anchorx="page"/>
          </v:rect>
        </w:pict>
      </w:r>
      <w:r>
        <w:pict w14:anchorId="0A4E04FC">
          <v:rect id="_x0000_s1031" style="position:absolute;left:0;text-align:left;margin-left:129.35pt;margin-top:12.05pt;width:76.8pt;height:17pt;z-index:-251748352;mso-position-horizontal-relative:page" fillcolor="black" stroked="f">
            <w10:wrap anchorx="page"/>
          </v:rect>
        </w:pict>
      </w:r>
      <w:proofErr w:type="spellStart"/>
      <w:r>
        <w:rPr>
          <w:rFonts w:ascii="Segoe UI" w:hAnsi="Segoe UI"/>
          <w:sz w:val="20"/>
        </w:rPr>
        <w:t>středa</w:t>
      </w:r>
      <w:proofErr w:type="spellEnd"/>
      <w:r>
        <w:rPr>
          <w:rFonts w:ascii="Segoe UI" w:hAnsi="Segoe UI"/>
          <w:sz w:val="20"/>
        </w:rPr>
        <w:t xml:space="preserve"> 14. </w:t>
      </w:r>
      <w:proofErr w:type="spellStart"/>
      <w:r>
        <w:rPr>
          <w:rFonts w:ascii="Segoe UI" w:hAnsi="Segoe UI"/>
          <w:sz w:val="20"/>
        </w:rPr>
        <w:t>června</w:t>
      </w:r>
      <w:proofErr w:type="spellEnd"/>
      <w:r>
        <w:rPr>
          <w:rFonts w:ascii="Segoe UI" w:hAnsi="Segoe UI"/>
          <w:sz w:val="20"/>
        </w:rPr>
        <w:t xml:space="preserve"> 2023 14:45 </w:t>
      </w:r>
      <w:proofErr w:type="spellStart"/>
      <w:r>
        <w:rPr>
          <w:rFonts w:ascii="Segoe UI" w:hAnsi="Segoe UI"/>
          <w:sz w:val="20"/>
        </w:rPr>
        <w:t>akceptace</w:t>
      </w:r>
      <w:proofErr w:type="spellEnd"/>
      <w:r>
        <w:rPr>
          <w:rFonts w:ascii="Segoe UI" w:hAnsi="Segoe UI"/>
          <w:sz w:val="20"/>
        </w:rPr>
        <w:t xml:space="preserve"> </w:t>
      </w:r>
      <w:proofErr w:type="spellStart"/>
      <w:r>
        <w:rPr>
          <w:rFonts w:ascii="Segoe UI" w:hAnsi="Segoe UI"/>
          <w:sz w:val="20"/>
        </w:rPr>
        <w:t>objednávky</w:t>
      </w:r>
      <w:proofErr w:type="spellEnd"/>
    </w:p>
    <w:p w14:paraId="4499EF65" w14:textId="77777777" w:rsidR="00420AE6" w:rsidRDefault="00420AE6">
      <w:pPr>
        <w:spacing w:line="480" w:lineRule="auto"/>
        <w:rPr>
          <w:rFonts w:ascii="Segoe UI" w:hAnsi="Segoe UI"/>
          <w:sz w:val="20"/>
        </w:rPr>
        <w:sectPr w:rsidR="00420AE6">
          <w:type w:val="continuous"/>
          <w:pgSz w:w="11920" w:h="16850"/>
          <w:pgMar w:top="960" w:right="680" w:bottom="280" w:left="600" w:header="708" w:footer="708" w:gutter="0"/>
          <w:cols w:num="2" w:space="708" w:equalWidth="0">
            <w:col w:w="1107" w:space="765"/>
            <w:col w:w="8768"/>
          </w:cols>
        </w:sectPr>
      </w:pPr>
    </w:p>
    <w:p w14:paraId="6081E15D" w14:textId="77777777" w:rsidR="00420AE6" w:rsidRDefault="00420AE6">
      <w:pPr>
        <w:pStyle w:val="Zkladntext"/>
        <w:spacing w:before="9"/>
        <w:rPr>
          <w:rFonts w:ascii="Segoe UI"/>
          <w:sz w:val="15"/>
        </w:rPr>
      </w:pPr>
    </w:p>
    <w:p w14:paraId="71AF874C" w14:textId="77777777" w:rsidR="00420AE6" w:rsidRDefault="00D406B2">
      <w:pPr>
        <w:pStyle w:val="Zkladntext"/>
        <w:spacing w:before="56"/>
        <w:ind w:left="134"/>
      </w:pPr>
      <w:proofErr w:type="spellStart"/>
      <w:r>
        <w:t>Dobrý</w:t>
      </w:r>
      <w:proofErr w:type="spellEnd"/>
      <w:r>
        <w:t xml:space="preserve"> den,</w:t>
      </w:r>
    </w:p>
    <w:p w14:paraId="75E658A1" w14:textId="77777777" w:rsidR="00420AE6" w:rsidRDefault="00D406B2">
      <w:pPr>
        <w:pStyle w:val="Zkladntext"/>
        <w:ind w:left="134"/>
      </w:pPr>
      <w:proofErr w:type="spellStart"/>
      <w:r>
        <w:t>akceptujeme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č. 2023/OB/154 ze </w:t>
      </w:r>
      <w:proofErr w:type="spellStart"/>
      <w:r>
        <w:t>dne</w:t>
      </w:r>
      <w:proofErr w:type="spellEnd"/>
      <w:r>
        <w:t xml:space="preserve"> 14.06.2023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počítače</w:t>
      </w:r>
      <w:proofErr w:type="spellEnd"/>
      <w:r>
        <w:t xml:space="preserve"> a monitory </w:t>
      </w:r>
      <w:proofErr w:type="spellStart"/>
      <w:r>
        <w:t>dl</w:t>
      </w:r>
      <w:r>
        <w:t>e</w:t>
      </w:r>
      <w:proofErr w:type="spellEnd"/>
      <w:r>
        <w:t xml:space="preserve"> </w:t>
      </w:r>
      <w:proofErr w:type="spellStart"/>
      <w:r>
        <w:t>objednávkového</w:t>
      </w:r>
      <w:proofErr w:type="spellEnd"/>
      <w:r>
        <w:t xml:space="preserve"> </w:t>
      </w:r>
      <w:proofErr w:type="spellStart"/>
      <w:r>
        <w:t>formuláře</w:t>
      </w:r>
      <w:proofErr w:type="spellEnd"/>
      <w:r>
        <w:t>.</w:t>
      </w:r>
    </w:p>
    <w:p w14:paraId="20E31998" w14:textId="77777777" w:rsidR="00420AE6" w:rsidRDefault="00D406B2">
      <w:pPr>
        <w:pStyle w:val="Zkladntext"/>
        <w:spacing w:before="1" w:after="3"/>
        <w:ind w:left="134"/>
      </w:pPr>
      <w:r>
        <w:t xml:space="preserve">S </w:t>
      </w:r>
      <w:proofErr w:type="spellStart"/>
      <w:r>
        <w:t>pozdravem</w:t>
      </w:r>
      <w:proofErr w:type="spellEnd"/>
    </w:p>
    <w:p w14:paraId="43598E7F" w14:textId="77777777" w:rsidR="00420AE6" w:rsidRDefault="00D406B2">
      <w:pPr>
        <w:pStyle w:val="Zkladntext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 w14:anchorId="2592BEBE">
          <v:group id="_x0000_s1029" style="width:75.85pt;height:14.8pt;mso-position-horizontal-relative:char;mso-position-vertical-relative:line" coordsize="1517,296">
            <v:rect id="_x0000_s1030" style="position:absolute;width:1517;height:296" fillcolor="black" stroked="f"/>
            <w10:anchorlock/>
          </v:group>
        </w:pict>
      </w:r>
    </w:p>
    <w:p w14:paraId="5DBC7367" w14:textId="77777777" w:rsidR="00420AE6" w:rsidRDefault="00420AE6">
      <w:pPr>
        <w:pStyle w:val="Zkladntext"/>
        <w:rPr>
          <w:sz w:val="20"/>
        </w:rPr>
      </w:pPr>
    </w:p>
    <w:p w14:paraId="21A42B62" w14:textId="77777777" w:rsidR="00420AE6" w:rsidRDefault="00D406B2">
      <w:pPr>
        <w:pStyle w:val="Zkladntext"/>
        <w:spacing w:before="12"/>
        <w:rPr>
          <w:sz w:val="15"/>
        </w:rPr>
      </w:pPr>
      <w:r>
        <w:pict w14:anchorId="09AC4755">
          <v:group id="_x0000_s1026" style="position:absolute;margin-left:35.75pt;margin-top:11.7pt;width:135.85pt;height:28.4pt;z-index:-251656192;mso-wrap-distance-left:0;mso-wrap-distance-right:0;mso-position-horizontal-relative:page" coordorigin="715,234" coordsize="2717,568">
            <v:rect id="_x0000_s1028" style="position:absolute;left:714;top:234;width:1571;height:272" fillcolor="black" stroked="f"/>
            <v:rect id="_x0000_s1027" style="position:absolute;left:714;top:505;width:2717;height:296" fillcolor="black" stroked="f"/>
            <w10:wrap type="topAndBottom" anchorx="page"/>
          </v:group>
        </w:pict>
      </w:r>
    </w:p>
    <w:p w14:paraId="322116D5" w14:textId="77777777" w:rsidR="00420AE6" w:rsidRDefault="00420AE6">
      <w:pPr>
        <w:pStyle w:val="Zkladntext"/>
        <w:rPr>
          <w:sz w:val="17"/>
        </w:rPr>
      </w:pPr>
    </w:p>
    <w:p w14:paraId="3A75C71D" w14:textId="77777777" w:rsidR="00420AE6" w:rsidRDefault="00D406B2">
      <w:pPr>
        <w:pStyle w:val="Zkladntext"/>
        <w:spacing w:line="237" w:lineRule="auto"/>
        <w:ind w:left="158" w:right="6331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1394638" wp14:editId="7D47B0FA">
            <wp:simplePos x="0" y="0"/>
            <wp:positionH relativeFrom="page">
              <wp:posOffset>4328795</wp:posOffset>
            </wp:positionH>
            <wp:positionV relativeFrom="paragraph">
              <wp:posOffset>-1396</wp:posOffset>
            </wp:positionV>
            <wp:extent cx="2283967" cy="601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967" cy="60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ITS </w:t>
      </w:r>
      <w:proofErr w:type="spellStart"/>
      <w:r>
        <w:t>akciová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| </w:t>
      </w:r>
      <w:proofErr w:type="spellStart"/>
      <w:r>
        <w:t>Vinohradská</w:t>
      </w:r>
      <w:proofErr w:type="spellEnd"/>
      <w:r>
        <w:t xml:space="preserve"> 184, 130 52 Praha 3</w:t>
      </w:r>
    </w:p>
    <w:p w14:paraId="5364864A" w14:textId="77777777" w:rsidR="00420AE6" w:rsidRDefault="00D406B2">
      <w:pPr>
        <w:pStyle w:val="Zkladntext"/>
        <w:spacing w:before="9" w:line="265" w:lineRule="exact"/>
        <w:ind w:left="158"/>
      </w:pPr>
      <w:r>
        <w:t>+420 255 772 222</w:t>
      </w:r>
    </w:p>
    <w:p w14:paraId="5280AE28" w14:textId="77777777" w:rsidR="00420AE6" w:rsidRDefault="00D406B2">
      <w:pPr>
        <w:pStyle w:val="Zkladntext"/>
        <w:spacing w:line="265" w:lineRule="exact"/>
        <w:ind w:left="158"/>
      </w:pPr>
      <w:hyperlink r:id="rId5">
        <w:r>
          <w:t xml:space="preserve">kovarikova@its.cz </w:t>
        </w:r>
      </w:hyperlink>
      <w:r>
        <w:t xml:space="preserve">| </w:t>
      </w:r>
      <w:hyperlink r:id="rId6">
        <w:r>
          <w:rPr>
            <w:color w:val="0561C1"/>
            <w:u w:val="single" w:color="0561C1"/>
          </w:rPr>
          <w:t>www.its.cz</w:t>
        </w:r>
        <w:r>
          <w:rPr>
            <w:color w:val="0561C1"/>
          </w:rPr>
          <w:t xml:space="preserve"> </w:t>
        </w:r>
      </w:hyperlink>
      <w:r>
        <w:t xml:space="preserve">| </w:t>
      </w:r>
      <w:r>
        <w:rPr>
          <w:color w:val="0561C1"/>
          <w:u w:val="single" w:color="0561C1"/>
        </w:rPr>
        <w:t>dtask.cz</w:t>
      </w:r>
      <w:r>
        <w:rPr>
          <w:color w:val="0561C1"/>
        </w:rPr>
        <w:t xml:space="preserve"> </w:t>
      </w:r>
      <w:r>
        <w:t xml:space="preserve">| </w:t>
      </w:r>
      <w:r>
        <w:rPr>
          <w:color w:val="0561C1"/>
          <w:u w:val="single" w:color="0561C1"/>
        </w:rPr>
        <w:t>LinkedIn</w:t>
      </w:r>
    </w:p>
    <w:p w14:paraId="2DA6163D" w14:textId="77777777" w:rsidR="00420AE6" w:rsidRDefault="00D406B2">
      <w:pPr>
        <w:pStyle w:val="Zkladntext"/>
        <w:spacing w:before="3"/>
        <w:rPr>
          <w:sz w:val="14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25D5078" wp14:editId="10E4E9EF">
            <wp:simplePos x="0" y="0"/>
            <wp:positionH relativeFrom="page">
              <wp:posOffset>482600</wp:posOffset>
            </wp:positionH>
            <wp:positionV relativeFrom="paragraph">
              <wp:posOffset>135671</wp:posOffset>
            </wp:positionV>
            <wp:extent cx="6162608" cy="4076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608" cy="40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AFF69A" w14:textId="77777777" w:rsidR="00420AE6" w:rsidRDefault="00D406B2">
      <w:pPr>
        <w:pStyle w:val="Zkladntext"/>
        <w:spacing w:line="242" w:lineRule="auto"/>
        <w:ind w:left="158" w:right="1005"/>
      </w:pPr>
      <w:proofErr w:type="spellStart"/>
      <w:r>
        <w:t>Obsah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stejně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a </w:t>
      </w:r>
      <w:proofErr w:type="spellStart"/>
      <w:r>
        <w:t>telefonické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 xml:space="preserve"> a </w:t>
      </w:r>
      <w:proofErr w:type="spellStart"/>
      <w:r>
        <w:t>zaměstnanců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ITS </w:t>
      </w:r>
      <w:proofErr w:type="spellStart"/>
      <w:r>
        <w:t>s</w:t>
      </w:r>
      <w:r>
        <w:t>louží</w:t>
      </w:r>
      <w:proofErr w:type="spellEnd"/>
      <w:r>
        <w:t xml:space="preserve"> </w:t>
      </w:r>
      <w:proofErr w:type="spellStart"/>
      <w:r>
        <w:t>výlučně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prostředek</w:t>
      </w:r>
      <w:proofErr w:type="spellEnd"/>
      <w:r>
        <w:t xml:space="preserve"> k </w:t>
      </w:r>
      <w:proofErr w:type="spellStart"/>
      <w:r>
        <w:t>výměně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a, </w:t>
      </w:r>
      <w:proofErr w:type="spellStart"/>
      <w:r>
        <w:t>není</w:t>
      </w:r>
      <w:proofErr w:type="spellEnd"/>
      <w:r>
        <w:t xml:space="preserve">‐li to v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uvedeno</w:t>
      </w:r>
      <w:proofErr w:type="spellEnd"/>
      <w:r>
        <w:t xml:space="preserve">,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jednáním</w:t>
      </w:r>
      <w:proofErr w:type="spellEnd"/>
      <w:r>
        <w:t xml:space="preserve"> </w:t>
      </w:r>
      <w:proofErr w:type="spellStart"/>
      <w:r>
        <w:t>zakládajícím</w:t>
      </w:r>
      <w:proofErr w:type="spellEnd"/>
      <w:r>
        <w:t xml:space="preserve"> </w:t>
      </w:r>
      <w:proofErr w:type="spellStart"/>
      <w:r>
        <w:t>závaznou</w:t>
      </w:r>
      <w:proofErr w:type="spellEnd"/>
      <w:r>
        <w:t xml:space="preserve"> </w:t>
      </w:r>
      <w:proofErr w:type="spellStart"/>
      <w:r>
        <w:t>nabídku</w:t>
      </w:r>
      <w:proofErr w:type="spellEnd"/>
      <w:r>
        <w:t xml:space="preserve">, </w:t>
      </w:r>
      <w:proofErr w:type="spellStart"/>
      <w:r>
        <w:t>vznik</w:t>
      </w:r>
      <w:proofErr w:type="spellEnd"/>
      <w:r>
        <w:t xml:space="preserve">, </w:t>
      </w:r>
      <w:proofErr w:type="spellStart"/>
      <w:r>
        <w:t>změnu</w:t>
      </w:r>
      <w:proofErr w:type="spellEnd"/>
    </w:p>
    <w:p w14:paraId="149466FC" w14:textId="77777777" w:rsidR="00420AE6" w:rsidRDefault="00D406B2">
      <w:pPr>
        <w:pStyle w:val="Zkladntext"/>
        <w:spacing w:line="261" w:lineRule="exact"/>
        <w:ind w:left="158"/>
      </w:pPr>
      <w:proofErr w:type="spellStart"/>
      <w:r>
        <w:t>nebo</w:t>
      </w:r>
      <w:proofErr w:type="spellEnd"/>
      <w:r>
        <w:t xml:space="preserve"> </w:t>
      </w:r>
      <w:proofErr w:type="spellStart"/>
      <w:r>
        <w:t>zánik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následků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jednáním</w:t>
      </w:r>
      <w:proofErr w:type="spellEnd"/>
      <w:r>
        <w:t xml:space="preserve"> </w:t>
      </w:r>
      <w:proofErr w:type="spellStart"/>
      <w:r>
        <w:t>směřujícím</w:t>
      </w:r>
      <w:proofErr w:type="spellEnd"/>
      <w:r>
        <w:t xml:space="preserve"> </w:t>
      </w:r>
      <w:proofErr w:type="spellStart"/>
      <w:r>
        <w:t>bezprostředně</w:t>
      </w:r>
      <w:proofErr w:type="spellEnd"/>
      <w:r>
        <w:t xml:space="preserve"> k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</w:t>
      </w:r>
    </w:p>
    <w:p w14:paraId="1C3FA0C0" w14:textId="77777777" w:rsidR="00420AE6" w:rsidRDefault="00D406B2">
      <w:pPr>
        <w:pStyle w:val="Zkladntext"/>
        <w:ind w:left="158"/>
      </w:pPr>
      <w:proofErr w:type="spellStart"/>
      <w:r>
        <w:t>sp</w:t>
      </w:r>
      <w:r>
        <w:t>olečnost</w:t>
      </w:r>
      <w:proofErr w:type="spellEnd"/>
      <w:r>
        <w:t xml:space="preserve"> ITS </w:t>
      </w:r>
      <w:proofErr w:type="spellStart"/>
      <w:r>
        <w:t>nenese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důsledky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újmu</w:t>
      </w:r>
      <w:proofErr w:type="spellEnd"/>
      <w:r>
        <w:t xml:space="preserve"> </w:t>
      </w:r>
      <w:proofErr w:type="spellStart"/>
      <w:r>
        <w:t>vzniklou</w:t>
      </w:r>
      <w:proofErr w:type="spellEnd"/>
      <w:r>
        <w:t xml:space="preserve"> </w:t>
      </w:r>
      <w:proofErr w:type="spellStart"/>
      <w:r>
        <w:t>neuzavřením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50069900" w14:textId="77777777" w:rsidR="00420AE6" w:rsidRDefault="00420AE6">
      <w:pPr>
        <w:pStyle w:val="Zkladntext"/>
      </w:pPr>
    </w:p>
    <w:p w14:paraId="28287822" w14:textId="77777777" w:rsidR="00420AE6" w:rsidRDefault="00420AE6">
      <w:pPr>
        <w:pStyle w:val="Zkladntext"/>
      </w:pPr>
    </w:p>
    <w:p w14:paraId="33956FBE" w14:textId="77777777" w:rsidR="00420AE6" w:rsidRDefault="00420AE6">
      <w:pPr>
        <w:pStyle w:val="Zkladntext"/>
      </w:pPr>
    </w:p>
    <w:p w14:paraId="06EC9921" w14:textId="77777777" w:rsidR="00420AE6" w:rsidRDefault="00420AE6">
      <w:pPr>
        <w:pStyle w:val="Zkladntext"/>
      </w:pPr>
    </w:p>
    <w:p w14:paraId="3DBB36F1" w14:textId="77777777" w:rsidR="00420AE6" w:rsidRDefault="00420AE6">
      <w:pPr>
        <w:pStyle w:val="Zkladntext"/>
      </w:pPr>
    </w:p>
    <w:p w14:paraId="52379EFB" w14:textId="77777777" w:rsidR="00420AE6" w:rsidRDefault="00420AE6">
      <w:pPr>
        <w:pStyle w:val="Zkladntext"/>
      </w:pPr>
    </w:p>
    <w:p w14:paraId="3ADADE72" w14:textId="77777777" w:rsidR="00420AE6" w:rsidRDefault="00420AE6">
      <w:pPr>
        <w:pStyle w:val="Zkladntext"/>
      </w:pPr>
    </w:p>
    <w:p w14:paraId="79949E64" w14:textId="77777777" w:rsidR="00420AE6" w:rsidRDefault="00420AE6">
      <w:pPr>
        <w:pStyle w:val="Zkladntext"/>
      </w:pPr>
    </w:p>
    <w:p w14:paraId="558D6082" w14:textId="77777777" w:rsidR="00420AE6" w:rsidRDefault="00420AE6">
      <w:pPr>
        <w:pStyle w:val="Zkladntext"/>
      </w:pPr>
    </w:p>
    <w:p w14:paraId="2BBC3092" w14:textId="77777777" w:rsidR="00420AE6" w:rsidRDefault="00420AE6">
      <w:pPr>
        <w:pStyle w:val="Zkladntext"/>
      </w:pPr>
    </w:p>
    <w:p w14:paraId="6DA0269B" w14:textId="77777777" w:rsidR="00420AE6" w:rsidRDefault="00420AE6">
      <w:pPr>
        <w:pStyle w:val="Zkladntext"/>
      </w:pPr>
    </w:p>
    <w:p w14:paraId="33F5F2C8" w14:textId="77777777" w:rsidR="00420AE6" w:rsidRDefault="00420AE6">
      <w:pPr>
        <w:pStyle w:val="Zkladntext"/>
      </w:pPr>
    </w:p>
    <w:p w14:paraId="7D6FC0D6" w14:textId="77777777" w:rsidR="00420AE6" w:rsidRDefault="00420AE6">
      <w:pPr>
        <w:pStyle w:val="Zkladntext"/>
      </w:pPr>
    </w:p>
    <w:p w14:paraId="4345DE4F" w14:textId="77777777" w:rsidR="00420AE6" w:rsidRDefault="00420AE6">
      <w:pPr>
        <w:pStyle w:val="Zkladntext"/>
      </w:pPr>
    </w:p>
    <w:p w14:paraId="6A6E4D3F" w14:textId="77777777" w:rsidR="00420AE6" w:rsidRDefault="00420AE6">
      <w:pPr>
        <w:pStyle w:val="Zkladntext"/>
      </w:pPr>
    </w:p>
    <w:p w14:paraId="24964DD8" w14:textId="77777777" w:rsidR="00420AE6" w:rsidRDefault="00420AE6">
      <w:pPr>
        <w:pStyle w:val="Zkladntext"/>
      </w:pPr>
    </w:p>
    <w:p w14:paraId="353516C9" w14:textId="77777777" w:rsidR="00420AE6" w:rsidRDefault="00420AE6">
      <w:pPr>
        <w:pStyle w:val="Zkladntext"/>
      </w:pPr>
    </w:p>
    <w:p w14:paraId="50B7E327" w14:textId="77777777" w:rsidR="00420AE6" w:rsidRDefault="00420AE6">
      <w:pPr>
        <w:pStyle w:val="Zkladntext"/>
      </w:pPr>
    </w:p>
    <w:p w14:paraId="3992299B" w14:textId="77777777" w:rsidR="00420AE6" w:rsidRDefault="00420AE6">
      <w:pPr>
        <w:pStyle w:val="Zkladntext"/>
      </w:pPr>
    </w:p>
    <w:p w14:paraId="3753025D" w14:textId="77777777" w:rsidR="00420AE6" w:rsidRDefault="00420AE6">
      <w:pPr>
        <w:pStyle w:val="Zkladntext"/>
      </w:pPr>
    </w:p>
    <w:p w14:paraId="068E8893" w14:textId="77777777" w:rsidR="00420AE6" w:rsidRDefault="00420AE6">
      <w:pPr>
        <w:pStyle w:val="Zkladntext"/>
      </w:pPr>
    </w:p>
    <w:p w14:paraId="251A1A43" w14:textId="77777777" w:rsidR="00420AE6" w:rsidRDefault="00420AE6">
      <w:pPr>
        <w:pStyle w:val="Zkladntext"/>
      </w:pPr>
    </w:p>
    <w:p w14:paraId="756E5248" w14:textId="77777777" w:rsidR="00420AE6" w:rsidRDefault="00420AE6">
      <w:pPr>
        <w:pStyle w:val="Zkladntext"/>
      </w:pPr>
    </w:p>
    <w:p w14:paraId="24577B1C" w14:textId="77777777" w:rsidR="00420AE6" w:rsidRDefault="00420AE6">
      <w:pPr>
        <w:pStyle w:val="Zkladntext"/>
      </w:pPr>
    </w:p>
    <w:p w14:paraId="4B1AAAD3" w14:textId="77777777" w:rsidR="00420AE6" w:rsidRDefault="00420AE6">
      <w:pPr>
        <w:pStyle w:val="Zkladntext"/>
      </w:pPr>
    </w:p>
    <w:p w14:paraId="59184FB2" w14:textId="77777777" w:rsidR="00420AE6" w:rsidRDefault="00420AE6">
      <w:pPr>
        <w:pStyle w:val="Zkladntext"/>
      </w:pPr>
    </w:p>
    <w:p w14:paraId="14B640D9" w14:textId="77777777" w:rsidR="00420AE6" w:rsidRDefault="00420AE6">
      <w:pPr>
        <w:pStyle w:val="Zkladntext"/>
      </w:pPr>
    </w:p>
    <w:p w14:paraId="2EE28EDD" w14:textId="77777777" w:rsidR="00420AE6" w:rsidRDefault="00420AE6">
      <w:pPr>
        <w:pStyle w:val="Zkladntext"/>
        <w:spacing w:before="2"/>
        <w:rPr>
          <w:sz w:val="26"/>
        </w:rPr>
      </w:pPr>
    </w:p>
    <w:p w14:paraId="448F7972" w14:textId="77777777" w:rsidR="00420AE6" w:rsidRDefault="00D406B2">
      <w:pPr>
        <w:ind w:left="76"/>
        <w:jc w:val="center"/>
        <w:rPr>
          <w:rFonts w:ascii="Segoe UI"/>
          <w:sz w:val="16"/>
        </w:rPr>
      </w:pPr>
      <w:r>
        <w:rPr>
          <w:rFonts w:ascii="Segoe UI"/>
          <w:w w:val="99"/>
          <w:sz w:val="16"/>
        </w:rPr>
        <w:t>1</w:t>
      </w:r>
    </w:p>
    <w:sectPr w:rsidR="00420AE6">
      <w:type w:val="continuous"/>
      <w:pgSz w:w="11920" w:h="16850"/>
      <w:pgMar w:top="960" w:right="6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0ZVq3Mx9mldKzl3uZKpp7EcMnw+VmQ/m0rpJQQTF5vjs2zj4ESvI1QUIHUVJ2RjODcv0X7zY4Z3x86lRsx7bA==" w:salt="QH8Fz4JEkVx5NUirxo8yf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AE6"/>
    <w:rsid w:val="00420AE6"/>
    <w:rsid w:val="00D4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8417577"/>
  <w15:docId w15:val="{E57693D1-40F8-4A64-9EA6-DDE6863F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s.cz/" TargetMode="External"/><Relationship Id="rId5" Type="http://schemas.openxmlformats.org/officeDocument/2006/relationships/hyperlink" Target="mailto:kovarikova@its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/XMXl+1fCjebX5w33OAF9utlX+PxzumM8GxIQFJCcoo=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MEojiwOg2GRCBD9/BsoXROi2HywzuPcKjqo0etTSAgs=</DigestValue>
    </Reference>
  </SignedInfo>
  <SignatureValue>YxfhYJBXjeTs3qcJkT52BKJ1z/DZc28rOtIAPyY8Nx065xmGjsTxiE7wD24f/rrl0LitxWY5ehBj
fQyQC11rybGmlyqLO5Ee413tcFdfvNNal6hS1lbUyFE8toGikXpw3NOLpPEyM3j0Rr4ivu9BS2sA
x/1n0mSSim4H9Mg6to6fRqgVaWz3R2+WqnT83wadjXY7nb8KEJoRNvi5rx04wCtkiD6u472fndQM
h5fEOYqJ/FGy0iY65/BSyzAJDu5s1IvIce+eR4rHymSzGCf2XsrcbTTAWpj5viDzIeo2Zm4GUMj7
8MFhj2sEicIHqX2nERhsIIfm9Ff1/GDt66OcTw==</SignatureValue>
  <KeyInfo>
    <X509Data>
      <X509Certificate>MIIImDCCBoCgAwIBAgIEAVpGaTANBgkqhkiG9w0BAQsFADBpMQswCQYDVQQGEwJDWjEXMBUGA1UEYRMOTlRSQ1otNDcxMTQ5ODMxHTAbBgNVBAoMFMSMZXNrw6EgcG/FoXRhLCBzLnAuMSIwIAYDVQQDExlQb3N0U2lnbnVtIFF1YWxpZmllZCBDQSA0MB4XDTIyMDgyMzA0NTcyMloXDTIzMDkxMjA0NTcyMl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KyZ0kPsOTULL5/AmhqOg+b2TpdkvAGBP9Sg/18X29DdF6/xu9W8uPLkI22lzZLEYSH0Ib83KzJEGwV/jvdHs/EM1vu/dhj/SzWIR1sfrgN/aV0RBLKuK7zzuFTwZ59fbn5i9oBJPwB4R+hq/T1MuqSJOnvld6W510MFpmqomYGF/lIQxIKvmbOENSC9eEE+TWZKYnIhWBuR8+S6LwfrssBSzVD6LJs/TFhMlj39VzNFp1jIkO8NW0WbFHP6Rt+90FEl272Yxq2q1uJ5GkpwBmUbs5UGBqjr76Lmj1I26J+7dKsXdcQZgcWeRjrEb99jSrNMQfTnYVsnRit9c94aOF0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NolIlq2B/ZM9ulssJZAJRP9s4PDANBgkqhkiG9w0BAQsFAAOCAgEABJBNHzBN+QO++EjXbku+QF8MRhuUfy6fA1fP16y+sj6+YGhSbbd1oBNOrerepmLo42iE1AqVs5jO9SUqNKXgznYqnWMkGqRAj9lq14b3HTinbgnv3a2k5xxygQ2IvA1+8FHMEExvv5XMbNPkC1FKqO+9VTQN1PyaNmEhGzdfVRiVB6ZfUQwb89OOvM847IZJ6pcIQm9OUqaZ5iLTmzfgauzLlUhZeyXCNYXINFm4j+pKnLC/mGXR1v9A88Mcrud82X2gq/jqm7knsf3g1EwWLMbIfV5b7E7hfm2kvG3ZaZlYSx16/sf3vJpaQAXXuYm2ht7A87+HJq8p5hYB9B1wawyZXDKgPTUTt25mwKin03ypvkXxTMu7rcxxyvjbY8GtTtvmfzAJw/rzF5at5KRo2quSHYj1n8JbOJUtJZyFhAiNSeJ+a6r4DCtMoyr+rhE2NGQ8RfJmGKNk8yiJdeL4BMJWUzTGvkbYmD6Hhhygn/+uiRqpvE5g0Jcp/LM64jRRuyCnRManzQ9YckuIxSGfkcNLs/VwKD3SerYvoc4uNlY+RFsvEk1nGtlav2y899qJ+2I0aD5aePRXhd9TupG+MkriSa7Z3rKAgkS3BX65JbbJrzFUcXUrvd0twWem1eq5+v02ZQFpNo8ovcVSJPq1afFF76PR/FWe5oyWLcNRh/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hHFujt8s9I0pNPG6EJzoqYSu+BY18JqyHa4kacVaCds=</DigestValue>
      </Reference>
      <Reference URI="/word/document.xml?ContentType=application/vnd.openxmlformats-officedocument.wordprocessingml.document.main+xml">
        <DigestMethod Algorithm="http://www.w3.org/2001/04/xmlenc#sha256"/>
        <DigestValue>xdHZN9LIdcJHbfHaelVkIgQ7hfiwqDd/SsYcaypr8Q0=</DigestValue>
      </Reference>
      <Reference URI="/word/fontTable.xml?ContentType=application/vnd.openxmlformats-officedocument.wordprocessingml.fontTable+xml">
        <DigestMethod Algorithm="http://www.w3.org/2001/04/xmlenc#sha256"/>
        <DigestValue>GbZ46kUM4pRX2hcujCJ40tS4T+MWqmjbcMucARNmYwc=</DigestValue>
      </Reference>
      <Reference URI="/word/media/image1.jpeg?ContentType=image/jpeg">
        <DigestMethod Algorithm="http://www.w3.org/2001/04/xmlenc#sha256"/>
        <DigestValue>zjbsLBMgB+4MpXCzzxhz/25hmMsufBanecjrG5VKPoE=</DigestValue>
      </Reference>
      <Reference URI="/word/media/image2.png?ContentType=image/png">
        <DigestMethod Algorithm="http://www.w3.org/2001/04/xmlenc#sha256"/>
        <DigestValue>Wd0GmeXeQ17iI0vYI7CCL7CLSz4tKIV72rj1x/7oKPw=</DigestValue>
      </Reference>
      <Reference URI="/word/settings.xml?ContentType=application/vnd.openxmlformats-officedocument.wordprocessingml.settings+xml">
        <DigestMethod Algorithm="http://www.w3.org/2001/04/xmlenc#sha256"/>
        <DigestValue>YWWDDNeYkaHcQuHznuaz9QuaRvEetaU+asH0IQKz2fM=</DigestValue>
      </Reference>
      <Reference URI="/word/styles.xml?ContentType=application/vnd.openxmlformats-officedocument.wordprocessingml.styles+xml">
        <DigestMethod Algorithm="http://www.w3.org/2001/04/xmlenc#sha256"/>
        <DigestValue>Lh0420Wt1vOnzTuEd1NpQXdR5EMivTDdQclu6f+C+xY=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2023-06-20T08:40:28Z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2023-06-20T08:40:28Z</xd:SigningTime>
          <xd:SigningCertificate>
            <xd:Cert>
              <xd:CertDigest>
                <DigestMethod Algorithm="http://www.w3.org/2001/04/xmlenc#sha256"/>
                <DigestValue>/NZnp319ZSYb08KBpNp/bQ0cwgXfzo2/2lzQT9CA0U8=</DigestValue>
              </xd:CertDigest>
              <xd:IssuerSerial>
                <X509IssuerName>CN=PostSignum Qualified CA 4, O="Česká pošta, s.p.", OID.2.5.4.97=NTRCZ-47114983, C=CZ</X509IssuerName>
                <X509SerialNumber>22693481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849</Characters>
  <Application>Microsoft Office Word</Application>
  <DocSecurity>8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MKucera</dc:creator>
  <cp:lastModifiedBy>Šrámková Romana</cp:lastModifiedBy>
  <cp:revision>2</cp:revision>
  <dcterms:created xsi:type="dcterms:W3CDTF">2023-06-20T08:39:00Z</dcterms:created>
  <dcterms:modified xsi:type="dcterms:W3CDTF">2023-06-20T08:40:00Z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2023-06-20T00:00:00Z</vt:filetime>
  </property>
</Properties>
</file>