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DDB9" w14:textId="77777777" w:rsidR="003E6AB0" w:rsidRPr="00C36739" w:rsidRDefault="003E6AB0" w:rsidP="003E6AB0">
      <w:pPr>
        <w:pStyle w:val="FSCNormal"/>
        <w:spacing w:after="120"/>
        <w:ind w:left="426"/>
        <w:rPr>
          <w:rFonts w:asciiTheme="minorHAnsi" w:hAnsiTheme="minorHAnsi"/>
          <w:sz w:val="6"/>
          <w:szCs w:val="6"/>
        </w:rPr>
      </w:pPr>
    </w:p>
    <w:p w14:paraId="0DCFCEFC" w14:textId="77777777" w:rsidR="007B1907" w:rsidRPr="003E6AB0" w:rsidRDefault="007B1907" w:rsidP="003E6AB0">
      <w:pPr>
        <w:pStyle w:val="FSCNormal"/>
        <w:spacing w:after="120"/>
        <w:ind w:left="426"/>
        <w:rPr>
          <w:rFonts w:asciiTheme="minorHAnsi" w:hAnsiTheme="minorHAnsi"/>
          <w:sz w:val="24"/>
          <w:szCs w:val="24"/>
        </w:rPr>
      </w:pPr>
      <w:r w:rsidRPr="003E6AB0">
        <w:rPr>
          <w:rFonts w:asciiTheme="minorHAnsi" w:hAnsiTheme="minorHAnsi"/>
          <w:sz w:val="24"/>
          <w:szCs w:val="24"/>
        </w:rPr>
        <w:t>Smluvní strany:</w:t>
      </w:r>
    </w:p>
    <w:p w14:paraId="7562BB39" w14:textId="6B4C4497" w:rsidR="006C0320" w:rsidRPr="003E6AB0" w:rsidRDefault="0042523A" w:rsidP="003E6AB0">
      <w:pPr>
        <w:pStyle w:val="Odstavecseseznamem"/>
        <w:numPr>
          <w:ilvl w:val="0"/>
          <w:numId w:val="30"/>
        </w:numPr>
        <w:tabs>
          <w:tab w:val="left" w:pos="-720"/>
          <w:tab w:val="left" w:pos="540"/>
        </w:tabs>
        <w:ind w:left="426" w:firstLine="0"/>
        <w:jc w:val="both"/>
        <w:rPr>
          <w:rFonts w:asciiTheme="minorHAnsi" w:hAnsiTheme="minorHAnsi"/>
          <w:b/>
          <w:sz w:val="24"/>
          <w:szCs w:val="24"/>
          <w:lang w:eastAsia="cs-CZ"/>
        </w:rPr>
      </w:pPr>
      <w:r>
        <w:rPr>
          <w:rFonts w:asciiTheme="minorHAnsi" w:hAnsiTheme="minorHAnsi"/>
          <w:b/>
          <w:sz w:val="24"/>
          <w:szCs w:val="24"/>
          <w:lang w:eastAsia="cs-CZ"/>
        </w:rPr>
        <w:t xml:space="preserve">Česká </w:t>
      </w:r>
      <w:proofErr w:type="gramStart"/>
      <w:r>
        <w:rPr>
          <w:rFonts w:asciiTheme="minorHAnsi" w:hAnsiTheme="minorHAnsi"/>
          <w:b/>
          <w:sz w:val="24"/>
          <w:szCs w:val="24"/>
          <w:lang w:eastAsia="cs-CZ"/>
        </w:rPr>
        <w:t xml:space="preserve">republika - </w:t>
      </w:r>
      <w:r w:rsidR="006C0320" w:rsidRPr="003E6AB0">
        <w:rPr>
          <w:rFonts w:asciiTheme="minorHAnsi" w:hAnsiTheme="minorHAnsi"/>
          <w:b/>
          <w:sz w:val="24"/>
          <w:szCs w:val="24"/>
          <w:lang w:eastAsia="cs-CZ"/>
        </w:rPr>
        <w:t>Okresní</w:t>
      </w:r>
      <w:proofErr w:type="gramEnd"/>
      <w:r w:rsidR="006C0320" w:rsidRPr="003E6AB0">
        <w:rPr>
          <w:rFonts w:asciiTheme="minorHAnsi" w:hAnsiTheme="minorHAnsi"/>
          <w:b/>
          <w:sz w:val="24"/>
          <w:szCs w:val="24"/>
          <w:lang w:eastAsia="cs-CZ"/>
        </w:rPr>
        <w:t xml:space="preserve"> soud v Ústí nad Labem</w:t>
      </w:r>
    </w:p>
    <w:p w14:paraId="349A796E" w14:textId="5E86CCE3" w:rsidR="006C0320" w:rsidRPr="003E6AB0" w:rsidRDefault="003E6AB0" w:rsidP="003E6AB0">
      <w:pPr>
        <w:tabs>
          <w:tab w:val="left" w:pos="-720"/>
          <w:tab w:val="left" w:pos="540"/>
        </w:tabs>
        <w:ind w:left="426"/>
        <w:jc w:val="both"/>
        <w:rPr>
          <w:rFonts w:asciiTheme="minorHAnsi" w:hAnsiTheme="minorHAnsi"/>
          <w:sz w:val="24"/>
          <w:szCs w:val="24"/>
          <w:lang w:eastAsia="cs-CZ"/>
        </w:rPr>
      </w:pPr>
      <w:r>
        <w:rPr>
          <w:rFonts w:asciiTheme="minorHAnsi" w:hAnsiTheme="minorHAnsi"/>
          <w:sz w:val="24"/>
          <w:szCs w:val="24"/>
          <w:lang w:eastAsia="cs-CZ"/>
        </w:rPr>
        <w:t xml:space="preserve">se </w:t>
      </w:r>
      <w:proofErr w:type="gramStart"/>
      <w:r>
        <w:rPr>
          <w:rFonts w:asciiTheme="minorHAnsi" w:hAnsiTheme="minorHAnsi"/>
          <w:sz w:val="24"/>
          <w:szCs w:val="24"/>
          <w:lang w:eastAsia="cs-CZ"/>
        </w:rPr>
        <w:t xml:space="preserve">sídlem:   </w:t>
      </w:r>
      <w:proofErr w:type="gramEnd"/>
      <w:r>
        <w:rPr>
          <w:rFonts w:asciiTheme="minorHAnsi" w:hAnsiTheme="minorHAnsi"/>
          <w:sz w:val="24"/>
          <w:szCs w:val="24"/>
          <w:lang w:eastAsia="cs-CZ"/>
        </w:rPr>
        <w:t xml:space="preserve">               </w:t>
      </w:r>
      <w:r>
        <w:rPr>
          <w:rFonts w:asciiTheme="minorHAnsi" w:hAnsiTheme="minorHAnsi"/>
          <w:sz w:val="24"/>
          <w:szCs w:val="24"/>
          <w:lang w:eastAsia="cs-CZ"/>
        </w:rPr>
        <w:tab/>
      </w:r>
      <w:r w:rsidR="006C0320" w:rsidRPr="003E6AB0">
        <w:rPr>
          <w:rFonts w:asciiTheme="minorHAnsi" w:hAnsiTheme="minorHAnsi"/>
          <w:sz w:val="24"/>
          <w:szCs w:val="24"/>
          <w:lang w:eastAsia="cs-CZ"/>
        </w:rPr>
        <w:t>Kramoly 641/37</w:t>
      </w:r>
      <w:r w:rsidRPr="003E6AB0">
        <w:rPr>
          <w:rFonts w:asciiTheme="minorHAnsi" w:hAnsiTheme="minorHAnsi"/>
          <w:sz w:val="24"/>
          <w:szCs w:val="24"/>
          <w:lang w:eastAsia="cs-CZ"/>
        </w:rPr>
        <w:t xml:space="preserve">, </w:t>
      </w:r>
      <w:r w:rsidRPr="003E6AB0">
        <w:rPr>
          <w:rStyle w:val="lrzxr"/>
          <w:rFonts w:asciiTheme="minorHAnsi" w:hAnsiTheme="minorHAnsi" w:cs="Arial"/>
          <w:color w:val="222222"/>
          <w:sz w:val="24"/>
          <w:szCs w:val="24"/>
        </w:rPr>
        <w:t>400 03 Ústí nad Labem-</w:t>
      </w:r>
      <w:proofErr w:type="spellStart"/>
      <w:r w:rsidRPr="003E6AB0">
        <w:rPr>
          <w:rStyle w:val="lrzxr"/>
          <w:rFonts w:asciiTheme="minorHAnsi" w:hAnsiTheme="minorHAnsi" w:cs="Arial"/>
          <w:color w:val="222222"/>
          <w:sz w:val="24"/>
          <w:szCs w:val="24"/>
        </w:rPr>
        <w:t>Střekov</w:t>
      </w:r>
      <w:proofErr w:type="spellEnd"/>
    </w:p>
    <w:p w14:paraId="6C71AA46" w14:textId="7A8F0E7D" w:rsidR="006C0320" w:rsidRPr="003E6AB0" w:rsidRDefault="003E6AB0" w:rsidP="003E6AB0">
      <w:pPr>
        <w:tabs>
          <w:tab w:val="left" w:pos="-720"/>
          <w:tab w:val="left" w:pos="540"/>
        </w:tabs>
        <w:ind w:left="426"/>
        <w:jc w:val="both"/>
        <w:rPr>
          <w:rFonts w:asciiTheme="minorHAnsi" w:hAnsiTheme="minorHAnsi"/>
          <w:sz w:val="24"/>
          <w:szCs w:val="24"/>
          <w:lang w:eastAsia="cs-CZ"/>
        </w:rPr>
      </w:pPr>
      <w:proofErr w:type="gramStart"/>
      <w:r>
        <w:rPr>
          <w:rFonts w:asciiTheme="minorHAnsi" w:hAnsiTheme="minorHAnsi"/>
          <w:sz w:val="24"/>
          <w:szCs w:val="24"/>
          <w:lang w:eastAsia="cs-CZ"/>
        </w:rPr>
        <w:t>jednající</w:t>
      </w:r>
      <w:r w:rsidR="006C0320" w:rsidRPr="003E6AB0">
        <w:rPr>
          <w:rFonts w:asciiTheme="minorHAnsi" w:hAnsiTheme="minorHAnsi"/>
          <w:sz w:val="24"/>
          <w:szCs w:val="24"/>
          <w:lang w:eastAsia="cs-CZ"/>
        </w:rPr>
        <w:t xml:space="preserve">:   </w:t>
      </w:r>
      <w:proofErr w:type="gramEnd"/>
      <w:r>
        <w:rPr>
          <w:rFonts w:asciiTheme="minorHAnsi" w:hAnsiTheme="minorHAnsi"/>
          <w:sz w:val="24"/>
          <w:szCs w:val="24"/>
          <w:lang w:eastAsia="cs-CZ"/>
        </w:rPr>
        <w:t xml:space="preserve">             </w:t>
      </w:r>
      <w:r>
        <w:rPr>
          <w:rFonts w:asciiTheme="minorHAnsi" w:hAnsiTheme="minorHAnsi"/>
          <w:sz w:val="24"/>
          <w:szCs w:val="24"/>
          <w:lang w:eastAsia="cs-CZ"/>
        </w:rPr>
        <w:tab/>
      </w:r>
      <w:r w:rsidR="0042523A">
        <w:rPr>
          <w:rFonts w:asciiTheme="minorHAnsi" w:hAnsiTheme="minorHAnsi"/>
          <w:sz w:val="24"/>
          <w:szCs w:val="24"/>
          <w:lang w:eastAsia="cs-CZ"/>
        </w:rPr>
        <w:t>JUDr. Miroslav Kureš, předseda okresního soudu</w:t>
      </w:r>
    </w:p>
    <w:p w14:paraId="5F9E404E" w14:textId="478E3AD7" w:rsidR="006C0320" w:rsidRPr="003E6AB0" w:rsidRDefault="006C0320" w:rsidP="003E6AB0">
      <w:pPr>
        <w:tabs>
          <w:tab w:val="left" w:pos="-720"/>
          <w:tab w:val="left" w:pos="540"/>
        </w:tabs>
        <w:ind w:left="426"/>
        <w:jc w:val="both"/>
        <w:rPr>
          <w:rFonts w:asciiTheme="minorHAnsi" w:hAnsiTheme="minorHAnsi"/>
          <w:sz w:val="24"/>
          <w:szCs w:val="24"/>
          <w:lang w:eastAsia="cs-CZ"/>
        </w:rPr>
      </w:pPr>
      <w:proofErr w:type="gramStart"/>
      <w:r w:rsidRPr="003E6AB0">
        <w:rPr>
          <w:rFonts w:asciiTheme="minorHAnsi" w:hAnsiTheme="minorHAnsi"/>
          <w:sz w:val="24"/>
          <w:szCs w:val="24"/>
          <w:lang w:eastAsia="cs-CZ"/>
        </w:rPr>
        <w:t xml:space="preserve">IČ:   </w:t>
      </w:r>
      <w:proofErr w:type="gramEnd"/>
      <w:r w:rsidRPr="003E6AB0">
        <w:rPr>
          <w:rFonts w:asciiTheme="minorHAnsi" w:hAnsiTheme="minorHAnsi"/>
          <w:sz w:val="24"/>
          <w:szCs w:val="24"/>
          <w:lang w:eastAsia="cs-CZ"/>
        </w:rPr>
        <w:t xml:space="preserve">                                </w:t>
      </w:r>
      <w:r w:rsidR="003E6AB0">
        <w:rPr>
          <w:rFonts w:asciiTheme="minorHAnsi" w:hAnsiTheme="minorHAnsi"/>
          <w:sz w:val="24"/>
          <w:szCs w:val="24"/>
          <w:lang w:eastAsia="cs-CZ"/>
        </w:rPr>
        <w:tab/>
      </w:r>
      <w:r w:rsidRPr="003E6AB0">
        <w:rPr>
          <w:rFonts w:asciiTheme="minorHAnsi" w:hAnsiTheme="minorHAnsi"/>
          <w:sz w:val="24"/>
          <w:szCs w:val="24"/>
          <w:lang w:eastAsia="cs-CZ"/>
        </w:rPr>
        <w:t>00024911</w:t>
      </w:r>
    </w:p>
    <w:p w14:paraId="5515DA5C" w14:textId="36040317" w:rsidR="006C0320" w:rsidRPr="003E6AB0" w:rsidRDefault="006C0320" w:rsidP="003E6AB0">
      <w:pPr>
        <w:tabs>
          <w:tab w:val="left" w:pos="-720"/>
          <w:tab w:val="left" w:pos="540"/>
        </w:tabs>
        <w:ind w:left="426"/>
        <w:jc w:val="both"/>
        <w:rPr>
          <w:rFonts w:asciiTheme="minorHAnsi" w:hAnsiTheme="minorHAnsi"/>
          <w:sz w:val="24"/>
          <w:szCs w:val="24"/>
          <w:lang w:eastAsia="cs-CZ"/>
        </w:rPr>
      </w:pPr>
      <w:r w:rsidRPr="003E6AB0">
        <w:rPr>
          <w:rFonts w:asciiTheme="minorHAnsi" w:hAnsiTheme="minorHAnsi"/>
          <w:sz w:val="24"/>
          <w:szCs w:val="24"/>
          <w:lang w:eastAsia="cs-CZ"/>
        </w:rPr>
        <w:t xml:space="preserve">DIČ k </w:t>
      </w:r>
      <w:proofErr w:type="gramStart"/>
      <w:r w:rsidRPr="003E6AB0">
        <w:rPr>
          <w:rFonts w:asciiTheme="minorHAnsi" w:hAnsiTheme="minorHAnsi"/>
          <w:sz w:val="24"/>
          <w:szCs w:val="24"/>
          <w:lang w:eastAsia="cs-CZ"/>
        </w:rPr>
        <w:t xml:space="preserve">DPH:   </w:t>
      </w:r>
      <w:proofErr w:type="gramEnd"/>
      <w:r w:rsidRPr="003E6AB0">
        <w:rPr>
          <w:rFonts w:asciiTheme="minorHAnsi" w:hAnsiTheme="minorHAnsi"/>
          <w:sz w:val="24"/>
          <w:szCs w:val="24"/>
          <w:lang w:eastAsia="cs-CZ"/>
        </w:rPr>
        <w:t xml:space="preserve">                   </w:t>
      </w:r>
      <w:r w:rsidR="003E6AB0">
        <w:rPr>
          <w:rFonts w:asciiTheme="minorHAnsi" w:hAnsiTheme="minorHAnsi"/>
          <w:sz w:val="24"/>
          <w:szCs w:val="24"/>
          <w:lang w:eastAsia="cs-CZ"/>
        </w:rPr>
        <w:tab/>
      </w:r>
      <w:r w:rsidR="0042523A">
        <w:rPr>
          <w:rFonts w:asciiTheme="minorHAnsi" w:hAnsiTheme="minorHAnsi"/>
          <w:sz w:val="24"/>
          <w:szCs w:val="24"/>
          <w:lang w:eastAsia="cs-CZ"/>
        </w:rPr>
        <w:t>CZ00024911</w:t>
      </w:r>
    </w:p>
    <w:p w14:paraId="4266D616" w14:textId="5E52DAB0" w:rsidR="006C0320" w:rsidRPr="003E6AB0" w:rsidRDefault="006C0320" w:rsidP="003E6AB0">
      <w:pPr>
        <w:tabs>
          <w:tab w:val="left" w:pos="-720"/>
          <w:tab w:val="left" w:pos="540"/>
        </w:tabs>
        <w:ind w:left="426"/>
        <w:jc w:val="both"/>
        <w:rPr>
          <w:rFonts w:asciiTheme="minorHAnsi" w:hAnsiTheme="minorHAnsi"/>
          <w:sz w:val="24"/>
          <w:szCs w:val="24"/>
          <w:lang w:eastAsia="cs-CZ"/>
        </w:rPr>
      </w:pPr>
      <w:r w:rsidRPr="003E6AB0">
        <w:rPr>
          <w:rFonts w:asciiTheme="minorHAnsi" w:hAnsiTheme="minorHAnsi"/>
          <w:sz w:val="24"/>
          <w:szCs w:val="24"/>
          <w:lang w:eastAsia="cs-CZ"/>
        </w:rPr>
        <w:t xml:space="preserve">číslo </w:t>
      </w:r>
      <w:proofErr w:type="gramStart"/>
      <w:r w:rsidRPr="003E6AB0">
        <w:rPr>
          <w:rFonts w:asciiTheme="minorHAnsi" w:hAnsiTheme="minorHAnsi"/>
          <w:sz w:val="24"/>
          <w:szCs w:val="24"/>
          <w:lang w:eastAsia="cs-CZ"/>
        </w:rPr>
        <w:t xml:space="preserve">účtu:   </w:t>
      </w:r>
      <w:proofErr w:type="gramEnd"/>
      <w:r w:rsidRPr="003E6AB0">
        <w:rPr>
          <w:rFonts w:asciiTheme="minorHAnsi" w:hAnsiTheme="minorHAnsi"/>
          <w:sz w:val="24"/>
          <w:szCs w:val="24"/>
          <w:lang w:eastAsia="cs-CZ"/>
        </w:rPr>
        <w:t xml:space="preserve">                   </w:t>
      </w:r>
      <w:r w:rsidR="00D90B96">
        <w:rPr>
          <w:rFonts w:asciiTheme="minorHAnsi" w:hAnsiTheme="minorHAnsi"/>
          <w:sz w:val="24"/>
          <w:szCs w:val="24"/>
          <w:lang w:eastAsia="cs-CZ"/>
        </w:rPr>
        <w:t xml:space="preserve">   </w:t>
      </w:r>
      <w:r w:rsidRPr="003E6AB0">
        <w:rPr>
          <w:rFonts w:asciiTheme="minorHAnsi" w:hAnsiTheme="minorHAnsi"/>
          <w:sz w:val="24"/>
          <w:szCs w:val="24"/>
          <w:lang w:eastAsia="cs-CZ"/>
        </w:rPr>
        <w:t xml:space="preserve"> 720411/0710</w:t>
      </w:r>
    </w:p>
    <w:p w14:paraId="7E2FDB96" w14:textId="32F0EE09" w:rsidR="006C0320" w:rsidRPr="003E6AB0" w:rsidRDefault="006C0320" w:rsidP="003E6AB0">
      <w:pPr>
        <w:tabs>
          <w:tab w:val="left" w:pos="-720"/>
          <w:tab w:val="left" w:pos="540"/>
        </w:tabs>
        <w:ind w:left="426"/>
        <w:jc w:val="both"/>
        <w:rPr>
          <w:rFonts w:asciiTheme="minorHAnsi" w:hAnsiTheme="minorHAnsi"/>
          <w:sz w:val="24"/>
          <w:szCs w:val="24"/>
          <w:lang w:eastAsia="cs-CZ"/>
        </w:rPr>
      </w:pPr>
      <w:r w:rsidRPr="003E6AB0">
        <w:rPr>
          <w:rFonts w:asciiTheme="minorHAnsi" w:hAnsiTheme="minorHAnsi"/>
          <w:sz w:val="24"/>
          <w:szCs w:val="24"/>
          <w:lang w:eastAsia="cs-CZ"/>
        </w:rPr>
        <w:t xml:space="preserve">bankovní </w:t>
      </w:r>
      <w:proofErr w:type="gramStart"/>
      <w:r w:rsidRPr="003E6AB0">
        <w:rPr>
          <w:rFonts w:asciiTheme="minorHAnsi" w:hAnsiTheme="minorHAnsi"/>
          <w:sz w:val="24"/>
          <w:szCs w:val="24"/>
          <w:lang w:eastAsia="cs-CZ"/>
        </w:rPr>
        <w:t xml:space="preserve">spojení:   </w:t>
      </w:r>
      <w:proofErr w:type="gramEnd"/>
      <w:r w:rsidRPr="003E6AB0">
        <w:rPr>
          <w:rFonts w:asciiTheme="minorHAnsi" w:hAnsiTheme="minorHAnsi"/>
          <w:sz w:val="24"/>
          <w:szCs w:val="24"/>
          <w:lang w:eastAsia="cs-CZ"/>
        </w:rPr>
        <w:t xml:space="preserve">        </w:t>
      </w:r>
      <w:r w:rsidR="003E6AB0">
        <w:rPr>
          <w:rFonts w:asciiTheme="minorHAnsi" w:hAnsiTheme="minorHAnsi"/>
          <w:sz w:val="24"/>
          <w:szCs w:val="24"/>
          <w:lang w:eastAsia="cs-CZ"/>
        </w:rPr>
        <w:tab/>
      </w:r>
      <w:r w:rsidR="0042523A">
        <w:rPr>
          <w:rFonts w:asciiTheme="minorHAnsi" w:hAnsiTheme="minorHAnsi"/>
          <w:sz w:val="24"/>
          <w:szCs w:val="24"/>
          <w:lang w:eastAsia="cs-CZ"/>
        </w:rPr>
        <w:t>Česká národní banka, pobočka v Ústí nad Labem</w:t>
      </w:r>
    </w:p>
    <w:p w14:paraId="73C85BA7" w14:textId="665B9191" w:rsidR="0042523A" w:rsidRDefault="006C0320" w:rsidP="00FF1ACD">
      <w:pPr>
        <w:tabs>
          <w:tab w:val="left" w:pos="-720"/>
          <w:tab w:val="left" w:pos="540"/>
        </w:tabs>
        <w:ind w:left="426"/>
        <w:jc w:val="both"/>
        <w:rPr>
          <w:rFonts w:asciiTheme="minorHAnsi" w:hAnsiTheme="minorHAnsi"/>
          <w:sz w:val="24"/>
          <w:szCs w:val="24"/>
          <w:lang w:eastAsia="cs-CZ"/>
        </w:rPr>
      </w:pPr>
      <w:r w:rsidRPr="003E6AB0">
        <w:rPr>
          <w:rFonts w:asciiTheme="minorHAnsi" w:hAnsiTheme="minorHAnsi"/>
          <w:sz w:val="24"/>
          <w:szCs w:val="24"/>
          <w:lang w:eastAsia="cs-CZ"/>
        </w:rPr>
        <w:t xml:space="preserve">kontaktní </w:t>
      </w:r>
      <w:proofErr w:type="gramStart"/>
      <w:r w:rsidRPr="003E6AB0">
        <w:rPr>
          <w:rFonts w:asciiTheme="minorHAnsi" w:hAnsiTheme="minorHAnsi"/>
          <w:sz w:val="24"/>
          <w:szCs w:val="24"/>
          <w:lang w:eastAsia="cs-CZ"/>
        </w:rPr>
        <w:t xml:space="preserve">osoba:   </w:t>
      </w:r>
      <w:proofErr w:type="gramEnd"/>
      <w:r w:rsidRPr="003E6AB0">
        <w:rPr>
          <w:rFonts w:asciiTheme="minorHAnsi" w:hAnsiTheme="minorHAnsi"/>
          <w:sz w:val="24"/>
          <w:szCs w:val="24"/>
          <w:lang w:eastAsia="cs-CZ"/>
        </w:rPr>
        <w:t xml:space="preserve">          </w:t>
      </w:r>
      <w:r w:rsidR="00D90B96">
        <w:rPr>
          <w:rFonts w:asciiTheme="minorHAnsi" w:hAnsiTheme="minorHAnsi"/>
          <w:sz w:val="24"/>
          <w:szCs w:val="24"/>
          <w:lang w:eastAsia="cs-CZ"/>
        </w:rPr>
        <w:t xml:space="preserve"> </w:t>
      </w:r>
      <w:r w:rsidR="0042523A">
        <w:rPr>
          <w:rFonts w:asciiTheme="minorHAnsi" w:hAnsiTheme="minorHAnsi"/>
          <w:sz w:val="24"/>
          <w:szCs w:val="24"/>
          <w:lang w:eastAsia="cs-CZ"/>
        </w:rPr>
        <w:t xml:space="preserve">Ing. Monika Křížová, e-mail: </w:t>
      </w:r>
      <w:r w:rsidR="009503C5" w:rsidRPr="009503C5">
        <w:rPr>
          <w:rFonts w:asciiTheme="minorHAnsi" w:hAnsiTheme="minorHAnsi"/>
          <w:color w:val="000000" w:themeColor="text1"/>
          <w:sz w:val="24"/>
          <w:szCs w:val="24"/>
          <w:highlight w:val="black"/>
          <w:lang w:eastAsia="cs-CZ"/>
        </w:rPr>
        <w:t>XXXXXXXXXXXXXX</w:t>
      </w:r>
      <w:r w:rsidR="0042523A">
        <w:rPr>
          <w:rFonts w:asciiTheme="minorHAnsi" w:hAnsiTheme="minorHAnsi"/>
          <w:sz w:val="24"/>
          <w:szCs w:val="24"/>
          <w:lang w:eastAsia="cs-CZ"/>
        </w:rPr>
        <w:t xml:space="preserve">, </w:t>
      </w:r>
    </w:p>
    <w:p w14:paraId="0AF2CB67" w14:textId="4C9600DE" w:rsidR="006C5054" w:rsidRDefault="0042523A" w:rsidP="00FF1ACD">
      <w:pPr>
        <w:tabs>
          <w:tab w:val="left" w:pos="-720"/>
          <w:tab w:val="left" w:pos="540"/>
        </w:tabs>
        <w:ind w:left="426"/>
        <w:jc w:val="both"/>
        <w:rPr>
          <w:rFonts w:asciiTheme="minorHAnsi" w:hAnsiTheme="minorHAnsi"/>
          <w:sz w:val="24"/>
          <w:szCs w:val="24"/>
          <w:lang w:eastAsia="cs-CZ"/>
        </w:rPr>
      </w:pPr>
      <w:r>
        <w:rPr>
          <w:rFonts w:asciiTheme="minorHAnsi" w:hAnsiTheme="minorHAnsi"/>
          <w:sz w:val="24"/>
          <w:szCs w:val="24"/>
          <w:lang w:eastAsia="cs-CZ"/>
        </w:rPr>
        <w:tab/>
      </w:r>
      <w:r>
        <w:rPr>
          <w:rFonts w:asciiTheme="minorHAnsi" w:hAnsiTheme="minorHAnsi"/>
          <w:sz w:val="24"/>
          <w:szCs w:val="24"/>
          <w:lang w:eastAsia="cs-CZ"/>
        </w:rPr>
        <w:tab/>
      </w:r>
      <w:r>
        <w:rPr>
          <w:rFonts w:asciiTheme="minorHAnsi" w:hAnsiTheme="minorHAnsi"/>
          <w:sz w:val="24"/>
          <w:szCs w:val="24"/>
          <w:lang w:eastAsia="cs-CZ"/>
        </w:rPr>
        <w:tab/>
      </w:r>
      <w:r>
        <w:rPr>
          <w:rFonts w:asciiTheme="minorHAnsi" w:hAnsiTheme="minorHAnsi"/>
          <w:sz w:val="24"/>
          <w:szCs w:val="24"/>
          <w:lang w:eastAsia="cs-CZ"/>
        </w:rPr>
        <w:tab/>
      </w:r>
      <w:r>
        <w:rPr>
          <w:rFonts w:asciiTheme="minorHAnsi" w:hAnsiTheme="minorHAnsi"/>
          <w:sz w:val="24"/>
          <w:szCs w:val="24"/>
          <w:lang w:eastAsia="cs-CZ"/>
        </w:rPr>
        <w:tab/>
        <w:t xml:space="preserve">telefon: </w:t>
      </w:r>
      <w:r w:rsidR="009503C5" w:rsidRPr="009503C5">
        <w:rPr>
          <w:rFonts w:asciiTheme="minorHAnsi" w:hAnsiTheme="minorHAnsi"/>
          <w:sz w:val="24"/>
          <w:szCs w:val="24"/>
          <w:highlight w:val="black"/>
          <w:lang w:eastAsia="cs-CZ"/>
        </w:rPr>
        <w:t>XXXXXXXXXX</w:t>
      </w:r>
    </w:p>
    <w:p w14:paraId="63099464" w14:textId="77777777" w:rsidR="003E6AB0" w:rsidRDefault="003E6AB0" w:rsidP="003E6AB0">
      <w:pPr>
        <w:numPr>
          <w:ilvl w:val="12"/>
          <w:numId w:val="0"/>
        </w:numPr>
        <w:tabs>
          <w:tab w:val="left" w:pos="-720"/>
          <w:tab w:val="left" w:pos="540"/>
        </w:tabs>
        <w:jc w:val="both"/>
        <w:rPr>
          <w:rFonts w:asciiTheme="minorHAnsi" w:hAnsiTheme="minorHAnsi"/>
          <w:sz w:val="24"/>
          <w:szCs w:val="24"/>
        </w:rPr>
      </w:pPr>
    </w:p>
    <w:p w14:paraId="7A5D7E33" w14:textId="4F49F35A" w:rsidR="003E6AB0" w:rsidRPr="006C5054" w:rsidRDefault="003E6AB0" w:rsidP="003E6AB0">
      <w:pPr>
        <w:numPr>
          <w:ilvl w:val="12"/>
          <w:numId w:val="0"/>
        </w:numPr>
        <w:tabs>
          <w:tab w:val="left" w:pos="-720"/>
          <w:tab w:val="left" w:pos="540"/>
        </w:tabs>
        <w:jc w:val="both"/>
        <w:rPr>
          <w:rFonts w:asciiTheme="minorHAnsi" w:hAnsiTheme="minorHAnsi"/>
          <w:sz w:val="24"/>
          <w:szCs w:val="24"/>
        </w:rPr>
      </w:pPr>
      <w:r w:rsidRPr="006C5054">
        <w:rPr>
          <w:rFonts w:asciiTheme="minorHAnsi" w:hAnsiTheme="minorHAnsi"/>
          <w:sz w:val="24"/>
          <w:szCs w:val="24"/>
        </w:rPr>
        <w:tab/>
        <w:t xml:space="preserve">(dále jen </w:t>
      </w:r>
      <w:r w:rsidRPr="006C5054">
        <w:rPr>
          <w:rFonts w:asciiTheme="minorHAnsi" w:hAnsiTheme="minorHAnsi"/>
          <w:b/>
          <w:sz w:val="24"/>
          <w:szCs w:val="24"/>
        </w:rPr>
        <w:t>„</w:t>
      </w:r>
      <w:r>
        <w:rPr>
          <w:rFonts w:asciiTheme="minorHAnsi" w:hAnsiTheme="minorHAnsi"/>
          <w:b/>
          <w:sz w:val="24"/>
          <w:szCs w:val="24"/>
        </w:rPr>
        <w:t>Objednatel</w:t>
      </w:r>
      <w:r w:rsidRPr="006C5054">
        <w:rPr>
          <w:rFonts w:asciiTheme="minorHAnsi" w:hAnsiTheme="minorHAnsi"/>
          <w:b/>
          <w:sz w:val="24"/>
          <w:szCs w:val="24"/>
        </w:rPr>
        <w:t>“</w:t>
      </w:r>
      <w:r w:rsidRPr="006C5054">
        <w:rPr>
          <w:rFonts w:asciiTheme="minorHAnsi" w:hAnsiTheme="minorHAnsi"/>
          <w:sz w:val="24"/>
          <w:szCs w:val="24"/>
        </w:rPr>
        <w:t xml:space="preserve">) na straně </w:t>
      </w:r>
      <w:r>
        <w:rPr>
          <w:rFonts w:asciiTheme="minorHAnsi" w:hAnsiTheme="minorHAnsi"/>
          <w:sz w:val="24"/>
          <w:szCs w:val="24"/>
        </w:rPr>
        <w:t>jedné</w:t>
      </w:r>
    </w:p>
    <w:p w14:paraId="539E48D9" w14:textId="77777777" w:rsidR="003E6AB0" w:rsidRDefault="003E6AB0" w:rsidP="003E6AB0">
      <w:pPr>
        <w:tabs>
          <w:tab w:val="left" w:pos="-720"/>
          <w:tab w:val="left" w:pos="540"/>
        </w:tabs>
        <w:ind w:left="426"/>
        <w:jc w:val="both"/>
        <w:rPr>
          <w:rFonts w:asciiTheme="minorHAnsi" w:hAnsiTheme="minorHAnsi"/>
          <w:sz w:val="24"/>
          <w:szCs w:val="24"/>
          <w:lang w:eastAsia="cs-CZ"/>
        </w:rPr>
      </w:pPr>
    </w:p>
    <w:p w14:paraId="2AEFE4E4" w14:textId="77777777" w:rsidR="003E6AB0" w:rsidRPr="003E6AB0" w:rsidRDefault="003E6AB0" w:rsidP="006C0320">
      <w:pPr>
        <w:tabs>
          <w:tab w:val="left" w:pos="-720"/>
          <w:tab w:val="left" w:pos="540"/>
        </w:tabs>
        <w:jc w:val="both"/>
        <w:rPr>
          <w:rFonts w:asciiTheme="minorHAnsi" w:hAnsiTheme="minorHAnsi"/>
          <w:sz w:val="24"/>
          <w:szCs w:val="24"/>
        </w:rPr>
      </w:pPr>
    </w:p>
    <w:p w14:paraId="1F71DD7A" w14:textId="7C40B040" w:rsidR="00EC07AA" w:rsidRPr="006C5054" w:rsidRDefault="00EC07AA" w:rsidP="006C0320">
      <w:pPr>
        <w:pStyle w:val="FSCNormal"/>
        <w:numPr>
          <w:ilvl w:val="0"/>
          <w:numId w:val="30"/>
        </w:numPr>
        <w:spacing w:after="0"/>
        <w:rPr>
          <w:rFonts w:asciiTheme="minorHAnsi" w:hAnsiTheme="minorHAnsi"/>
          <w:b/>
          <w:sz w:val="24"/>
          <w:szCs w:val="24"/>
        </w:rPr>
      </w:pPr>
      <w:r w:rsidRPr="006C5054">
        <w:rPr>
          <w:rFonts w:asciiTheme="minorHAnsi" w:hAnsiTheme="minorHAnsi"/>
          <w:b/>
          <w:sz w:val="24"/>
          <w:szCs w:val="24"/>
        </w:rPr>
        <w:t>F.S.C. BEZPEČNOSTNÍ PORADENSTVÍ, a.s.</w:t>
      </w:r>
    </w:p>
    <w:p w14:paraId="6E4A477E" w14:textId="77777777" w:rsidR="00EC07AA" w:rsidRPr="006C5054" w:rsidRDefault="00BF79FA" w:rsidP="006C5054">
      <w:pPr>
        <w:pStyle w:val="FSCNormal"/>
        <w:spacing w:after="0"/>
        <w:ind w:left="540"/>
        <w:rPr>
          <w:rFonts w:asciiTheme="minorHAnsi" w:hAnsiTheme="minorHAnsi"/>
          <w:sz w:val="24"/>
          <w:szCs w:val="24"/>
        </w:rPr>
      </w:pPr>
      <w:r w:rsidRPr="006C5054">
        <w:rPr>
          <w:rFonts w:asciiTheme="minorHAnsi" w:hAnsiTheme="minorHAnsi"/>
          <w:sz w:val="24"/>
          <w:szCs w:val="24"/>
        </w:rPr>
        <w:t>se sídlem:</w:t>
      </w:r>
      <w:r w:rsidRPr="006C5054">
        <w:rPr>
          <w:rFonts w:asciiTheme="minorHAnsi" w:hAnsiTheme="minorHAnsi"/>
          <w:sz w:val="24"/>
          <w:szCs w:val="24"/>
        </w:rPr>
        <w:tab/>
      </w:r>
      <w:r w:rsidRPr="006C5054">
        <w:rPr>
          <w:rFonts w:asciiTheme="minorHAnsi" w:hAnsiTheme="minorHAnsi"/>
          <w:sz w:val="24"/>
          <w:szCs w:val="24"/>
        </w:rPr>
        <w:tab/>
        <w:t>Vítkovická 1994/22</w:t>
      </w:r>
      <w:r w:rsidR="00720A32" w:rsidRPr="006C5054">
        <w:rPr>
          <w:rFonts w:asciiTheme="minorHAnsi" w:hAnsiTheme="minorHAnsi"/>
          <w:sz w:val="24"/>
          <w:szCs w:val="24"/>
        </w:rPr>
        <w:t xml:space="preserve">, </w:t>
      </w:r>
      <w:r w:rsidR="00EC07AA" w:rsidRPr="006C5054">
        <w:rPr>
          <w:rFonts w:asciiTheme="minorHAnsi" w:hAnsiTheme="minorHAnsi"/>
          <w:sz w:val="24"/>
          <w:szCs w:val="24"/>
        </w:rPr>
        <w:t>702 00 Moravská Ostrava</w:t>
      </w:r>
    </w:p>
    <w:p w14:paraId="32A59320" w14:textId="77777777" w:rsidR="00EC07AA" w:rsidRPr="006C5054" w:rsidRDefault="00EC07AA" w:rsidP="006C5054">
      <w:pPr>
        <w:pStyle w:val="FSCNormal"/>
        <w:spacing w:after="0"/>
        <w:ind w:left="540"/>
        <w:rPr>
          <w:rFonts w:asciiTheme="minorHAnsi" w:hAnsiTheme="minorHAnsi"/>
          <w:sz w:val="24"/>
          <w:szCs w:val="24"/>
        </w:rPr>
      </w:pPr>
      <w:r w:rsidRPr="006C5054">
        <w:rPr>
          <w:rFonts w:asciiTheme="minorHAnsi" w:hAnsiTheme="minorHAnsi"/>
          <w:sz w:val="24"/>
          <w:szCs w:val="24"/>
        </w:rPr>
        <w:t>zapsána v obchodním rejstříku Krajského soudu v Ostravě, oddíl B, vložka 2504</w:t>
      </w:r>
    </w:p>
    <w:p w14:paraId="150A1143" w14:textId="77777777" w:rsidR="00157D32" w:rsidRPr="006C5054" w:rsidRDefault="00EC07AA" w:rsidP="006C5054">
      <w:pPr>
        <w:pStyle w:val="FSCNormal"/>
        <w:spacing w:after="0"/>
        <w:ind w:left="2832" w:hanging="2292"/>
        <w:rPr>
          <w:rFonts w:asciiTheme="minorHAnsi" w:hAnsiTheme="minorHAnsi"/>
          <w:sz w:val="24"/>
          <w:szCs w:val="24"/>
        </w:rPr>
      </w:pPr>
      <w:r w:rsidRPr="006C5054">
        <w:rPr>
          <w:rFonts w:asciiTheme="minorHAnsi" w:hAnsiTheme="minorHAnsi"/>
          <w:sz w:val="24"/>
          <w:szCs w:val="24"/>
        </w:rPr>
        <w:t>jednající:</w:t>
      </w:r>
      <w:r w:rsidRPr="006C5054">
        <w:rPr>
          <w:rFonts w:asciiTheme="minorHAnsi" w:hAnsiTheme="minorHAnsi"/>
          <w:sz w:val="24"/>
          <w:szCs w:val="24"/>
        </w:rPr>
        <w:tab/>
      </w:r>
      <w:r w:rsidR="00D352EE" w:rsidRPr="00724B04">
        <w:rPr>
          <w:rFonts w:asciiTheme="minorHAnsi" w:hAnsiTheme="minorHAnsi"/>
          <w:sz w:val="24"/>
          <w:szCs w:val="24"/>
        </w:rPr>
        <w:t>Ing. Miroslav</w:t>
      </w:r>
      <w:r w:rsidRPr="00724B04">
        <w:rPr>
          <w:rFonts w:asciiTheme="minorHAnsi" w:hAnsiTheme="minorHAnsi"/>
          <w:sz w:val="24"/>
          <w:szCs w:val="24"/>
        </w:rPr>
        <w:t xml:space="preserve"> Fryšar</w:t>
      </w:r>
      <w:r w:rsidR="00D352EE" w:rsidRPr="00724B04">
        <w:rPr>
          <w:rFonts w:asciiTheme="minorHAnsi" w:hAnsiTheme="minorHAnsi"/>
          <w:sz w:val="24"/>
          <w:szCs w:val="24"/>
        </w:rPr>
        <w:t>,</w:t>
      </w:r>
      <w:r w:rsidR="00D352EE" w:rsidRPr="006C5054">
        <w:rPr>
          <w:rFonts w:asciiTheme="minorHAnsi" w:hAnsiTheme="minorHAnsi"/>
          <w:sz w:val="24"/>
          <w:szCs w:val="24"/>
        </w:rPr>
        <w:t xml:space="preserve"> předseda</w:t>
      </w:r>
      <w:r w:rsidRPr="006C5054">
        <w:rPr>
          <w:rFonts w:asciiTheme="minorHAnsi" w:hAnsiTheme="minorHAnsi"/>
          <w:sz w:val="24"/>
          <w:szCs w:val="24"/>
        </w:rPr>
        <w:t xml:space="preserve"> představenstva</w:t>
      </w:r>
    </w:p>
    <w:p w14:paraId="3E44FAA0" w14:textId="77777777" w:rsidR="00EC07AA" w:rsidRPr="006C5054" w:rsidRDefault="00EC07AA" w:rsidP="006C5054">
      <w:pPr>
        <w:pStyle w:val="FSCNormal"/>
        <w:spacing w:after="0"/>
        <w:ind w:left="2832" w:hanging="2292"/>
        <w:rPr>
          <w:rFonts w:asciiTheme="minorHAnsi" w:hAnsiTheme="minorHAnsi"/>
          <w:sz w:val="24"/>
          <w:szCs w:val="24"/>
        </w:rPr>
      </w:pPr>
      <w:r w:rsidRPr="006C5054">
        <w:rPr>
          <w:rFonts w:asciiTheme="minorHAnsi" w:hAnsiTheme="minorHAnsi"/>
          <w:sz w:val="24"/>
          <w:szCs w:val="24"/>
        </w:rPr>
        <w:t xml:space="preserve">IČ: </w:t>
      </w:r>
      <w:r w:rsidRPr="006C5054">
        <w:rPr>
          <w:rFonts w:asciiTheme="minorHAnsi" w:hAnsiTheme="minorHAnsi"/>
          <w:sz w:val="24"/>
          <w:szCs w:val="24"/>
        </w:rPr>
        <w:tab/>
        <w:t>258 84 646</w:t>
      </w:r>
    </w:p>
    <w:p w14:paraId="774FAA4F" w14:textId="77777777" w:rsidR="00EC07AA" w:rsidRPr="006C5054" w:rsidRDefault="00EC07AA" w:rsidP="006C5054">
      <w:pPr>
        <w:pStyle w:val="FSCNormal"/>
        <w:spacing w:after="0"/>
        <w:ind w:left="540"/>
        <w:rPr>
          <w:rFonts w:asciiTheme="minorHAnsi" w:hAnsiTheme="minorHAnsi"/>
          <w:sz w:val="24"/>
          <w:szCs w:val="24"/>
        </w:rPr>
      </w:pPr>
      <w:r w:rsidRPr="006C5054">
        <w:rPr>
          <w:rFonts w:asciiTheme="minorHAnsi" w:hAnsiTheme="minorHAnsi"/>
          <w:sz w:val="24"/>
          <w:szCs w:val="24"/>
        </w:rPr>
        <w:t xml:space="preserve">DIČ: </w:t>
      </w:r>
      <w:r w:rsidRPr="006C5054">
        <w:rPr>
          <w:rFonts w:asciiTheme="minorHAnsi" w:hAnsiTheme="minorHAnsi"/>
          <w:sz w:val="24"/>
          <w:szCs w:val="24"/>
        </w:rPr>
        <w:tab/>
      </w:r>
      <w:r w:rsidRPr="006C5054">
        <w:rPr>
          <w:rFonts w:asciiTheme="minorHAnsi" w:hAnsiTheme="minorHAnsi"/>
          <w:sz w:val="24"/>
          <w:szCs w:val="24"/>
        </w:rPr>
        <w:tab/>
      </w:r>
      <w:r w:rsidRPr="006C5054">
        <w:rPr>
          <w:rFonts w:asciiTheme="minorHAnsi" w:hAnsiTheme="minorHAnsi"/>
          <w:sz w:val="24"/>
          <w:szCs w:val="24"/>
        </w:rPr>
        <w:tab/>
        <w:t>CZ25884646</w:t>
      </w:r>
    </w:p>
    <w:p w14:paraId="46457EE7" w14:textId="77777777" w:rsidR="00EC07AA" w:rsidRPr="006C5054" w:rsidRDefault="00EC07AA" w:rsidP="006C5054">
      <w:pPr>
        <w:pStyle w:val="FSCNormal"/>
        <w:spacing w:after="0"/>
        <w:ind w:left="540"/>
        <w:rPr>
          <w:rFonts w:asciiTheme="minorHAnsi" w:hAnsiTheme="minorHAnsi"/>
          <w:sz w:val="24"/>
          <w:szCs w:val="24"/>
        </w:rPr>
      </w:pPr>
      <w:r w:rsidRPr="006C5054">
        <w:rPr>
          <w:rFonts w:asciiTheme="minorHAnsi" w:hAnsiTheme="minorHAnsi"/>
          <w:sz w:val="24"/>
          <w:szCs w:val="24"/>
        </w:rPr>
        <w:t>bankovní spojení:</w:t>
      </w:r>
      <w:r w:rsidRPr="006C5054">
        <w:rPr>
          <w:rFonts w:asciiTheme="minorHAnsi" w:hAnsiTheme="minorHAnsi"/>
          <w:sz w:val="24"/>
          <w:szCs w:val="24"/>
        </w:rPr>
        <w:tab/>
        <w:t>Komerční banka, a.s., pobočka Ostrava</w:t>
      </w:r>
    </w:p>
    <w:p w14:paraId="73223477" w14:textId="77777777" w:rsidR="00EC07AA" w:rsidRPr="006C5054" w:rsidRDefault="00EC07AA" w:rsidP="006C5054">
      <w:pPr>
        <w:tabs>
          <w:tab w:val="left" w:pos="-720"/>
          <w:tab w:val="left" w:pos="540"/>
        </w:tabs>
        <w:jc w:val="both"/>
        <w:rPr>
          <w:rFonts w:asciiTheme="minorHAnsi" w:hAnsiTheme="minorHAnsi"/>
          <w:sz w:val="24"/>
          <w:szCs w:val="24"/>
        </w:rPr>
      </w:pPr>
      <w:r w:rsidRPr="006C5054">
        <w:rPr>
          <w:rFonts w:asciiTheme="minorHAnsi" w:hAnsiTheme="minorHAnsi"/>
          <w:sz w:val="24"/>
          <w:szCs w:val="24"/>
        </w:rPr>
        <w:tab/>
        <w:t>číslo účtu:</w:t>
      </w:r>
      <w:r w:rsidRPr="006C5054">
        <w:rPr>
          <w:rFonts w:asciiTheme="minorHAnsi" w:hAnsiTheme="minorHAnsi"/>
          <w:sz w:val="24"/>
          <w:szCs w:val="24"/>
        </w:rPr>
        <w:tab/>
      </w:r>
      <w:r w:rsidRPr="006C5054">
        <w:rPr>
          <w:rFonts w:asciiTheme="minorHAnsi" w:hAnsiTheme="minorHAnsi"/>
          <w:sz w:val="24"/>
          <w:szCs w:val="24"/>
        </w:rPr>
        <w:tab/>
        <w:t>27-2501700207/0100</w:t>
      </w:r>
    </w:p>
    <w:p w14:paraId="02439D30" w14:textId="77777777" w:rsidR="00EC07AA" w:rsidRPr="006C5054" w:rsidRDefault="00EC07AA" w:rsidP="006C5054">
      <w:pPr>
        <w:pStyle w:val="FSCNormal"/>
        <w:spacing w:after="0"/>
        <w:ind w:left="539"/>
        <w:rPr>
          <w:rFonts w:asciiTheme="minorHAnsi" w:hAnsiTheme="minorHAnsi"/>
          <w:sz w:val="24"/>
          <w:szCs w:val="24"/>
        </w:rPr>
      </w:pPr>
      <w:r w:rsidRPr="006C5054">
        <w:rPr>
          <w:rFonts w:asciiTheme="minorHAnsi" w:hAnsiTheme="minorHAnsi"/>
          <w:sz w:val="24"/>
          <w:szCs w:val="24"/>
        </w:rPr>
        <w:t>zástupce ve věcech</w:t>
      </w:r>
    </w:p>
    <w:p w14:paraId="39B516B0" w14:textId="3B4868F5" w:rsidR="003E6AB0" w:rsidRDefault="00EC07AA" w:rsidP="00724B04">
      <w:pPr>
        <w:pStyle w:val="FSCNormal"/>
        <w:spacing w:after="0"/>
        <w:ind w:left="539"/>
        <w:rPr>
          <w:rFonts w:asciiTheme="minorHAnsi" w:hAnsiTheme="minorHAnsi"/>
          <w:sz w:val="24"/>
          <w:szCs w:val="24"/>
        </w:rPr>
      </w:pPr>
      <w:r w:rsidRPr="006C5054">
        <w:rPr>
          <w:rFonts w:asciiTheme="minorHAnsi" w:hAnsiTheme="minorHAnsi"/>
          <w:sz w:val="24"/>
          <w:szCs w:val="24"/>
        </w:rPr>
        <w:t>technických:</w:t>
      </w:r>
      <w:r w:rsidRPr="006C5054">
        <w:rPr>
          <w:rFonts w:asciiTheme="minorHAnsi" w:hAnsiTheme="minorHAnsi"/>
          <w:sz w:val="24"/>
          <w:szCs w:val="24"/>
        </w:rPr>
        <w:tab/>
      </w:r>
      <w:r w:rsidRPr="006C5054">
        <w:rPr>
          <w:rFonts w:asciiTheme="minorHAnsi" w:hAnsiTheme="minorHAnsi"/>
          <w:sz w:val="24"/>
          <w:szCs w:val="24"/>
        </w:rPr>
        <w:tab/>
      </w:r>
      <w:r w:rsidR="0017496B" w:rsidRPr="0017496B">
        <w:rPr>
          <w:rFonts w:asciiTheme="minorHAnsi" w:hAnsiTheme="minorHAnsi"/>
          <w:sz w:val="24"/>
          <w:szCs w:val="24"/>
          <w:highlight w:val="black"/>
        </w:rPr>
        <w:t>XXXXXXXXXXXXXXXX</w:t>
      </w:r>
      <w:r w:rsidR="006C5054" w:rsidRPr="006C5054">
        <w:rPr>
          <w:rFonts w:asciiTheme="minorHAnsi" w:hAnsiTheme="minorHAnsi"/>
          <w:sz w:val="24"/>
          <w:szCs w:val="24"/>
        </w:rPr>
        <w:t xml:space="preserve">, </w:t>
      </w:r>
      <w:r w:rsidR="003E6AB0">
        <w:rPr>
          <w:rFonts w:asciiTheme="minorHAnsi" w:hAnsiTheme="minorHAnsi"/>
          <w:sz w:val="24"/>
          <w:szCs w:val="24"/>
        </w:rPr>
        <w:t xml:space="preserve">e-mail: </w:t>
      </w:r>
      <w:r w:rsidR="0017496B" w:rsidRPr="0017496B">
        <w:rPr>
          <w:rFonts w:asciiTheme="minorHAnsi" w:hAnsiTheme="minorHAnsi"/>
          <w:sz w:val="24"/>
          <w:szCs w:val="24"/>
          <w:highlight w:val="black"/>
        </w:rPr>
        <w:t>XXXXXXXXXXXXX</w:t>
      </w:r>
      <w:r w:rsidR="003E6AB0">
        <w:rPr>
          <w:rFonts w:asciiTheme="minorHAnsi" w:hAnsiTheme="minorHAnsi"/>
          <w:sz w:val="24"/>
          <w:szCs w:val="24"/>
        </w:rPr>
        <w:t>,</w:t>
      </w:r>
    </w:p>
    <w:p w14:paraId="76F1F9E6" w14:textId="6BD7C359" w:rsidR="00280B78" w:rsidRDefault="003E6AB0" w:rsidP="003E6AB0">
      <w:pPr>
        <w:pStyle w:val="FSCNormal"/>
        <w:spacing w:after="0"/>
        <w:ind w:left="2663" w:firstLine="169"/>
        <w:rPr>
          <w:rFonts w:asciiTheme="minorHAnsi" w:hAnsiTheme="minorHAnsi"/>
          <w:sz w:val="24"/>
          <w:szCs w:val="24"/>
        </w:rPr>
      </w:pPr>
      <w:r>
        <w:rPr>
          <w:rFonts w:asciiTheme="minorHAnsi" w:hAnsiTheme="minorHAnsi"/>
          <w:sz w:val="24"/>
          <w:szCs w:val="24"/>
        </w:rPr>
        <w:t>telefon</w:t>
      </w:r>
      <w:r w:rsidR="006C5054" w:rsidRPr="006C5054">
        <w:rPr>
          <w:rFonts w:asciiTheme="minorHAnsi" w:hAnsiTheme="minorHAnsi"/>
          <w:sz w:val="24"/>
          <w:szCs w:val="24"/>
        </w:rPr>
        <w:t xml:space="preserve">: </w:t>
      </w:r>
      <w:r w:rsidR="0017496B" w:rsidRPr="0017496B">
        <w:rPr>
          <w:rFonts w:asciiTheme="minorHAnsi" w:hAnsiTheme="minorHAnsi"/>
          <w:sz w:val="24"/>
          <w:szCs w:val="24"/>
          <w:highlight w:val="black"/>
        </w:rPr>
        <w:t>XXXXXXXXXXXXXX</w:t>
      </w:r>
    </w:p>
    <w:p w14:paraId="7A86BECF" w14:textId="77777777" w:rsidR="003E6AB0" w:rsidRPr="006C5054" w:rsidRDefault="003E6AB0" w:rsidP="003E6AB0">
      <w:pPr>
        <w:pStyle w:val="FSCNormal"/>
        <w:spacing w:after="0"/>
        <w:ind w:left="2663" w:firstLine="169"/>
        <w:rPr>
          <w:rFonts w:asciiTheme="minorHAnsi" w:hAnsiTheme="minorHAnsi"/>
          <w:sz w:val="24"/>
          <w:szCs w:val="24"/>
        </w:rPr>
      </w:pPr>
    </w:p>
    <w:p w14:paraId="3C0CE6FE" w14:textId="77777777" w:rsidR="007B1907" w:rsidRPr="006C5054" w:rsidRDefault="00EC07AA" w:rsidP="006C5054">
      <w:pPr>
        <w:numPr>
          <w:ilvl w:val="12"/>
          <w:numId w:val="0"/>
        </w:numPr>
        <w:tabs>
          <w:tab w:val="left" w:pos="-720"/>
          <w:tab w:val="left" w:pos="540"/>
        </w:tabs>
        <w:jc w:val="both"/>
        <w:rPr>
          <w:rFonts w:asciiTheme="minorHAnsi" w:hAnsiTheme="minorHAnsi"/>
          <w:sz w:val="24"/>
          <w:szCs w:val="24"/>
        </w:rPr>
      </w:pPr>
      <w:r w:rsidRPr="006C5054">
        <w:rPr>
          <w:rFonts w:asciiTheme="minorHAnsi" w:hAnsiTheme="minorHAnsi"/>
          <w:sz w:val="24"/>
          <w:szCs w:val="24"/>
        </w:rPr>
        <w:tab/>
        <w:t xml:space="preserve">(dále jen </w:t>
      </w:r>
      <w:r w:rsidRPr="006C5054">
        <w:rPr>
          <w:rFonts w:asciiTheme="minorHAnsi" w:hAnsiTheme="minorHAnsi"/>
          <w:b/>
          <w:sz w:val="24"/>
          <w:szCs w:val="24"/>
        </w:rPr>
        <w:t>„</w:t>
      </w:r>
      <w:r w:rsidR="00406AFA" w:rsidRPr="006C5054">
        <w:rPr>
          <w:rFonts w:asciiTheme="minorHAnsi" w:hAnsiTheme="minorHAnsi"/>
          <w:b/>
          <w:sz w:val="24"/>
          <w:szCs w:val="24"/>
        </w:rPr>
        <w:t>Poskytovatel</w:t>
      </w:r>
      <w:r w:rsidRPr="006C5054">
        <w:rPr>
          <w:rFonts w:asciiTheme="minorHAnsi" w:hAnsiTheme="minorHAnsi"/>
          <w:b/>
          <w:sz w:val="24"/>
          <w:szCs w:val="24"/>
        </w:rPr>
        <w:t>“</w:t>
      </w:r>
      <w:r w:rsidRPr="006C5054">
        <w:rPr>
          <w:rFonts w:asciiTheme="minorHAnsi" w:hAnsiTheme="minorHAnsi"/>
          <w:sz w:val="24"/>
          <w:szCs w:val="24"/>
        </w:rPr>
        <w:t>) na straně druhé</w:t>
      </w:r>
    </w:p>
    <w:p w14:paraId="5606612F" w14:textId="77777777" w:rsidR="006C5054" w:rsidRPr="006C5054" w:rsidRDefault="006C5054" w:rsidP="006C5054">
      <w:pPr>
        <w:numPr>
          <w:ilvl w:val="12"/>
          <w:numId w:val="0"/>
        </w:numPr>
        <w:tabs>
          <w:tab w:val="left" w:pos="-720"/>
          <w:tab w:val="left" w:pos="540"/>
        </w:tabs>
        <w:jc w:val="both"/>
        <w:rPr>
          <w:rFonts w:asciiTheme="minorHAnsi" w:hAnsiTheme="minorHAnsi"/>
          <w:b/>
          <w:sz w:val="24"/>
          <w:szCs w:val="24"/>
        </w:rPr>
      </w:pPr>
    </w:p>
    <w:p w14:paraId="4DCB29C8" w14:textId="77777777" w:rsidR="00007E34" w:rsidRPr="003B71F2" w:rsidRDefault="00720A32" w:rsidP="006C5054">
      <w:pPr>
        <w:numPr>
          <w:ilvl w:val="12"/>
          <w:numId w:val="0"/>
        </w:numPr>
        <w:tabs>
          <w:tab w:val="left" w:pos="-720"/>
          <w:tab w:val="left" w:pos="540"/>
        </w:tabs>
        <w:jc w:val="both"/>
        <w:rPr>
          <w:rFonts w:asciiTheme="minorHAnsi" w:hAnsiTheme="minorHAnsi"/>
          <w:b/>
          <w:sz w:val="24"/>
          <w:szCs w:val="24"/>
        </w:rPr>
      </w:pPr>
      <w:r>
        <w:rPr>
          <w:rFonts w:asciiTheme="minorHAnsi" w:hAnsiTheme="minorHAnsi"/>
          <w:sz w:val="24"/>
          <w:szCs w:val="24"/>
        </w:rPr>
        <w:t xml:space="preserve">uzavírají </w:t>
      </w:r>
      <w:r w:rsidR="00735C11" w:rsidRPr="003B71F2">
        <w:rPr>
          <w:rFonts w:asciiTheme="minorHAnsi" w:hAnsiTheme="minorHAnsi"/>
          <w:sz w:val="24"/>
          <w:szCs w:val="24"/>
        </w:rPr>
        <w:t xml:space="preserve">v souladu s </w:t>
      </w:r>
      <w:r w:rsidR="007B1907" w:rsidRPr="003B71F2">
        <w:rPr>
          <w:rFonts w:asciiTheme="minorHAnsi" w:hAnsiTheme="minorHAnsi"/>
          <w:sz w:val="24"/>
          <w:szCs w:val="24"/>
        </w:rPr>
        <w:t>§ 1746 odst</w:t>
      </w:r>
      <w:r w:rsidR="003B71F2">
        <w:rPr>
          <w:rFonts w:asciiTheme="minorHAnsi" w:hAnsiTheme="minorHAnsi"/>
          <w:sz w:val="24"/>
          <w:szCs w:val="24"/>
        </w:rPr>
        <w:t>.</w:t>
      </w:r>
      <w:r>
        <w:rPr>
          <w:rFonts w:asciiTheme="minorHAnsi" w:hAnsiTheme="minorHAnsi"/>
          <w:sz w:val="24"/>
          <w:szCs w:val="24"/>
        </w:rPr>
        <w:t xml:space="preserve"> 2 </w:t>
      </w:r>
      <w:r w:rsidR="00263F9F">
        <w:rPr>
          <w:rFonts w:asciiTheme="minorHAnsi" w:hAnsiTheme="minorHAnsi"/>
          <w:sz w:val="24"/>
          <w:szCs w:val="24"/>
        </w:rPr>
        <w:t>z</w:t>
      </w:r>
      <w:r w:rsidR="007B1907" w:rsidRPr="003B71F2">
        <w:rPr>
          <w:rFonts w:asciiTheme="minorHAnsi" w:hAnsiTheme="minorHAnsi"/>
          <w:sz w:val="24"/>
          <w:szCs w:val="24"/>
        </w:rPr>
        <w:t>ákona č. 89/2012 Sb., občanský zákoník, ve znění pozdějš</w:t>
      </w:r>
      <w:r w:rsidR="004A2B28">
        <w:rPr>
          <w:rFonts w:asciiTheme="minorHAnsi" w:hAnsiTheme="minorHAnsi"/>
          <w:sz w:val="24"/>
          <w:szCs w:val="24"/>
        </w:rPr>
        <w:t>ích předpisů (dále jen „</w:t>
      </w:r>
      <w:proofErr w:type="spellStart"/>
      <w:r w:rsidR="004A2B28">
        <w:rPr>
          <w:rFonts w:asciiTheme="minorHAnsi" w:hAnsiTheme="minorHAnsi"/>
          <w:sz w:val="24"/>
          <w:szCs w:val="24"/>
        </w:rPr>
        <w:t>ObčZ</w:t>
      </w:r>
      <w:proofErr w:type="spellEnd"/>
      <w:r w:rsidR="004A2B28">
        <w:rPr>
          <w:rFonts w:asciiTheme="minorHAnsi" w:hAnsiTheme="minorHAnsi"/>
          <w:sz w:val="24"/>
          <w:szCs w:val="24"/>
        </w:rPr>
        <w:t xml:space="preserve">“) </w:t>
      </w:r>
      <w:r w:rsidR="00A86400" w:rsidRPr="003B71F2">
        <w:rPr>
          <w:rFonts w:asciiTheme="minorHAnsi" w:hAnsiTheme="minorHAnsi"/>
          <w:sz w:val="24"/>
          <w:szCs w:val="24"/>
        </w:rPr>
        <w:t xml:space="preserve">tuto </w:t>
      </w:r>
      <w:r w:rsidR="00263F9F">
        <w:rPr>
          <w:rFonts w:asciiTheme="minorHAnsi" w:hAnsiTheme="minorHAnsi"/>
          <w:sz w:val="24"/>
          <w:szCs w:val="24"/>
        </w:rPr>
        <w:t>s</w:t>
      </w:r>
      <w:r w:rsidR="00542E57" w:rsidRPr="003B71F2">
        <w:rPr>
          <w:rFonts w:asciiTheme="minorHAnsi" w:hAnsiTheme="minorHAnsi"/>
          <w:sz w:val="24"/>
          <w:szCs w:val="24"/>
        </w:rPr>
        <w:t>mlouvu o</w:t>
      </w:r>
      <w:r w:rsidR="00B3473D" w:rsidRPr="003B71F2">
        <w:rPr>
          <w:rFonts w:asciiTheme="minorHAnsi" w:hAnsiTheme="minorHAnsi"/>
          <w:sz w:val="24"/>
          <w:szCs w:val="24"/>
        </w:rPr>
        <w:t xml:space="preserve"> poskytování odborných poradenských služeb v oblasti ochrany utajovaných informací</w:t>
      </w:r>
      <w:r>
        <w:rPr>
          <w:rFonts w:asciiTheme="minorHAnsi" w:hAnsiTheme="minorHAnsi"/>
          <w:sz w:val="24"/>
          <w:szCs w:val="24"/>
        </w:rPr>
        <w:t xml:space="preserve"> (dále jen „S</w:t>
      </w:r>
      <w:r w:rsidR="00A86400" w:rsidRPr="003B71F2">
        <w:rPr>
          <w:rFonts w:asciiTheme="minorHAnsi" w:hAnsiTheme="minorHAnsi"/>
          <w:sz w:val="24"/>
          <w:szCs w:val="24"/>
        </w:rPr>
        <w:t>mlouva“)</w:t>
      </w:r>
    </w:p>
    <w:p w14:paraId="060EB21B" w14:textId="77777777" w:rsidR="00D3042F" w:rsidRPr="003B71F2" w:rsidRDefault="00D6408B" w:rsidP="005A6FB7">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Článek I</w:t>
      </w:r>
      <w:r w:rsidR="00D3042F" w:rsidRPr="003B71F2">
        <w:rPr>
          <w:rFonts w:asciiTheme="minorHAnsi" w:hAnsiTheme="minorHAnsi"/>
          <w:b/>
          <w:bCs/>
          <w:caps/>
          <w:szCs w:val="24"/>
        </w:rPr>
        <w:t>.</w:t>
      </w:r>
    </w:p>
    <w:p w14:paraId="7CD35E1E" w14:textId="77777777" w:rsidR="00D3042F" w:rsidRPr="003B71F2" w:rsidRDefault="00D3042F" w:rsidP="005A6FB7">
      <w:pPr>
        <w:keepNext/>
        <w:numPr>
          <w:ilvl w:val="12"/>
          <w:numId w:val="0"/>
        </w:numPr>
        <w:tabs>
          <w:tab w:val="left" w:pos="-720"/>
        </w:tabs>
        <w:spacing w:after="120"/>
        <w:jc w:val="center"/>
        <w:rPr>
          <w:rFonts w:asciiTheme="minorHAnsi" w:hAnsiTheme="minorHAnsi"/>
          <w:b/>
          <w:bCs/>
          <w:caps/>
          <w:sz w:val="24"/>
          <w:szCs w:val="24"/>
        </w:rPr>
      </w:pPr>
      <w:r w:rsidRPr="003B71F2">
        <w:rPr>
          <w:rFonts w:asciiTheme="minorHAnsi" w:hAnsiTheme="minorHAnsi"/>
          <w:b/>
          <w:bCs/>
          <w:caps/>
          <w:sz w:val="24"/>
          <w:szCs w:val="24"/>
        </w:rPr>
        <w:t xml:space="preserve">Předmět </w:t>
      </w:r>
      <w:r w:rsidR="006435CC" w:rsidRPr="003B71F2">
        <w:rPr>
          <w:rFonts w:asciiTheme="minorHAnsi" w:hAnsiTheme="minorHAnsi"/>
          <w:b/>
          <w:bCs/>
          <w:caps/>
          <w:sz w:val="24"/>
          <w:szCs w:val="24"/>
        </w:rPr>
        <w:t>Smlouvy</w:t>
      </w:r>
    </w:p>
    <w:p w14:paraId="53CE9A76" w14:textId="77777777" w:rsidR="00720A32" w:rsidRPr="00720A32" w:rsidRDefault="00406AFA" w:rsidP="00720A32">
      <w:pPr>
        <w:numPr>
          <w:ilvl w:val="0"/>
          <w:numId w:val="15"/>
        </w:numPr>
        <w:tabs>
          <w:tab w:val="clear" w:pos="360"/>
          <w:tab w:val="num" w:pos="540"/>
          <w:tab w:val="num" w:pos="1260"/>
          <w:tab w:val="num" w:pos="2880"/>
        </w:tabs>
        <w:suppressAutoHyphens w:val="0"/>
        <w:spacing w:before="120" w:after="120"/>
        <w:ind w:left="539" w:hanging="539"/>
        <w:jc w:val="both"/>
        <w:rPr>
          <w:rFonts w:asciiTheme="minorHAnsi" w:hAnsiTheme="minorHAnsi"/>
          <w:sz w:val="24"/>
          <w:szCs w:val="24"/>
        </w:rPr>
      </w:pPr>
      <w:r w:rsidRPr="003B71F2">
        <w:rPr>
          <w:rFonts w:asciiTheme="minorHAnsi" w:hAnsiTheme="minorHAnsi"/>
          <w:sz w:val="24"/>
          <w:szCs w:val="24"/>
        </w:rPr>
        <w:t>Poskytovate</w:t>
      </w:r>
      <w:r w:rsidR="00DB77CE" w:rsidRPr="003B71F2">
        <w:rPr>
          <w:rFonts w:asciiTheme="minorHAnsi" w:hAnsiTheme="minorHAnsi"/>
          <w:sz w:val="24"/>
          <w:szCs w:val="24"/>
        </w:rPr>
        <w:t>l</w:t>
      </w:r>
      <w:r w:rsidR="002055DB" w:rsidRPr="003B71F2">
        <w:rPr>
          <w:rFonts w:asciiTheme="minorHAnsi" w:hAnsiTheme="minorHAnsi"/>
          <w:sz w:val="24"/>
          <w:szCs w:val="24"/>
        </w:rPr>
        <w:t xml:space="preserve"> se touto smlouvou zavazuje</w:t>
      </w:r>
      <w:r w:rsidR="00B56D9D" w:rsidRPr="003B71F2">
        <w:rPr>
          <w:rFonts w:asciiTheme="minorHAnsi" w:hAnsiTheme="minorHAnsi"/>
          <w:sz w:val="24"/>
          <w:szCs w:val="24"/>
        </w:rPr>
        <w:t xml:space="preserve"> poskytovat ve prospěch </w:t>
      </w:r>
      <w:r w:rsidR="00A0722C" w:rsidRPr="003B71F2">
        <w:rPr>
          <w:rFonts w:asciiTheme="minorHAnsi" w:hAnsiTheme="minorHAnsi"/>
          <w:sz w:val="24"/>
          <w:szCs w:val="24"/>
        </w:rPr>
        <w:t>Objednatel</w:t>
      </w:r>
      <w:r w:rsidR="00B56D9D" w:rsidRPr="003B71F2">
        <w:rPr>
          <w:rFonts w:asciiTheme="minorHAnsi" w:hAnsiTheme="minorHAnsi"/>
          <w:sz w:val="24"/>
          <w:szCs w:val="24"/>
        </w:rPr>
        <w:t xml:space="preserve">e </w:t>
      </w:r>
      <w:r w:rsidR="001A3A60" w:rsidRPr="003B71F2">
        <w:rPr>
          <w:rFonts w:asciiTheme="minorHAnsi" w:hAnsiTheme="minorHAnsi"/>
          <w:sz w:val="24"/>
          <w:szCs w:val="24"/>
        </w:rPr>
        <w:t xml:space="preserve">následující </w:t>
      </w:r>
      <w:r w:rsidR="00B56D9D" w:rsidRPr="003B71F2">
        <w:rPr>
          <w:rFonts w:asciiTheme="minorHAnsi" w:hAnsiTheme="minorHAnsi"/>
          <w:sz w:val="24"/>
          <w:szCs w:val="24"/>
        </w:rPr>
        <w:t>odborné poradenské služby v oblasti ochrany utajovaných informací (dále jen „OUI“):</w:t>
      </w:r>
    </w:p>
    <w:p w14:paraId="6C5FBFAD" w14:textId="3E54258E" w:rsidR="00715D78" w:rsidRPr="00B82ADA" w:rsidRDefault="00715D78" w:rsidP="00715D78">
      <w:pPr>
        <w:numPr>
          <w:ilvl w:val="1"/>
          <w:numId w:val="15"/>
        </w:numPr>
        <w:tabs>
          <w:tab w:val="left" w:pos="540"/>
        </w:tabs>
        <w:spacing w:after="120"/>
        <w:ind w:left="1080" w:hanging="540"/>
        <w:jc w:val="both"/>
        <w:rPr>
          <w:rFonts w:asciiTheme="minorHAnsi" w:hAnsiTheme="minorHAnsi" w:cs="Segoe UI Semilight"/>
          <w:b/>
          <w:sz w:val="24"/>
          <w:szCs w:val="24"/>
        </w:rPr>
      </w:pPr>
      <w:r w:rsidRPr="00B82ADA">
        <w:rPr>
          <w:rFonts w:asciiTheme="minorHAnsi" w:hAnsiTheme="minorHAnsi" w:cs="Segoe UI Semilight"/>
          <w:b/>
          <w:sz w:val="24"/>
          <w:szCs w:val="24"/>
        </w:rPr>
        <w:t>1x ročně komplexní ověření shody stavu s požadavky zákona č. 412/2005 Sb., o ochraně utajovaných informací a o bezpečnostní způsobilosti, ve znění pozdějších předpisů (dále také zákon) ve všech druzích zajištění ochrany utajovaných informací</w:t>
      </w:r>
      <w:r w:rsidR="00A10BCF">
        <w:rPr>
          <w:rFonts w:asciiTheme="minorHAnsi" w:hAnsiTheme="minorHAnsi" w:cs="Segoe UI Semilight"/>
          <w:b/>
          <w:sz w:val="24"/>
          <w:szCs w:val="24"/>
        </w:rPr>
        <w:t xml:space="preserve"> (dále také jen „OUI“)</w:t>
      </w:r>
      <w:r w:rsidRPr="00B82ADA">
        <w:rPr>
          <w:rFonts w:asciiTheme="minorHAnsi" w:hAnsiTheme="minorHAnsi" w:cs="Segoe UI Semilight"/>
          <w:b/>
          <w:sz w:val="24"/>
          <w:szCs w:val="24"/>
        </w:rPr>
        <w:t>, včetně průběžné aktualizace bezpečnostní dokumentace, kterou je povinen vést podnikatel s přístupem k</w:t>
      </w:r>
      <w:r w:rsidR="00A10BCF">
        <w:rPr>
          <w:rFonts w:asciiTheme="minorHAnsi" w:hAnsiTheme="minorHAnsi" w:cs="Segoe UI Semilight"/>
          <w:b/>
          <w:sz w:val="24"/>
          <w:szCs w:val="24"/>
        </w:rPr>
        <w:t> utajované informaci (dále také jen „</w:t>
      </w:r>
      <w:r w:rsidRPr="00B82ADA">
        <w:rPr>
          <w:rFonts w:asciiTheme="minorHAnsi" w:hAnsiTheme="minorHAnsi" w:cs="Segoe UI Semilight"/>
          <w:b/>
          <w:sz w:val="24"/>
          <w:szCs w:val="24"/>
        </w:rPr>
        <w:t>UI</w:t>
      </w:r>
      <w:r w:rsidR="00A10BCF">
        <w:rPr>
          <w:rFonts w:asciiTheme="minorHAnsi" w:hAnsiTheme="minorHAnsi" w:cs="Segoe UI Semilight"/>
          <w:b/>
          <w:sz w:val="24"/>
          <w:szCs w:val="24"/>
        </w:rPr>
        <w:t>“)</w:t>
      </w:r>
      <w:r w:rsidR="00A10BCF" w:rsidRPr="00A10BCF">
        <w:rPr>
          <w:rFonts w:asciiTheme="minorHAnsi" w:hAnsiTheme="minorHAnsi" w:cs="Segoe UI Semilight"/>
          <w:b/>
          <w:sz w:val="24"/>
          <w:szCs w:val="24"/>
        </w:rPr>
        <w:t xml:space="preserve"> rozsahu zpracování do 3 hodin za kalendářní rok. Ustanovení se nevztahuje na rozsáhlé novelizace právních předpisů a rozsáhlé změny vnějších či vnitřních podmínek Objednatele, které mají za následek </w:t>
      </w:r>
      <w:r w:rsidR="00A10BCF" w:rsidRPr="00A10BCF">
        <w:rPr>
          <w:rFonts w:asciiTheme="minorHAnsi" w:hAnsiTheme="minorHAnsi" w:cs="Segoe UI Semilight"/>
          <w:b/>
          <w:sz w:val="24"/>
          <w:szCs w:val="24"/>
        </w:rPr>
        <w:lastRenderedPageBreak/>
        <w:t>kompletní přepracování původní dokumentace, resp. zpracování dokumentace nové</w:t>
      </w:r>
      <w:r w:rsidR="00A10BCF">
        <w:rPr>
          <w:rFonts w:asciiTheme="minorHAnsi" w:hAnsiTheme="minorHAnsi" w:cs="Segoe UI Semilight"/>
          <w:b/>
          <w:sz w:val="24"/>
          <w:szCs w:val="24"/>
        </w:rPr>
        <w:t>. Komplexní ověření zahrnuje:</w:t>
      </w:r>
    </w:p>
    <w:p w14:paraId="04ED52CA" w14:textId="1E879516" w:rsidR="00715D78" w:rsidRPr="00715D78" w:rsidRDefault="00715D78" w:rsidP="00715D78">
      <w:pPr>
        <w:pStyle w:val="Odstavecseseznamem"/>
        <w:numPr>
          <w:ilvl w:val="0"/>
          <w:numId w:val="28"/>
        </w:numPr>
        <w:suppressAutoHyphens w:val="0"/>
        <w:spacing w:before="160" w:line="300" w:lineRule="exact"/>
        <w:contextualSpacing/>
        <w:jc w:val="both"/>
        <w:rPr>
          <w:rFonts w:asciiTheme="minorHAnsi" w:hAnsiTheme="minorHAnsi" w:cs="Segoe UI Semilight"/>
          <w:sz w:val="24"/>
          <w:szCs w:val="24"/>
          <w:lang w:eastAsia="en-US"/>
        </w:rPr>
      </w:pPr>
      <w:r w:rsidRPr="00715D78">
        <w:rPr>
          <w:rFonts w:asciiTheme="minorHAnsi" w:hAnsiTheme="minorHAnsi" w:cs="Segoe UI Semilight"/>
          <w:b/>
          <w:sz w:val="24"/>
          <w:szCs w:val="24"/>
          <w:lang w:eastAsia="en-US"/>
        </w:rPr>
        <w:t>ověření shody</w:t>
      </w:r>
      <w:r w:rsidRPr="00715D78">
        <w:rPr>
          <w:rFonts w:asciiTheme="minorHAnsi" w:hAnsiTheme="minorHAnsi" w:cs="Segoe UI Semilight"/>
          <w:sz w:val="24"/>
          <w:szCs w:val="24"/>
          <w:lang w:eastAsia="en-US"/>
        </w:rPr>
        <w:t xml:space="preserve"> přijatých opatření </w:t>
      </w:r>
      <w:r w:rsidRPr="00715D78">
        <w:rPr>
          <w:rFonts w:asciiTheme="minorHAnsi" w:hAnsiTheme="minorHAnsi" w:cs="Segoe UI Semilight"/>
          <w:b/>
          <w:sz w:val="24"/>
          <w:szCs w:val="24"/>
          <w:lang w:eastAsia="en-US"/>
        </w:rPr>
        <w:t>v oblasti personální bezpečnosti</w:t>
      </w:r>
      <w:r w:rsidRPr="00715D78">
        <w:rPr>
          <w:rFonts w:asciiTheme="minorHAnsi" w:hAnsiTheme="minorHAnsi" w:cs="Segoe UI Semilight"/>
          <w:sz w:val="24"/>
          <w:szCs w:val="24"/>
          <w:lang w:eastAsia="en-US"/>
        </w:rPr>
        <w:t xml:space="preserve"> s požadavky § 6 </w:t>
      </w:r>
      <w:r w:rsidR="00580A88">
        <w:rPr>
          <w:rFonts w:asciiTheme="minorHAnsi" w:hAnsiTheme="minorHAnsi" w:cs="Segoe UI Semilight"/>
          <w:sz w:val="24"/>
          <w:szCs w:val="24"/>
          <w:lang w:eastAsia="en-US"/>
        </w:rPr>
        <w:t>až</w:t>
      </w:r>
      <w:r w:rsidRPr="00715D78">
        <w:rPr>
          <w:rFonts w:asciiTheme="minorHAnsi" w:hAnsiTheme="minorHAnsi" w:cs="Segoe UI Semilight"/>
          <w:sz w:val="24"/>
          <w:szCs w:val="24"/>
          <w:lang w:eastAsia="en-US"/>
        </w:rPr>
        <w:t xml:space="preserve"> § 11 zákona a vyhlášky č. 363/2011 Sb., o personální bezpečnosti a</w:t>
      </w:r>
      <w:r w:rsidR="009C2285">
        <w:rPr>
          <w:rFonts w:asciiTheme="minorHAnsi" w:hAnsiTheme="minorHAnsi" w:cs="Segoe UI Semilight"/>
          <w:sz w:val="24"/>
          <w:szCs w:val="24"/>
          <w:lang w:eastAsia="en-US"/>
        </w:rPr>
        <w:t> </w:t>
      </w:r>
      <w:r w:rsidRPr="00715D78">
        <w:rPr>
          <w:rFonts w:asciiTheme="minorHAnsi" w:hAnsiTheme="minorHAnsi" w:cs="Segoe UI Semilight"/>
          <w:sz w:val="24"/>
          <w:szCs w:val="24"/>
          <w:lang w:eastAsia="en-US"/>
        </w:rPr>
        <w:t>o</w:t>
      </w:r>
      <w:r w:rsidR="00580A88">
        <w:rPr>
          <w:rFonts w:asciiTheme="minorHAnsi" w:hAnsiTheme="minorHAnsi" w:cs="Segoe UI Semilight"/>
          <w:sz w:val="24"/>
          <w:szCs w:val="24"/>
          <w:lang w:eastAsia="en-US"/>
        </w:rPr>
        <w:t> </w:t>
      </w:r>
      <w:r w:rsidRPr="00715D78">
        <w:rPr>
          <w:rFonts w:asciiTheme="minorHAnsi" w:hAnsiTheme="minorHAnsi" w:cs="Segoe UI Semilight"/>
          <w:sz w:val="24"/>
          <w:szCs w:val="24"/>
          <w:lang w:eastAsia="en-US"/>
        </w:rPr>
        <w:t>bezpečnostní způsobilosti, ve znění pozdějších předpisů,</w:t>
      </w:r>
    </w:p>
    <w:p w14:paraId="1F8DCBC7" w14:textId="03BE4F43" w:rsidR="00715D78" w:rsidRPr="00715D78" w:rsidRDefault="00715D78" w:rsidP="00715D78">
      <w:pPr>
        <w:pStyle w:val="Odstavecseseznamem"/>
        <w:numPr>
          <w:ilvl w:val="0"/>
          <w:numId w:val="28"/>
        </w:numPr>
        <w:suppressAutoHyphens w:val="0"/>
        <w:spacing w:before="160" w:line="300" w:lineRule="exact"/>
        <w:contextualSpacing/>
        <w:jc w:val="both"/>
        <w:rPr>
          <w:rFonts w:asciiTheme="minorHAnsi" w:hAnsiTheme="minorHAnsi" w:cs="Segoe UI Semilight"/>
          <w:sz w:val="24"/>
          <w:szCs w:val="24"/>
          <w:lang w:eastAsia="en-US"/>
        </w:rPr>
      </w:pPr>
      <w:r w:rsidRPr="00715D78">
        <w:rPr>
          <w:rFonts w:asciiTheme="minorHAnsi" w:hAnsiTheme="minorHAnsi" w:cs="Segoe UI Semilight"/>
          <w:b/>
          <w:sz w:val="24"/>
          <w:szCs w:val="24"/>
          <w:lang w:eastAsia="en-US"/>
        </w:rPr>
        <w:t>ověření shody</w:t>
      </w:r>
      <w:r w:rsidRPr="00715D78">
        <w:rPr>
          <w:rFonts w:asciiTheme="minorHAnsi" w:hAnsiTheme="minorHAnsi" w:cs="Segoe UI Semilight"/>
          <w:sz w:val="24"/>
          <w:szCs w:val="24"/>
          <w:lang w:eastAsia="en-US"/>
        </w:rPr>
        <w:t xml:space="preserve"> přijatých opatření </w:t>
      </w:r>
      <w:r w:rsidRPr="00715D78">
        <w:rPr>
          <w:rFonts w:asciiTheme="minorHAnsi" w:hAnsiTheme="minorHAnsi" w:cs="Segoe UI Semilight"/>
          <w:b/>
          <w:sz w:val="24"/>
          <w:szCs w:val="24"/>
          <w:lang w:eastAsia="en-US"/>
        </w:rPr>
        <w:t>v oblasti administrativní bezpečnosti</w:t>
      </w:r>
      <w:r w:rsidRPr="00715D78">
        <w:rPr>
          <w:rFonts w:asciiTheme="minorHAnsi" w:hAnsiTheme="minorHAnsi" w:cs="Segoe UI Semilight"/>
          <w:sz w:val="24"/>
          <w:szCs w:val="24"/>
          <w:lang w:eastAsia="en-US"/>
        </w:rPr>
        <w:t xml:space="preserve"> s požadavky § 21 odst. </w:t>
      </w:r>
      <w:smartTag w:uri="urn:schemas-microsoft-com:office:smarttags" w:element="metricconverter">
        <w:smartTagPr>
          <w:attr w:name="ProductID" w:val="5,5 m"/>
        </w:smartTagPr>
        <w:r w:rsidRPr="00715D78">
          <w:rPr>
            <w:rFonts w:asciiTheme="minorHAnsi" w:hAnsiTheme="minorHAnsi" w:cs="Segoe UI Semilight"/>
            <w:sz w:val="24"/>
            <w:szCs w:val="24"/>
            <w:lang w:eastAsia="en-US"/>
          </w:rPr>
          <w:t>5 a</w:t>
        </w:r>
      </w:smartTag>
      <w:r w:rsidRPr="00715D78">
        <w:rPr>
          <w:rFonts w:asciiTheme="minorHAnsi" w:hAnsiTheme="minorHAnsi" w:cs="Segoe UI Semilight"/>
          <w:sz w:val="24"/>
          <w:szCs w:val="24"/>
          <w:lang w:eastAsia="en-US"/>
        </w:rPr>
        <w:t xml:space="preserve"> 7</w:t>
      </w:r>
      <w:r w:rsidR="006A671C">
        <w:rPr>
          <w:rFonts w:asciiTheme="minorHAnsi" w:hAnsiTheme="minorHAnsi" w:cs="Segoe UI Semilight"/>
          <w:sz w:val="24"/>
          <w:szCs w:val="24"/>
          <w:lang w:eastAsia="en-US"/>
        </w:rPr>
        <w:t xml:space="preserve"> zákona</w:t>
      </w:r>
      <w:r w:rsidRPr="00715D78">
        <w:rPr>
          <w:rFonts w:asciiTheme="minorHAnsi" w:hAnsiTheme="minorHAnsi" w:cs="Segoe UI Semilight"/>
          <w:sz w:val="24"/>
          <w:szCs w:val="24"/>
          <w:lang w:eastAsia="en-US"/>
        </w:rPr>
        <w:t>,</w:t>
      </w:r>
      <w:r w:rsidR="005A6591">
        <w:rPr>
          <w:rFonts w:asciiTheme="minorHAnsi" w:hAnsiTheme="minorHAnsi" w:cs="Segoe UI Semilight"/>
          <w:sz w:val="24"/>
          <w:szCs w:val="24"/>
          <w:lang w:eastAsia="en-US"/>
        </w:rPr>
        <w:t xml:space="preserve"> a</w:t>
      </w:r>
      <w:r w:rsidRPr="00715D78">
        <w:rPr>
          <w:rFonts w:asciiTheme="minorHAnsi" w:hAnsiTheme="minorHAnsi" w:cs="Segoe UI Semilight"/>
          <w:sz w:val="24"/>
          <w:szCs w:val="24"/>
          <w:lang w:eastAsia="en-US"/>
        </w:rPr>
        <w:t xml:space="preserve"> </w:t>
      </w:r>
      <w:r w:rsidRPr="005A6591">
        <w:rPr>
          <w:rFonts w:asciiTheme="minorHAnsi" w:hAnsiTheme="minorHAnsi" w:cs="Segoe UI Semilight"/>
          <w:sz w:val="24"/>
          <w:szCs w:val="24"/>
          <w:lang w:eastAsia="en-US"/>
        </w:rPr>
        <w:t>§ 3 vyhlášky</w:t>
      </w:r>
      <w:r w:rsidRPr="00715D78">
        <w:rPr>
          <w:rFonts w:asciiTheme="minorHAnsi" w:hAnsiTheme="minorHAnsi" w:cs="Segoe UI Semilight"/>
          <w:sz w:val="24"/>
          <w:szCs w:val="24"/>
          <w:lang w:eastAsia="en-US"/>
        </w:rPr>
        <w:t xml:space="preserve"> č. 529/2005 Sb., o administrativní bezpečnosti a o registrech utajovaných informací, ve znění pozdějších předpisů,</w:t>
      </w:r>
    </w:p>
    <w:p w14:paraId="60A64E43" w14:textId="5B2869D5" w:rsidR="00A10BCF" w:rsidRPr="00580A88" w:rsidRDefault="00715D78" w:rsidP="00372C87">
      <w:pPr>
        <w:pStyle w:val="Odstavecseseznamem"/>
        <w:numPr>
          <w:ilvl w:val="0"/>
          <w:numId w:val="28"/>
        </w:numPr>
        <w:suppressAutoHyphens w:val="0"/>
        <w:spacing w:before="160" w:line="300" w:lineRule="exact"/>
        <w:contextualSpacing/>
        <w:jc w:val="both"/>
        <w:rPr>
          <w:rFonts w:asciiTheme="minorHAnsi" w:hAnsiTheme="minorHAnsi" w:cs="Segoe UI Semilight"/>
          <w:sz w:val="24"/>
          <w:szCs w:val="24"/>
          <w:lang w:eastAsia="en-US"/>
        </w:rPr>
      </w:pPr>
      <w:r w:rsidRPr="00580A88">
        <w:rPr>
          <w:rFonts w:asciiTheme="minorHAnsi" w:hAnsiTheme="minorHAnsi" w:cs="Segoe UI Semilight"/>
          <w:b/>
          <w:sz w:val="24"/>
          <w:szCs w:val="24"/>
          <w:lang w:eastAsia="en-US"/>
        </w:rPr>
        <w:t>ověření shody</w:t>
      </w:r>
      <w:r w:rsidRPr="00580A88">
        <w:rPr>
          <w:rFonts w:asciiTheme="minorHAnsi" w:hAnsiTheme="minorHAnsi" w:cs="Segoe UI Semilight"/>
          <w:sz w:val="24"/>
          <w:szCs w:val="24"/>
          <w:lang w:eastAsia="en-US"/>
        </w:rPr>
        <w:t xml:space="preserve"> přijatých opatření </w:t>
      </w:r>
      <w:r w:rsidRPr="00580A88">
        <w:rPr>
          <w:rFonts w:asciiTheme="minorHAnsi" w:hAnsiTheme="minorHAnsi" w:cs="Segoe UI Semilight"/>
          <w:b/>
          <w:sz w:val="24"/>
          <w:szCs w:val="24"/>
          <w:lang w:eastAsia="en-US"/>
        </w:rPr>
        <w:t>v oblasti fyzické bezpečnosti</w:t>
      </w:r>
      <w:r w:rsidRPr="00580A88">
        <w:rPr>
          <w:rFonts w:asciiTheme="minorHAnsi" w:hAnsiTheme="minorHAnsi" w:cs="Segoe UI Semilight"/>
          <w:sz w:val="24"/>
          <w:szCs w:val="24"/>
          <w:lang w:eastAsia="en-US"/>
        </w:rPr>
        <w:t xml:space="preserve"> s požadavky § 31 a § 32 zákona a § 10 vyhlášky č. 528/2005 Sb., o fyzické bezpečnosti a certifikaci technických prostředků, ve znění pozdějších předpisů;</w:t>
      </w:r>
      <w:r w:rsidR="00A10BCF" w:rsidRPr="00A10BCF">
        <w:t xml:space="preserve"> </w:t>
      </w:r>
    </w:p>
    <w:p w14:paraId="6ABB0537" w14:textId="77777777" w:rsidR="00715D78" w:rsidRPr="00715D78" w:rsidRDefault="00715D78" w:rsidP="00715D78">
      <w:pPr>
        <w:numPr>
          <w:ilvl w:val="1"/>
          <w:numId w:val="15"/>
        </w:numPr>
        <w:tabs>
          <w:tab w:val="left" w:pos="540"/>
        </w:tabs>
        <w:spacing w:after="120"/>
        <w:ind w:left="1080" w:hanging="540"/>
        <w:jc w:val="both"/>
        <w:rPr>
          <w:rFonts w:asciiTheme="minorHAnsi" w:hAnsiTheme="minorHAnsi" w:cs="Segoe UI Semilight"/>
          <w:sz w:val="24"/>
          <w:szCs w:val="24"/>
        </w:rPr>
      </w:pPr>
      <w:r w:rsidRPr="00715D78">
        <w:rPr>
          <w:rFonts w:asciiTheme="minorHAnsi" w:hAnsiTheme="minorHAnsi" w:cs="Segoe UI Semilight"/>
          <w:b/>
          <w:sz w:val="24"/>
          <w:szCs w:val="24"/>
        </w:rPr>
        <w:t xml:space="preserve">zpracovat uživatelský manuál bezpečnostního ředitele a tento v případě nutnosti 1x ročně aktualizovat. </w:t>
      </w:r>
      <w:r w:rsidRPr="00715D78">
        <w:rPr>
          <w:rFonts w:asciiTheme="minorHAnsi" w:hAnsiTheme="minorHAnsi" w:cs="Segoe UI Semilight"/>
          <w:sz w:val="24"/>
          <w:szCs w:val="24"/>
        </w:rPr>
        <w:t>Uživatelský manuál bude obsahovat souhrnný přehled povinností bezpečnostního ředitele ve všech oblastech OUI s odkazem na konkrétní ustanovení obecně závazného právního předpisu upravujícího tyto povinnosti a termín, příp. frekvenci jejich plnění;</w:t>
      </w:r>
    </w:p>
    <w:p w14:paraId="23C4048C" w14:textId="4B097868" w:rsidR="00715D78" w:rsidRPr="00715D78" w:rsidRDefault="00715D78" w:rsidP="00715D78">
      <w:pPr>
        <w:numPr>
          <w:ilvl w:val="1"/>
          <w:numId w:val="15"/>
        </w:numPr>
        <w:tabs>
          <w:tab w:val="left" w:pos="540"/>
        </w:tabs>
        <w:spacing w:after="120"/>
        <w:ind w:left="1080" w:hanging="540"/>
        <w:jc w:val="both"/>
        <w:rPr>
          <w:rFonts w:asciiTheme="minorHAnsi" w:hAnsiTheme="minorHAnsi" w:cs="Segoe UI Semilight"/>
          <w:b/>
          <w:sz w:val="24"/>
          <w:szCs w:val="24"/>
        </w:rPr>
      </w:pPr>
      <w:r w:rsidRPr="00715D78">
        <w:rPr>
          <w:rFonts w:asciiTheme="minorHAnsi" w:hAnsiTheme="minorHAnsi" w:cs="Segoe UI Semilight"/>
          <w:b/>
          <w:sz w:val="24"/>
          <w:szCs w:val="24"/>
        </w:rPr>
        <w:t xml:space="preserve">provést </w:t>
      </w:r>
      <w:r w:rsidRPr="00715D78">
        <w:rPr>
          <w:rFonts w:asciiTheme="minorHAnsi" w:hAnsiTheme="minorHAnsi" w:cs="Segoe UI Semilight"/>
          <w:sz w:val="24"/>
          <w:szCs w:val="24"/>
        </w:rPr>
        <w:t>na žádost Objednatele</w:t>
      </w:r>
      <w:r w:rsidRPr="00715D78">
        <w:rPr>
          <w:rFonts w:asciiTheme="minorHAnsi" w:hAnsiTheme="minorHAnsi" w:cs="Segoe UI Semilight"/>
          <w:b/>
          <w:sz w:val="24"/>
          <w:szCs w:val="24"/>
        </w:rPr>
        <w:t xml:space="preserve"> posouzení OUI před výkonem státního dozoru Národního bezpečnostního úřadu</w:t>
      </w:r>
      <w:r w:rsidR="0028355A">
        <w:rPr>
          <w:rFonts w:asciiTheme="minorHAnsi" w:hAnsiTheme="minorHAnsi" w:cs="Segoe UI Semilight"/>
          <w:b/>
          <w:sz w:val="24"/>
          <w:szCs w:val="24"/>
        </w:rPr>
        <w:t xml:space="preserve"> </w:t>
      </w:r>
      <w:r w:rsidR="0028355A" w:rsidRPr="0046212C">
        <w:rPr>
          <w:rFonts w:asciiTheme="minorHAnsi" w:hAnsiTheme="minorHAnsi" w:cs="Segoe UI Semilight"/>
          <w:sz w:val="24"/>
          <w:szCs w:val="24"/>
        </w:rPr>
        <w:t>a</w:t>
      </w:r>
      <w:r w:rsidR="0028355A">
        <w:rPr>
          <w:rFonts w:asciiTheme="minorHAnsi" w:hAnsiTheme="minorHAnsi" w:cs="Segoe UI Semilight"/>
          <w:b/>
          <w:sz w:val="24"/>
          <w:szCs w:val="24"/>
        </w:rPr>
        <w:t xml:space="preserve"> Národního úřadu pro kybernetickou a informační bezpečnost</w:t>
      </w:r>
      <w:r w:rsidRPr="00715D78">
        <w:rPr>
          <w:rFonts w:asciiTheme="minorHAnsi" w:hAnsiTheme="minorHAnsi" w:cs="Segoe UI Semilight"/>
          <w:sz w:val="24"/>
          <w:szCs w:val="24"/>
        </w:rPr>
        <w:t>;</w:t>
      </w:r>
    </w:p>
    <w:p w14:paraId="48474A9D" w14:textId="52EF918B" w:rsidR="006C0320" w:rsidRPr="006C0320" w:rsidRDefault="006C0320" w:rsidP="006C0320">
      <w:pPr>
        <w:numPr>
          <w:ilvl w:val="1"/>
          <w:numId w:val="15"/>
        </w:numPr>
        <w:tabs>
          <w:tab w:val="left" w:pos="540"/>
        </w:tabs>
        <w:spacing w:after="120"/>
        <w:ind w:left="1080" w:hanging="540"/>
        <w:jc w:val="both"/>
        <w:rPr>
          <w:rFonts w:asciiTheme="minorHAnsi" w:hAnsiTheme="minorHAnsi" w:cs="Segoe UI Semilight"/>
          <w:sz w:val="24"/>
          <w:szCs w:val="24"/>
        </w:rPr>
      </w:pPr>
      <w:r w:rsidRPr="006C0320">
        <w:rPr>
          <w:rFonts w:asciiTheme="minorHAnsi" w:hAnsiTheme="minorHAnsi" w:cs="Segoe UI Semilight"/>
          <w:b/>
          <w:sz w:val="24"/>
          <w:szCs w:val="24"/>
        </w:rPr>
        <w:t xml:space="preserve">poskytnout konzultační a metodickou </w:t>
      </w:r>
      <w:r w:rsidRPr="006C0320">
        <w:rPr>
          <w:rFonts w:asciiTheme="minorHAnsi" w:hAnsiTheme="minorHAnsi" w:cs="Segoe UI Semilight"/>
          <w:sz w:val="24"/>
          <w:szCs w:val="24"/>
        </w:rPr>
        <w:t>činnost v souvislosti s přípravou hlášení změn podle § 68 písm. c), d) zákona č. 412/2005 Sb. v rozsahu do 1 hodiny za rok;</w:t>
      </w:r>
    </w:p>
    <w:p w14:paraId="1846C2BA" w14:textId="47FCA01B" w:rsidR="00715D78" w:rsidRPr="00715D78" w:rsidRDefault="00715D78" w:rsidP="00715D78">
      <w:pPr>
        <w:numPr>
          <w:ilvl w:val="1"/>
          <w:numId w:val="15"/>
        </w:numPr>
        <w:tabs>
          <w:tab w:val="left" w:pos="540"/>
        </w:tabs>
        <w:spacing w:after="120"/>
        <w:ind w:left="1080" w:hanging="540"/>
        <w:jc w:val="both"/>
        <w:rPr>
          <w:rFonts w:asciiTheme="minorHAnsi" w:hAnsiTheme="minorHAnsi" w:cs="Segoe UI Semilight"/>
          <w:b/>
          <w:sz w:val="24"/>
          <w:szCs w:val="24"/>
        </w:rPr>
      </w:pPr>
      <w:r w:rsidRPr="00715D78">
        <w:rPr>
          <w:rFonts w:asciiTheme="minorHAnsi" w:hAnsiTheme="minorHAnsi" w:cs="Segoe UI Semilight"/>
          <w:b/>
          <w:sz w:val="24"/>
          <w:szCs w:val="24"/>
        </w:rPr>
        <w:t xml:space="preserve">provozovat </w:t>
      </w:r>
      <w:r w:rsidRPr="00715D78">
        <w:rPr>
          <w:rFonts w:asciiTheme="minorHAnsi" w:hAnsiTheme="minorHAnsi" w:cs="Segoe UI Semilight"/>
          <w:sz w:val="24"/>
          <w:szCs w:val="24"/>
        </w:rPr>
        <w:t>e-mailovou</w:t>
      </w:r>
      <w:r w:rsidRPr="00715D78">
        <w:rPr>
          <w:rFonts w:asciiTheme="minorHAnsi" w:hAnsiTheme="minorHAnsi" w:cs="Segoe UI Semilight"/>
          <w:b/>
          <w:sz w:val="24"/>
          <w:szCs w:val="24"/>
        </w:rPr>
        <w:t xml:space="preserve"> poradenskou linku (</w:t>
      </w:r>
      <w:proofErr w:type="spellStart"/>
      <w:r w:rsidRPr="00715D78">
        <w:rPr>
          <w:rFonts w:asciiTheme="minorHAnsi" w:hAnsiTheme="minorHAnsi" w:cs="Segoe UI Semilight"/>
          <w:b/>
          <w:sz w:val="24"/>
          <w:szCs w:val="24"/>
        </w:rPr>
        <w:t>Help</w:t>
      </w:r>
      <w:proofErr w:type="spellEnd"/>
      <w:r w:rsidRPr="00715D78">
        <w:rPr>
          <w:rFonts w:asciiTheme="minorHAnsi" w:hAnsiTheme="minorHAnsi" w:cs="Segoe UI Semilight"/>
          <w:b/>
          <w:sz w:val="24"/>
          <w:szCs w:val="24"/>
        </w:rPr>
        <w:t xml:space="preserve"> </w:t>
      </w:r>
      <w:proofErr w:type="spellStart"/>
      <w:r w:rsidRPr="00715D78">
        <w:rPr>
          <w:rFonts w:asciiTheme="minorHAnsi" w:hAnsiTheme="minorHAnsi" w:cs="Segoe UI Semilight"/>
          <w:b/>
          <w:sz w:val="24"/>
          <w:szCs w:val="24"/>
        </w:rPr>
        <w:t>Desk</w:t>
      </w:r>
      <w:proofErr w:type="spellEnd"/>
      <w:r w:rsidRPr="00715D78">
        <w:rPr>
          <w:rFonts w:asciiTheme="minorHAnsi" w:hAnsiTheme="minorHAnsi" w:cs="Segoe UI Semilight"/>
          <w:b/>
          <w:sz w:val="24"/>
          <w:szCs w:val="24"/>
        </w:rPr>
        <w:t>) v oblasti OUI v pracovních dnech od 8</w:t>
      </w:r>
      <w:r w:rsidR="006A671C">
        <w:rPr>
          <w:rFonts w:asciiTheme="minorHAnsi" w:hAnsiTheme="minorHAnsi" w:cs="Segoe UI Semilight"/>
          <w:b/>
          <w:sz w:val="24"/>
          <w:szCs w:val="24"/>
        </w:rPr>
        <w:t>:00</w:t>
      </w:r>
      <w:r w:rsidRPr="00715D78">
        <w:rPr>
          <w:rFonts w:asciiTheme="minorHAnsi" w:hAnsiTheme="minorHAnsi" w:cs="Segoe UI Semilight"/>
          <w:b/>
          <w:sz w:val="24"/>
          <w:szCs w:val="24"/>
        </w:rPr>
        <w:t xml:space="preserve"> do 1</w:t>
      </w:r>
      <w:r w:rsidR="006A671C">
        <w:rPr>
          <w:rFonts w:asciiTheme="minorHAnsi" w:hAnsiTheme="minorHAnsi" w:cs="Segoe UI Semilight"/>
          <w:b/>
          <w:sz w:val="24"/>
          <w:szCs w:val="24"/>
        </w:rPr>
        <w:t>4</w:t>
      </w:r>
      <w:r w:rsidRPr="00715D78">
        <w:rPr>
          <w:rFonts w:asciiTheme="minorHAnsi" w:hAnsiTheme="minorHAnsi" w:cs="Segoe UI Semilight"/>
          <w:b/>
          <w:sz w:val="24"/>
          <w:szCs w:val="24"/>
        </w:rPr>
        <w:t xml:space="preserve">:00 </w:t>
      </w:r>
      <w:r w:rsidRPr="00715D78">
        <w:rPr>
          <w:rFonts w:asciiTheme="minorHAnsi" w:hAnsiTheme="minorHAnsi" w:cs="Segoe UI Semilight"/>
          <w:sz w:val="24"/>
          <w:szCs w:val="24"/>
        </w:rPr>
        <w:t xml:space="preserve">pro případné konzultace bezpečnostního ředitele Objednatele s konzultanty Poskytovatele. </w:t>
      </w:r>
      <w:r w:rsidRPr="006C6FF0">
        <w:rPr>
          <w:rFonts w:asciiTheme="minorHAnsi" w:hAnsiTheme="minorHAnsi" w:cs="Segoe UI Semilight"/>
          <w:b/>
          <w:sz w:val="24"/>
          <w:szCs w:val="24"/>
        </w:rPr>
        <w:t xml:space="preserve">Kontaktní e-mailová adresa je: </w:t>
      </w:r>
      <w:r w:rsidR="00580A88" w:rsidRPr="00580A88">
        <w:rPr>
          <w:rFonts w:asciiTheme="minorHAnsi" w:hAnsiTheme="minorHAnsi" w:cs="Segoe UI Semilight"/>
          <w:b/>
          <w:sz w:val="24"/>
          <w:szCs w:val="24"/>
        </w:rPr>
        <w:t>fscsekretariat</w:t>
      </w:r>
      <w:hyperlink r:id="rId8" w:history="1">
        <w:r w:rsidRPr="009C2285">
          <w:rPr>
            <w:rStyle w:val="Hypertextovodkaz"/>
            <w:rFonts w:asciiTheme="minorHAnsi" w:hAnsiTheme="minorHAnsi" w:cs="Segoe UI Semilight"/>
            <w:b/>
            <w:color w:val="auto"/>
            <w:sz w:val="24"/>
            <w:szCs w:val="24"/>
            <w:u w:val="none"/>
          </w:rPr>
          <w:t>@fsc-ov.cz</w:t>
        </w:r>
      </w:hyperlink>
      <w:r w:rsidR="006C6FF0" w:rsidRPr="006C6FF0">
        <w:rPr>
          <w:rFonts w:asciiTheme="minorHAnsi" w:hAnsiTheme="minorHAnsi" w:cs="Segoe UI Semilight"/>
          <w:b/>
          <w:sz w:val="24"/>
          <w:szCs w:val="24"/>
        </w:rPr>
        <w:t>.</w:t>
      </w:r>
      <w:r w:rsidR="006C6FF0">
        <w:rPr>
          <w:rFonts w:asciiTheme="minorHAnsi" w:hAnsiTheme="minorHAnsi" w:cs="Segoe UI Semilight"/>
          <w:sz w:val="24"/>
          <w:szCs w:val="24"/>
        </w:rPr>
        <w:t xml:space="preserve"> (Při využití emailové komunikace do kopie také na</w:t>
      </w:r>
      <w:r w:rsidR="00580A88">
        <w:rPr>
          <w:rFonts w:asciiTheme="minorHAnsi" w:hAnsiTheme="minorHAnsi" w:cs="Segoe UI Semilight"/>
          <w:sz w:val="24"/>
          <w:szCs w:val="24"/>
        </w:rPr>
        <w:t> </w:t>
      </w:r>
      <w:r w:rsidR="007C0363" w:rsidRPr="007C0363">
        <w:rPr>
          <w:rFonts w:asciiTheme="minorHAnsi" w:hAnsiTheme="minorHAnsi" w:cs="Segoe UI Semilight"/>
          <w:sz w:val="24"/>
          <w:szCs w:val="24"/>
          <w:highlight w:val="black"/>
        </w:rPr>
        <w:t>XXXXXXXXXXXX</w:t>
      </w:r>
      <w:r w:rsidR="006C6FF0">
        <w:rPr>
          <w:rFonts w:asciiTheme="minorHAnsi" w:hAnsiTheme="minorHAnsi" w:cs="Segoe UI Semilight"/>
          <w:sz w:val="24"/>
          <w:szCs w:val="24"/>
        </w:rPr>
        <w:t>)</w:t>
      </w:r>
      <w:r w:rsidRPr="00715D78">
        <w:rPr>
          <w:rFonts w:asciiTheme="minorHAnsi" w:hAnsiTheme="minorHAnsi" w:cs="Segoe UI Semilight"/>
          <w:sz w:val="24"/>
          <w:szCs w:val="24"/>
        </w:rPr>
        <w:t xml:space="preserve"> Rozsah e-mailové konzultace </w:t>
      </w:r>
      <w:proofErr w:type="gramStart"/>
      <w:r w:rsidRPr="00715D78">
        <w:rPr>
          <w:rFonts w:asciiTheme="minorHAnsi" w:hAnsiTheme="minorHAnsi" w:cs="Segoe UI Semilight"/>
          <w:sz w:val="24"/>
          <w:szCs w:val="24"/>
        </w:rPr>
        <w:t>nepřekročí</w:t>
      </w:r>
      <w:proofErr w:type="gramEnd"/>
      <w:r w:rsidRPr="00715D78">
        <w:rPr>
          <w:rFonts w:asciiTheme="minorHAnsi" w:hAnsiTheme="minorHAnsi" w:cs="Segoe UI Semilight"/>
          <w:sz w:val="24"/>
          <w:szCs w:val="24"/>
        </w:rPr>
        <w:t xml:space="preserve"> časovou náročnost 1 hodiny měsíčně;</w:t>
      </w:r>
    </w:p>
    <w:p w14:paraId="6DA926AB" w14:textId="1A47F3C8" w:rsidR="00715D78" w:rsidRPr="00715D78" w:rsidRDefault="00715D78" w:rsidP="00715D78">
      <w:pPr>
        <w:numPr>
          <w:ilvl w:val="1"/>
          <w:numId w:val="15"/>
        </w:numPr>
        <w:tabs>
          <w:tab w:val="clear" w:pos="360"/>
          <w:tab w:val="left" w:pos="540"/>
          <w:tab w:val="num" w:pos="1080"/>
        </w:tabs>
        <w:spacing w:after="120"/>
        <w:ind w:left="1080" w:hanging="540"/>
        <w:jc w:val="both"/>
        <w:rPr>
          <w:rFonts w:asciiTheme="minorHAnsi" w:hAnsiTheme="minorHAnsi" w:cs="Segoe UI Semilight"/>
          <w:sz w:val="24"/>
          <w:szCs w:val="24"/>
        </w:rPr>
      </w:pPr>
      <w:r w:rsidRPr="00715D78">
        <w:rPr>
          <w:rFonts w:asciiTheme="minorHAnsi" w:hAnsiTheme="minorHAnsi" w:cs="Segoe UI Semilight"/>
          <w:b/>
          <w:sz w:val="24"/>
          <w:szCs w:val="24"/>
        </w:rPr>
        <w:t>poskytnout</w:t>
      </w:r>
      <w:r w:rsidRPr="00715D78">
        <w:rPr>
          <w:rFonts w:asciiTheme="minorHAnsi" w:hAnsiTheme="minorHAnsi" w:cs="Segoe UI Semilight"/>
          <w:sz w:val="24"/>
          <w:szCs w:val="24"/>
        </w:rPr>
        <w:t xml:space="preserve"> Objednateli další služby v oblasti OUI nad rámec této Smlouvy </w:t>
      </w:r>
      <w:r w:rsidR="00580A88">
        <w:rPr>
          <w:rFonts w:asciiTheme="minorHAnsi" w:hAnsiTheme="minorHAnsi" w:cs="Segoe UI Semilight"/>
          <w:sz w:val="24"/>
          <w:szCs w:val="24"/>
        </w:rPr>
        <w:t>po</w:t>
      </w:r>
      <w:r w:rsidRPr="00715D78">
        <w:rPr>
          <w:rFonts w:asciiTheme="minorHAnsi" w:hAnsiTheme="minorHAnsi" w:cs="Segoe UI Semilight"/>
          <w:sz w:val="24"/>
          <w:szCs w:val="24"/>
        </w:rPr>
        <w:t>dle požadavků Objednatele.</w:t>
      </w:r>
    </w:p>
    <w:p w14:paraId="1D235E7A" w14:textId="77777777" w:rsidR="00406AFA" w:rsidRPr="008D1D8B" w:rsidRDefault="00406AFA" w:rsidP="00406AFA">
      <w:pPr>
        <w:tabs>
          <w:tab w:val="left" w:pos="540"/>
          <w:tab w:val="num" w:pos="1260"/>
        </w:tabs>
        <w:spacing w:after="120"/>
        <w:ind w:left="1080"/>
        <w:jc w:val="both"/>
        <w:rPr>
          <w:rFonts w:asciiTheme="minorHAnsi" w:hAnsiTheme="minorHAnsi"/>
          <w:b/>
          <w:sz w:val="12"/>
          <w:szCs w:val="12"/>
        </w:rPr>
      </w:pPr>
    </w:p>
    <w:p w14:paraId="70EC2025" w14:textId="08D7B6F4" w:rsidR="000A5E43" w:rsidRPr="003B71F2" w:rsidRDefault="00A0722C" w:rsidP="004A2B28">
      <w:pPr>
        <w:numPr>
          <w:ilvl w:val="0"/>
          <w:numId w:val="15"/>
        </w:numPr>
        <w:tabs>
          <w:tab w:val="clear" w:pos="360"/>
          <w:tab w:val="num" w:pos="540"/>
          <w:tab w:val="num" w:pos="1260"/>
          <w:tab w:val="num" w:pos="2880"/>
        </w:tabs>
        <w:suppressAutoHyphens w:val="0"/>
        <w:spacing w:before="120"/>
        <w:ind w:left="540" w:hanging="540"/>
        <w:jc w:val="both"/>
        <w:rPr>
          <w:rFonts w:asciiTheme="minorHAnsi" w:hAnsiTheme="minorHAnsi"/>
          <w:sz w:val="24"/>
          <w:szCs w:val="24"/>
        </w:rPr>
      </w:pPr>
      <w:r w:rsidRPr="003B71F2">
        <w:rPr>
          <w:rFonts w:asciiTheme="minorHAnsi" w:hAnsiTheme="minorHAnsi"/>
          <w:sz w:val="24"/>
          <w:szCs w:val="24"/>
        </w:rPr>
        <w:t>Objednatel</w:t>
      </w:r>
      <w:r w:rsidR="000A5E43" w:rsidRPr="003B71F2">
        <w:rPr>
          <w:rFonts w:asciiTheme="minorHAnsi" w:hAnsiTheme="minorHAnsi"/>
          <w:sz w:val="24"/>
          <w:szCs w:val="24"/>
        </w:rPr>
        <w:t xml:space="preserve"> se </w:t>
      </w:r>
      <w:r w:rsidR="005E7E64">
        <w:rPr>
          <w:rFonts w:asciiTheme="minorHAnsi" w:hAnsiTheme="minorHAnsi"/>
          <w:sz w:val="24"/>
          <w:szCs w:val="24"/>
        </w:rPr>
        <w:t>touto S</w:t>
      </w:r>
      <w:r w:rsidR="00F706D2" w:rsidRPr="003B71F2">
        <w:rPr>
          <w:rFonts w:asciiTheme="minorHAnsi" w:hAnsiTheme="minorHAnsi"/>
          <w:sz w:val="24"/>
          <w:szCs w:val="24"/>
        </w:rPr>
        <w:t xml:space="preserve">mlouvou </w:t>
      </w:r>
      <w:r w:rsidR="000A5E43" w:rsidRPr="003B71F2">
        <w:rPr>
          <w:rFonts w:asciiTheme="minorHAnsi" w:hAnsiTheme="minorHAnsi"/>
          <w:sz w:val="24"/>
          <w:szCs w:val="24"/>
        </w:rPr>
        <w:t xml:space="preserve">zavazuje od </w:t>
      </w:r>
      <w:r w:rsidR="003D47A2" w:rsidRPr="003B71F2">
        <w:rPr>
          <w:rFonts w:asciiTheme="minorHAnsi" w:hAnsiTheme="minorHAnsi"/>
          <w:sz w:val="24"/>
          <w:szCs w:val="24"/>
        </w:rPr>
        <w:t>Poskytovat</w:t>
      </w:r>
      <w:r w:rsidR="000A5E43" w:rsidRPr="003B71F2">
        <w:rPr>
          <w:rFonts w:asciiTheme="minorHAnsi" w:hAnsiTheme="minorHAnsi"/>
          <w:sz w:val="24"/>
          <w:szCs w:val="24"/>
        </w:rPr>
        <w:t xml:space="preserve"> bezvadné </w:t>
      </w:r>
      <w:r w:rsidR="00EA54B6" w:rsidRPr="003B71F2">
        <w:rPr>
          <w:rFonts w:asciiTheme="minorHAnsi" w:hAnsiTheme="minorHAnsi"/>
          <w:sz w:val="24"/>
          <w:szCs w:val="24"/>
        </w:rPr>
        <w:t xml:space="preserve">plnění </w:t>
      </w:r>
      <w:r w:rsidR="000A5E43" w:rsidRPr="003B71F2">
        <w:rPr>
          <w:rFonts w:asciiTheme="minorHAnsi" w:hAnsiTheme="minorHAnsi"/>
          <w:sz w:val="24"/>
          <w:szCs w:val="24"/>
        </w:rPr>
        <w:t xml:space="preserve">převzít a zaplatit </w:t>
      </w:r>
      <w:r w:rsidR="003D47A2" w:rsidRPr="003B71F2">
        <w:rPr>
          <w:rFonts w:asciiTheme="minorHAnsi" w:hAnsiTheme="minorHAnsi"/>
          <w:sz w:val="24"/>
          <w:szCs w:val="24"/>
        </w:rPr>
        <w:t>Poskytovatel</w:t>
      </w:r>
      <w:r w:rsidR="00F30A24" w:rsidRPr="003B71F2">
        <w:rPr>
          <w:rFonts w:asciiTheme="minorHAnsi" w:hAnsiTheme="minorHAnsi"/>
          <w:sz w:val="24"/>
          <w:szCs w:val="24"/>
        </w:rPr>
        <w:t>i</w:t>
      </w:r>
      <w:r w:rsidR="000A5E43" w:rsidRPr="003B71F2">
        <w:rPr>
          <w:rFonts w:asciiTheme="minorHAnsi" w:hAnsiTheme="minorHAnsi"/>
          <w:sz w:val="24"/>
          <w:szCs w:val="24"/>
        </w:rPr>
        <w:t xml:space="preserve"> sjednanou cenu </w:t>
      </w:r>
      <w:r w:rsidR="00964640">
        <w:rPr>
          <w:rFonts w:asciiTheme="minorHAnsi" w:hAnsiTheme="minorHAnsi"/>
          <w:sz w:val="24"/>
          <w:szCs w:val="24"/>
        </w:rPr>
        <w:t>po</w:t>
      </w:r>
      <w:r w:rsidR="000A5E43" w:rsidRPr="003B71F2">
        <w:rPr>
          <w:rFonts w:asciiTheme="minorHAnsi" w:hAnsiTheme="minorHAnsi"/>
          <w:sz w:val="24"/>
          <w:szCs w:val="24"/>
        </w:rPr>
        <w:t xml:space="preserve">dle této </w:t>
      </w:r>
      <w:r w:rsidR="006435CC" w:rsidRPr="003B71F2">
        <w:rPr>
          <w:rFonts w:asciiTheme="minorHAnsi" w:hAnsiTheme="minorHAnsi"/>
          <w:sz w:val="24"/>
          <w:szCs w:val="24"/>
        </w:rPr>
        <w:t>Smlouvy</w:t>
      </w:r>
      <w:r w:rsidR="000A5E43" w:rsidRPr="003B71F2">
        <w:rPr>
          <w:rFonts w:asciiTheme="minorHAnsi" w:hAnsiTheme="minorHAnsi"/>
          <w:sz w:val="24"/>
          <w:szCs w:val="24"/>
        </w:rPr>
        <w:t>.</w:t>
      </w:r>
    </w:p>
    <w:p w14:paraId="2D9A23A1" w14:textId="77777777" w:rsidR="00277998" w:rsidRPr="003B71F2" w:rsidRDefault="00277998" w:rsidP="00277998">
      <w:pPr>
        <w:keepNext/>
        <w:spacing w:before="480"/>
        <w:jc w:val="center"/>
        <w:outlineLvl w:val="0"/>
        <w:rPr>
          <w:rFonts w:asciiTheme="minorHAnsi" w:hAnsiTheme="minorHAnsi"/>
          <w:b/>
          <w:sz w:val="24"/>
          <w:szCs w:val="24"/>
        </w:rPr>
      </w:pPr>
      <w:r w:rsidRPr="003B71F2">
        <w:rPr>
          <w:rFonts w:asciiTheme="minorHAnsi" w:hAnsiTheme="minorHAnsi"/>
          <w:b/>
          <w:sz w:val="24"/>
          <w:szCs w:val="24"/>
        </w:rPr>
        <w:t>ČLÁNEK II.</w:t>
      </w:r>
    </w:p>
    <w:p w14:paraId="0D559874" w14:textId="77777777" w:rsidR="00277998" w:rsidRPr="003B71F2" w:rsidRDefault="00277998" w:rsidP="00277998">
      <w:pPr>
        <w:keepNext/>
        <w:tabs>
          <w:tab w:val="num" w:pos="1440"/>
        </w:tabs>
        <w:spacing w:after="120"/>
        <w:jc w:val="center"/>
        <w:rPr>
          <w:rFonts w:asciiTheme="minorHAnsi" w:hAnsiTheme="minorHAnsi"/>
          <w:b/>
          <w:sz w:val="24"/>
          <w:szCs w:val="24"/>
        </w:rPr>
      </w:pPr>
      <w:r w:rsidRPr="003B71F2">
        <w:rPr>
          <w:rFonts w:asciiTheme="minorHAnsi" w:hAnsiTheme="minorHAnsi"/>
          <w:b/>
          <w:sz w:val="24"/>
          <w:szCs w:val="24"/>
        </w:rPr>
        <w:t>OBJEDNÁVÁNÍ VYBRANÝCH SLUŽEB</w:t>
      </w:r>
    </w:p>
    <w:p w14:paraId="27C66020" w14:textId="25C142D2" w:rsidR="00277998" w:rsidRPr="003B71F2" w:rsidRDefault="00277998" w:rsidP="004A2B28">
      <w:pPr>
        <w:keepNext/>
        <w:numPr>
          <w:ilvl w:val="0"/>
          <w:numId w:val="19"/>
        </w:numPr>
        <w:tabs>
          <w:tab w:val="clear" w:pos="1065"/>
        </w:tabs>
        <w:suppressAutoHyphens w:val="0"/>
        <w:spacing w:after="120"/>
        <w:ind w:left="567" w:hanging="567"/>
        <w:jc w:val="both"/>
        <w:rPr>
          <w:rFonts w:asciiTheme="minorHAnsi" w:hAnsiTheme="minorHAnsi"/>
          <w:sz w:val="24"/>
          <w:szCs w:val="24"/>
        </w:rPr>
      </w:pPr>
      <w:r w:rsidRPr="003B71F2">
        <w:rPr>
          <w:rFonts w:asciiTheme="minorHAnsi" w:hAnsiTheme="minorHAnsi"/>
          <w:sz w:val="24"/>
          <w:szCs w:val="24"/>
        </w:rPr>
        <w:t xml:space="preserve">Služby </w:t>
      </w:r>
      <w:r w:rsidR="00580A88">
        <w:rPr>
          <w:rFonts w:asciiTheme="minorHAnsi" w:hAnsiTheme="minorHAnsi"/>
          <w:sz w:val="24"/>
          <w:szCs w:val="24"/>
        </w:rPr>
        <w:t>po</w:t>
      </w:r>
      <w:r w:rsidRPr="003B71F2">
        <w:rPr>
          <w:rFonts w:asciiTheme="minorHAnsi" w:hAnsiTheme="minorHAnsi"/>
          <w:sz w:val="24"/>
          <w:szCs w:val="24"/>
        </w:rPr>
        <w:t>dle článku I</w:t>
      </w:r>
      <w:r w:rsidR="005E7E64">
        <w:rPr>
          <w:rFonts w:asciiTheme="minorHAnsi" w:hAnsiTheme="minorHAnsi"/>
          <w:sz w:val="24"/>
          <w:szCs w:val="24"/>
        </w:rPr>
        <w:t>.</w:t>
      </w:r>
      <w:r w:rsidRPr="003B71F2">
        <w:rPr>
          <w:rFonts w:asciiTheme="minorHAnsi" w:hAnsiTheme="minorHAnsi"/>
          <w:sz w:val="24"/>
          <w:szCs w:val="24"/>
        </w:rPr>
        <w:t xml:space="preserve"> odst. </w:t>
      </w:r>
      <w:r w:rsidR="005E7E64">
        <w:rPr>
          <w:rFonts w:asciiTheme="minorHAnsi" w:hAnsiTheme="minorHAnsi"/>
          <w:sz w:val="24"/>
          <w:szCs w:val="24"/>
        </w:rPr>
        <w:t xml:space="preserve">1 </w:t>
      </w:r>
      <w:r w:rsidR="00AA4CB1" w:rsidRPr="003B71F2">
        <w:rPr>
          <w:rFonts w:asciiTheme="minorHAnsi" w:hAnsiTheme="minorHAnsi"/>
          <w:sz w:val="24"/>
          <w:szCs w:val="24"/>
        </w:rPr>
        <w:t xml:space="preserve">kromě </w:t>
      </w:r>
      <w:r w:rsidR="007F5521">
        <w:rPr>
          <w:rFonts w:asciiTheme="minorHAnsi" w:hAnsiTheme="minorHAnsi"/>
          <w:sz w:val="24"/>
          <w:szCs w:val="24"/>
        </w:rPr>
        <w:t>písm. f</w:t>
      </w:r>
      <w:r w:rsidR="004028DA">
        <w:rPr>
          <w:rFonts w:asciiTheme="minorHAnsi" w:hAnsiTheme="minorHAnsi"/>
          <w:sz w:val="24"/>
          <w:szCs w:val="24"/>
        </w:rPr>
        <w:t>)</w:t>
      </w:r>
      <w:r w:rsidR="005844DB">
        <w:rPr>
          <w:rFonts w:asciiTheme="minorHAnsi" w:hAnsiTheme="minorHAnsi"/>
          <w:sz w:val="24"/>
          <w:szCs w:val="24"/>
        </w:rPr>
        <w:t xml:space="preserve"> nad rámec rozsahu </w:t>
      </w:r>
      <w:r w:rsidRPr="003B71F2">
        <w:rPr>
          <w:rFonts w:asciiTheme="minorHAnsi" w:hAnsiTheme="minorHAnsi"/>
          <w:sz w:val="24"/>
          <w:szCs w:val="24"/>
        </w:rPr>
        <w:t xml:space="preserve">této </w:t>
      </w:r>
      <w:r w:rsidR="006435CC" w:rsidRPr="003B71F2">
        <w:rPr>
          <w:rFonts w:asciiTheme="minorHAnsi" w:hAnsiTheme="minorHAnsi"/>
          <w:sz w:val="24"/>
          <w:szCs w:val="24"/>
        </w:rPr>
        <w:t>Smlouvy</w:t>
      </w:r>
      <w:r w:rsidRPr="003B71F2">
        <w:rPr>
          <w:rFonts w:asciiTheme="minorHAnsi" w:hAnsiTheme="minorHAnsi"/>
          <w:sz w:val="24"/>
          <w:szCs w:val="24"/>
        </w:rPr>
        <w:t xml:space="preserve"> v oblasti ochrany O</w:t>
      </w:r>
      <w:r w:rsidR="00AA4CB1" w:rsidRPr="003B71F2">
        <w:rPr>
          <w:rFonts w:asciiTheme="minorHAnsi" w:hAnsiTheme="minorHAnsi"/>
          <w:sz w:val="24"/>
          <w:szCs w:val="24"/>
        </w:rPr>
        <w:t xml:space="preserve">UI budou </w:t>
      </w:r>
      <w:r w:rsidR="006C6FF0">
        <w:rPr>
          <w:rFonts w:asciiTheme="minorHAnsi" w:hAnsiTheme="minorHAnsi"/>
          <w:sz w:val="24"/>
          <w:szCs w:val="24"/>
        </w:rPr>
        <w:t>poskytovány</w:t>
      </w:r>
      <w:r w:rsidR="00AA4CB1" w:rsidRPr="003B71F2">
        <w:rPr>
          <w:rFonts w:asciiTheme="minorHAnsi" w:hAnsiTheme="minorHAnsi"/>
          <w:sz w:val="24"/>
          <w:szCs w:val="24"/>
        </w:rPr>
        <w:t xml:space="preserve"> na základě požadavků Objednat</w:t>
      </w:r>
      <w:r w:rsidR="004A2B28">
        <w:rPr>
          <w:rFonts w:asciiTheme="minorHAnsi" w:hAnsiTheme="minorHAnsi"/>
          <w:sz w:val="24"/>
          <w:szCs w:val="24"/>
        </w:rPr>
        <w:t>e</w:t>
      </w:r>
      <w:r w:rsidR="00A63606">
        <w:rPr>
          <w:rFonts w:asciiTheme="minorHAnsi" w:hAnsiTheme="minorHAnsi"/>
          <w:sz w:val="24"/>
          <w:szCs w:val="24"/>
        </w:rPr>
        <w:t xml:space="preserve">le v rámci stanoveného ročního </w:t>
      </w:r>
      <w:r w:rsidR="00AA4CB1" w:rsidRPr="003B71F2">
        <w:rPr>
          <w:rFonts w:asciiTheme="minorHAnsi" w:hAnsiTheme="minorHAnsi"/>
          <w:sz w:val="24"/>
          <w:szCs w:val="24"/>
        </w:rPr>
        <w:t>paušálu.</w:t>
      </w:r>
    </w:p>
    <w:p w14:paraId="00627822" w14:textId="77777777" w:rsidR="00AA4CB1" w:rsidRPr="008D1D8B" w:rsidRDefault="00AA4CB1" w:rsidP="00AA4CB1">
      <w:pPr>
        <w:tabs>
          <w:tab w:val="left" w:pos="540"/>
          <w:tab w:val="num" w:pos="2340"/>
        </w:tabs>
        <w:spacing w:after="120"/>
        <w:jc w:val="both"/>
        <w:rPr>
          <w:rFonts w:asciiTheme="minorHAnsi" w:hAnsiTheme="minorHAnsi"/>
          <w:sz w:val="12"/>
          <w:szCs w:val="12"/>
        </w:rPr>
      </w:pPr>
    </w:p>
    <w:p w14:paraId="5CA74EEC" w14:textId="5E9A5588" w:rsidR="00277998" w:rsidRPr="003B71F2" w:rsidRDefault="00277998" w:rsidP="00394626">
      <w:pPr>
        <w:keepNext/>
        <w:numPr>
          <w:ilvl w:val="0"/>
          <w:numId w:val="19"/>
        </w:numPr>
        <w:tabs>
          <w:tab w:val="clear" w:pos="1065"/>
          <w:tab w:val="num" w:pos="2340"/>
        </w:tabs>
        <w:suppressAutoHyphens w:val="0"/>
        <w:spacing w:after="120"/>
        <w:ind w:left="567" w:hanging="567"/>
        <w:jc w:val="both"/>
        <w:rPr>
          <w:rFonts w:asciiTheme="minorHAnsi" w:hAnsiTheme="minorHAnsi"/>
          <w:sz w:val="24"/>
          <w:szCs w:val="24"/>
        </w:rPr>
      </w:pPr>
      <w:r w:rsidRPr="003B71F2">
        <w:rPr>
          <w:rFonts w:asciiTheme="minorHAnsi" w:hAnsiTheme="minorHAnsi"/>
          <w:sz w:val="24"/>
          <w:szCs w:val="24"/>
        </w:rPr>
        <w:t xml:space="preserve">V případě, že si </w:t>
      </w:r>
      <w:r w:rsidR="00A0722C" w:rsidRPr="003B71F2">
        <w:rPr>
          <w:rFonts w:asciiTheme="minorHAnsi" w:hAnsiTheme="minorHAnsi"/>
          <w:sz w:val="24"/>
          <w:szCs w:val="24"/>
        </w:rPr>
        <w:t>Objednatel</w:t>
      </w:r>
      <w:r w:rsidRPr="003B71F2">
        <w:rPr>
          <w:rFonts w:asciiTheme="minorHAnsi" w:hAnsiTheme="minorHAnsi"/>
          <w:sz w:val="24"/>
          <w:szCs w:val="24"/>
        </w:rPr>
        <w:t xml:space="preserve"> </w:t>
      </w:r>
      <w:r w:rsidR="004A2B28">
        <w:rPr>
          <w:rFonts w:asciiTheme="minorHAnsi" w:hAnsiTheme="minorHAnsi"/>
          <w:sz w:val="24"/>
          <w:szCs w:val="24"/>
        </w:rPr>
        <w:t>obje</w:t>
      </w:r>
      <w:r w:rsidR="00F8500B" w:rsidRPr="003B71F2">
        <w:rPr>
          <w:rFonts w:asciiTheme="minorHAnsi" w:hAnsiTheme="minorHAnsi"/>
          <w:sz w:val="24"/>
          <w:szCs w:val="24"/>
        </w:rPr>
        <w:t xml:space="preserve">dná </w:t>
      </w:r>
      <w:r w:rsidRPr="003B71F2">
        <w:rPr>
          <w:rFonts w:asciiTheme="minorHAnsi" w:hAnsiTheme="minorHAnsi"/>
          <w:sz w:val="24"/>
          <w:szCs w:val="24"/>
        </w:rPr>
        <w:t xml:space="preserve">službu </w:t>
      </w:r>
      <w:r w:rsidR="00580A88">
        <w:rPr>
          <w:rFonts w:asciiTheme="minorHAnsi" w:hAnsiTheme="minorHAnsi"/>
          <w:sz w:val="24"/>
          <w:szCs w:val="24"/>
        </w:rPr>
        <w:t>po</w:t>
      </w:r>
      <w:r w:rsidRPr="003B71F2">
        <w:rPr>
          <w:rFonts w:asciiTheme="minorHAnsi" w:hAnsiTheme="minorHAnsi"/>
          <w:sz w:val="24"/>
          <w:szCs w:val="24"/>
        </w:rPr>
        <w:t>dle</w:t>
      </w:r>
      <w:r w:rsidR="00F8500B" w:rsidRPr="003B71F2">
        <w:rPr>
          <w:rFonts w:asciiTheme="minorHAnsi" w:hAnsiTheme="minorHAnsi"/>
          <w:sz w:val="24"/>
          <w:szCs w:val="24"/>
        </w:rPr>
        <w:t xml:space="preserve"> ustanovení čl. I</w:t>
      </w:r>
      <w:r w:rsidR="000B71F3">
        <w:rPr>
          <w:rFonts w:asciiTheme="minorHAnsi" w:hAnsiTheme="minorHAnsi"/>
          <w:sz w:val="24"/>
          <w:szCs w:val="24"/>
        </w:rPr>
        <w:t>.</w:t>
      </w:r>
      <w:r w:rsidR="00F8500B" w:rsidRPr="003B71F2">
        <w:rPr>
          <w:rFonts w:asciiTheme="minorHAnsi" w:hAnsiTheme="minorHAnsi"/>
          <w:sz w:val="24"/>
          <w:szCs w:val="24"/>
        </w:rPr>
        <w:t xml:space="preserve"> odst. 1 písm</w:t>
      </w:r>
      <w:r w:rsidR="00E3672D">
        <w:rPr>
          <w:rFonts w:asciiTheme="minorHAnsi" w:hAnsiTheme="minorHAnsi"/>
          <w:sz w:val="24"/>
          <w:szCs w:val="24"/>
        </w:rPr>
        <w:t>.</w:t>
      </w:r>
      <w:r w:rsidR="004028DA">
        <w:rPr>
          <w:rFonts w:asciiTheme="minorHAnsi" w:hAnsiTheme="minorHAnsi"/>
          <w:sz w:val="24"/>
          <w:szCs w:val="24"/>
        </w:rPr>
        <w:t xml:space="preserve"> </w:t>
      </w:r>
      <w:r w:rsidR="007F5521">
        <w:rPr>
          <w:rFonts w:asciiTheme="minorHAnsi" w:hAnsiTheme="minorHAnsi"/>
          <w:sz w:val="24"/>
          <w:szCs w:val="24"/>
        </w:rPr>
        <w:t>f</w:t>
      </w:r>
      <w:r w:rsidR="00F8500B" w:rsidRPr="003B71F2">
        <w:rPr>
          <w:rFonts w:asciiTheme="minorHAnsi" w:hAnsiTheme="minorHAnsi"/>
          <w:sz w:val="24"/>
          <w:szCs w:val="24"/>
        </w:rPr>
        <w:t xml:space="preserve">) </w:t>
      </w:r>
      <w:r w:rsidR="00394626">
        <w:rPr>
          <w:rFonts w:asciiTheme="minorHAnsi" w:hAnsiTheme="minorHAnsi"/>
          <w:sz w:val="24"/>
          <w:szCs w:val="24"/>
        </w:rPr>
        <w:t>nad rámec rozsahu ze</w:t>
      </w:r>
      <w:r w:rsidR="00F8500B" w:rsidRPr="003B71F2">
        <w:rPr>
          <w:rFonts w:asciiTheme="minorHAnsi" w:hAnsiTheme="minorHAnsi"/>
          <w:sz w:val="24"/>
          <w:szCs w:val="24"/>
        </w:rPr>
        <w:t xml:space="preserve"> Smlouvy</w:t>
      </w:r>
      <w:r w:rsidRPr="003B71F2">
        <w:rPr>
          <w:rFonts w:asciiTheme="minorHAnsi" w:hAnsiTheme="minorHAnsi"/>
          <w:sz w:val="24"/>
          <w:szCs w:val="24"/>
        </w:rPr>
        <w:t xml:space="preserve"> formou závazné objednávky, bude struktura objednávky obsahovat:</w:t>
      </w:r>
    </w:p>
    <w:p w14:paraId="198B91C6" w14:textId="77777777" w:rsidR="00277998" w:rsidRPr="003B71F2" w:rsidRDefault="00277998" w:rsidP="004A2B28">
      <w:pPr>
        <w:widowControl w:val="0"/>
        <w:numPr>
          <w:ilvl w:val="0"/>
          <w:numId w:val="18"/>
        </w:numPr>
        <w:tabs>
          <w:tab w:val="clear" w:pos="720"/>
        </w:tabs>
        <w:spacing w:after="120" w:line="240" w:lineRule="atLeast"/>
        <w:ind w:left="1560" w:hanging="426"/>
        <w:jc w:val="both"/>
        <w:rPr>
          <w:rFonts w:asciiTheme="minorHAnsi" w:hAnsiTheme="minorHAnsi"/>
          <w:sz w:val="24"/>
          <w:szCs w:val="24"/>
        </w:rPr>
      </w:pPr>
      <w:r w:rsidRPr="003B71F2">
        <w:rPr>
          <w:rFonts w:asciiTheme="minorHAnsi" w:hAnsiTheme="minorHAnsi"/>
          <w:sz w:val="24"/>
          <w:szCs w:val="24"/>
        </w:rPr>
        <w:t xml:space="preserve">číslo objednávky, </w:t>
      </w:r>
    </w:p>
    <w:p w14:paraId="1A641939" w14:textId="77777777" w:rsidR="00277998" w:rsidRPr="003B71F2" w:rsidRDefault="00277998" w:rsidP="004A2B28">
      <w:pPr>
        <w:widowControl w:val="0"/>
        <w:numPr>
          <w:ilvl w:val="0"/>
          <w:numId w:val="18"/>
        </w:numPr>
        <w:tabs>
          <w:tab w:val="clear" w:pos="720"/>
        </w:tabs>
        <w:spacing w:after="120" w:line="240" w:lineRule="atLeast"/>
        <w:ind w:left="1560" w:hanging="426"/>
        <w:jc w:val="both"/>
        <w:rPr>
          <w:rFonts w:asciiTheme="minorHAnsi" w:hAnsiTheme="minorHAnsi"/>
          <w:sz w:val="24"/>
          <w:szCs w:val="24"/>
        </w:rPr>
      </w:pPr>
      <w:r w:rsidRPr="003B71F2">
        <w:rPr>
          <w:rFonts w:asciiTheme="minorHAnsi" w:hAnsiTheme="minorHAnsi"/>
          <w:sz w:val="24"/>
          <w:szCs w:val="24"/>
        </w:rPr>
        <w:lastRenderedPageBreak/>
        <w:t>podrobnou specifikaci objednávané služby,</w:t>
      </w:r>
    </w:p>
    <w:p w14:paraId="0D284D57" w14:textId="77777777" w:rsidR="00277998" w:rsidRPr="003B71F2" w:rsidRDefault="00277998" w:rsidP="004A2B28">
      <w:pPr>
        <w:widowControl w:val="0"/>
        <w:numPr>
          <w:ilvl w:val="0"/>
          <w:numId w:val="18"/>
        </w:numPr>
        <w:tabs>
          <w:tab w:val="clear" w:pos="720"/>
        </w:tabs>
        <w:spacing w:after="120" w:line="240" w:lineRule="atLeast"/>
        <w:ind w:left="1560" w:hanging="426"/>
        <w:jc w:val="both"/>
        <w:rPr>
          <w:rFonts w:asciiTheme="minorHAnsi" w:hAnsiTheme="minorHAnsi"/>
          <w:sz w:val="24"/>
          <w:szCs w:val="24"/>
        </w:rPr>
      </w:pPr>
      <w:r w:rsidRPr="003B71F2">
        <w:rPr>
          <w:rFonts w:asciiTheme="minorHAnsi" w:hAnsiTheme="minorHAnsi"/>
          <w:sz w:val="24"/>
          <w:szCs w:val="24"/>
        </w:rPr>
        <w:t>sazbu za 1 člověkoden prací v Kč a počet člověkodnů,</w:t>
      </w:r>
    </w:p>
    <w:p w14:paraId="5E2BCDD5" w14:textId="77777777" w:rsidR="00277998" w:rsidRPr="003B71F2" w:rsidRDefault="00277998" w:rsidP="004A2B28">
      <w:pPr>
        <w:widowControl w:val="0"/>
        <w:numPr>
          <w:ilvl w:val="0"/>
          <w:numId w:val="18"/>
        </w:numPr>
        <w:tabs>
          <w:tab w:val="clear" w:pos="720"/>
        </w:tabs>
        <w:spacing w:after="120" w:line="240" w:lineRule="atLeast"/>
        <w:ind w:left="1560" w:hanging="426"/>
        <w:jc w:val="both"/>
        <w:rPr>
          <w:rFonts w:asciiTheme="minorHAnsi" w:hAnsiTheme="minorHAnsi"/>
          <w:sz w:val="24"/>
          <w:szCs w:val="24"/>
        </w:rPr>
      </w:pPr>
      <w:r w:rsidRPr="003B71F2">
        <w:rPr>
          <w:rFonts w:asciiTheme="minorHAnsi" w:hAnsiTheme="minorHAnsi"/>
          <w:sz w:val="24"/>
          <w:szCs w:val="24"/>
        </w:rPr>
        <w:t>celkovou cenu za poskytnuté plnění,</w:t>
      </w:r>
    </w:p>
    <w:p w14:paraId="51844C4E" w14:textId="77777777" w:rsidR="00277998" w:rsidRPr="003B71F2" w:rsidRDefault="00277998" w:rsidP="004A2B28">
      <w:pPr>
        <w:widowControl w:val="0"/>
        <w:numPr>
          <w:ilvl w:val="0"/>
          <w:numId w:val="18"/>
        </w:numPr>
        <w:tabs>
          <w:tab w:val="clear" w:pos="720"/>
        </w:tabs>
        <w:spacing w:after="120" w:line="240" w:lineRule="atLeast"/>
        <w:ind w:left="1560" w:hanging="426"/>
        <w:jc w:val="both"/>
        <w:rPr>
          <w:rFonts w:asciiTheme="minorHAnsi" w:hAnsiTheme="minorHAnsi"/>
          <w:sz w:val="24"/>
          <w:szCs w:val="24"/>
        </w:rPr>
      </w:pPr>
      <w:r w:rsidRPr="003B71F2">
        <w:rPr>
          <w:rFonts w:asciiTheme="minorHAnsi" w:hAnsiTheme="minorHAnsi"/>
          <w:sz w:val="24"/>
          <w:szCs w:val="24"/>
        </w:rPr>
        <w:t>termíny ukončení poskytování služby,</w:t>
      </w:r>
    </w:p>
    <w:p w14:paraId="5B7023B3" w14:textId="77777777" w:rsidR="00277998" w:rsidRPr="003B71F2" w:rsidRDefault="00277998" w:rsidP="004A2B28">
      <w:pPr>
        <w:widowControl w:val="0"/>
        <w:numPr>
          <w:ilvl w:val="0"/>
          <w:numId w:val="18"/>
        </w:numPr>
        <w:tabs>
          <w:tab w:val="clear" w:pos="720"/>
        </w:tabs>
        <w:spacing w:after="120" w:line="240" w:lineRule="atLeast"/>
        <w:ind w:left="1560" w:hanging="426"/>
        <w:rPr>
          <w:rFonts w:asciiTheme="minorHAnsi" w:hAnsiTheme="minorHAnsi"/>
          <w:sz w:val="24"/>
          <w:szCs w:val="24"/>
        </w:rPr>
      </w:pPr>
      <w:r w:rsidRPr="003B71F2">
        <w:rPr>
          <w:rFonts w:asciiTheme="minorHAnsi" w:hAnsiTheme="minorHAnsi"/>
          <w:sz w:val="24"/>
          <w:szCs w:val="24"/>
        </w:rPr>
        <w:t xml:space="preserve">den vystavení objednávky a podpis oprávněné osoby </w:t>
      </w:r>
      <w:r w:rsidR="00A0722C" w:rsidRPr="003B71F2">
        <w:rPr>
          <w:rFonts w:asciiTheme="minorHAnsi" w:hAnsiTheme="minorHAnsi"/>
          <w:sz w:val="24"/>
          <w:szCs w:val="24"/>
        </w:rPr>
        <w:t>Objednatel</w:t>
      </w:r>
      <w:r w:rsidRPr="003B71F2">
        <w:rPr>
          <w:rFonts w:asciiTheme="minorHAnsi" w:hAnsiTheme="minorHAnsi"/>
          <w:sz w:val="24"/>
          <w:szCs w:val="24"/>
        </w:rPr>
        <w:t>e.</w:t>
      </w:r>
    </w:p>
    <w:p w14:paraId="78168249" w14:textId="0A1754B2" w:rsidR="00277998" w:rsidRPr="003B71F2" w:rsidRDefault="00277998" w:rsidP="004A2B28">
      <w:pPr>
        <w:numPr>
          <w:ilvl w:val="0"/>
          <w:numId w:val="20"/>
        </w:numPr>
        <w:tabs>
          <w:tab w:val="left" w:pos="540"/>
          <w:tab w:val="num" w:pos="709"/>
          <w:tab w:val="num" w:pos="1134"/>
          <w:tab w:val="num" w:pos="2340"/>
        </w:tabs>
        <w:spacing w:after="120"/>
        <w:ind w:left="1134" w:hanging="567"/>
        <w:jc w:val="both"/>
        <w:rPr>
          <w:rFonts w:asciiTheme="minorHAnsi" w:hAnsiTheme="minorHAnsi"/>
          <w:sz w:val="24"/>
          <w:szCs w:val="24"/>
        </w:rPr>
      </w:pPr>
      <w:r w:rsidRPr="003B71F2">
        <w:rPr>
          <w:rFonts w:asciiTheme="minorHAnsi" w:hAnsiTheme="minorHAnsi"/>
          <w:sz w:val="24"/>
          <w:szCs w:val="24"/>
        </w:rPr>
        <w:t>Objednávka musí obsahovat náležitosti obsažené v</w:t>
      </w:r>
      <w:r w:rsidR="006C6FF0">
        <w:rPr>
          <w:rFonts w:asciiTheme="minorHAnsi" w:hAnsiTheme="minorHAnsi"/>
          <w:sz w:val="24"/>
          <w:szCs w:val="24"/>
        </w:rPr>
        <w:t> </w:t>
      </w:r>
      <w:r w:rsidRPr="003B71F2">
        <w:rPr>
          <w:rFonts w:asciiTheme="minorHAnsi" w:hAnsiTheme="minorHAnsi"/>
          <w:sz w:val="24"/>
          <w:szCs w:val="24"/>
        </w:rPr>
        <w:t>nabídce</w:t>
      </w:r>
      <w:r w:rsidR="006C6FF0">
        <w:rPr>
          <w:rFonts w:asciiTheme="minorHAnsi" w:hAnsiTheme="minorHAnsi"/>
          <w:sz w:val="24"/>
          <w:szCs w:val="24"/>
        </w:rPr>
        <w:t xml:space="preserve"> Poskytovatele</w:t>
      </w:r>
      <w:r w:rsidRPr="003B71F2">
        <w:rPr>
          <w:rFonts w:asciiTheme="minorHAnsi" w:hAnsiTheme="minorHAnsi"/>
          <w:sz w:val="24"/>
          <w:szCs w:val="24"/>
        </w:rPr>
        <w:t xml:space="preserve">. Nabídka nesmí měnit ustanovení této </w:t>
      </w:r>
      <w:r w:rsidR="006435CC" w:rsidRPr="003B71F2">
        <w:rPr>
          <w:rFonts w:asciiTheme="minorHAnsi" w:hAnsiTheme="minorHAnsi"/>
          <w:sz w:val="24"/>
          <w:szCs w:val="24"/>
        </w:rPr>
        <w:t>Smlouvy</w:t>
      </w:r>
      <w:r w:rsidRPr="003B71F2">
        <w:rPr>
          <w:rFonts w:asciiTheme="minorHAnsi" w:hAnsiTheme="minorHAnsi"/>
          <w:sz w:val="24"/>
          <w:szCs w:val="24"/>
        </w:rPr>
        <w:t xml:space="preserve"> a obsahovat další podmínky, které by byly v neprospěch </w:t>
      </w:r>
      <w:r w:rsidR="00A0722C" w:rsidRPr="003B71F2">
        <w:rPr>
          <w:rFonts w:asciiTheme="minorHAnsi" w:hAnsiTheme="minorHAnsi"/>
          <w:sz w:val="24"/>
          <w:szCs w:val="24"/>
        </w:rPr>
        <w:t>Objednatel</w:t>
      </w:r>
      <w:r w:rsidRPr="003B71F2">
        <w:rPr>
          <w:rFonts w:asciiTheme="minorHAnsi" w:hAnsiTheme="minorHAnsi"/>
          <w:sz w:val="24"/>
          <w:szCs w:val="24"/>
        </w:rPr>
        <w:t xml:space="preserve">e. </w:t>
      </w:r>
      <w:r w:rsidR="003D47A2" w:rsidRPr="003B71F2">
        <w:rPr>
          <w:rFonts w:asciiTheme="minorHAnsi" w:hAnsiTheme="minorHAnsi"/>
          <w:sz w:val="24"/>
          <w:szCs w:val="24"/>
        </w:rPr>
        <w:t>Poskytovatel</w:t>
      </w:r>
      <w:r w:rsidRPr="003B71F2">
        <w:rPr>
          <w:rFonts w:asciiTheme="minorHAnsi" w:hAnsiTheme="minorHAnsi"/>
          <w:sz w:val="24"/>
          <w:szCs w:val="24"/>
        </w:rPr>
        <w:t xml:space="preserve"> není povinen akceptovat objednávku, která neodpovídá nabídce zpracované </w:t>
      </w:r>
      <w:r w:rsidR="003D47A2" w:rsidRPr="003B71F2">
        <w:rPr>
          <w:rFonts w:asciiTheme="minorHAnsi" w:hAnsiTheme="minorHAnsi"/>
          <w:sz w:val="24"/>
          <w:szCs w:val="24"/>
        </w:rPr>
        <w:t>Poskytovatel</w:t>
      </w:r>
      <w:r w:rsidRPr="003B71F2">
        <w:rPr>
          <w:rFonts w:asciiTheme="minorHAnsi" w:hAnsiTheme="minorHAnsi"/>
          <w:sz w:val="24"/>
          <w:szCs w:val="24"/>
        </w:rPr>
        <w:t xml:space="preserve">em </w:t>
      </w:r>
      <w:r w:rsidR="00580A88">
        <w:rPr>
          <w:rFonts w:asciiTheme="minorHAnsi" w:hAnsiTheme="minorHAnsi"/>
          <w:sz w:val="24"/>
          <w:szCs w:val="24"/>
        </w:rPr>
        <w:t>po</w:t>
      </w:r>
      <w:r w:rsidRPr="003B71F2">
        <w:rPr>
          <w:rFonts w:asciiTheme="minorHAnsi" w:hAnsiTheme="minorHAnsi"/>
          <w:sz w:val="24"/>
          <w:szCs w:val="24"/>
        </w:rPr>
        <w:t xml:space="preserve">dle odst. 1 tohoto článku </w:t>
      </w:r>
      <w:r w:rsidR="006435CC" w:rsidRPr="003B71F2">
        <w:rPr>
          <w:rFonts w:asciiTheme="minorHAnsi" w:hAnsiTheme="minorHAnsi"/>
          <w:sz w:val="24"/>
          <w:szCs w:val="24"/>
        </w:rPr>
        <w:t>Smlouvy</w:t>
      </w:r>
      <w:r w:rsidRPr="003B71F2">
        <w:rPr>
          <w:rFonts w:asciiTheme="minorHAnsi" w:hAnsiTheme="minorHAnsi"/>
          <w:sz w:val="24"/>
          <w:szCs w:val="24"/>
        </w:rPr>
        <w:t xml:space="preserve">. </w:t>
      </w:r>
    </w:p>
    <w:p w14:paraId="129118D1" w14:textId="77777777" w:rsidR="00277998" w:rsidRPr="003B71F2" w:rsidRDefault="00F8500B" w:rsidP="004A2B28">
      <w:pPr>
        <w:keepNext/>
        <w:numPr>
          <w:ilvl w:val="0"/>
          <w:numId w:val="20"/>
        </w:numPr>
        <w:tabs>
          <w:tab w:val="left" w:pos="540"/>
          <w:tab w:val="num" w:pos="709"/>
          <w:tab w:val="num" w:pos="1134"/>
          <w:tab w:val="num" w:pos="2340"/>
        </w:tabs>
        <w:spacing w:after="120"/>
        <w:ind w:left="1134" w:hanging="567"/>
        <w:jc w:val="both"/>
        <w:rPr>
          <w:rFonts w:asciiTheme="minorHAnsi" w:hAnsiTheme="minorHAnsi"/>
          <w:sz w:val="24"/>
          <w:szCs w:val="24"/>
        </w:rPr>
      </w:pPr>
      <w:r w:rsidRPr="003B71F2">
        <w:rPr>
          <w:rFonts w:asciiTheme="minorHAnsi" w:hAnsiTheme="minorHAnsi"/>
          <w:sz w:val="24"/>
          <w:szCs w:val="24"/>
        </w:rPr>
        <w:t>Objednávky</w:t>
      </w:r>
      <w:r w:rsidR="00277998" w:rsidRPr="003B71F2">
        <w:rPr>
          <w:rFonts w:asciiTheme="minorHAnsi" w:hAnsiTheme="minorHAnsi"/>
          <w:sz w:val="24"/>
          <w:szCs w:val="24"/>
        </w:rPr>
        <w:t xml:space="preserve"> mohou být zaslány:</w:t>
      </w:r>
    </w:p>
    <w:p w14:paraId="6371CBC9" w14:textId="77777777" w:rsidR="00724B04" w:rsidRDefault="00277998" w:rsidP="00724B04">
      <w:pPr>
        <w:widowControl w:val="0"/>
        <w:numPr>
          <w:ilvl w:val="0"/>
          <w:numId w:val="18"/>
        </w:numPr>
        <w:tabs>
          <w:tab w:val="clear" w:pos="720"/>
        </w:tabs>
        <w:spacing w:after="120" w:line="240" w:lineRule="atLeast"/>
        <w:ind w:left="1418" w:hanging="284"/>
        <w:jc w:val="both"/>
        <w:rPr>
          <w:rFonts w:asciiTheme="minorHAnsi" w:hAnsiTheme="minorHAnsi"/>
          <w:sz w:val="24"/>
          <w:szCs w:val="24"/>
        </w:rPr>
      </w:pPr>
      <w:r w:rsidRPr="003B71F2">
        <w:rPr>
          <w:rFonts w:asciiTheme="minorHAnsi" w:hAnsiTheme="minorHAnsi"/>
          <w:sz w:val="24"/>
          <w:szCs w:val="24"/>
        </w:rPr>
        <w:t xml:space="preserve">prostřednictvím držitele poštovní licence, prostřednictvím zaměstnanců smluvních stran či osobně na adresy uvedené v záhlaví této </w:t>
      </w:r>
      <w:r w:rsidR="006435CC" w:rsidRPr="003B71F2">
        <w:rPr>
          <w:rFonts w:asciiTheme="minorHAnsi" w:hAnsiTheme="minorHAnsi"/>
          <w:sz w:val="24"/>
          <w:szCs w:val="24"/>
        </w:rPr>
        <w:t>Smlouvy</w:t>
      </w:r>
      <w:r w:rsidRPr="003B71F2">
        <w:rPr>
          <w:rFonts w:asciiTheme="minorHAnsi" w:hAnsiTheme="minorHAnsi"/>
          <w:sz w:val="24"/>
          <w:szCs w:val="24"/>
        </w:rPr>
        <w:t>,</w:t>
      </w:r>
    </w:p>
    <w:p w14:paraId="6A9FB8C0" w14:textId="77777777" w:rsidR="00277998" w:rsidRPr="00724B04" w:rsidRDefault="00277998" w:rsidP="00724B04">
      <w:pPr>
        <w:widowControl w:val="0"/>
        <w:numPr>
          <w:ilvl w:val="0"/>
          <w:numId w:val="18"/>
        </w:numPr>
        <w:tabs>
          <w:tab w:val="clear" w:pos="720"/>
        </w:tabs>
        <w:spacing w:after="120" w:line="240" w:lineRule="atLeast"/>
        <w:ind w:left="1418" w:hanging="284"/>
        <w:jc w:val="both"/>
        <w:rPr>
          <w:rFonts w:asciiTheme="minorHAnsi" w:hAnsiTheme="minorHAnsi"/>
          <w:sz w:val="24"/>
          <w:szCs w:val="24"/>
        </w:rPr>
      </w:pPr>
      <w:r w:rsidRPr="00724B04">
        <w:rPr>
          <w:rFonts w:asciiTheme="minorHAnsi" w:hAnsiTheme="minorHAnsi"/>
          <w:sz w:val="24"/>
          <w:szCs w:val="24"/>
        </w:rPr>
        <w:t xml:space="preserve">elektronickou poštou na adresy uvedené v záhlaví této </w:t>
      </w:r>
      <w:r w:rsidR="006435CC" w:rsidRPr="00724B04">
        <w:rPr>
          <w:rFonts w:asciiTheme="minorHAnsi" w:hAnsiTheme="minorHAnsi"/>
          <w:sz w:val="24"/>
          <w:szCs w:val="24"/>
        </w:rPr>
        <w:t>Smlouvy</w:t>
      </w:r>
      <w:r w:rsidRPr="00724B04">
        <w:rPr>
          <w:rFonts w:asciiTheme="minorHAnsi" w:hAnsiTheme="minorHAnsi"/>
          <w:sz w:val="24"/>
          <w:szCs w:val="24"/>
        </w:rPr>
        <w:t>.</w:t>
      </w:r>
    </w:p>
    <w:p w14:paraId="0C7F8D8C" w14:textId="77777777" w:rsidR="00277998" w:rsidRPr="003B71F2" w:rsidRDefault="00277998" w:rsidP="004A2B28">
      <w:pPr>
        <w:pStyle w:val="normlnodsazen"/>
        <w:keepNext/>
        <w:spacing w:before="0" w:after="120"/>
        <w:ind w:left="1134" w:firstLine="0"/>
        <w:rPr>
          <w:rFonts w:asciiTheme="minorHAnsi" w:hAnsiTheme="minorHAnsi"/>
          <w:kern w:val="0"/>
          <w:szCs w:val="24"/>
          <w:lang w:eastAsia="ar-SA"/>
        </w:rPr>
      </w:pPr>
      <w:r w:rsidRPr="003B71F2">
        <w:rPr>
          <w:rFonts w:asciiTheme="minorHAnsi" w:hAnsiTheme="minorHAnsi"/>
          <w:kern w:val="0"/>
          <w:szCs w:val="24"/>
          <w:lang w:eastAsia="ar-SA"/>
        </w:rPr>
        <w:t xml:space="preserve">V případě, že originál objednávky odpovídá výše uvedeným podmínkám, </w:t>
      </w:r>
      <w:r w:rsidR="003D47A2" w:rsidRPr="003B71F2">
        <w:rPr>
          <w:rFonts w:asciiTheme="minorHAnsi" w:hAnsiTheme="minorHAnsi"/>
          <w:kern w:val="0"/>
          <w:szCs w:val="24"/>
          <w:lang w:eastAsia="ar-SA"/>
        </w:rPr>
        <w:t>Poskytovatel</w:t>
      </w:r>
      <w:r w:rsidRPr="003B71F2">
        <w:rPr>
          <w:rFonts w:asciiTheme="minorHAnsi" w:hAnsiTheme="minorHAnsi"/>
          <w:kern w:val="0"/>
          <w:szCs w:val="24"/>
          <w:lang w:eastAsia="ar-SA"/>
        </w:rPr>
        <w:t xml:space="preserve"> objednávku potvrdí a zašle zpět </w:t>
      </w:r>
      <w:r w:rsidR="00A0722C" w:rsidRPr="003B71F2">
        <w:rPr>
          <w:rFonts w:asciiTheme="minorHAnsi" w:hAnsiTheme="minorHAnsi"/>
          <w:kern w:val="0"/>
          <w:szCs w:val="24"/>
          <w:lang w:eastAsia="ar-SA"/>
        </w:rPr>
        <w:t>Objednatel</w:t>
      </w:r>
      <w:r w:rsidRPr="003B71F2">
        <w:rPr>
          <w:rFonts w:asciiTheme="minorHAnsi" w:hAnsiTheme="minorHAnsi"/>
          <w:kern w:val="0"/>
          <w:szCs w:val="24"/>
          <w:lang w:eastAsia="ar-SA"/>
        </w:rPr>
        <w:t>i.</w:t>
      </w:r>
    </w:p>
    <w:p w14:paraId="1465E7A3" w14:textId="77777777" w:rsidR="00E3032D" w:rsidRPr="003B71F2" w:rsidRDefault="00645693" w:rsidP="00E3032D">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Článek II</w:t>
      </w:r>
      <w:r w:rsidR="00277998" w:rsidRPr="003B71F2">
        <w:rPr>
          <w:rFonts w:asciiTheme="minorHAnsi" w:hAnsiTheme="minorHAnsi"/>
          <w:b/>
          <w:bCs/>
          <w:caps/>
          <w:szCs w:val="24"/>
        </w:rPr>
        <w:t>I</w:t>
      </w:r>
      <w:r w:rsidR="00E3032D" w:rsidRPr="003B71F2">
        <w:rPr>
          <w:rFonts w:asciiTheme="minorHAnsi" w:hAnsiTheme="minorHAnsi"/>
          <w:b/>
          <w:bCs/>
          <w:caps/>
          <w:szCs w:val="24"/>
        </w:rPr>
        <w:t>.</w:t>
      </w:r>
    </w:p>
    <w:p w14:paraId="24741F66" w14:textId="77777777" w:rsidR="00E3032D" w:rsidRPr="003B71F2" w:rsidRDefault="00E3032D" w:rsidP="00E3032D">
      <w:pPr>
        <w:keepNext/>
        <w:numPr>
          <w:ilvl w:val="12"/>
          <w:numId w:val="0"/>
        </w:numPr>
        <w:tabs>
          <w:tab w:val="left" w:pos="-720"/>
        </w:tabs>
        <w:spacing w:after="120"/>
        <w:jc w:val="center"/>
        <w:rPr>
          <w:rFonts w:asciiTheme="minorHAnsi" w:hAnsiTheme="minorHAnsi"/>
          <w:b/>
          <w:bCs/>
          <w:caps/>
          <w:sz w:val="24"/>
          <w:szCs w:val="24"/>
        </w:rPr>
      </w:pPr>
      <w:r w:rsidRPr="003B71F2">
        <w:rPr>
          <w:rFonts w:asciiTheme="minorHAnsi" w:hAnsiTheme="minorHAnsi"/>
          <w:b/>
          <w:bCs/>
          <w:caps/>
          <w:sz w:val="24"/>
          <w:szCs w:val="24"/>
        </w:rPr>
        <w:t>termíny</w:t>
      </w:r>
      <w:r w:rsidR="00F706D2" w:rsidRPr="003B71F2">
        <w:rPr>
          <w:rFonts w:asciiTheme="minorHAnsi" w:hAnsiTheme="minorHAnsi"/>
          <w:b/>
          <w:bCs/>
          <w:caps/>
          <w:sz w:val="24"/>
          <w:szCs w:val="24"/>
        </w:rPr>
        <w:t>, místo</w:t>
      </w:r>
      <w:r w:rsidRPr="003B71F2">
        <w:rPr>
          <w:rFonts w:asciiTheme="minorHAnsi" w:hAnsiTheme="minorHAnsi"/>
          <w:b/>
          <w:bCs/>
          <w:caps/>
          <w:sz w:val="24"/>
          <w:szCs w:val="24"/>
        </w:rPr>
        <w:t xml:space="preserve"> a způsob plnění</w:t>
      </w:r>
    </w:p>
    <w:p w14:paraId="15E554F6" w14:textId="24DAA963" w:rsidR="00F706D2" w:rsidRPr="003B71F2" w:rsidRDefault="00E3032D" w:rsidP="004A2B28">
      <w:pPr>
        <w:numPr>
          <w:ilvl w:val="0"/>
          <w:numId w:val="4"/>
        </w:numPr>
        <w:tabs>
          <w:tab w:val="clear" w:pos="720"/>
          <w:tab w:val="left" w:pos="-720"/>
          <w:tab w:val="num" w:pos="540"/>
        </w:tabs>
        <w:spacing w:after="120"/>
        <w:ind w:left="539" w:hanging="539"/>
        <w:jc w:val="both"/>
        <w:rPr>
          <w:rFonts w:asciiTheme="minorHAnsi" w:hAnsiTheme="minorHAnsi"/>
          <w:sz w:val="24"/>
          <w:szCs w:val="24"/>
        </w:rPr>
      </w:pPr>
      <w:r w:rsidRPr="003B71F2">
        <w:rPr>
          <w:rFonts w:asciiTheme="minorHAnsi" w:hAnsiTheme="minorHAnsi"/>
          <w:sz w:val="24"/>
          <w:szCs w:val="24"/>
        </w:rPr>
        <w:t xml:space="preserve">Poskytování plnění </w:t>
      </w:r>
      <w:r w:rsidR="00580A88">
        <w:rPr>
          <w:rFonts w:asciiTheme="minorHAnsi" w:hAnsiTheme="minorHAnsi"/>
          <w:sz w:val="24"/>
          <w:szCs w:val="24"/>
        </w:rPr>
        <w:t>po</w:t>
      </w:r>
      <w:r w:rsidRPr="003B71F2">
        <w:rPr>
          <w:rFonts w:asciiTheme="minorHAnsi" w:hAnsiTheme="minorHAnsi"/>
          <w:sz w:val="24"/>
          <w:szCs w:val="24"/>
        </w:rPr>
        <w:t xml:space="preserve">dle této </w:t>
      </w:r>
      <w:r w:rsidR="006435CC" w:rsidRPr="003B71F2">
        <w:rPr>
          <w:rFonts w:asciiTheme="minorHAnsi" w:hAnsiTheme="minorHAnsi"/>
          <w:sz w:val="24"/>
          <w:szCs w:val="24"/>
        </w:rPr>
        <w:t>Smlouvy</w:t>
      </w:r>
      <w:r w:rsidRPr="003B71F2">
        <w:rPr>
          <w:rFonts w:asciiTheme="minorHAnsi" w:hAnsiTheme="minorHAnsi"/>
          <w:sz w:val="24"/>
          <w:szCs w:val="24"/>
        </w:rPr>
        <w:t xml:space="preserve"> bude zahájeno po podpisu této </w:t>
      </w:r>
      <w:r w:rsidR="006435CC" w:rsidRPr="003B71F2">
        <w:rPr>
          <w:rFonts w:asciiTheme="minorHAnsi" w:hAnsiTheme="minorHAnsi"/>
          <w:sz w:val="24"/>
          <w:szCs w:val="24"/>
        </w:rPr>
        <w:t>Smlouvy</w:t>
      </w:r>
      <w:r w:rsidRPr="003B71F2">
        <w:rPr>
          <w:rFonts w:asciiTheme="minorHAnsi" w:hAnsiTheme="minorHAnsi"/>
          <w:sz w:val="24"/>
          <w:szCs w:val="24"/>
        </w:rPr>
        <w:t xml:space="preserve"> oběma smluvními stranami.</w:t>
      </w:r>
    </w:p>
    <w:p w14:paraId="19F93118" w14:textId="22C8A84A" w:rsidR="000E6E36" w:rsidRPr="003B71F2" w:rsidRDefault="00F706D2" w:rsidP="004A2B28">
      <w:pPr>
        <w:numPr>
          <w:ilvl w:val="0"/>
          <w:numId w:val="4"/>
        </w:numPr>
        <w:tabs>
          <w:tab w:val="clear" w:pos="720"/>
          <w:tab w:val="left" w:pos="-720"/>
          <w:tab w:val="num" w:pos="540"/>
        </w:tabs>
        <w:spacing w:after="120"/>
        <w:ind w:left="539" w:hanging="539"/>
        <w:jc w:val="both"/>
        <w:rPr>
          <w:rFonts w:asciiTheme="minorHAnsi" w:hAnsiTheme="minorHAnsi"/>
          <w:sz w:val="24"/>
          <w:szCs w:val="24"/>
        </w:rPr>
      </w:pPr>
      <w:r w:rsidRPr="003B71F2">
        <w:rPr>
          <w:rFonts w:asciiTheme="minorHAnsi" w:hAnsiTheme="minorHAnsi"/>
          <w:sz w:val="24"/>
          <w:szCs w:val="24"/>
        </w:rPr>
        <w:t xml:space="preserve">Místem plnění je sídlo </w:t>
      </w:r>
      <w:r w:rsidR="00A0722C" w:rsidRPr="003B71F2">
        <w:rPr>
          <w:rFonts w:asciiTheme="minorHAnsi" w:hAnsiTheme="minorHAnsi"/>
          <w:sz w:val="24"/>
          <w:szCs w:val="24"/>
        </w:rPr>
        <w:t>Objednatel</w:t>
      </w:r>
      <w:r w:rsidR="003B71F2" w:rsidRPr="003B71F2">
        <w:rPr>
          <w:rFonts w:asciiTheme="minorHAnsi" w:hAnsiTheme="minorHAnsi"/>
          <w:sz w:val="24"/>
          <w:szCs w:val="24"/>
        </w:rPr>
        <w:t>e</w:t>
      </w:r>
      <w:r w:rsidR="006C0320">
        <w:rPr>
          <w:rFonts w:asciiTheme="minorHAnsi" w:hAnsiTheme="minorHAnsi"/>
          <w:sz w:val="24"/>
          <w:szCs w:val="24"/>
        </w:rPr>
        <w:t>.</w:t>
      </w:r>
    </w:p>
    <w:p w14:paraId="07DD2363" w14:textId="02AB9B18" w:rsidR="00FE48E9" w:rsidRPr="003B71F2" w:rsidRDefault="00A46D72" w:rsidP="004A2B28">
      <w:pPr>
        <w:numPr>
          <w:ilvl w:val="0"/>
          <w:numId w:val="4"/>
        </w:numPr>
        <w:tabs>
          <w:tab w:val="clear" w:pos="720"/>
          <w:tab w:val="left" w:pos="-720"/>
          <w:tab w:val="num" w:pos="540"/>
        </w:tabs>
        <w:spacing w:after="120"/>
        <w:ind w:left="539" w:hanging="539"/>
        <w:jc w:val="both"/>
        <w:rPr>
          <w:rFonts w:asciiTheme="minorHAnsi" w:hAnsiTheme="minorHAnsi"/>
          <w:sz w:val="24"/>
          <w:szCs w:val="24"/>
        </w:rPr>
      </w:pPr>
      <w:r w:rsidRPr="003B71F2">
        <w:rPr>
          <w:rFonts w:asciiTheme="minorHAnsi" w:hAnsiTheme="minorHAnsi"/>
          <w:sz w:val="24"/>
          <w:szCs w:val="24"/>
        </w:rPr>
        <w:t xml:space="preserve">Jednotlivá dílčí plnění </w:t>
      </w:r>
      <w:r w:rsidR="00964640">
        <w:rPr>
          <w:rFonts w:asciiTheme="minorHAnsi" w:hAnsiTheme="minorHAnsi"/>
          <w:sz w:val="24"/>
          <w:szCs w:val="24"/>
        </w:rPr>
        <w:t>po</w:t>
      </w:r>
      <w:r w:rsidRPr="003B71F2">
        <w:rPr>
          <w:rFonts w:asciiTheme="minorHAnsi" w:hAnsiTheme="minorHAnsi"/>
          <w:sz w:val="24"/>
          <w:szCs w:val="24"/>
        </w:rPr>
        <w:t>dle článku I</w:t>
      </w:r>
      <w:r w:rsidR="007D331C">
        <w:rPr>
          <w:rFonts w:asciiTheme="minorHAnsi" w:hAnsiTheme="minorHAnsi"/>
          <w:sz w:val="24"/>
          <w:szCs w:val="24"/>
        </w:rPr>
        <w:t>.</w:t>
      </w:r>
      <w:r w:rsidR="00394626">
        <w:rPr>
          <w:rFonts w:asciiTheme="minorHAnsi" w:hAnsiTheme="minorHAnsi"/>
          <w:sz w:val="24"/>
          <w:szCs w:val="24"/>
        </w:rPr>
        <w:t xml:space="preserve"> odst. 1 písm. a) až </w:t>
      </w:r>
      <w:r w:rsidR="00EE1A7D">
        <w:rPr>
          <w:rFonts w:asciiTheme="minorHAnsi" w:hAnsiTheme="minorHAnsi"/>
          <w:sz w:val="24"/>
          <w:szCs w:val="24"/>
        </w:rPr>
        <w:t>e</w:t>
      </w:r>
      <w:r w:rsidR="007A0528">
        <w:rPr>
          <w:rFonts w:asciiTheme="minorHAnsi" w:hAnsiTheme="minorHAnsi"/>
          <w:sz w:val="24"/>
          <w:szCs w:val="24"/>
        </w:rPr>
        <w:t>)</w:t>
      </w:r>
      <w:r w:rsidRPr="003B71F2">
        <w:rPr>
          <w:rFonts w:asciiTheme="minorHAnsi" w:hAnsiTheme="minorHAnsi"/>
          <w:sz w:val="24"/>
          <w:szCs w:val="24"/>
        </w:rPr>
        <w:t xml:space="preserve"> této </w:t>
      </w:r>
      <w:r w:rsidR="006435CC" w:rsidRPr="003B71F2">
        <w:rPr>
          <w:rFonts w:asciiTheme="minorHAnsi" w:hAnsiTheme="minorHAnsi"/>
          <w:sz w:val="24"/>
          <w:szCs w:val="24"/>
        </w:rPr>
        <w:t>Smlouvy</w:t>
      </w:r>
      <w:r w:rsidRPr="003B71F2">
        <w:rPr>
          <w:rFonts w:asciiTheme="minorHAnsi" w:hAnsiTheme="minorHAnsi"/>
          <w:sz w:val="24"/>
          <w:szCs w:val="24"/>
        </w:rPr>
        <w:t xml:space="preserve"> budou </w:t>
      </w:r>
      <w:r w:rsidR="003D47A2" w:rsidRPr="003B71F2">
        <w:rPr>
          <w:rFonts w:asciiTheme="minorHAnsi" w:hAnsiTheme="minorHAnsi"/>
          <w:sz w:val="24"/>
          <w:szCs w:val="24"/>
        </w:rPr>
        <w:t>Poskytova</w:t>
      </w:r>
      <w:r w:rsidR="00DB77CE" w:rsidRPr="003B71F2">
        <w:rPr>
          <w:rFonts w:asciiTheme="minorHAnsi" w:hAnsiTheme="minorHAnsi"/>
          <w:sz w:val="24"/>
          <w:szCs w:val="24"/>
        </w:rPr>
        <w:t>tel</w:t>
      </w:r>
      <w:r w:rsidRPr="003B71F2">
        <w:rPr>
          <w:rFonts w:asciiTheme="minorHAnsi" w:hAnsiTheme="minorHAnsi"/>
          <w:sz w:val="24"/>
          <w:szCs w:val="24"/>
        </w:rPr>
        <w:t xml:space="preserve">em poskytnuta v termínu </w:t>
      </w:r>
      <w:r w:rsidR="00964640">
        <w:rPr>
          <w:rFonts w:asciiTheme="minorHAnsi" w:hAnsiTheme="minorHAnsi"/>
          <w:sz w:val="24"/>
          <w:szCs w:val="24"/>
        </w:rPr>
        <w:t>po</w:t>
      </w:r>
      <w:r w:rsidRPr="003B71F2">
        <w:rPr>
          <w:rFonts w:asciiTheme="minorHAnsi" w:hAnsiTheme="minorHAnsi"/>
          <w:sz w:val="24"/>
          <w:szCs w:val="24"/>
        </w:rPr>
        <w:t xml:space="preserve">dle dohody mezi zástupci obou smluvních stran ve věcech technických. Plnění </w:t>
      </w:r>
      <w:r w:rsidR="00580A88">
        <w:rPr>
          <w:rFonts w:asciiTheme="minorHAnsi" w:hAnsiTheme="minorHAnsi"/>
          <w:sz w:val="24"/>
          <w:szCs w:val="24"/>
        </w:rPr>
        <w:t>po</w:t>
      </w:r>
      <w:r w:rsidRPr="003B71F2">
        <w:rPr>
          <w:rFonts w:asciiTheme="minorHAnsi" w:hAnsiTheme="minorHAnsi"/>
          <w:sz w:val="24"/>
          <w:szCs w:val="24"/>
        </w:rPr>
        <w:t>dl</w:t>
      </w:r>
      <w:r w:rsidR="00AA4CB1" w:rsidRPr="003B71F2">
        <w:rPr>
          <w:rFonts w:asciiTheme="minorHAnsi" w:hAnsiTheme="minorHAnsi"/>
          <w:sz w:val="24"/>
          <w:szCs w:val="24"/>
        </w:rPr>
        <w:t>e článku I</w:t>
      </w:r>
      <w:r w:rsidR="007D331C">
        <w:rPr>
          <w:rFonts w:asciiTheme="minorHAnsi" w:hAnsiTheme="minorHAnsi"/>
          <w:sz w:val="24"/>
          <w:szCs w:val="24"/>
        </w:rPr>
        <w:t>.</w:t>
      </w:r>
      <w:r w:rsidR="004028DA">
        <w:rPr>
          <w:rFonts w:asciiTheme="minorHAnsi" w:hAnsiTheme="minorHAnsi"/>
          <w:sz w:val="24"/>
          <w:szCs w:val="24"/>
        </w:rPr>
        <w:t xml:space="preserve"> odst. 1 písm</w:t>
      </w:r>
      <w:r w:rsidR="005C729F">
        <w:rPr>
          <w:rFonts w:asciiTheme="minorHAnsi" w:hAnsiTheme="minorHAnsi"/>
          <w:sz w:val="24"/>
          <w:szCs w:val="24"/>
        </w:rPr>
        <w:t>.</w:t>
      </w:r>
      <w:r w:rsidR="00E10029">
        <w:rPr>
          <w:rFonts w:asciiTheme="minorHAnsi" w:hAnsiTheme="minorHAnsi"/>
          <w:sz w:val="24"/>
          <w:szCs w:val="24"/>
        </w:rPr>
        <w:t xml:space="preserve"> </w:t>
      </w:r>
      <w:r w:rsidR="00EE1A7D">
        <w:rPr>
          <w:rFonts w:asciiTheme="minorHAnsi" w:hAnsiTheme="minorHAnsi"/>
          <w:sz w:val="24"/>
          <w:szCs w:val="24"/>
        </w:rPr>
        <w:t>f</w:t>
      </w:r>
      <w:r w:rsidR="00E10029">
        <w:rPr>
          <w:rFonts w:asciiTheme="minorHAnsi" w:hAnsiTheme="minorHAnsi"/>
          <w:sz w:val="24"/>
          <w:szCs w:val="24"/>
        </w:rPr>
        <w:t>)</w:t>
      </w:r>
      <w:r w:rsidR="00394626">
        <w:rPr>
          <w:rFonts w:asciiTheme="minorHAnsi" w:hAnsiTheme="minorHAnsi"/>
          <w:sz w:val="24"/>
          <w:szCs w:val="24"/>
        </w:rPr>
        <w:t xml:space="preserve"> nad rámec Smlouvy</w:t>
      </w:r>
      <w:r w:rsidR="005C729F">
        <w:rPr>
          <w:rFonts w:asciiTheme="minorHAnsi" w:hAnsiTheme="minorHAnsi"/>
          <w:sz w:val="24"/>
          <w:szCs w:val="24"/>
        </w:rPr>
        <w:t>,</w:t>
      </w:r>
      <w:r w:rsidRPr="003B71F2">
        <w:rPr>
          <w:rFonts w:asciiTheme="minorHAnsi" w:hAnsiTheme="minorHAnsi"/>
          <w:sz w:val="24"/>
          <w:szCs w:val="24"/>
        </w:rPr>
        <w:t xml:space="preserve"> bude poskytováno na základě objednávky </w:t>
      </w:r>
      <w:r w:rsidR="00A0722C" w:rsidRPr="003B71F2">
        <w:rPr>
          <w:rFonts w:asciiTheme="minorHAnsi" w:hAnsiTheme="minorHAnsi"/>
          <w:sz w:val="24"/>
          <w:szCs w:val="24"/>
        </w:rPr>
        <w:t>Objednatel</w:t>
      </w:r>
      <w:r w:rsidRPr="003B71F2">
        <w:rPr>
          <w:rFonts w:asciiTheme="minorHAnsi" w:hAnsiTheme="minorHAnsi"/>
          <w:sz w:val="24"/>
          <w:szCs w:val="24"/>
        </w:rPr>
        <w:t>e.</w:t>
      </w:r>
    </w:p>
    <w:p w14:paraId="49A3533F" w14:textId="737EC7EF" w:rsidR="00742C22" w:rsidRPr="003B71F2" w:rsidRDefault="00742C22" w:rsidP="004A2B28">
      <w:pPr>
        <w:numPr>
          <w:ilvl w:val="0"/>
          <w:numId w:val="4"/>
        </w:numPr>
        <w:tabs>
          <w:tab w:val="clear" w:pos="720"/>
          <w:tab w:val="left" w:pos="-720"/>
          <w:tab w:val="num" w:pos="540"/>
        </w:tabs>
        <w:spacing w:after="120"/>
        <w:ind w:left="539" w:hanging="539"/>
        <w:jc w:val="both"/>
        <w:rPr>
          <w:rFonts w:asciiTheme="minorHAnsi" w:hAnsiTheme="minorHAnsi"/>
          <w:sz w:val="24"/>
          <w:szCs w:val="24"/>
        </w:rPr>
      </w:pPr>
      <w:r w:rsidRPr="003B71F2">
        <w:rPr>
          <w:rFonts w:asciiTheme="minorHAnsi" w:hAnsiTheme="minorHAnsi"/>
          <w:sz w:val="24"/>
          <w:szCs w:val="24"/>
        </w:rPr>
        <w:t xml:space="preserve">Dotazy </w:t>
      </w:r>
      <w:r w:rsidR="00A0722C" w:rsidRPr="003B71F2">
        <w:rPr>
          <w:rFonts w:asciiTheme="minorHAnsi" w:hAnsiTheme="minorHAnsi"/>
          <w:sz w:val="24"/>
          <w:szCs w:val="24"/>
        </w:rPr>
        <w:t>bezpečnostního ředitele Objednatel</w:t>
      </w:r>
      <w:r w:rsidRPr="003B71F2">
        <w:rPr>
          <w:rFonts w:asciiTheme="minorHAnsi" w:hAnsiTheme="minorHAnsi"/>
          <w:sz w:val="24"/>
          <w:szCs w:val="24"/>
        </w:rPr>
        <w:t xml:space="preserve">e prostřednictvím poradenské linky </w:t>
      </w:r>
      <w:r w:rsidR="00580A88">
        <w:rPr>
          <w:rFonts w:asciiTheme="minorHAnsi" w:hAnsiTheme="minorHAnsi"/>
          <w:sz w:val="24"/>
          <w:szCs w:val="24"/>
        </w:rPr>
        <w:t>po</w:t>
      </w:r>
      <w:r w:rsidRPr="003B71F2">
        <w:rPr>
          <w:rFonts w:asciiTheme="minorHAnsi" w:hAnsiTheme="minorHAnsi"/>
          <w:sz w:val="24"/>
          <w:szCs w:val="24"/>
        </w:rPr>
        <w:t xml:space="preserve">dle </w:t>
      </w:r>
      <w:r w:rsidR="00A0722C" w:rsidRPr="003B71F2">
        <w:rPr>
          <w:rFonts w:asciiTheme="minorHAnsi" w:hAnsiTheme="minorHAnsi"/>
          <w:sz w:val="24"/>
          <w:szCs w:val="24"/>
        </w:rPr>
        <w:t>článku I</w:t>
      </w:r>
      <w:r w:rsidR="007D331C">
        <w:rPr>
          <w:rFonts w:asciiTheme="minorHAnsi" w:hAnsiTheme="minorHAnsi"/>
          <w:sz w:val="24"/>
          <w:szCs w:val="24"/>
        </w:rPr>
        <w:t>.</w:t>
      </w:r>
      <w:r w:rsidR="00394626">
        <w:rPr>
          <w:rFonts w:asciiTheme="minorHAnsi" w:hAnsiTheme="minorHAnsi"/>
          <w:sz w:val="24"/>
          <w:szCs w:val="24"/>
        </w:rPr>
        <w:t xml:space="preserve"> odst. 1 písm. </w:t>
      </w:r>
      <w:r w:rsidR="00EE1A7D">
        <w:rPr>
          <w:rFonts w:asciiTheme="minorHAnsi" w:hAnsiTheme="minorHAnsi"/>
          <w:sz w:val="24"/>
          <w:szCs w:val="24"/>
        </w:rPr>
        <w:t>e</w:t>
      </w:r>
      <w:r w:rsidR="00A0722C" w:rsidRPr="003B71F2">
        <w:rPr>
          <w:rFonts w:asciiTheme="minorHAnsi" w:hAnsiTheme="minorHAnsi"/>
          <w:sz w:val="24"/>
          <w:szCs w:val="24"/>
        </w:rPr>
        <w:t xml:space="preserve">) </w:t>
      </w:r>
      <w:r w:rsidR="008242B4">
        <w:rPr>
          <w:rFonts w:asciiTheme="minorHAnsi" w:hAnsiTheme="minorHAnsi"/>
          <w:sz w:val="24"/>
          <w:szCs w:val="24"/>
        </w:rPr>
        <w:t xml:space="preserve">této Smlouvy </w:t>
      </w:r>
      <w:r w:rsidR="00A0722C" w:rsidRPr="003B71F2">
        <w:rPr>
          <w:rFonts w:asciiTheme="minorHAnsi" w:hAnsiTheme="minorHAnsi"/>
          <w:sz w:val="24"/>
          <w:szCs w:val="24"/>
        </w:rPr>
        <w:t>budou řešeny do 48 hodin od jejich nahlášení</w:t>
      </w:r>
      <w:r w:rsidRPr="003B71F2">
        <w:rPr>
          <w:rFonts w:asciiTheme="minorHAnsi" w:hAnsiTheme="minorHAnsi"/>
          <w:sz w:val="24"/>
          <w:szCs w:val="24"/>
        </w:rPr>
        <w:t>. Pří</w:t>
      </w:r>
      <w:r w:rsidR="00A0722C" w:rsidRPr="003B71F2">
        <w:rPr>
          <w:rFonts w:asciiTheme="minorHAnsi" w:hAnsiTheme="minorHAnsi"/>
          <w:sz w:val="24"/>
          <w:szCs w:val="24"/>
        </w:rPr>
        <w:t xml:space="preserve">padná změna </w:t>
      </w:r>
      <w:r w:rsidRPr="003B71F2">
        <w:rPr>
          <w:rFonts w:asciiTheme="minorHAnsi" w:hAnsiTheme="minorHAnsi"/>
          <w:sz w:val="24"/>
          <w:szCs w:val="24"/>
        </w:rPr>
        <w:t xml:space="preserve">e-mailové adresy </w:t>
      </w:r>
      <w:r w:rsidR="00A0722C" w:rsidRPr="003B71F2">
        <w:rPr>
          <w:rFonts w:asciiTheme="minorHAnsi" w:hAnsiTheme="minorHAnsi"/>
          <w:sz w:val="24"/>
          <w:szCs w:val="24"/>
        </w:rPr>
        <w:t>bude Objednatel</w:t>
      </w:r>
      <w:r w:rsidRPr="003B71F2">
        <w:rPr>
          <w:rFonts w:asciiTheme="minorHAnsi" w:hAnsiTheme="minorHAnsi"/>
          <w:sz w:val="24"/>
          <w:szCs w:val="24"/>
        </w:rPr>
        <w:t xml:space="preserve">i oznámena do </w:t>
      </w:r>
      <w:r w:rsidR="00A0722C" w:rsidRPr="003B71F2">
        <w:rPr>
          <w:rFonts w:asciiTheme="minorHAnsi" w:hAnsiTheme="minorHAnsi"/>
          <w:sz w:val="24"/>
          <w:szCs w:val="24"/>
        </w:rPr>
        <w:t>tří (</w:t>
      </w:r>
      <w:r w:rsidR="0099006A" w:rsidRPr="003B71F2">
        <w:rPr>
          <w:rFonts w:asciiTheme="minorHAnsi" w:hAnsiTheme="minorHAnsi"/>
          <w:sz w:val="24"/>
          <w:szCs w:val="24"/>
        </w:rPr>
        <w:t>3</w:t>
      </w:r>
      <w:r w:rsidR="00A0722C" w:rsidRPr="003B71F2">
        <w:rPr>
          <w:rFonts w:asciiTheme="minorHAnsi" w:hAnsiTheme="minorHAnsi"/>
          <w:sz w:val="24"/>
          <w:szCs w:val="24"/>
        </w:rPr>
        <w:t>)</w:t>
      </w:r>
      <w:r w:rsidRPr="003B71F2">
        <w:rPr>
          <w:rFonts w:asciiTheme="minorHAnsi" w:hAnsiTheme="minorHAnsi"/>
          <w:sz w:val="24"/>
          <w:szCs w:val="24"/>
        </w:rPr>
        <w:t xml:space="preserve"> kalendářních dnů od provedení této změny.</w:t>
      </w:r>
    </w:p>
    <w:p w14:paraId="19BD8044" w14:textId="43C075AD" w:rsidR="00E3032D" w:rsidRPr="003B71F2" w:rsidRDefault="003D47A2" w:rsidP="004A2B28">
      <w:pPr>
        <w:numPr>
          <w:ilvl w:val="0"/>
          <w:numId w:val="4"/>
        </w:numPr>
        <w:tabs>
          <w:tab w:val="clear" w:pos="720"/>
          <w:tab w:val="left" w:pos="0"/>
          <w:tab w:val="num" w:pos="540"/>
        </w:tabs>
        <w:spacing w:after="120"/>
        <w:ind w:left="540" w:hanging="540"/>
        <w:jc w:val="both"/>
        <w:rPr>
          <w:rFonts w:asciiTheme="minorHAnsi" w:hAnsiTheme="minorHAnsi"/>
          <w:sz w:val="24"/>
          <w:szCs w:val="24"/>
        </w:rPr>
      </w:pPr>
      <w:r w:rsidRPr="003B71F2">
        <w:rPr>
          <w:rFonts w:asciiTheme="minorHAnsi" w:hAnsiTheme="minorHAnsi"/>
          <w:sz w:val="24"/>
          <w:szCs w:val="24"/>
        </w:rPr>
        <w:t>Poskytovatel</w:t>
      </w:r>
      <w:r w:rsidR="00E3032D" w:rsidRPr="003B71F2">
        <w:rPr>
          <w:rFonts w:asciiTheme="minorHAnsi" w:hAnsiTheme="minorHAnsi"/>
          <w:sz w:val="24"/>
          <w:szCs w:val="24"/>
        </w:rPr>
        <w:t xml:space="preserve"> splní svůj závazek </w:t>
      </w:r>
      <w:r w:rsidR="00580A88">
        <w:rPr>
          <w:rFonts w:asciiTheme="minorHAnsi" w:hAnsiTheme="minorHAnsi"/>
          <w:sz w:val="24"/>
          <w:szCs w:val="24"/>
        </w:rPr>
        <w:t>po</w:t>
      </w:r>
      <w:r w:rsidR="00BA3E4E" w:rsidRPr="003B71F2">
        <w:rPr>
          <w:rFonts w:asciiTheme="minorHAnsi" w:hAnsiTheme="minorHAnsi"/>
          <w:sz w:val="24"/>
          <w:szCs w:val="24"/>
        </w:rPr>
        <w:t xml:space="preserve">dle této </w:t>
      </w:r>
      <w:r w:rsidR="006435CC" w:rsidRPr="003B71F2">
        <w:rPr>
          <w:rFonts w:asciiTheme="minorHAnsi" w:hAnsiTheme="minorHAnsi"/>
          <w:sz w:val="24"/>
          <w:szCs w:val="24"/>
        </w:rPr>
        <w:t>Smlouvy</w:t>
      </w:r>
      <w:r w:rsidR="00BA3E4E" w:rsidRPr="003B71F2">
        <w:rPr>
          <w:rFonts w:asciiTheme="minorHAnsi" w:hAnsiTheme="minorHAnsi"/>
          <w:sz w:val="24"/>
          <w:szCs w:val="24"/>
        </w:rPr>
        <w:t xml:space="preserve"> </w:t>
      </w:r>
      <w:r w:rsidR="00E3032D" w:rsidRPr="003B71F2">
        <w:rPr>
          <w:rFonts w:asciiTheme="minorHAnsi" w:hAnsiTheme="minorHAnsi"/>
          <w:sz w:val="24"/>
          <w:szCs w:val="24"/>
        </w:rPr>
        <w:t>poskytnutím plněn</w:t>
      </w:r>
      <w:r w:rsidR="0097304E" w:rsidRPr="003B71F2">
        <w:rPr>
          <w:rFonts w:asciiTheme="minorHAnsi" w:hAnsiTheme="minorHAnsi"/>
          <w:sz w:val="24"/>
          <w:szCs w:val="24"/>
        </w:rPr>
        <w:t>í specifikovaného v této</w:t>
      </w:r>
      <w:r w:rsidR="007D331C">
        <w:rPr>
          <w:rFonts w:asciiTheme="minorHAnsi" w:hAnsiTheme="minorHAnsi"/>
          <w:sz w:val="24"/>
          <w:szCs w:val="24"/>
        </w:rPr>
        <w:t xml:space="preserve"> S</w:t>
      </w:r>
      <w:r w:rsidR="00E3032D" w:rsidRPr="003B71F2">
        <w:rPr>
          <w:rFonts w:asciiTheme="minorHAnsi" w:hAnsiTheme="minorHAnsi"/>
          <w:sz w:val="24"/>
          <w:szCs w:val="24"/>
        </w:rPr>
        <w:t>mlouvě</w:t>
      </w:r>
      <w:r w:rsidR="009B4CBC" w:rsidRPr="003B71F2">
        <w:rPr>
          <w:rFonts w:asciiTheme="minorHAnsi" w:hAnsiTheme="minorHAnsi"/>
          <w:sz w:val="24"/>
          <w:szCs w:val="24"/>
        </w:rPr>
        <w:t>. V případě jednotlivých plnění, jejichž výstupem je zachycení v písemné podobě,</w:t>
      </w:r>
      <w:r w:rsidR="00E3032D" w:rsidRPr="003B71F2">
        <w:rPr>
          <w:rFonts w:asciiTheme="minorHAnsi" w:hAnsiTheme="minorHAnsi"/>
          <w:sz w:val="24"/>
          <w:szCs w:val="24"/>
        </w:rPr>
        <w:t xml:space="preserve"> </w:t>
      </w:r>
      <w:r w:rsidRPr="003B71F2">
        <w:rPr>
          <w:rFonts w:asciiTheme="minorHAnsi" w:hAnsiTheme="minorHAnsi"/>
          <w:sz w:val="24"/>
          <w:szCs w:val="24"/>
        </w:rPr>
        <w:t>Poskytovatel</w:t>
      </w:r>
      <w:r w:rsidR="009B4CBC" w:rsidRPr="003B71F2">
        <w:rPr>
          <w:rFonts w:asciiTheme="minorHAnsi" w:hAnsiTheme="minorHAnsi"/>
          <w:sz w:val="24"/>
          <w:szCs w:val="24"/>
        </w:rPr>
        <w:t xml:space="preserve"> splní svůj závazek </w:t>
      </w:r>
      <w:r w:rsidR="00580A88">
        <w:rPr>
          <w:rFonts w:asciiTheme="minorHAnsi" w:hAnsiTheme="minorHAnsi"/>
          <w:sz w:val="24"/>
          <w:szCs w:val="24"/>
        </w:rPr>
        <w:t>po</w:t>
      </w:r>
      <w:r w:rsidR="009B4CBC" w:rsidRPr="003B71F2">
        <w:rPr>
          <w:rFonts w:asciiTheme="minorHAnsi" w:hAnsiTheme="minorHAnsi"/>
          <w:sz w:val="24"/>
          <w:szCs w:val="24"/>
        </w:rPr>
        <w:t xml:space="preserve">dle této </w:t>
      </w:r>
      <w:r w:rsidR="006435CC" w:rsidRPr="003B71F2">
        <w:rPr>
          <w:rFonts w:asciiTheme="minorHAnsi" w:hAnsiTheme="minorHAnsi"/>
          <w:sz w:val="24"/>
          <w:szCs w:val="24"/>
        </w:rPr>
        <w:t>Smlouvy</w:t>
      </w:r>
      <w:r w:rsidR="009B4CBC" w:rsidRPr="003B71F2">
        <w:rPr>
          <w:rFonts w:asciiTheme="minorHAnsi" w:hAnsiTheme="minorHAnsi"/>
          <w:sz w:val="24"/>
          <w:szCs w:val="24"/>
        </w:rPr>
        <w:t xml:space="preserve"> </w:t>
      </w:r>
      <w:r w:rsidR="00E3032D" w:rsidRPr="003B71F2">
        <w:rPr>
          <w:rFonts w:asciiTheme="minorHAnsi" w:hAnsiTheme="minorHAnsi"/>
          <w:sz w:val="24"/>
          <w:szCs w:val="24"/>
        </w:rPr>
        <w:t xml:space="preserve">předáním </w:t>
      </w:r>
      <w:r w:rsidR="009B4CBC" w:rsidRPr="003B71F2">
        <w:rPr>
          <w:rFonts w:asciiTheme="minorHAnsi" w:hAnsiTheme="minorHAnsi"/>
          <w:sz w:val="24"/>
          <w:szCs w:val="24"/>
        </w:rPr>
        <w:t xml:space="preserve">těchto výstupů </w:t>
      </w:r>
      <w:r w:rsidR="00A0722C" w:rsidRPr="003B71F2">
        <w:rPr>
          <w:rFonts w:asciiTheme="minorHAnsi" w:hAnsiTheme="minorHAnsi"/>
          <w:sz w:val="24"/>
          <w:szCs w:val="24"/>
        </w:rPr>
        <w:t>Objednatel</w:t>
      </w:r>
      <w:r w:rsidR="007D331C">
        <w:rPr>
          <w:rFonts w:asciiTheme="minorHAnsi" w:hAnsiTheme="minorHAnsi"/>
          <w:sz w:val="24"/>
          <w:szCs w:val="24"/>
        </w:rPr>
        <w:t xml:space="preserve">i do sídla </w:t>
      </w:r>
      <w:r w:rsidR="00A0722C" w:rsidRPr="003B71F2">
        <w:rPr>
          <w:rFonts w:asciiTheme="minorHAnsi" w:hAnsiTheme="minorHAnsi"/>
          <w:sz w:val="24"/>
          <w:szCs w:val="24"/>
        </w:rPr>
        <w:t>Objednatel</w:t>
      </w:r>
      <w:r w:rsidR="00E3032D" w:rsidRPr="003B71F2">
        <w:rPr>
          <w:rFonts w:asciiTheme="minorHAnsi" w:hAnsiTheme="minorHAnsi"/>
          <w:sz w:val="24"/>
          <w:szCs w:val="24"/>
        </w:rPr>
        <w:t xml:space="preserve">e. </w:t>
      </w:r>
    </w:p>
    <w:p w14:paraId="15EE6528" w14:textId="77777777" w:rsidR="00E3032D" w:rsidRPr="003B71F2" w:rsidRDefault="00E3032D" w:rsidP="004A2B28">
      <w:pPr>
        <w:numPr>
          <w:ilvl w:val="0"/>
          <w:numId w:val="4"/>
        </w:numPr>
        <w:tabs>
          <w:tab w:val="clear" w:pos="720"/>
          <w:tab w:val="left" w:pos="0"/>
          <w:tab w:val="num" w:pos="540"/>
        </w:tabs>
        <w:spacing w:after="120"/>
        <w:ind w:left="540" w:hanging="540"/>
        <w:jc w:val="both"/>
        <w:rPr>
          <w:rFonts w:asciiTheme="minorHAnsi" w:hAnsiTheme="minorHAnsi"/>
          <w:sz w:val="24"/>
          <w:szCs w:val="24"/>
        </w:rPr>
      </w:pPr>
      <w:r w:rsidRPr="003B71F2">
        <w:rPr>
          <w:rFonts w:asciiTheme="minorHAnsi" w:hAnsiTheme="minorHAnsi"/>
          <w:sz w:val="24"/>
          <w:szCs w:val="24"/>
        </w:rPr>
        <w:t xml:space="preserve">O předání plnění je </w:t>
      </w:r>
      <w:r w:rsidR="003D47A2" w:rsidRPr="003B71F2">
        <w:rPr>
          <w:rFonts w:asciiTheme="minorHAnsi" w:hAnsiTheme="minorHAnsi"/>
          <w:sz w:val="24"/>
          <w:szCs w:val="24"/>
        </w:rPr>
        <w:t>Poskytovatel</w:t>
      </w:r>
      <w:r w:rsidRPr="003B71F2">
        <w:rPr>
          <w:rFonts w:asciiTheme="minorHAnsi" w:hAnsiTheme="minorHAnsi"/>
          <w:sz w:val="24"/>
          <w:szCs w:val="24"/>
        </w:rPr>
        <w:t xml:space="preserve"> povinen vyhotovit Před</w:t>
      </w:r>
      <w:r w:rsidR="0097304E" w:rsidRPr="003B71F2">
        <w:rPr>
          <w:rFonts w:asciiTheme="minorHAnsi" w:hAnsiTheme="minorHAnsi"/>
          <w:sz w:val="24"/>
          <w:szCs w:val="24"/>
        </w:rPr>
        <w:t>ávací protokol</w:t>
      </w:r>
      <w:r w:rsidR="00C8703E">
        <w:rPr>
          <w:rFonts w:asciiTheme="minorHAnsi" w:hAnsiTheme="minorHAnsi"/>
          <w:sz w:val="24"/>
          <w:szCs w:val="24"/>
        </w:rPr>
        <w:t xml:space="preserve"> ve dvou </w:t>
      </w:r>
      <w:r w:rsidRPr="003B71F2">
        <w:rPr>
          <w:rFonts w:asciiTheme="minorHAnsi" w:hAnsiTheme="minorHAnsi"/>
          <w:sz w:val="24"/>
          <w:szCs w:val="24"/>
        </w:rPr>
        <w:t xml:space="preserve">výtiscích (jeden výtisk pro </w:t>
      </w:r>
      <w:r w:rsidR="00A0722C" w:rsidRPr="003B71F2">
        <w:rPr>
          <w:rFonts w:asciiTheme="minorHAnsi" w:hAnsiTheme="minorHAnsi"/>
          <w:sz w:val="24"/>
          <w:szCs w:val="24"/>
        </w:rPr>
        <w:t>Objednatel</w:t>
      </w:r>
      <w:r w:rsidR="00C8703E">
        <w:rPr>
          <w:rFonts w:asciiTheme="minorHAnsi" w:hAnsiTheme="minorHAnsi"/>
          <w:sz w:val="24"/>
          <w:szCs w:val="24"/>
        </w:rPr>
        <w:t xml:space="preserve">e a jeden </w:t>
      </w:r>
      <w:r w:rsidRPr="003B71F2">
        <w:rPr>
          <w:rFonts w:asciiTheme="minorHAnsi" w:hAnsiTheme="minorHAnsi"/>
          <w:sz w:val="24"/>
          <w:szCs w:val="24"/>
        </w:rPr>
        <w:t xml:space="preserve">pro </w:t>
      </w:r>
      <w:r w:rsidR="003D47A2" w:rsidRPr="003B71F2">
        <w:rPr>
          <w:rFonts w:asciiTheme="minorHAnsi" w:hAnsiTheme="minorHAnsi"/>
          <w:sz w:val="24"/>
          <w:szCs w:val="24"/>
        </w:rPr>
        <w:t>Poskytovatel</w:t>
      </w:r>
      <w:r w:rsidRPr="003B71F2">
        <w:rPr>
          <w:rFonts w:asciiTheme="minorHAnsi" w:hAnsiTheme="minorHAnsi"/>
          <w:sz w:val="24"/>
          <w:szCs w:val="24"/>
        </w:rPr>
        <w:t xml:space="preserve">e). Předávací protokol potvrdí </w:t>
      </w:r>
      <w:r w:rsidR="006F3029" w:rsidRPr="003B71F2">
        <w:rPr>
          <w:rFonts w:asciiTheme="minorHAnsi" w:hAnsiTheme="minorHAnsi"/>
          <w:sz w:val="24"/>
          <w:szCs w:val="24"/>
        </w:rPr>
        <w:t>odpovědní zástupci smluv</w:t>
      </w:r>
      <w:r w:rsidR="004318B1" w:rsidRPr="003B71F2">
        <w:rPr>
          <w:rFonts w:asciiTheme="minorHAnsi" w:hAnsiTheme="minorHAnsi"/>
          <w:sz w:val="24"/>
          <w:szCs w:val="24"/>
        </w:rPr>
        <w:t>ních stran</w:t>
      </w:r>
      <w:r w:rsidR="004837FE" w:rsidRPr="003B71F2">
        <w:rPr>
          <w:rFonts w:asciiTheme="minorHAnsi" w:hAnsiTheme="minorHAnsi"/>
          <w:sz w:val="24"/>
          <w:szCs w:val="24"/>
        </w:rPr>
        <w:t xml:space="preserve"> ve věcech technických</w:t>
      </w:r>
      <w:r w:rsidR="001C01FD" w:rsidRPr="003B71F2">
        <w:rPr>
          <w:rFonts w:asciiTheme="minorHAnsi" w:hAnsiTheme="minorHAnsi"/>
          <w:sz w:val="24"/>
          <w:szCs w:val="24"/>
        </w:rPr>
        <w:t xml:space="preserve"> do tř</w:t>
      </w:r>
      <w:r w:rsidR="00AD5D5A">
        <w:rPr>
          <w:rFonts w:asciiTheme="minorHAnsi" w:hAnsiTheme="minorHAnsi"/>
          <w:sz w:val="24"/>
          <w:szCs w:val="24"/>
        </w:rPr>
        <w:t>í</w:t>
      </w:r>
      <w:r w:rsidR="001C01FD" w:rsidRPr="003B71F2">
        <w:rPr>
          <w:rFonts w:asciiTheme="minorHAnsi" w:hAnsiTheme="minorHAnsi"/>
          <w:sz w:val="24"/>
          <w:szCs w:val="24"/>
        </w:rPr>
        <w:t xml:space="preserve"> (3) pracovních dnů od jeho předložení </w:t>
      </w:r>
      <w:r w:rsidR="003D47A2" w:rsidRPr="003B71F2">
        <w:rPr>
          <w:rFonts w:asciiTheme="minorHAnsi" w:hAnsiTheme="minorHAnsi"/>
          <w:sz w:val="24"/>
          <w:szCs w:val="24"/>
        </w:rPr>
        <w:t>Poskytovatel</w:t>
      </w:r>
      <w:r w:rsidR="001C01FD" w:rsidRPr="003B71F2">
        <w:rPr>
          <w:rFonts w:asciiTheme="minorHAnsi" w:hAnsiTheme="minorHAnsi"/>
          <w:sz w:val="24"/>
          <w:szCs w:val="24"/>
        </w:rPr>
        <w:t xml:space="preserve">em. Nepotvrdí-li odpovědní zástupci smluvních stran ve věcech technických předání plnění nebo nevznesou-li v této lhůtě oprávněné připomínky k poskytnutému plnění, má se za to, že Předávací protokol byl odpovědnými zástupci smluvních stran ve věcech technických potvrzen třetí (3) pracovní den od jeho </w:t>
      </w:r>
      <w:r w:rsidR="001C01FD" w:rsidRPr="003B71F2">
        <w:rPr>
          <w:rFonts w:asciiTheme="minorHAnsi" w:hAnsiTheme="minorHAnsi"/>
          <w:sz w:val="24"/>
          <w:szCs w:val="24"/>
        </w:rPr>
        <w:lastRenderedPageBreak/>
        <w:t xml:space="preserve">předložení a </w:t>
      </w:r>
      <w:r w:rsidR="003D47A2" w:rsidRPr="003B71F2">
        <w:rPr>
          <w:rFonts w:asciiTheme="minorHAnsi" w:hAnsiTheme="minorHAnsi"/>
          <w:sz w:val="24"/>
          <w:szCs w:val="24"/>
        </w:rPr>
        <w:t>Poskytovatel</w:t>
      </w:r>
      <w:r w:rsidR="001C01FD" w:rsidRPr="003B71F2">
        <w:rPr>
          <w:rFonts w:asciiTheme="minorHAnsi" w:hAnsiTheme="minorHAnsi"/>
          <w:sz w:val="24"/>
          <w:szCs w:val="24"/>
        </w:rPr>
        <w:t xml:space="preserve"> je oprávněn fakturovat poskytnuté plnění za podmínek dále stanovených.</w:t>
      </w:r>
    </w:p>
    <w:p w14:paraId="75AB68B3" w14:textId="77777777" w:rsidR="00E3032D" w:rsidRPr="003B71F2" w:rsidRDefault="00E3032D" w:rsidP="004A2B28">
      <w:pPr>
        <w:numPr>
          <w:ilvl w:val="0"/>
          <w:numId w:val="4"/>
        </w:numPr>
        <w:tabs>
          <w:tab w:val="clear" w:pos="720"/>
          <w:tab w:val="left" w:pos="0"/>
          <w:tab w:val="num" w:pos="540"/>
        </w:tabs>
        <w:spacing w:after="120"/>
        <w:ind w:left="540" w:hanging="540"/>
        <w:jc w:val="both"/>
        <w:rPr>
          <w:rFonts w:asciiTheme="minorHAnsi" w:hAnsiTheme="minorHAnsi"/>
          <w:sz w:val="24"/>
          <w:szCs w:val="24"/>
        </w:rPr>
      </w:pPr>
      <w:r w:rsidRPr="003B71F2">
        <w:rPr>
          <w:rFonts w:asciiTheme="minorHAnsi" w:hAnsiTheme="minorHAnsi"/>
          <w:sz w:val="24"/>
          <w:szCs w:val="24"/>
        </w:rPr>
        <w:t xml:space="preserve">Odpovědnými zástupci smluvních stran </w:t>
      </w:r>
      <w:r w:rsidR="004837FE" w:rsidRPr="003B71F2">
        <w:rPr>
          <w:rFonts w:asciiTheme="minorHAnsi" w:hAnsiTheme="minorHAnsi"/>
          <w:sz w:val="24"/>
          <w:szCs w:val="24"/>
        </w:rPr>
        <w:t xml:space="preserve">ve věcech technických </w:t>
      </w:r>
      <w:r w:rsidRPr="003B71F2">
        <w:rPr>
          <w:rFonts w:asciiTheme="minorHAnsi" w:hAnsiTheme="minorHAnsi"/>
          <w:sz w:val="24"/>
          <w:szCs w:val="24"/>
        </w:rPr>
        <w:t xml:space="preserve">jsou osoby uvedené v záhlaví této </w:t>
      </w:r>
      <w:r w:rsidR="006435CC" w:rsidRPr="003B71F2">
        <w:rPr>
          <w:rFonts w:asciiTheme="minorHAnsi" w:hAnsiTheme="minorHAnsi"/>
          <w:sz w:val="24"/>
          <w:szCs w:val="24"/>
        </w:rPr>
        <w:t>Smlouvy</w:t>
      </w:r>
      <w:r w:rsidR="004318B1" w:rsidRPr="003B71F2">
        <w:rPr>
          <w:rFonts w:asciiTheme="minorHAnsi" w:hAnsiTheme="minorHAnsi"/>
          <w:sz w:val="24"/>
          <w:szCs w:val="24"/>
        </w:rPr>
        <w:t xml:space="preserve">. </w:t>
      </w:r>
      <w:r w:rsidRPr="003B71F2">
        <w:rPr>
          <w:rFonts w:asciiTheme="minorHAnsi" w:hAnsiTheme="minorHAnsi"/>
          <w:sz w:val="24"/>
          <w:szCs w:val="24"/>
        </w:rPr>
        <w:t>Den podepsání Předávacího protokolu odpovědným zástupcem</w:t>
      </w:r>
      <w:r w:rsidR="00FD3922" w:rsidRPr="003B71F2">
        <w:rPr>
          <w:rFonts w:asciiTheme="minorHAnsi" w:hAnsiTheme="minorHAnsi"/>
          <w:sz w:val="24"/>
          <w:szCs w:val="24"/>
        </w:rPr>
        <w:t xml:space="preserve"> </w:t>
      </w:r>
      <w:r w:rsidR="00A0722C" w:rsidRPr="003B71F2">
        <w:rPr>
          <w:rFonts w:asciiTheme="minorHAnsi" w:hAnsiTheme="minorHAnsi"/>
          <w:sz w:val="24"/>
          <w:szCs w:val="24"/>
        </w:rPr>
        <w:t>Objednatel</w:t>
      </w:r>
      <w:r w:rsidR="00FD3922" w:rsidRPr="003B71F2">
        <w:rPr>
          <w:rFonts w:asciiTheme="minorHAnsi" w:hAnsiTheme="minorHAnsi"/>
          <w:sz w:val="24"/>
          <w:szCs w:val="24"/>
        </w:rPr>
        <w:t>e se považuje za </w:t>
      </w:r>
      <w:r w:rsidRPr="003B71F2">
        <w:rPr>
          <w:rFonts w:asciiTheme="minorHAnsi" w:hAnsiTheme="minorHAnsi"/>
          <w:sz w:val="24"/>
          <w:szCs w:val="24"/>
        </w:rPr>
        <w:t>den předání plnění.</w:t>
      </w:r>
    </w:p>
    <w:p w14:paraId="4BDC8B92" w14:textId="77777777" w:rsidR="00EB1B30" w:rsidRPr="003B71F2" w:rsidRDefault="00E3032D" w:rsidP="00EB1B30">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 xml:space="preserve">Článek </w:t>
      </w:r>
      <w:r w:rsidR="00277998" w:rsidRPr="003B71F2">
        <w:rPr>
          <w:rFonts w:asciiTheme="minorHAnsi" w:hAnsiTheme="minorHAnsi"/>
          <w:b/>
          <w:bCs/>
          <w:caps/>
          <w:szCs w:val="24"/>
        </w:rPr>
        <w:t>IV</w:t>
      </w:r>
      <w:r w:rsidR="00EB1B30" w:rsidRPr="003B71F2">
        <w:rPr>
          <w:rFonts w:asciiTheme="minorHAnsi" w:hAnsiTheme="minorHAnsi"/>
          <w:b/>
          <w:bCs/>
          <w:caps/>
          <w:szCs w:val="24"/>
        </w:rPr>
        <w:t>.</w:t>
      </w:r>
    </w:p>
    <w:p w14:paraId="66E33348" w14:textId="77777777" w:rsidR="00C13F90" w:rsidRPr="003B71F2" w:rsidRDefault="00EB1B30" w:rsidP="00EB1B30">
      <w:pPr>
        <w:keepNext/>
        <w:numPr>
          <w:ilvl w:val="12"/>
          <w:numId w:val="0"/>
        </w:numPr>
        <w:tabs>
          <w:tab w:val="left" w:pos="-720"/>
        </w:tabs>
        <w:spacing w:after="120"/>
        <w:jc w:val="center"/>
        <w:rPr>
          <w:rFonts w:asciiTheme="minorHAnsi" w:hAnsiTheme="minorHAnsi"/>
          <w:b/>
          <w:bCs/>
          <w:caps/>
          <w:sz w:val="24"/>
          <w:szCs w:val="24"/>
        </w:rPr>
      </w:pPr>
      <w:r w:rsidRPr="003B71F2">
        <w:rPr>
          <w:rFonts w:asciiTheme="minorHAnsi" w:hAnsiTheme="minorHAnsi"/>
          <w:b/>
          <w:bCs/>
          <w:caps/>
          <w:sz w:val="24"/>
          <w:szCs w:val="24"/>
        </w:rPr>
        <w:t>Cena</w:t>
      </w:r>
    </w:p>
    <w:p w14:paraId="353349CB" w14:textId="2B16048D" w:rsidR="00446FEC" w:rsidRPr="003B71F2" w:rsidRDefault="00446FEC" w:rsidP="000246AA">
      <w:pPr>
        <w:numPr>
          <w:ilvl w:val="0"/>
          <w:numId w:val="3"/>
        </w:numPr>
        <w:tabs>
          <w:tab w:val="clear" w:pos="720"/>
          <w:tab w:val="num" w:pos="540"/>
        </w:tabs>
        <w:suppressAutoHyphens w:val="0"/>
        <w:spacing w:after="120"/>
        <w:ind w:left="539" w:hanging="539"/>
        <w:jc w:val="both"/>
        <w:rPr>
          <w:rFonts w:asciiTheme="minorHAnsi" w:hAnsiTheme="minorHAnsi"/>
          <w:sz w:val="24"/>
          <w:szCs w:val="24"/>
        </w:rPr>
      </w:pPr>
      <w:r w:rsidRPr="003B71F2">
        <w:rPr>
          <w:rFonts w:asciiTheme="minorHAnsi" w:hAnsiTheme="minorHAnsi"/>
          <w:sz w:val="24"/>
          <w:szCs w:val="24"/>
        </w:rPr>
        <w:t xml:space="preserve">Cena je sjednána dohodou smluvních </w:t>
      </w:r>
      <w:r w:rsidR="00612593">
        <w:rPr>
          <w:rFonts w:asciiTheme="minorHAnsi" w:hAnsiTheme="minorHAnsi"/>
          <w:sz w:val="24"/>
          <w:szCs w:val="24"/>
        </w:rPr>
        <w:t xml:space="preserve">stran v souladu s ustanoveními </w:t>
      </w:r>
      <w:r w:rsidR="002A4751">
        <w:rPr>
          <w:rFonts w:asciiTheme="minorHAnsi" w:hAnsiTheme="minorHAnsi"/>
          <w:sz w:val="24"/>
          <w:szCs w:val="24"/>
        </w:rPr>
        <w:t>z</w:t>
      </w:r>
      <w:r w:rsidRPr="003B71F2">
        <w:rPr>
          <w:rFonts w:asciiTheme="minorHAnsi" w:hAnsiTheme="minorHAnsi"/>
          <w:sz w:val="24"/>
          <w:szCs w:val="24"/>
        </w:rPr>
        <w:t>ákona č. 526/1990 Sb., o cenách, ve znění pozdějších předpisů</w:t>
      </w:r>
      <w:r w:rsidR="00096C62">
        <w:rPr>
          <w:rFonts w:asciiTheme="minorHAnsi" w:hAnsiTheme="minorHAnsi"/>
          <w:sz w:val="24"/>
          <w:szCs w:val="24"/>
        </w:rPr>
        <w:t>, a  to takto:</w:t>
      </w:r>
    </w:p>
    <w:p w14:paraId="104CE0AC" w14:textId="50CF1902" w:rsidR="00004C2B" w:rsidRPr="00096C62" w:rsidRDefault="00A0722C" w:rsidP="00096C62">
      <w:pPr>
        <w:pStyle w:val="Odstavecseseznamem"/>
        <w:numPr>
          <w:ilvl w:val="0"/>
          <w:numId w:val="31"/>
        </w:numPr>
        <w:suppressAutoHyphens w:val="0"/>
        <w:spacing w:after="120"/>
        <w:jc w:val="both"/>
        <w:rPr>
          <w:rFonts w:asciiTheme="minorHAnsi" w:hAnsiTheme="minorHAnsi"/>
          <w:b/>
          <w:bCs/>
          <w:sz w:val="24"/>
          <w:szCs w:val="24"/>
        </w:rPr>
      </w:pPr>
      <w:r w:rsidRPr="00096C62">
        <w:rPr>
          <w:rFonts w:asciiTheme="minorHAnsi" w:hAnsiTheme="minorHAnsi"/>
          <w:b/>
          <w:bCs/>
          <w:sz w:val="24"/>
          <w:szCs w:val="24"/>
        </w:rPr>
        <w:t>Cena za</w:t>
      </w:r>
      <w:r w:rsidR="00AA4CB1" w:rsidRPr="00096C62">
        <w:rPr>
          <w:rFonts w:asciiTheme="minorHAnsi" w:hAnsiTheme="minorHAnsi"/>
          <w:b/>
          <w:bCs/>
          <w:sz w:val="24"/>
          <w:szCs w:val="24"/>
        </w:rPr>
        <w:t xml:space="preserve"> </w:t>
      </w:r>
      <w:r w:rsidRPr="00096C62">
        <w:rPr>
          <w:rFonts w:asciiTheme="minorHAnsi" w:hAnsiTheme="minorHAnsi"/>
          <w:b/>
          <w:bCs/>
          <w:sz w:val="24"/>
          <w:szCs w:val="24"/>
        </w:rPr>
        <w:t xml:space="preserve">plnění </w:t>
      </w:r>
      <w:r w:rsidR="00F8500B" w:rsidRPr="00096C62">
        <w:rPr>
          <w:rFonts w:asciiTheme="minorHAnsi" w:hAnsiTheme="minorHAnsi"/>
          <w:b/>
          <w:bCs/>
          <w:sz w:val="24"/>
          <w:szCs w:val="24"/>
        </w:rPr>
        <w:t xml:space="preserve">služeb </w:t>
      </w:r>
      <w:r w:rsidR="00964640" w:rsidRPr="00096C62">
        <w:rPr>
          <w:rFonts w:asciiTheme="minorHAnsi" w:hAnsiTheme="minorHAnsi"/>
          <w:b/>
          <w:bCs/>
          <w:sz w:val="24"/>
          <w:szCs w:val="24"/>
        </w:rPr>
        <w:t>po</w:t>
      </w:r>
      <w:r w:rsidR="00004C2B" w:rsidRPr="00096C62">
        <w:rPr>
          <w:rFonts w:asciiTheme="minorHAnsi" w:hAnsiTheme="minorHAnsi"/>
          <w:b/>
          <w:bCs/>
          <w:sz w:val="24"/>
          <w:szCs w:val="24"/>
        </w:rPr>
        <w:t>dle článku I</w:t>
      </w:r>
      <w:r w:rsidR="00096C62" w:rsidRPr="00096C62">
        <w:rPr>
          <w:rFonts w:asciiTheme="minorHAnsi" w:hAnsiTheme="minorHAnsi"/>
          <w:b/>
          <w:bCs/>
          <w:sz w:val="24"/>
          <w:szCs w:val="24"/>
        </w:rPr>
        <w:t>.</w:t>
      </w:r>
      <w:r w:rsidR="00004C2B" w:rsidRPr="00096C62">
        <w:rPr>
          <w:rFonts w:asciiTheme="minorHAnsi" w:hAnsiTheme="minorHAnsi"/>
          <w:b/>
          <w:bCs/>
          <w:sz w:val="24"/>
          <w:szCs w:val="24"/>
        </w:rPr>
        <w:t xml:space="preserve"> odst. </w:t>
      </w:r>
      <w:r w:rsidR="00096C62" w:rsidRPr="00096C62">
        <w:rPr>
          <w:rFonts w:asciiTheme="minorHAnsi" w:hAnsiTheme="minorHAnsi"/>
          <w:b/>
          <w:bCs/>
          <w:sz w:val="24"/>
          <w:szCs w:val="24"/>
        </w:rPr>
        <w:t>1</w:t>
      </w:r>
      <w:r w:rsidR="00004C2B" w:rsidRPr="00096C62">
        <w:rPr>
          <w:rFonts w:asciiTheme="minorHAnsi" w:hAnsiTheme="minorHAnsi"/>
          <w:b/>
          <w:bCs/>
          <w:sz w:val="24"/>
          <w:szCs w:val="24"/>
        </w:rPr>
        <w:t xml:space="preserve"> písm</w:t>
      </w:r>
      <w:r w:rsidR="00580A88" w:rsidRPr="00096C62">
        <w:rPr>
          <w:rFonts w:asciiTheme="minorHAnsi" w:hAnsiTheme="minorHAnsi"/>
          <w:b/>
          <w:bCs/>
          <w:sz w:val="24"/>
          <w:szCs w:val="24"/>
        </w:rPr>
        <w:t>.</w:t>
      </w:r>
      <w:r w:rsidR="00004C2B" w:rsidRPr="00096C62">
        <w:rPr>
          <w:rFonts w:asciiTheme="minorHAnsi" w:hAnsiTheme="minorHAnsi"/>
          <w:b/>
          <w:bCs/>
          <w:sz w:val="24"/>
          <w:szCs w:val="24"/>
        </w:rPr>
        <w:t xml:space="preserve"> a) – e) </w:t>
      </w:r>
      <w:r w:rsidRPr="00096C62">
        <w:rPr>
          <w:rFonts w:asciiTheme="minorHAnsi" w:hAnsiTheme="minorHAnsi"/>
          <w:b/>
          <w:bCs/>
          <w:sz w:val="24"/>
          <w:szCs w:val="24"/>
        </w:rPr>
        <w:t>činí</w:t>
      </w:r>
      <w:r w:rsidR="00AA4CB1" w:rsidRPr="00096C62">
        <w:rPr>
          <w:rFonts w:asciiTheme="minorHAnsi" w:hAnsiTheme="minorHAnsi"/>
          <w:b/>
          <w:bCs/>
          <w:sz w:val="24"/>
          <w:szCs w:val="24"/>
        </w:rPr>
        <w:t xml:space="preserve"> paušálně</w:t>
      </w:r>
      <w:r w:rsidRPr="00096C62">
        <w:rPr>
          <w:rFonts w:asciiTheme="minorHAnsi" w:hAnsiTheme="minorHAnsi"/>
          <w:b/>
          <w:bCs/>
          <w:sz w:val="24"/>
          <w:szCs w:val="24"/>
        </w:rPr>
        <w:t xml:space="preserve"> </w:t>
      </w:r>
      <w:r w:rsidR="008E15F7">
        <w:rPr>
          <w:rFonts w:asciiTheme="minorHAnsi" w:hAnsiTheme="minorHAnsi"/>
          <w:b/>
          <w:bCs/>
          <w:sz w:val="24"/>
          <w:szCs w:val="24"/>
        </w:rPr>
        <w:t>25 000</w:t>
      </w:r>
      <w:r w:rsidR="00745ED6" w:rsidRPr="00096C62">
        <w:rPr>
          <w:rFonts w:asciiTheme="minorHAnsi" w:hAnsiTheme="minorHAnsi"/>
          <w:b/>
          <w:bCs/>
          <w:sz w:val="24"/>
          <w:szCs w:val="24"/>
        </w:rPr>
        <w:t>,- Kč</w:t>
      </w:r>
      <w:r w:rsidRPr="00096C62">
        <w:rPr>
          <w:rFonts w:asciiTheme="minorHAnsi" w:hAnsiTheme="minorHAnsi"/>
          <w:b/>
          <w:bCs/>
          <w:sz w:val="24"/>
          <w:szCs w:val="24"/>
        </w:rPr>
        <w:t>, slovy: (</w:t>
      </w:r>
      <w:proofErr w:type="spellStart"/>
      <w:r w:rsidR="006C0320" w:rsidRPr="00096C62">
        <w:rPr>
          <w:rFonts w:asciiTheme="minorHAnsi" w:hAnsiTheme="minorHAnsi"/>
          <w:b/>
          <w:bCs/>
          <w:sz w:val="24"/>
          <w:szCs w:val="24"/>
        </w:rPr>
        <w:t>dvacet</w:t>
      </w:r>
      <w:r w:rsidR="008E15F7">
        <w:rPr>
          <w:rFonts w:asciiTheme="minorHAnsi" w:hAnsiTheme="minorHAnsi"/>
          <w:b/>
          <w:bCs/>
          <w:sz w:val="24"/>
          <w:szCs w:val="24"/>
        </w:rPr>
        <w:t>pěttisíc</w:t>
      </w:r>
      <w:proofErr w:type="spellEnd"/>
      <w:r w:rsidR="00004C2B" w:rsidRPr="00096C62">
        <w:rPr>
          <w:rFonts w:asciiTheme="minorHAnsi" w:hAnsiTheme="minorHAnsi"/>
          <w:b/>
          <w:bCs/>
          <w:sz w:val="24"/>
          <w:szCs w:val="24"/>
        </w:rPr>
        <w:t xml:space="preserve"> korun českých</w:t>
      </w:r>
      <w:r w:rsidRPr="00096C62">
        <w:rPr>
          <w:rFonts w:asciiTheme="minorHAnsi" w:hAnsiTheme="minorHAnsi"/>
          <w:b/>
          <w:bCs/>
          <w:sz w:val="24"/>
          <w:szCs w:val="24"/>
        </w:rPr>
        <w:t>)</w:t>
      </w:r>
      <w:r w:rsidR="005C729F" w:rsidRPr="00096C62">
        <w:rPr>
          <w:rFonts w:asciiTheme="minorHAnsi" w:hAnsiTheme="minorHAnsi"/>
          <w:b/>
          <w:bCs/>
          <w:sz w:val="24"/>
          <w:szCs w:val="24"/>
        </w:rPr>
        <w:t xml:space="preserve"> </w:t>
      </w:r>
      <w:r w:rsidR="004028DA" w:rsidRPr="00096C62">
        <w:rPr>
          <w:rFonts w:asciiTheme="minorHAnsi" w:hAnsiTheme="minorHAnsi"/>
          <w:b/>
          <w:bCs/>
          <w:sz w:val="24"/>
          <w:szCs w:val="24"/>
        </w:rPr>
        <w:t xml:space="preserve"> za 1/ rok</w:t>
      </w:r>
      <w:r w:rsidR="00AA4CB1" w:rsidRPr="00096C62">
        <w:rPr>
          <w:rFonts w:asciiTheme="minorHAnsi" w:hAnsiTheme="minorHAnsi"/>
          <w:b/>
          <w:bCs/>
          <w:sz w:val="24"/>
          <w:szCs w:val="24"/>
        </w:rPr>
        <w:t>.</w:t>
      </w:r>
    </w:p>
    <w:p w14:paraId="0BA2B529" w14:textId="0067FEB2" w:rsidR="00745ED6" w:rsidRDefault="00096C62" w:rsidP="00004C2B">
      <w:pPr>
        <w:suppressAutoHyphens w:val="0"/>
        <w:spacing w:after="120"/>
        <w:ind w:left="539"/>
        <w:jc w:val="both"/>
        <w:rPr>
          <w:rFonts w:asciiTheme="minorHAnsi" w:hAnsiTheme="minorHAnsi"/>
          <w:sz w:val="24"/>
          <w:szCs w:val="24"/>
        </w:rPr>
      </w:pPr>
      <w:r w:rsidRPr="005223F9">
        <w:rPr>
          <w:rFonts w:asciiTheme="minorHAnsi" w:hAnsiTheme="minorHAnsi"/>
          <w:sz w:val="24"/>
          <w:szCs w:val="24"/>
        </w:rPr>
        <w:t>(</w:t>
      </w:r>
      <w:r w:rsidR="001042A4" w:rsidRPr="005223F9">
        <w:rPr>
          <w:rFonts w:asciiTheme="minorHAnsi" w:hAnsiTheme="minorHAnsi"/>
          <w:sz w:val="24"/>
          <w:szCs w:val="24"/>
        </w:rPr>
        <w:t xml:space="preserve">Cena zahrnuje </w:t>
      </w:r>
      <w:r w:rsidR="004028DA" w:rsidRPr="005223F9">
        <w:rPr>
          <w:rFonts w:asciiTheme="minorHAnsi" w:hAnsiTheme="minorHAnsi"/>
          <w:sz w:val="24"/>
          <w:szCs w:val="24"/>
        </w:rPr>
        <w:t xml:space="preserve">max. </w:t>
      </w:r>
      <w:r w:rsidR="005C729F" w:rsidRPr="005223F9">
        <w:rPr>
          <w:rFonts w:asciiTheme="minorHAnsi" w:hAnsiTheme="minorHAnsi"/>
          <w:sz w:val="24"/>
          <w:szCs w:val="24"/>
        </w:rPr>
        <w:t>3</w:t>
      </w:r>
      <w:r w:rsidR="00612593" w:rsidRPr="005223F9">
        <w:rPr>
          <w:rFonts w:asciiTheme="minorHAnsi" w:hAnsiTheme="minorHAnsi"/>
          <w:sz w:val="24"/>
          <w:szCs w:val="24"/>
        </w:rPr>
        <w:t xml:space="preserve"> hodin</w:t>
      </w:r>
      <w:r w:rsidR="005C729F" w:rsidRPr="005223F9">
        <w:rPr>
          <w:rFonts w:asciiTheme="minorHAnsi" w:hAnsiTheme="minorHAnsi"/>
          <w:sz w:val="24"/>
          <w:szCs w:val="24"/>
        </w:rPr>
        <w:t xml:space="preserve">y/rok </w:t>
      </w:r>
      <w:r w:rsidR="004B0FD4" w:rsidRPr="005223F9">
        <w:rPr>
          <w:rFonts w:asciiTheme="minorHAnsi" w:hAnsiTheme="minorHAnsi"/>
          <w:sz w:val="24"/>
          <w:szCs w:val="24"/>
        </w:rPr>
        <w:t>u</w:t>
      </w:r>
      <w:r w:rsidR="00612593" w:rsidRPr="005223F9">
        <w:rPr>
          <w:rFonts w:asciiTheme="minorHAnsi" w:hAnsiTheme="minorHAnsi"/>
          <w:sz w:val="24"/>
          <w:szCs w:val="24"/>
        </w:rPr>
        <w:t xml:space="preserve"> činností </w:t>
      </w:r>
      <w:r w:rsidR="00580A88" w:rsidRPr="005223F9">
        <w:rPr>
          <w:rFonts w:asciiTheme="minorHAnsi" w:hAnsiTheme="minorHAnsi"/>
          <w:sz w:val="24"/>
          <w:szCs w:val="24"/>
        </w:rPr>
        <w:t>po</w:t>
      </w:r>
      <w:r w:rsidR="00612593" w:rsidRPr="005223F9">
        <w:rPr>
          <w:rFonts w:asciiTheme="minorHAnsi" w:hAnsiTheme="minorHAnsi"/>
          <w:sz w:val="24"/>
          <w:szCs w:val="24"/>
        </w:rPr>
        <w:t xml:space="preserve">dle čl. I. </w:t>
      </w:r>
      <w:r w:rsidR="001042A4" w:rsidRPr="005223F9">
        <w:rPr>
          <w:rFonts w:asciiTheme="minorHAnsi" w:hAnsiTheme="minorHAnsi"/>
          <w:sz w:val="24"/>
          <w:szCs w:val="24"/>
        </w:rPr>
        <w:t xml:space="preserve">odst. 1 písm. </w:t>
      </w:r>
      <w:r w:rsidR="005C729F" w:rsidRPr="005223F9">
        <w:rPr>
          <w:rFonts w:asciiTheme="minorHAnsi" w:hAnsiTheme="minorHAnsi"/>
          <w:sz w:val="24"/>
          <w:szCs w:val="24"/>
        </w:rPr>
        <w:t xml:space="preserve">a) Smlouvy, </w:t>
      </w:r>
      <w:r w:rsidR="006C0320" w:rsidRPr="005223F9">
        <w:rPr>
          <w:rFonts w:asciiTheme="minorHAnsi" w:hAnsiTheme="minorHAnsi"/>
          <w:sz w:val="24"/>
          <w:szCs w:val="24"/>
        </w:rPr>
        <w:t>1 hodinu ročně</w:t>
      </w:r>
      <w:r w:rsidR="004B0FD4" w:rsidRPr="005223F9">
        <w:rPr>
          <w:rFonts w:asciiTheme="minorHAnsi" w:hAnsiTheme="minorHAnsi"/>
          <w:sz w:val="24"/>
          <w:szCs w:val="24"/>
        </w:rPr>
        <w:t xml:space="preserve"> </w:t>
      </w:r>
      <w:r w:rsidR="00580A88" w:rsidRPr="005223F9">
        <w:rPr>
          <w:rFonts w:asciiTheme="minorHAnsi" w:hAnsiTheme="minorHAnsi"/>
          <w:sz w:val="24"/>
          <w:szCs w:val="24"/>
        </w:rPr>
        <w:t>po</w:t>
      </w:r>
      <w:r w:rsidR="004B0FD4" w:rsidRPr="005223F9">
        <w:rPr>
          <w:rFonts w:asciiTheme="minorHAnsi" w:hAnsiTheme="minorHAnsi"/>
          <w:sz w:val="24"/>
          <w:szCs w:val="24"/>
        </w:rPr>
        <w:t xml:space="preserve">dle čl. I. odst. 1 písm. </w:t>
      </w:r>
      <w:r w:rsidR="005C729F" w:rsidRPr="005223F9">
        <w:rPr>
          <w:rFonts w:asciiTheme="minorHAnsi" w:hAnsiTheme="minorHAnsi"/>
          <w:sz w:val="24"/>
          <w:szCs w:val="24"/>
        </w:rPr>
        <w:t>d</w:t>
      </w:r>
      <w:r w:rsidR="004B0FD4" w:rsidRPr="005223F9">
        <w:rPr>
          <w:rFonts w:asciiTheme="minorHAnsi" w:hAnsiTheme="minorHAnsi"/>
          <w:sz w:val="24"/>
          <w:szCs w:val="24"/>
        </w:rPr>
        <w:t xml:space="preserve">) </w:t>
      </w:r>
      <w:r w:rsidR="002623F7" w:rsidRPr="005223F9">
        <w:rPr>
          <w:rFonts w:asciiTheme="minorHAnsi" w:hAnsiTheme="minorHAnsi"/>
          <w:sz w:val="24"/>
          <w:szCs w:val="24"/>
        </w:rPr>
        <w:t>Smlouvy</w:t>
      </w:r>
      <w:r w:rsidR="005C729F" w:rsidRPr="005223F9">
        <w:rPr>
          <w:rFonts w:asciiTheme="minorHAnsi" w:hAnsiTheme="minorHAnsi"/>
          <w:sz w:val="24"/>
          <w:szCs w:val="24"/>
        </w:rPr>
        <w:t>,</w:t>
      </w:r>
      <w:r w:rsidR="002623F7" w:rsidRPr="005223F9">
        <w:rPr>
          <w:rFonts w:asciiTheme="minorHAnsi" w:hAnsiTheme="minorHAnsi"/>
          <w:sz w:val="24"/>
          <w:szCs w:val="24"/>
        </w:rPr>
        <w:t xml:space="preserve"> </w:t>
      </w:r>
      <w:r w:rsidR="00DF55F3" w:rsidRPr="005223F9">
        <w:rPr>
          <w:rFonts w:asciiTheme="minorHAnsi" w:hAnsiTheme="minorHAnsi"/>
          <w:sz w:val="24"/>
          <w:szCs w:val="24"/>
        </w:rPr>
        <w:t xml:space="preserve">a </w:t>
      </w:r>
      <w:r w:rsidR="001042A4" w:rsidRPr="005223F9">
        <w:rPr>
          <w:rFonts w:asciiTheme="minorHAnsi" w:hAnsiTheme="minorHAnsi"/>
          <w:sz w:val="24"/>
          <w:szCs w:val="24"/>
        </w:rPr>
        <w:t xml:space="preserve">maximálně </w:t>
      </w:r>
      <w:r w:rsidR="00453833" w:rsidRPr="005223F9">
        <w:rPr>
          <w:rFonts w:asciiTheme="minorHAnsi" w:hAnsiTheme="minorHAnsi"/>
          <w:sz w:val="24"/>
          <w:szCs w:val="24"/>
        </w:rPr>
        <w:t>1</w:t>
      </w:r>
      <w:r w:rsidR="00E91BAF" w:rsidRPr="005223F9">
        <w:rPr>
          <w:rFonts w:asciiTheme="minorHAnsi" w:hAnsiTheme="minorHAnsi"/>
          <w:sz w:val="24"/>
          <w:szCs w:val="24"/>
        </w:rPr>
        <w:t>výjezd</w:t>
      </w:r>
      <w:r w:rsidR="001042A4" w:rsidRPr="005223F9">
        <w:rPr>
          <w:rFonts w:asciiTheme="minorHAnsi" w:hAnsiTheme="minorHAnsi"/>
          <w:sz w:val="24"/>
          <w:szCs w:val="24"/>
        </w:rPr>
        <w:t xml:space="preserve"> ročně do místa plnění.</w:t>
      </w:r>
      <w:r w:rsidRPr="005223F9">
        <w:rPr>
          <w:rFonts w:asciiTheme="minorHAnsi" w:hAnsiTheme="minorHAnsi"/>
          <w:sz w:val="24"/>
          <w:szCs w:val="24"/>
        </w:rPr>
        <w:t>)</w:t>
      </w:r>
    </w:p>
    <w:p w14:paraId="7C0C9326" w14:textId="208B1463" w:rsidR="00820D25" w:rsidRPr="00096C62" w:rsidRDefault="00820D25" w:rsidP="00096C62">
      <w:pPr>
        <w:pStyle w:val="Odstavecseseznamem"/>
        <w:widowControl w:val="0"/>
        <w:numPr>
          <w:ilvl w:val="0"/>
          <w:numId w:val="31"/>
        </w:numPr>
        <w:spacing w:after="120" w:line="240" w:lineRule="atLeast"/>
        <w:jc w:val="both"/>
        <w:rPr>
          <w:rFonts w:asciiTheme="minorHAnsi" w:hAnsiTheme="minorHAnsi"/>
          <w:b/>
          <w:bCs/>
          <w:sz w:val="24"/>
          <w:szCs w:val="24"/>
        </w:rPr>
      </w:pPr>
      <w:r w:rsidRPr="00096C62">
        <w:rPr>
          <w:rFonts w:asciiTheme="minorHAnsi" w:hAnsiTheme="minorHAnsi"/>
          <w:b/>
          <w:bCs/>
          <w:sz w:val="24"/>
          <w:szCs w:val="24"/>
        </w:rPr>
        <w:t>Cena za pln</w:t>
      </w:r>
      <w:r w:rsidR="002623F7" w:rsidRPr="00096C62">
        <w:rPr>
          <w:rFonts w:asciiTheme="minorHAnsi" w:hAnsiTheme="minorHAnsi"/>
          <w:b/>
          <w:bCs/>
          <w:sz w:val="24"/>
          <w:szCs w:val="24"/>
        </w:rPr>
        <w:t xml:space="preserve">ění </w:t>
      </w:r>
      <w:r w:rsidR="00580A88" w:rsidRPr="00096C62">
        <w:rPr>
          <w:rFonts w:asciiTheme="minorHAnsi" w:hAnsiTheme="minorHAnsi"/>
          <w:b/>
          <w:bCs/>
          <w:sz w:val="24"/>
          <w:szCs w:val="24"/>
        </w:rPr>
        <w:t>po</w:t>
      </w:r>
      <w:r w:rsidR="002623F7" w:rsidRPr="00096C62">
        <w:rPr>
          <w:rFonts w:asciiTheme="minorHAnsi" w:hAnsiTheme="minorHAnsi"/>
          <w:b/>
          <w:bCs/>
          <w:sz w:val="24"/>
          <w:szCs w:val="24"/>
        </w:rPr>
        <w:t>dle článku I</w:t>
      </w:r>
      <w:r w:rsidR="00642725">
        <w:rPr>
          <w:rFonts w:asciiTheme="minorHAnsi" w:hAnsiTheme="minorHAnsi"/>
          <w:b/>
          <w:bCs/>
          <w:sz w:val="24"/>
          <w:szCs w:val="24"/>
        </w:rPr>
        <w:t>.</w:t>
      </w:r>
      <w:r w:rsidR="002623F7" w:rsidRPr="00096C62">
        <w:rPr>
          <w:rFonts w:asciiTheme="minorHAnsi" w:hAnsiTheme="minorHAnsi"/>
          <w:b/>
          <w:bCs/>
          <w:sz w:val="24"/>
          <w:szCs w:val="24"/>
        </w:rPr>
        <w:t xml:space="preserve"> odst. 1 písm. </w:t>
      </w:r>
      <w:r w:rsidR="00EE1A7D" w:rsidRPr="00096C62">
        <w:rPr>
          <w:rFonts w:asciiTheme="minorHAnsi" w:hAnsiTheme="minorHAnsi"/>
          <w:b/>
          <w:bCs/>
          <w:sz w:val="24"/>
          <w:szCs w:val="24"/>
        </w:rPr>
        <w:t>f</w:t>
      </w:r>
      <w:r w:rsidRPr="00096C62">
        <w:rPr>
          <w:rFonts w:asciiTheme="minorHAnsi" w:hAnsiTheme="minorHAnsi"/>
          <w:b/>
          <w:bCs/>
          <w:sz w:val="24"/>
          <w:szCs w:val="24"/>
        </w:rPr>
        <w:t xml:space="preserve">) této </w:t>
      </w:r>
      <w:r w:rsidR="006435CC" w:rsidRPr="00096C62">
        <w:rPr>
          <w:rFonts w:asciiTheme="minorHAnsi" w:hAnsiTheme="minorHAnsi"/>
          <w:b/>
          <w:bCs/>
          <w:sz w:val="24"/>
          <w:szCs w:val="24"/>
        </w:rPr>
        <w:t>Smlouvy</w:t>
      </w:r>
      <w:r w:rsidRPr="00096C62">
        <w:rPr>
          <w:rFonts w:asciiTheme="minorHAnsi" w:hAnsiTheme="minorHAnsi"/>
          <w:b/>
          <w:bCs/>
          <w:sz w:val="24"/>
          <w:szCs w:val="24"/>
        </w:rPr>
        <w:t xml:space="preserve"> bude vždy uvedena v Objednávce. Při kalkulaci ceny se vychází z těchto sazeb za poskytování služeb</w:t>
      </w:r>
    </w:p>
    <w:p w14:paraId="09760DEC" w14:textId="77777777" w:rsidR="00820D25" w:rsidRPr="003B71F2" w:rsidRDefault="00AA4CB1" w:rsidP="00820D25">
      <w:pPr>
        <w:widowControl w:val="0"/>
        <w:numPr>
          <w:ilvl w:val="0"/>
          <w:numId w:val="22"/>
        </w:numPr>
        <w:tabs>
          <w:tab w:val="clear" w:pos="720"/>
          <w:tab w:val="num" w:pos="1134"/>
        </w:tabs>
        <w:spacing w:after="120" w:line="240" w:lineRule="atLeast"/>
        <w:ind w:left="1134" w:hanging="567"/>
        <w:jc w:val="both"/>
        <w:rPr>
          <w:rFonts w:asciiTheme="minorHAnsi" w:hAnsiTheme="minorHAnsi"/>
          <w:sz w:val="24"/>
          <w:szCs w:val="24"/>
        </w:rPr>
      </w:pPr>
      <w:r w:rsidRPr="003B71F2">
        <w:rPr>
          <w:rFonts w:asciiTheme="minorHAnsi" w:hAnsiTheme="minorHAnsi"/>
          <w:sz w:val="24"/>
          <w:szCs w:val="24"/>
        </w:rPr>
        <w:t>cena za 1 člověkohodinu:</w:t>
      </w:r>
      <w:r w:rsidRPr="003B71F2">
        <w:rPr>
          <w:rFonts w:asciiTheme="minorHAnsi" w:hAnsiTheme="minorHAnsi"/>
          <w:sz w:val="24"/>
          <w:szCs w:val="24"/>
        </w:rPr>
        <w:tab/>
      </w:r>
      <w:r w:rsidRPr="003B71F2">
        <w:rPr>
          <w:rFonts w:asciiTheme="minorHAnsi" w:hAnsiTheme="minorHAnsi"/>
          <w:sz w:val="24"/>
          <w:szCs w:val="24"/>
        </w:rPr>
        <w:tab/>
      </w:r>
      <w:r w:rsidR="003D47A2" w:rsidRPr="003B71F2">
        <w:rPr>
          <w:rFonts w:asciiTheme="minorHAnsi" w:hAnsiTheme="minorHAnsi"/>
          <w:b/>
          <w:sz w:val="24"/>
          <w:szCs w:val="24"/>
        </w:rPr>
        <w:t>1</w:t>
      </w:r>
      <w:r w:rsidR="004A2B28">
        <w:rPr>
          <w:rFonts w:asciiTheme="minorHAnsi" w:hAnsiTheme="minorHAnsi"/>
          <w:b/>
          <w:sz w:val="24"/>
          <w:szCs w:val="24"/>
        </w:rPr>
        <w:t xml:space="preserve"> </w:t>
      </w:r>
      <w:r w:rsidR="00612593">
        <w:rPr>
          <w:rFonts w:asciiTheme="minorHAnsi" w:hAnsiTheme="minorHAnsi"/>
          <w:b/>
          <w:sz w:val="24"/>
          <w:szCs w:val="24"/>
        </w:rPr>
        <w:t>1</w:t>
      </w:r>
      <w:r w:rsidR="003D47A2" w:rsidRPr="003B71F2">
        <w:rPr>
          <w:rFonts w:asciiTheme="minorHAnsi" w:hAnsiTheme="minorHAnsi"/>
          <w:b/>
          <w:sz w:val="24"/>
          <w:szCs w:val="24"/>
        </w:rPr>
        <w:t>00</w:t>
      </w:r>
      <w:r w:rsidR="00820D25" w:rsidRPr="003B71F2">
        <w:rPr>
          <w:rFonts w:asciiTheme="minorHAnsi" w:hAnsiTheme="minorHAnsi"/>
          <w:sz w:val="24"/>
          <w:szCs w:val="24"/>
        </w:rPr>
        <w:t>,- Kč/1 hodinu</w:t>
      </w:r>
    </w:p>
    <w:p w14:paraId="1100C69E" w14:textId="52B98D29" w:rsidR="009F32DF" w:rsidRDefault="00612593" w:rsidP="00820D25">
      <w:pPr>
        <w:widowControl w:val="0"/>
        <w:numPr>
          <w:ilvl w:val="0"/>
          <w:numId w:val="22"/>
        </w:numPr>
        <w:tabs>
          <w:tab w:val="clear" w:pos="720"/>
          <w:tab w:val="num" w:pos="1134"/>
        </w:tabs>
        <w:spacing w:after="120" w:line="240" w:lineRule="atLeast"/>
        <w:ind w:left="1134" w:hanging="567"/>
        <w:jc w:val="both"/>
        <w:rPr>
          <w:rFonts w:asciiTheme="minorHAnsi" w:hAnsiTheme="minorHAnsi"/>
          <w:sz w:val="24"/>
          <w:szCs w:val="24"/>
        </w:rPr>
      </w:pPr>
      <w:r>
        <w:rPr>
          <w:rFonts w:asciiTheme="minorHAnsi" w:hAnsiTheme="minorHAnsi"/>
          <w:sz w:val="24"/>
          <w:szCs w:val="24"/>
        </w:rPr>
        <w:t>cestovné:</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12</w:t>
      </w:r>
      <w:r w:rsidR="009F32DF" w:rsidRPr="003B71F2">
        <w:rPr>
          <w:rFonts w:asciiTheme="minorHAnsi" w:hAnsiTheme="minorHAnsi"/>
          <w:sz w:val="24"/>
          <w:szCs w:val="24"/>
        </w:rPr>
        <w:t>,-Kč/1 km</w:t>
      </w:r>
      <w:r w:rsidR="009F32DF" w:rsidRPr="003B71F2">
        <w:rPr>
          <w:rFonts w:asciiTheme="minorHAnsi" w:hAnsiTheme="minorHAnsi"/>
          <w:sz w:val="24"/>
          <w:szCs w:val="24"/>
        </w:rPr>
        <w:tab/>
      </w:r>
    </w:p>
    <w:p w14:paraId="33693304" w14:textId="5DC74391" w:rsidR="00004C2B" w:rsidRPr="003B71F2" w:rsidRDefault="00004C2B" w:rsidP="00004C2B">
      <w:pPr>
        <w:widowControl w:val="0"/>
        <w:spacing w:after="120" w:line="240" w:lineRule="atLeast"/>
        <w:ind w:left="567"/>
        <w:jc w:val="both"/>
        <w:rPr>
          <w:rFonts w:asciiTheme="minorHAnsi" w:hAnsiTheme="minorHAnsi"/>
          <w:sz w:val="24"/>
          <w:szCs w:val="24"/>
        </w:rPr>
      </w:pPr>
      <w:r>
        <w:rPr>
          <w:rFonts w:asciiTheme="minorHAnsi" w:hAnsiTheme="minorHAnsi"/>
          <w:sz w:val="24"/>
          <w:szCs w:val="24"/>
        </w:rPr>
        <w:t>Cen</w:t>
      </w:r>
      <w:r w:rsidR="001E05B6">
        <w:rPr>
          <w:rFonts w:asciiTheme="minorHAnsi" w:hAnsiTheme="minorHAnsi"/>
          <w:sz w:val="24"/>
          <w:szCs w:val="24"/>
        </w:rPr>
        <w:t>a</w:t>
      </w:r>
      <w:r>
        <w:rPr>
          <w:rFonts w:asciiTheme="minorHAnsi" w:hAnsiTheme="minorHAnsi"/>
          <w:sz w:val="24"/>
          <w:szCs w:val="24"/>
        </w:rPr>
        <w:t xml:space="preserve"> j</w:t>
      </w:r>
      <w:r w:rsidR="001E05B6">
        <w:rPr>
          <w:rFonts w:asciiTheme="minorHAnsi" w:hAnsiTheme="minorHAnsi"/>
          <w:sz w:val="24"/>
          <w:szCs w:val="24"/>
        </w:rPr>
        <w:t>e</w:t>
      </w:r>
      <w:r>
        <w:rPr>
          <w:rFonts w:asciiTheme="minorHAnsi" w:hAnsiTheme="minorHAnsi"/>
          <w:sz w:val="24"/>
          <w:szCs w:val="24"/>
        </w:rPr>
        <w:t xml:space="preserve"> uveden</w:t>
      </w:r>
      <w:r w:rsidR="001E05B6">
        <w:rPr>
          <w:rFonts w:asciiTheme="minorHAnsi" w:hAnsiTheme="minorHAnsi"/>
          <w:sz w:val="24"/>
          <w:szCs w:val="24"/>
        </w:rPr>
        <w:t>a</w:t>
      </w:r>
      <w:r>
        <w:rPr>
          <w:rFonts w:asciiTheme="minorHAnsi" w:hAnsiTheme="minorHAnsi"/>
          <w:sz w:val="24"/>
          <w:szCs w:val="24"/>
        </w:rPr>
        <w:t xml:space="preserve"> </w:t>
      </w:r>
      <w:r w:rsidR="001E05B6">
        <w:rPr>
          <w:rFonts w:asciiTheme="minorHAnsi" w:hAnsiTheme="minorHAnsi"/>
          <w:sz w:val="24"/>
          <w:szCs w:val="24"/>
        </w:rPr>
        <w:t>včetně</w:t>
      </w:r>
      <w:r>
        <w:rPr>
          <w:rFonts w:asciiTheme="minorHAnsi" w:hAnsiTheme="minorHAnsi"/>
          <w:sz w:val="24"/>
          <w:szCs w:val="24"/>
        </w:rPr>
        <w:t xml:space="preserve"> DPH.</w:t>
      </w:r>
    </w:p>
    <w:p w14:paraId="5D5E54EC" w14:textId="52AA883C" w:rsidR="00671D74" w:rsidRPr="003B71F2" w:rsidRDefault="00671D74" w:rsidP="000E447D">
      <w:pPr>
        <w:numPr>
          <w:ilvl w:val="0"/>
          <w:numId w:val="3"/>
        </w:numPr>
        <w:tabs>
          <w:tab w:val="clear" w:pos="720"/>
          <w:tab w:val="num" w:pos="567"/>
        </w:tabs>
        <w:suppressAutoHyphens w:val="0"/>
        <w:spacing w:after="120"/>
        <w:ind w:left="567" w:hanging="567"/>
        <w:jc w:val="both"/>
        <w:rPr>
          <w:rFonts w:asciiTheme="minorHAnsi" w:hAnsiTheme="minorHAnsi"/>
          <w:sz w:val="24"/>
          <w:szCs w:val="24"/>
        </w:rPr>
      </w:pPr>
      <w:r w:rsidRPr="003B71F2">
        <w:rPr>
          <w:rFonts w:asciiTheme="minorHAnsi" w:hAnsiTheme="minorHAnsi"/>
          <w:sz w:val="24"/>
          <w:szCs w:val="24"/>
        </w:rPr>
        <w:t xml:space="preserve">Ceny </w:t>
      </w:r>
      <w:r w:rsidR="00580A88">
        <w:rPr>
          <w:rFonts w:asciiTheme="minorHAnsi" w:hAnsiTheme="minorHAnsi"/>
          <w:sz w:val="24"/>
          <w:szCs w:val="24"/>
        </w:rPr>
        <w:t>po</w:t>
      </w:r>
      <w:r w:rsidRPr="003B71F2">
        <w:rPr>
          <w:rFonts w:asciiTheme="minorHAnsi" w:hAnsiTheme="minorHAnsi"/>
          <w:sz w:val="24"/>
          <w:szCs w:val="24"/>
        </w:rPr>
        <w:t xml:space="preserve">dle </w:t>
      </w:r>
      <w:r w:rsidR="000E447D" w:rsidRPr="000E447D">
        <w:rPr>
          <w:rFonts w:asciiTheme="minorHAnsi" w:hAnsiTheme="minorHAnsi"/>
          <w:sz w:val="24"/>
          <w:szCs w:val="24"/>
        </w:rPr>
        <w:t xml:space="preserve">odst. 2 </w:t>
      </w:r>
      <w:r w:rsidRPr="003B71F2">
        <w:rPr>
          <w:rFonts w:asciiTheme="minorHAnsi" w:hAnsiTheme="minorHAnsi"/>
          <w:sz w:val="24"/>
          <w:szCs w:val="24"/>
        </w:rPr>
        <w:t xml:space="preserve">jsou konečné a nepřekročitelné a jsou v nich zahrnuty veškeré náklady </w:t>
      </w:r>
      <w:r w:rsidR="003D47A2" w:rsidRPr="003B71F2">
        <w:rPr>
          <w:rFonts w:asciiTheme="minorHAnsi" w:hAnsiTheme="minorHAnsi"/>
          <w:sz w:val="24"/>
          <w:szCs w:val="24"/>
        </w:rPr>
        <w:t>Poskytova</w:t>
      </w:r>
      <w:r w:rsidR="00DB77CE" w:rsidRPr="003B71F2">
        <w:rPr>
          <w:rFonts w:asciiTheme="minorHAnsi" w:hAnsiTheme="minorHAnsi"/>
          <w:sz w:val="24"/>
          <w:szCs w:val="24"/>
        </w:rPr>
        <w:t>tel</w:t>
      </w:r>
      <w:r w:rsidRPr="003B71F2">
        <w:rPr>
          <w:rFonts w:asciiTheme="minorHAnsi" w:hAnsiTheme="minorHAnsi"/>
          <w:sz w:val="24"/>
          <w:szCs w:val="24"/>
        </w:rPr>
        <w:t xml:space="preserve">e spojené s plněním </w:t>
      </w:r>
      <w:r w:rsidR="00964640">
        <w:rPr>
          <w:rFonts w:asciiTheme="minorHAnsi" w:hAnsiTheme="minorHAnsi"/>
          <w:sz w:val="24"/>
          <w:szCs w:val="24"/>
        </w:rPr>
        <w:t>po</w:t>
      </w:r>
      <w:r w:rsidRPr="003B71F2">
        <w:rPr>
          <w:rFonts w:asciiTheme="minorHAnsi" w:hAnsiTheme="minorHAnsi"/>
          <w:sz w:val="24"/>
          <w:szCs w:val="24"/>
        </w:rPr>
        <w:t xml:space="preserve">dle této </w:t>
      </w:r>
      <w:r w:rsidR="006435CC" w:rsidRPr="003B71F2">
        <w:rPr>
          <w:rFonts w:asciiTheme="minorHAnsi" w:hAnsiTheme="minorHAnsi"/>
          <w:sz w:val="24"/>
          <w:szCs w:val="24"/>
        </w:rPr>
        <w:t>Smlouvy</w:t>
      </w:r>
      <w:r w:rsidRPr="003B71F2">
        <w:rPr>
          <w:rFonts w:asciiTheme="minorHAnsi" w:hAnsiTheme="minorHAnsi"/>
          <w:sz w:val="24"/>
          <w:szCs w:val="24"/>
        </w:rPr>
        <w:t>.</w:t>
      </w:r>
    </w:p>
    <w:p w14:paraId="06ECBD13" w14:textId="4711E41B" w:rsidR="00595505" w:rsidRDefault="00671D74" w:rsidP="008D1D8B">
      <w:pPr>
        <w:numPr>
          <w:ilvl w:val="0"/>
          <w:numId w:val="3"/>
        </w:numPr>
        <w:tabs>
          <w:tab w:val="clear" w:pos="720"/>
          <w:tab w:val="num" w:pos="567"/>
        </w:tabs>
        <w:suppressAutoHyphens w:val="0"/>
        <w:ind w:left="567" w:hanging="567"/>
        <w:jc w:val="both"/>
        <w:rPr>
          <w:rFonts w:asciiTheme="minorHAnsi" w:hAnsiTheme="minorHAnsi"/>
          <w:sz w:val="24"/>
          <w:szCs w:val="24"/>
        </w:rPr>
      </w:pPr>
      <w:r w:rsidRPr="003B71F2">
        <w:rPr>
          <w:rFonts w:asciiTheme="minorHAnsi" w:hAnsiTheme="minorHAnsi"/>
          <w:sz w:val="24"/>
          <w:szCs w:val="24"/>
        </w:rPr>
        <w:t xml:space="preserve">Ceny </w:t>
      </w:r>
      <w:r w:rsidR="00580A88">
        <w:rPr>
          <w:rFonts w:asciiTheme="minorHAnsi" w:hAnsiTheme="minorHAnsi"/>
          <w:sz w:val="24"/>
          <w:szCs w:val="24"/>
        </w:rPr>
        <w:t>po</w:t>
      </w:r>
      <w:r w:rsidRPr="003B71F2">
        <w:rPr>
          <w:rFonts w:asciiTheme="minorHAnsi" w:hAnsiTheme="minorHAnsi"/>
          <w:sz w:val="24"/>
          <w:szCs w:val="24"/>
        </w:rPr>
        <w:t xml:space="preserve">dle </w:t>
      </w:r>
      <w:r w:rsidR="000E447D" w:rsidRPr="000E447D">
        <w:rPr>
          <w:rFonts w:asciiTheme="minorHAnsi" w:hAnsiTheme="minorHAnsi"/>
          <w:sz w:val="24"/>
          <w:szCs w:val="24"/>
        </w:rPr>
        <w:t xml:space="preserve">odst. 2 </w:t>
      </w:r>
      <w:r w:rsidRPr="003B71F2">
        <w:rPr>
          <w:rFonts w:asciiTheme="minorHAnsi" w:hAnsiTheme="minorHAnsi"/>
          <w:sz w:val="24"/>
          <w:szCs w:val="24"/>
        </w:rPr>
        <w:t xml:space="preserve">však nezahrnují náklady </w:t>
      </w:r>
      <w:r w:rsidR="003D47A2" w:rsidRPr="003B71F2">
        <w:rPr>
          <w:rFonts w:asciiTheme="minorHAnsi" w:hAnsiTheme="minorHAnsi"/>
          <w:sz w:val="24"/>
          <w:szCs w:val="24"/>
        </w:rPr>
        <w:t>Poskytovatele</w:t>
      </w:r>
      <w:r w:rsidRPr="003B71F2">
        <w:rPr>
          <w:rFonts w:asciiTheme="minorHAnsi" w:hAnsiTheme="minorHAnsi"/>
          <w:sz w:val="24"/>
          <w:szCs w:val="24"/>
        </w:rPr>
        <w:t xml:space="preserve">, jež byly způsobeny jednáním Objednatele v rozporu s příslušnými ustanoveními této </w:t>
      </w:r>
      <w:r w:rsidR="006435CC" w:rsidRPr="003B71F2">
        <w:rPr>
          <w:rFonts w:asciiTheme="minorHAnsi" w:hAnsiTheme="minorHAnsi"/>
          <w:sz w:val="24"/>
          <w:szCs w:val="24"/>
        </w:rPr>
        <w:t>Smlouvy</w:t>
      </w:r>
      <w:r w:rsidRPr="003B71F2">
        <w:rPr>
          <w:rFonts w:asciiTheme="minorHAnsi" w:hAnsiTheme="minorHAnsi"/>
          <w:sz w:val="24"/>
          <w:szCs w:val="24"/>
        </w:rPr>
        <w:t xml:space="preserve"> (např. neposkytnutí nezbytné součinnosti Objednatele </w:t>
      </w:r>
      <w:r w:rsidR="003D47A2" w:rsidRPr="003B71F2">
        <w:rPr>
          <w:rFonts w:asciiTheme="minorHAnsi" w:hAnsiTheme="minorHAnsi"/>
          <w:sz w:val="24"/>
          <w:szCs w:val="24"/>
        </w:rPr>
        <w:t>Poskytovatel</w:t>
      </w:r>
      <w:r w:rsidRPr="003B71F2">
        <w:rPr>
          <w:rFonts w:asciiTheme="minorHAnsi" w:hAnsiTheme="minorHAnsi"/>
          <w:sz w:val="24"/>
          <w:szCs w:val="24"/>
        </w:rPr>
        <w:t xml:space="preserve">i spojené s marným </w:t>
      </w:r>
      <w:r w:rsidR="008620F8">
        <w:rPr>
          <w:rFonts w:asciiTheme="minorHAnsi" w:hAnsiTheme="minorHAnsi"/>
          <w:sz w:val="24"/>
          <w:szCs w:val="24"/>
        </w:rPr>
        <w:t>výjezdem zaměstnanců Poskytovatele</w:t>
      </w:r>
      <w:r w:rsidRPr="003B71F2">
        <w:rPr>
          <w:rFonts w:asciiTheme="minorHAnsi" w:hAnsiTheme="minorHAnsi"/>
          <w:sz w:val="24"/>
          <w:szCs w:val="24"/>
        </w:rPr>
        <w:t xml:space="preserve"> do místa plnění). Objednatel se zavazuje tyto prokazatelné a účelné náklady </w:t>
      </w:r>
      <w:r w:rsidR="003D47A2" w:rsidRPr="003B71F2">
        <w:rPr>
          <w:rFonts w:asciiTheme="minorHAnsi" w:hAnsiTheme="minorHAnsi"/>
          <w:sz w:val="24"/>
          <w:szCs w:val="24"/>
        </w:rPr>
        <w:t>Poskytovatel</w:t>
      </w:r>
      <w:r w:rsidRPr="003B71F2">
        <w:rPr>
          <w:rFonts w:asciiTheme="minorHAnsi" w:hAnsiTheme="minorHAnsi"/>
          <w:sz w:val="24"/>
          <w:szCs w:val="24"/>
        </w:rPr>
        <w:t>i uhradit.</w:t>
      </w:r>
    </w:p>
    <w:p w14:paraId="1468C531" w14:textId="3DBC6CDA" w:rsidR="00023676" w:rsidRPr="006E787A" w:rsidRDefault="00023676" w:rsidP="008D1D8B">
      <w:pPr>
        <w:numPr>
          <w:ilvl w:val="0"/>
          <w:numId w:val="3"/>
        </w:numPr>
        <w:tabs>
          <w:tab w:val="clear" w:pos="720"/>
          <w:tab w:val="num" w:pos="567"/>
        </w:tabs>
        <w:suppressAutoHyphens w:val="0"/>
        <w:ind w:left="567" w:hanging="567"/>
        <w:jc w:val="both"/>
        <w:rPr>
          <w:rFonts w:asciiTheme="minorHAnsi" w:hAnsiTheme="minorHAnsi"/>
          <w:sz w:val="24"/>
          <w:szCs w:val="24"/>
        </w:rPr>
      </w:pPr>
      <w:r w:rsidRPr="006E787A">
        <w:rPr>
          <w:rFonts w:asciiTheme="minorHAnsi" w:hAnsiTheme="minorHAnsi"/>
          <w:sz w:val="24"/>
          <w:szCs w:val="24"/>
        </w:rPr>
        <w:t>Smluvní strany se dohodly, že je Poskytovatel oprávněn navýšit paušální cenu služeb o průměrnou roční míru inflace vždy k 1.4. následujícího kalendářního roku.</w:t>
      </w:r>
    </w:p>
    <w:p w14:paraId="431E457D" w14:textId="2C60FB89" w:rsidR="008D64F2" w:rsidRPr="003B71F2" w:rsidRDefault="008D64F2" w:rsidP="008D1D8B">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 xml:space="preserve">Článek </w:t>
      </w:r>
      <w:r w:rsidR="00645693" w:rsidRPr="003B71F2">
        <w:rPr>
          <w:rFonts w:asciiTheme="minorHAnsi" w:hAnsiTheme="minorHAnsi"/>
          <w:b/>
          <w:bCs/>
          <w:caps/>
          <w:szCs w:val="24"/>
        </w:rPr>
        <w:t>V</w:t>
      </w:r>
      <w:r w:rsidR="00C07C93" w:rsidRPr="003B71F2">
        <w:rPr>
          <w:rFonts w:asciiTheme="minorHAnsi" w:hAnsiTheme="minorHAnsi"/>
          <w:b/>
          <w:bCs/>
          <w:caps/>
          <w:szCs w:val="24"/>
        </w:rPr>
        <w:t>.</w:t>
      </w:r>
    </w:p>
    <w:p w14:paraId="7B5CA01A" w14:textId="77777777" w:rsidR="008D64F2" w:rsidRPr="003B71F2" w:rsidRDefault="00E3032D" w:rsidP="008D1D8B">
      <w:pPr>
        <w:keepNext/>
        <w:numPr>
          <w:ilvl w:val="12"/>
          <w:numId w:val="0"/>
        </w:numPr>
        <w:tabs>
          <w:tab w:val="left" w:pos="-720"/>
        </w:tabs>
        <w:jc w:val="center"/>
        <w:rPr>
          <w:rFonts w:asciiTheme="minorHAnsi" w:hAnsiTheme="minorHAnsi"/>
          <w:b/>
          <w:bCs/>
          <w:caps/>
          <w:sz w:val="24"/>
          <w:szCs w:val="24"/>
        </w:rPr>
      </w:pPr>
      <w:r w:rsidRPr="003B71F2">
        <w:rPr>
          <w:rFonts w:asciiTheme="minorHAnsi" w:hAnsiTheme="minorHAnsi"/>
          <w:b/>
          <w:bCs/>
          <w:caps/>
          <w:sz w:val="24"/>
          <w:szCs w:val="24"/>
        </w:rPr>
        <w:t>platební podmínky</w:t>
      </w:r>
    </w:p>
    <w:p w14:paraId="2B770187" w14:textId="28F927CB" w:rsidR="00E66B9B" w:rsidRDefault="00A402FB" w:rsidP="008D1D8B">
      <w:pPr>
        <w:pStyle w:val="Zkladntext21"/>
        <w:numPr>
          <w:ilvl w:val="0"/>
          <w:numId w:val="8"/>
        </w:numPr>
        <w:tabs>
          <w:tab w:val="clear" w:pos="720"/>
          <w:tab w:val="left" w:pos="540"/>
        </w:tabs>
        <w:spacing w:line="240" w:lineRule="auto"/>
        <w:ind w:left="539" w:hanging="539"/>
        <w:rPr>
          <w:rFonts w:asciiTheme="minorHAnsi" w:hAnsiTheme="minorHAnsi"/>
          <w:szCs w:val="24"/>
        </w:rPr>
      </w:pPr>
      <w:r w:rsidRPr="003B71F2">
        <w:rPr>
          <w:rFonts w:asciiTheme="minorHAnsi" w:hAnsiTheme="minorHAnsi"/>
          <w:szCs w:val="24"/>
        </w:rPr>
        <w:t>Úhrada ceny</w:t>
      </w:r>
      <w:r w:rsidR="00453833">
        <w:rPr>
          <w:rFonts w:asciiTheme="minorHAnsi" w:hAnsiTheme="minorHAnsi"/>
          <w:szCs w:val="24"/>
        </w:rPr>
        <w:t xml:space="preserve"> služeb</w:t>
      </w:r>
      <w:r w:rsidRPr="003B71F2">
        <w:rPr>
          <w:rFonts w:asciiTheme="minorHAnsi" w:hAnsiTheme="minorHAnsi"/>
          <w:szCs w:val="24"/>
        </w:rPr>
        <w:t xml:space="preserve"> </w:t>
      </w:r>
      <w:r w:rsidR="00580A88">
        <w:rPr>
          <w:rFonts w:asciiTheme="minorHAnsi" w:hAnsiTheme="minorHAnsi"/>
          <w:szCs w:val="24"/>
        </w:rPr>
        <w:t>po</w:t>
      </w:r>
      <w:r w:rsidR="00376C86" w:rsidRPr="003B71F2">
        <w:rPr>
          <w:rFonts w:asciiTheme="minorHAnsi" w:hAnsiTheme="minorHAnsi"/>
          <w:szCs w:val="24"/>
        </w:rPr>
        <w:t>dle článku IV. odst. 2</w:t>
      </w:r>
      <w:r w:rsidR="003D47A2" w:rsidRPr="003B71F2">
        <w:rPr>
          <w:rFonts w:asciiTheme="minorHAnsi" w:hAnsiTheme="minorHAnsi"/>
          <w:szCs w:val="24"/>
        </w:rPr>
        <w:t xml:space="preserve"> této </w:t>
      </w:r>
      <w:r w:rsidR="006435CC" w:rsidRPr="003B71F2">
        <w:rPr>
          <w:rFonts w:asciiTheme="minorHAnsi" w:hAnsiTheme="minorHAnsi"/>
          <w:szCs w:val="24"/>
        </w:rPr>
        <w:t>Smlouvy</w:t>
      </w:r>
      <w:r w:rsidR="003D47A2" w:rsidRPr="003B71F2">
        <w:rPr>
          <w:rFonts w:asciiTheme="minorHAnsi" w:hAnsiTheme="minorHAnsi"/>
          <w:szCs w:val="24"/>
        </w:rPr>
        <w:t xml:space="preserve"> za příslušný </w:t>
      </w:r>
      <w:r w:rsidR="00427316">
        <w:rPr>
          <w:rFonts w:asciiTheme="minorHAnsi" w:hAnsiTheme="minorHAnsi"/>
          <w:szCs w:val="24"/>
        </w:rPr>
        <w:t>rok</w:t>
      </w:r>
      <w:r w:rsidRPr="003B71F2">
        <w:rPr>
          <w:rFonts w:asciiTheme="minorHAnsi" w:hAnsiTheme="minorHAnsi"/>
          <w:szCs w:val="24"/>
        </w:rPr>
        <w:t xml:space="preserve"> poskytování plnění </w:t>
      </w:r>
      <w:r w:rsidR="00964640">
        <w:rPr>
          <w:rFonts w:asciiTheme="minorHAnsi" w:hAnsiTheme="minorHAnsi"/>
          <w:szCs w:val="24"/>
        </w:rPr>
        <w:t>po</w:t>
      </w:r>
      <w:r w:rsidRPr="003B71F2">
        <w:rPr>
          <w:rFonts w:asciiTheme="minorHAnsi" w:hAnsiTheme="minorHAnsi"/>
          <w:szCs w:val="24"/>
        </w:rPr>
        <w:t xml:space="preserve">dle této </w:t>
      </w:r>
      <w:r w:rsidR="006435CC" w:rsidRPr="003B71F2">
        <w:rPr>
          <w:rFonts w:asciiTheme="minorHAnsi" w:hAnsiTheme="minorHAnsi"/>
          <w:szCs w:val="24"/>
        </w:rPr>
        <w:t>Smlouvy</w:t>
      </w:r>
      <w:r w:rsidRPr="003B71F2">
        <w:rPr>
          <w:rFonts w:asciiTheme="minorHAnsi" w:hAnsiTheme="minorHAnsi"/>
          <w:szCs w:val="24"/>
        </w:rPr>
        <w:t xml:space="preserve"> bude provedena </w:t>
      </w:r>
      <w:r w:rsidR="00A0722C" w:rsidRPr="003B71F2">
        <w:rPr>
          <w:rFonts w:asciiTheme="minorHAnsi" w:hAnsiTheme="minorHAnsi"/>
          <w:szCs w:val="24"/>
        </w:rPr>
        <w:t>Objednatel</w:t>
      </w:r>
      <w:r w:rsidRPr="003B71F2">
        <w:rPr>
          <w:rFonts w:asciiTheme="minorHAnsi" w:hAnsiTheme="minorHAnsi"/>
          <w:szCs w:val="24"/>
        </w:rPr>
        <w:t xml:space="preserve">em na základě </w:t>
      </w:r>
      <w:r w:rsidR="001834D0" w:rsidRPr="003B71F2">
        <w:rPr>
          <w:rFonts w:asciiTheme="minorHAnsi" w:hAnsiTheme="minorHAnsi"/>
          <w:szCs w:val="24"/>
        </w:rPr>
        <w:t>faktur</w:t>
      </w:r>
      <w:r w:rsidR="00801F42" w:rsidRPr="003B71F2">
        <w:rPr>
          <w:rFonts w:asciiTheme="minorHAnsi" w:hAnsiTheme="minorHAnsi"/>
          <w:szCs w:val="24"/>
        </w:rPr>
        <w:t>y</w:t>
      </w:r>
      <w:r w:rsidR="001834D0" w:rsidRPr="003B71F2">
        <w:rPr>
          <w:rFonts w:asciiTheme="minorHAnsi" w:hAnsiTheme="minorHAnsi"/>
          <w:szCs w:val="24"/>
        </w:rPr>
        <w:t xml:space="preserve"> - </w:t>
      </w:r>
      <w:r w:rsidRPr="003B71F2">
        <w:rPr>
          <w:rFonts w:asciiTheme="minorHAnsi" w:hAnsiTheme="minorHAnsi"/>
          <w:szCs w:val="24"/>
        </w:rPr>
        <w:t>daňov</w:t>
      </w:r>
      <w:r w:rsidR="00801F42" w:rsidRPr="003B71F2">
        <w:rPr>
          <w:rFonts w:asciiTheme="minorHAnsi" w:hAnsiTheme="minorHAnsi"/>
          <w:szCs w:val="24"/>
        </w:rPr>
        <w:t>ého dokladu</w:t>
      </w:r>
      <w:r w:rsidR="00580A88">
        <w:rPr>
          <w:rFonts w:asciiTheme="minorHAnsi" w:hAnsiTheme="minorHAnsi"/>
          <w:szCs w:val="24"/>
        </w:rPr>
        <w:t xml:space="preserve"> </w:t>
      </w:r>
      <w:r w:rsidR="00004C2B">
        <w:rPr>
          <w:rFonts w:asciiTheme="minorHAnsi" w:hAnsiTheme="minorHAnsi"/>
          <w:szCs w:val="24"/>
        </w:rPr>
        <w:t xml:space="preserve">po provedení všech služeb </w:t>
      </w:r>
      <w:r w:rsidR="00580A88">
        <w:rPr>
          <w:rFonts w:asciiTheme="minorHAnsi" w:hAnsiTheme="minorHAnsi"/>
          <w:szCs w:val="24"/>
        </w:rPr>
        <w:t>po</w:t>
      </w:r>
      <w:r w:rsidR="00004C2B">
        <w:rPr>
          <w:rFonts w:asciiTheme="minorHAnsi" w:hAnsiTheme="minorHAnsi"/>
          <w:szCs w:val="24"/>
        </w:rPr>
        <w:t>dle čl.</w:t>
      </w:r>
      <w:r w:rsidR="00453833">
        <w:rPr>
          <w:rFonts w:asciiTheme="minorHAnsi" w:hAnsiTheme="minorHAnsi"/>
          <w:szCs w:val="24"/>
        </w:rPr>
        <w:t xml:space="preserve"> </w:t>
      </w:r>
      <w:r w:rsidR="00004C2B">
        <w:rPr>
          <w:rFonts w:asciiTheme="minorHAnsi" w:hAnsiTheme="minorHAnsi"/>
          <w:szCs w:val="24"/>
        </w:rPr>
        <w:t xml:space="preserve">I odst. 1 písm. a) – e) </w:t>
      </w:r>
      <w:r w:rsidR="001834D0" w:rsidRPr="003B71F2">
        <w:rPr>
          <w:rFonts w:asciiTheme="minorHAnsi" w:hAnsiTheme="minorHAnsi"/>
          <w:szCs w:val="24"/>
        </w:rPr>
        <w:t xml:space="preserve">(dále jen „faktura“) </w:t>
      </w:r>
      <w:r w:rsidRPr="003B71F2">
        <w:rPr>
          <w:rFonts w:asciiTheme="minorHAnsi" w:hAnsiTheme="minorHAnsi"/>
          <w:szCs w:val="24"/>
        </w:rPr>
        <w:t>vystaven</w:t>
      </w:r>
      <w:r w:rsidR="00801F42" w:rsidRPr="003B71F2">
        <w:rPr>
          <w:rFonts w:asciiTheme="minorHAnsi" w:hAnsiTheme="minorHAnsi"/>
          <w:szCs w:val="24"/>
        </w:rPr>
        <w:t>ého</w:t>
      </w:r>
      <w:r w:rsidR="00543901" w:rsidRPr="003B71F2">
        <w:rPr>
          <w:rFonts w:asciiTheme="minorHAnsi" w:hAnsiTheme="minorHAnsi"/>
          <w:szCs w:val="24"/>
        </w:rPr>
        <w:t xml:space="preserve"> </w:t>
      </w:r>
      <w:r w:rsidR="003D47A2" w:rsidRPr="003B71F2">
        <w:rPr>
          <w:rFonts w:asciiTheme="minorHAnsi" w:hAnsiTheme="minorHAnsi"/>
          <w:szCs w:val="24"/>
        </w:rPr>
        <w:t>Poskytovatel</w:t>
      </w:r>
      <w:r w:rsidR="00543901" w:rsidRPr="003B71F2">
        <w:rPr>
          <w:rFonts w:asciiTheme="minorHAnsi" w:hAnsiTheme="minorHAnsi"/>
          <w:szCs w:val="24"/>
        </w:rPr>
        <w:t xml:space="preserve">em. </w:t>
      </w:r>
    </w:p>
    <w:p w14:paraId="281D634A" w14:textId="4549FCDB" w:rsidR="000C054F" w:rsidRPr="003B71F2" w:rsidRDefault="000C054F" w:rsidP="000C054F">
      <w:pPr>
        <w:pStyle w:val="Zkladntext21"/>
        <w:tabs>
          <w:tab w:val="left" w:pos="540"/>
        </w:tabs>
        <w:spacing w:line="240" w:lineRule="auto"/>
        <w:ind w:left="539" w:firstLine="0"/>
        <w:rPr>
          <w:rFonts w:asciiTheme="minorHAnsi" w:hAnsiTheme="minorHAnsi"/>
          <w:szCs w:val="24"/>
        </w:rPr>
      </w:pPr>
      <w:r w:rsidRPr="006E787A">
        <w:rPr>
          <w:rFonts w:asciiTheme="minorHAnsi" w:hAnsiTheme="minorHAnsi"/>
          <w:szCs w:val="24"/>
        </w:rPr>
        <w:t>Úhrada ceny</w:t>
      </w:r>
      <w:r w:rsidR="00453833" w:rsidRPr="006E787A">
        <w:rPr>
          <w:rFonts w:asciiTheme="minorHAnsi" w:hAnsiTheme="minorHAnsi"/>
          <w:szCs w:val="24"/>
        </w:rPr>
        <w:t xml:space="preserve"> služeb</w:t>
      </w:r>
      <w:r w:rsidRPr="006E787A">
        <w:rPr>
          <w:rFonts w:asciiTheme="minorHAnsi" w:hAnsiTheme="minorHAnsi"/>
          <w:szCs w:val="24"/>
        </w:rPr>
        <w:t xml:space="preserve"> </w:t>
      </w:r>
      <w:r w:rsidR="00453833" w:rsidRPr="006E787A">
        <w:rPr>
          <w:rFonts w:asciiTheme="minorHAnsi" w:hAnsiTheme="minorHAnsi"/>
          <w:szCs w:val="24"/>
        </w:rPr>
        <w:t>dle čl. I odst.1. písm. f) bude provedena na základě faktury</w:t>
      </w:r>
      <w:r w:rsidR="003E6BA0" w:rsidRPr="006E787A">
        <w:rPr>
          <w:rFonts w:asciiTheme="minorHAnsi" w:hAnsiTheme="minorHAnsi"/>
          <w:szCs w:val="24"/>
        </w:rPr>
        <w:t> </w:t>
      </w:r>
      <w:r w:rsidR="00453833" w:rsidRPr="006E787A">
        <w:rPr>
          <w:rFonts w:asciiTheme="minorHAnsi" w:hAnsiTheme="minorHAnsi"/>
          <w:szCs w:val="24"/>
        </w:rPr>
        <w:t>- daňového dokladu vystaveného po potvrzení předávacího protokolu. V případě potřeby výjezdu do sídla objednatele nad rámec sjednaných služeb bude účtováno cestovné.</w:t>
      </w:r>
    </w:p>
    <w:p w14:paraId="192CCA3A" w14:textId="67E275A5" w:rsidR="0080034B" w:rsidRPr="003B71F2" w:rsidRDefault="00E66B9B" w:rsidP="008700DA">
      <w:pPr>
        <w:pStyle w:val="Zkladntext21"/>
        <w:numPr>
          <w:ilvl w:val="0"/>
          <w:numId w:val="8"/>
        </w:numPr>
        <w:tabs>
          <w:tab w:val="clear" w:pos="720"/>
          <w:tab w:val="left" w:pos="540"/>
        </w:tabs>
        <w:spacing w:line="240" w:lineRule="auto"/>
        <w:ind w:left="539" w:hanging="539"/>
        <w:rPr>
          <w:rFonts w:asciiTheme="minorHAnsi" w:hAnsiTheme="minorHAnsi"/>
          <w:szCs w:val="24"/>
        </w:rPr>
      </w:pPr>
      <w:r w:rsidRPr="003B71F2">
        <w:rPr>
          <w:rFonts w:asciiTheme="minorHAnsi" w:hAnsiTheme="minorHAnsi"/>
          <w:szCs w:val="24"/>
        </w:rPr>
        <w:t>Faktura musí mít náležit</w:t>
      </w:r>
      <w:r w:rsidR="00996BC8">
        <w:rPr>
          <w:rFonts w:asciiTheme="minorHAnsi" w:hAnsiTheme="minorHAnsi"/>
          <w:szCs w:val="24"/>
        </w:rPr>
        <w:t xml:space="preserve">osti daňového dokladu </w:t>
      </w:r>
      <w:r w:rsidR="00580A88">
        <w:rPr>
          <w:rFonts w:asciiTheme="minorHAnsi" w:hAnsiTheme="minorHAnsi"/>
          <w:szCs w:val="24"/>
        </w:rPr>
        <w:t>po</w:t>
      </w:r>
      <w:r w:rsidR="00996BC8">
        <w:rPr>
          <w:rFonts w:asciiTheme="minorHAnsi" w:hAnsiTheme="minorHAnsi"/>
          <w:szCs w:val="24"/>
        </w:rPr>
        <w:t xml:space="preserve">dle § 29 </w:t>
      </w:r>
      <w:r w:rsidR="005B68BB">
        <w:rPr>
          <w:rFonts w:asciiTheme="minorHAnsi" w:hAnsiTheme="minorHAnsi"/>
          <w:szCs w:val="24"/>
        </w:rPr>
        <w:t>z</w:t>
      </w:r>
      <w:r w:rsidRPr="003B71F2">
        <w:rPr>
          <w:rFonts w:asciiTheme="minorHAnsi" w:hAnsiTheme="minorHAnsi"/>
          <w:szCs w:val="24"/>
        </w:rPr>
        <w:t>ákona č. 235/2004 Sb., o dani z přidané hodnoty, v platném znění</w:t>
      </w:r>
      <w:r w:rsidR="003D47A2" w:rsidRPr="003B71F2">
        <w:rPr>
          <w:rFonts w:asciiTheme="minorHAnsi" w:hAnsiTheme="minorHAnsi"/>
          <w:szCs w:val="24"/>
        </w:rPr>
        <w:t>.</w:t>
      </w:r>
      <w:r w:rsidRPr="003B71F2">
        <w:rPr>
          <w:rFonts w:asciiTheme="minorHAnsi" w:hAnsiTheme="minorHAnsi"/>
          <w:szCs w:val="24"/>
        </w:rPr>
        <w:t xml:space="preserve"> </w:t>
      </w:r>
    </w:p>
    <w:p w14:paraId="6656CCB0" w14:textId="77777777" w:rsidR="0080034B" w:rsidRPr="003B71F2" w:rsidRDefault="0080034B" w:rsidP="000246AA">
      <w:pPr>
        <w:pStyle w:val="Zkladntext21"/>
        <w:numPr>
          <w:ilvl w:val="0"/>
          <w:numId w:val="8"/>
        </w:numPr>
        <w:tabs>
          <w:tab w:val="clear" w:pos="720"/>
          <w:tab w:val="left" w:pos="540"/>
        </w:tabs>
        <w:spacing w:line="240" w:lineRule="auto"/>
        <w:ind w:left="540" w:hanging="540"/>
        <w:rPr>
          <w:rFonts w:asciiTheme="minorHAnsi" w:hAnsiTheme="minorHAnsi"/>
          <w:szCs w:val="24"/>
        </w:rPr>
      </w:pPr>
      <w:r w:rsidRPr="003B71F2">
        <w:rPr>
          <w:rFonts w:asciiTheme="minorHAnsi" w:hAnsiTheme="minorHAnsi"/>
          <w:szCs w:val="24"/>
        </w:rPr>
        <w:lastRenderedPageBreak/>
        <w:t xml:space="preserve">Splatnost faktury je </w:t>
      </w:r>
      <w:r w:rsidR="003D47A2" w:rsidRPr="003B71F2">
        <w:rPr>
          <w:rFonts w:asciiTheme="minorHAnsi" w:hAnsiTheme="minorHAnsi"/>
          <w:szCs w:val="24"/>
        </w:rPr>
        <w:t>14</w:t>
      </w:r>
      <w:r w:rsidRPr="003B71F2">
        <w:rPr>
          <w:rFonts w:asciiTheme="minorHAnsi" w:hAnsiTheme="minorHAnsi"/>
          <w:szCs w:val="24"/>
        </w:rPr>
        <w:t xml:space="preserve"> kalendářních dnů ode dne jejího doručení </w:t>
      </w:r>
      <w:r w:rsidR="00A0722C" w:rsidRPr="003B71F2">
        <w:rPr>
          <w:rFonts w:asciiTheme="minorHAnsi" w:hAnsiTheme="minorHAnsi"/>
          <w:szCs w:val="24"/>
        </w:rPr>
        <w:t>Objednatel</w:t>
      </w:r>
      <w:r w:rsidR="00960379" w:rsidRPr="003B71F2">
        <w:rPr>
          <w:rFonts w:asciiTheme="minorHAnsi" w:hAnsiTheme="minorHAnsi"/>
          <w:szCs w:val="24"/>
        </w:rPr>
        <w:t>i</w:t>
      </w:r>
      <w:r w:rsidRPr="003B71F2">
        <w:rPr>
          <w:rFonts w:asciiTheme="minorHAnsi" w:hAnsiTheme="minorHAnsi"/>
          <w:szCs w:val="24"/>
        </w:rPr>
        <w:t xml:space="preserve">. Faktura se považuje za uhrazenou dnem odepsání příslušné částky z bankovního účtu </w:t>
      </w:r>
      <w:r w:rsidR="00A0722C" w:rsidRPr="003B71F2">
        <w:rPr>
          <w:rFonts w:asciiTheme="minorHAnsi" w:hAnsiTheme="minorHAnsi"/>
          <w:szCs w:val="24"/>
        </w:rPr>
        <w:t>Objednatel</w:t>
      </w:r>
      <w:r w:rsidR="00960379" w:rsidRPr="003B71F2">
        <w:rPr>
          <w:rFonts w:asciiTheme="minorHAnsi" w:hAnsiTheme="minorHAnsi"/>
          <w:szCs w:val="24"/>
        </w:rPr>
        <w:t>e</w:t>
      </w:r>
      <w:r w:rsidRPr="003B71F2">
        <w:rPr>
          <w:rFonts w:asciiTheme="minorHAnsi" w:hAnsiTheme="minorHAnsi"/>
          <w:szCs w:val="24"/>
        </w:rPr>
        <w:t xml:space="preserve"> ve prospěch účtu </w:t>
      </w:r>
      <w:r w:rsidR="003D47A2" w:rsidRPr="003B71F2">
        <w:rPr>
          <w:rFonts w:asciiTheme="minorHAnsi" w:hAnsiTheme="minorHAnsi"/>
          <w:szCs w:val="24"/>
        </w:rPr>
        <w:t>Poskytovatel</w:t>
      </w:r>
      <w:r w:rsidR="00960379" w:rsidRPr="003B71F2">
        <w:rPr>
          <w:rFonts w:asciiTheme="minorHAnsi" w:hAnsiTheme="minorHAnsi"/>
          <w:szCs w:val="24"/>
        </w:rPr>
        <w:t>e</w:t>
      </w:r>
      <w:r w:rsidR="003D47A2" w:rsidRPr="003B71F2">
        <w:rPr>
          <w:rFonts w:asciiTheme="minorHAnsi" w:hAnsiTheme="minorHAnsi"/>
          <w:szCs w:val="24"/>
        </w:rPr>
        <w:t xml:space="preserve"> uvedeného v záhlaví této </w:t>
      </w:r>
      <w:r w:rsidR="006435CC" w:rsidRPr="003B71F2">
        <w:rPr>
          <w:rFonts w:asciiTheme="minorHAnsi" w:hAnsiTheme="minorHAnsi"/>
          <w:szCs w:val="24"/>
        </w:rPr>
        <w:t>Smlouvy</w:t>
      </w:r>
      <w:r w:rsidRPr="003B71F2">
        <w:rPr>
          <w:rFonts w:asciiTheme="minorHAnsi" w:hAnsiTheme="minorHAnsi"/>
          <w:szCs w:val="24"/>
        </w:rPr>
        <w:t>.</w:t>
      </w:r>
    </w:p>
    <w:p w14:paraId="2AF76FEE" w14:textId="01EAD9B4" w:rsidR="00107CB7" w:rsidRPr="003B71F2" w:rsidRDefault="00A0722C" w:rsidP="000246AA">
      <w:pPr>
        <w:pStyle w:val="Zkladntext21"/>
        <w:numPr>
          <w:ilvl w:val="0"/>
          <w:numId w:val="8"/>
        </w:numPr>
        <w:tabs>
          <w:tab w:val="clear" w:pos="720"/>
          <w:tab w:val="left" w:pos="540"/>
        </w:tabs>
        <w:spacing w:line="240" w:lineRule="auto"/>
        <w:ind w:left="540" w:hanging="540"/>
        <w:rPr>
          <w:rFonts w:asciiTheme="minorHAnsi" w:hAnsiTheme="minorHAnsi"/>
          <w:szCs w:val="24"/>
        </w:rPr>
      </w:pPr>
      <w:r w:rsidRPr="003B71F2">
        <w:rPr>
          <w:rFonts w:asciiTheme="minorHAnsi" w:hAnsiTheme="minorHAnsi"/>
          <w:szCs w:val="24"/>
        </w:rPr>
        <w:t>Objednatel</w:t>
      </w:r>
      <w:r w:rsidR="0042558F" w:rsidRPr="003B71F2">
        <w:rPr>
          <w:rFonts w:asciiTheme="minorHAnsi" w:hAnsiTheme="minorHAnsi"/>
          <w:szCs w:val="24"/>
        </w:rPr>
        <w:t xml:space="preserve"> je oprávněn před uplynutím lhůty splatnosti vrátit </w:t>
      </w:r>
      <w:r w:rsidR="003D47A2" w:rsidRPr="003B71F2">
        <w:rPr>
          <w:rFonts w:asciiTheme="minorHAnsi" w:hAnsiTheme="minorHAnsi"/>
          <w:szCs w:val="24"/>
        </w:rPr>
        <w:t>Poskytovatel</w:t>
      </w:r>
      <w:r w:rsidR="00690462" w:rsidRPr="003B71F2">
        <w:rPr>
          <w:rFonts w:asciiTheme="minorHAnsi" w:hAnsiTheme="minorHAnsi"/>
          <w:szCs w:val="24"/>
        </w:rPr>
        <w:t>i</w:t>
      </w:r>
      <w:r w:rsidR="0042558F" w:rsidRPr="003B71F2">
        <w:rPr>
          <w:rFonts w:asciiTheme="minorHAnsi" w:hAnsiTheme="minorHAnsi"/>
          <w:szCs w:val="24"/>
        </w:rPr>
        <w:t xml:space="preserve"> bez zaplacení fakturu, která neobsahuje požadované náležitosti </w:t>
      </w:r>
      <w:r w:rsidR="00690462" w:rsidRPr="003B71F2">
        <w:rPr>
          <w:rFonts w:asciiTheme="minorHAnsi" w:hAnsiTheme="minorHAnsi"/>
          <w:szCs w:val="24"/>
        </w:rPr>
        <w:t xml:space="preserve">nebo obsahuje nesprávné údaje. </w:t>
      </w:r>
      <w:r w:rsidR="0042558F" w:rsidRPr="003B71F2">
        <w:rPr>
          <w:rFonts w:asciiTheme="minorHAnsi" w:hAnsiTheme="minorHAnsi"/>
          <w:szCs w:val="24"/>
        </w:rPr>
        <w:t xml:space="preserve">Vrácením faktury přestává běžet původní lhůta její splatnosti a běží znovu nová lhůta splatnosti </w:t>
      </w:r>
      <w:r w:rsidR="00964640">
        <w:rPr>
          <w:rFonts w:asciiTheme="minorHAnsi" w:hAnsiTheme="minorHAnsi"/>
          <w:szCs w:val="24"/>
        </w:rPr>
        <w:t>po</w:t>
      </w:r>
      <w:r w:rsidR="0042558F" w:rsidRPr="003B71F2">
        <w:rPr>
          <w:rFonts w:asciiTheme="minorHAnsi" w:hAnsiTheme="minorHAnsi"/>
          <w:szCs w:val="24"/>
        </w:rPr>
        <w:t xml:space="preserve">dle odst. </w:t>
      </w:r>
      <w:r w:rsidR="00F92126" w:rsidRPr="003B71F2">
        <w:rPr>
          <w:rFonts w:asciiTheme="minorHAnsi" w:hAnsiTheme="minorHAnsi"/>
          <w:szCs w:val="24"/>
        </w:rPr>
        <w:t>5</w:t>
      </w:r>
      <w:r w:rsidR="00690462" w:rsidRPr="003B71F2">
        <w:rPr>
          <w:rFonts w:asciiTheme="minorHAnsi" w:hAnsiTheme="minorHAnsi"/>
          <w:szCs w:val="24"/>
        </w:rPr>
        <w:t xml:space="preserve"> tohoto článku </w:t>
      </w:r>
      <w:r w:rsidR="006435CC" w:rsidRPr="003B71F2">
        <w:rPr>
          <w:rFonts w:asciiTheme="minorHAnsi" w:hAnsiTheme="minorHAnsi"/>
          <w:szCs w:val="24"/>
        </w:rPr>
        <w:t>Smlouvy</w:t>
      </w:r>
      <w:r w:rsidR="00690462" w:rsidRPr="003B71F2">
        <w:rPr>
          <w:rFonts w:asciiTheme="minorHAnsi" w:hAnsiTheme="minorHAnsi"/>
          <w:szCs w:val="24"/>
        </w:rPr>
        <w:t xml:space="preserve"> </w:t>
      </w:r>
      <w:r w:rsidR="0042558F" w:rsidRPr="003B71F2">
        <w:rPr>
          <w:rFonts w:asciiTheme="minorHAnsi" w:hAnsiTheme="minorHAnsi"/>
          <w:szCs w:val="24"/>
        </w:rPr>
        <w:t xml:space="preserve">ode dne doručení opravené faktury </w:t>
      </w:r>
      <w:r w:rsidRPr="003B71F2">
        <w:rPr>
          <w:rFonts w:asciiTheme="minorHAnsi" w:hAnsiTheme="minorHAnsi"/>
          <w:szCs w:val="24"/>
        </w:rPr>
        <w:t>Objednatel</w:t>
      </w:r>
      <w:r w:rsidR="00690462" w:rsidRPr="003B71F2">
        <w:rPr>
          <w:rFonts w:asciiTheme="minorHAnsi" w:hAnsiTheme="minorHAnsi"/>
          <w:szCs w:val="24"/>
        </w:rPr>
        <w:t>i</w:t>
      </w:r>
      <w:r w:rsidR="0042558F" w:rsidRPr="003B71F2">
        <w:rPr>
          <w:rFonts w:asciiTheme="minorHAnsi" w:hAnsiTheme="minorHAnsi"/>
          <w:szCs w:val="24"/>
        </w:rPr>
        <w:t>.</w:t>
      </w:r>
      <w:r w:rsidR="00107CB7" w:rsidRPr="003B71F2">
        <w:rPr>
          <w:rFonts w:asciiTheme="minorHAnsi" w:hAnsiTheme="minorHAnsi"/>
          <w:szCs w:val="24"/>
        </w:rPr>
        <w:t xml:space="preserve"> </w:t>
      </w:r>
    </w:p>
    <w:p w14:paraId="718DB7D4" w14:textId="37833F02" w:rsidR="0042558F" w:rsidRDefault="00107CB7" w:rsidP="000246AA">
      <w:pPr>
        <w:pStyle w:val="Zkladntext21"/>
        <w:numPr>
          <w:ilvl w:val="0"/>
          <w:numId w:val="8"/>
        </w:numPr>
        <w:tabs>
          <w:tab w:val="clear" w:pos="720"/>
          <w:tab w:val="left" w:pos="540"/>
        </w:tabs>
        <w:spacing w:line="240" w:lineRule="auto"/>
        <w:ind w:left="540" w:hanging="540"/>
        <w:rPr>
          <w:rFonts w:asciiTheme="minorHAnsi" w:hAnsiTheme="minorHAnsi"/>
          <w:szCs w:val="24"/>
        </w:rPr>
      </w:pPr>
      <w:r w:rsidRPr="003B71F2">
        <w:rPr>
          <w:rFonts w:asciiTheme="minorHAnsi" w:hAnsiTheme="minorHAnsi"/>
          <w:szCs w:val="24"/>
        </w:rPr>
        <w:t xml:space="preserve">Platby budou zaslány na účet </w:t>
      </w:r>
      <w:r w:rsidR="003D47A2" w:rsidRPr="003B71F2">
        <w:rPr>
          <w:rFonts w:asciiTheme="minorHAnsi" w:hAnsiTheme="minorHAnsi"/>
          <w:szCs w:val="24"/>
        </w:rPr>
        <w:t>Poskytovatel</w:t>
      </w:r>
      <w:r w:rsidR="006435CC" w:rsidRPr="003B71F2">
        <w:rPr>
          <w:rFonts w:asciiTheme="minorHAnsi" w:hAnsiTheme="minorHAnsi"/>
          <w:szCs w:val="24"/>
        </w:rPr>
        <w:t>e uvedený v záhlaví této Smlouvy</w:t>
      </w:r>
      <w:r w:rsidRPr="003B71F2">
        <w:rPr>
          <w:rFonts w:asciiTheme="minorHAnsi" w:hAnsiTheme="minorHAnsi"/>
          <w:szCs w:val="24"/>
        </w:rPr>
        <w:t>.</w:t>
      </w:r>
    </w:p>
    <w:p w14:paraId="4115145B" w14:textId="77777777" w:rsidR="008D1D8B" w:rsidRPr="008D1D8B" w:rsidRDefault="008D1D8B" w:rsidP="008D1D8B">
      <w:pPr>
        <w:pStyle w:val="Zkladntext21"/>
        <w:tabs>
          <w:tab w:val="left" w:pos="540"/>
        </w:tabs>
        <w:spacing w:line="240" w:lineRule="auto"/>
        <w:ind w:left="540" w:firstLine="0"/>
        <w:rPr>
          <w:rFonts w:asciiTheme="minorHAnsi" w:hAnsiTheme="minorHAnsi"/>
          <w:sz w:val="14"/>
          <w:szCs w:val="14"/>
        </w:rPr>
      </w:pPr>
    </w:p>
    <w:p w14:paraId="64D22CF6" w14:textId="77777777" w:rsidR="00E3032D" w:rsidRPr="003B71F2" w:rsidRDefault="00E3032D" w:rsidP="008D1D8B">
      <w:pPr>
        <w:pStyle w:val="normlnodsazen"/>
        <w:keepNext/>
        <w:spacing w:before="0"/>
        <w:ind w:firstLine="0"/>
        <w:jc w:val="center"/>
        <w:rPr>
          <w:rFonts w:asciiTheme="minorHAnsi" w:hAnsiTheme="minorHAnsi"/>
          <w:b/>
          <w:bCs/>
          <w:caps/>
          <w:szCs w:val="24"/>
        </w:rPr>
      </w:pPr>
      <w:bookmarkStart w:id="0" w:name="_Hlk2686536"/>
      <w:r w:rsidRPr="003B71F2">
        <w:rPr>
          <w:rFonts w:asciiTheme="minorHAnsi" w:hAnsiTheme="minorHAnsi"/>
          <w:b/>
          <w:bCs/>
          <w:caps/>
          <w:szCs w:val="24"/>
        </w:rPr>
        <w:t xml:space="preserve">Článek </w:t>
      </w:r>
      <w:r w:rsidR="006234C1" w:rsidRPr="003B71F2">
        <w:rPr>
          <w:rFonts w:asciiTheme="minorHAnsi" w:hAnsiTheme="minorHAnsi"/>
          <w:b/>
          <w:bCs/>
          <w:caps/>
          <w:szCs w:val="24"/>
        </w:rPr>
        <w:t>V</w:t>
      </w:r>
      <w:r w:rsidR="00DB77CE" w:rsidRPr="003B71F2">
        <w:rPr>
          <w:rFonts w:asciiTheme="minorHAnsi" w:hAnsiTheme="minorHAnsi"/>
          <w:b/>
          <w:bCs/>
          <w:caps/>
          <w:szCs w:val="24"/>
        </w:rPr>
        <w:t>I</w:t>
      </w:r>
      <w:r w:rsidRPr="003B71F2">
        <w:rPr>
          <w:rFonts w:asciiTheme="minorHAnsi" w:hAnsiTheme="minorHAnsi"/>
          <w:b/>
          <w:bCs/>
          <w:caps/>
          <w:szCs w:val="24"/>
        </w:rPr>
        <w:t>.</w:t>
      </w:r>
    </w:p>
    <w:bookmarkEnd w:id="0"/>
    <w:p w14:paraId="6E13B766" w14:textId="77777777" w:rsidR="00E3032D" w:rsidRPr="003B71F2" w:rsidRDefault="00E3032D" w:rsidP="00FE226D">
      <w:pPr>
        <w:keepNext/>
        <w:numPr>
          <w:ilvl w:val="12"/>
          <w:numId w:val="0"/>
        </w:numPr>
        <w:tabs>
          <w:tab w:val="left" w:pos="-720"/>
        </w:tabs>
        <w:spacing w:after="120"/>
        <w:jc w:val="center"/>
        <w:rPr>
          <w:rFonts w:asciiTheme="minorHAnsi" w:hAnsiTheme="minorHAnsi"/>
          <w:b/>
          <w:bCs/>
          <w:caps/>
          <w:sz w:val="24"/>
          <w:szCs w:val="24"/>
        </w:rPr>
      </w:pPr>
      <w:r w:rsidRPr="003B71F2">
        <w:rPr>
          <w:rFonts w:asciiTheme="minorHAnsi" w:hAnsiTheme="minorHAnsi"/>
          <w:b/>
          <w:bCs/>
          <w:caps/>
          <w:sz w:val="24"/>
          <w:szCs w:val="24"/>
        </w:rPr>
        <w:t>POVINNOSTI SMLUVNÍCH STRAN</w:t>
      </w:r>
      <w:r w:rsidR="006435CC" w:rsidRPr="003B71F2">
        <w:rPr>
          <w:rFonts w:asciiTheme="minorHAnsi" w:hAnsiTheme="minorHAnsi"/>
          <w:b/>
          <w:bCs/>
          <w:caps/>
          <w:sz w:val="24"/>
          <w:szCs w:val="24"/>
        </w:rPr>
        <w:t>, Ochrana důvěrných informací</w:t>
      </w:r>
    </w:p>
    <w:p w14:paraId="056FC2B0" w14:textId="77777777" w:rsidR="008D64F2" w:rsidRPr="003B71F2" w:rsidRDefault="003D47A2" w:rsidP="000246AA">
      <w:pPr>
        <w:keepNext/>
        <w:numPr>
          <w:ilvl w:val="0"/>
          <w:numId w:val="7"/>
        </w:numPr>
        <w:tabs>
          <w:tab w:val="clear" w:pos="720"/>
          <w:tab w:val="left" w:pos="-720"/>
          <w:tab w:val="num" w:pos="540"/>
        </w:tabs>
        <w:spacing w:before="120"/>
        <w:ind w:left="540" w:hanging="539"/>
        <w:jc w:val="both"/>
        <w:rPr>
          <w:rFonts w:asciiTheme="minorHAnsi" w:hAnsiTheme="minorHAnsi"/>
          <w:sz w:val="24"/>
          <w:szCs w:val="24"/>
        </w:rPr>
      </w:pPr>
      <w:r w:rsidRPr="003B71F2">
        <w:rPr>
          <w:rFonts w:asciiTheme="minorHAnsi" w:hAnsiTheme="minorHAnsi"/>
          <w:sz w:val="24"/>
          <w:szCs w:val="24"/>
        </w:rPr>
        <w:t>Poskytovatel</w:t>
      </w:r>
      <w:r w:rsidR="008D64F2" w:rsidRPr="003B71F2">
        <w:rPr>
          <w:rFonts w:asciiTheme="minorHAnsi" w:hAnsiTheme="minorHAnsi"/>
          <w:sz w:val="24"/>
          <w:szCs w:val="24"/>
        </w:rPr>
        <w:t xml:space="preserve"> je povinen:</w:t>
      </w:r>
    </w:p>
    <w:p w14:paraId="2B8C8C84" w14:textId="1867879B" w:rsidR="008D64F2" w:rsidRPr="003B71F2" w:rsidRDefault="00820321" w:rsidP="000246AA">
      <w:pPr>
        <w:pStyle w:val="Zkladntext"/>
        <w:numPr>
          <w:ilvl w:val="0"/>
          <w:numId w:val="6"/>
        </w:numPr>
        <w:tabs>
          <w:tab w:val="clear" w:pos="540"/>
          <w:tab w:val="clear" w:pos="794"/>
          <w:tab w:val="clear" w:pos="1260"/>
          <w:tab w:val="clear" w:pos="1980"/>
          <w:tab w:val="clear" w:pos="3960"/>
          <w:tab w:val="num" w:pos="1080"/>
        </w:tabs>
        <w:spacing w:before="120"/>
        <w:ind w:left="1080" w:hanging="539"/>
        <w:rPr>
          <w:rFonts w:asciiTheme="minorHAnsi" w:hAnsiTheme="minorHAnsi"/>
        </w:rPr>
      </w:pPr>
      <w:r w:rsidRPr="003B71F2">
        <w:rPr>
          <w:rFonts w:asciiTheme="minorHAnsi" w:hAnsiTheme="minorHAnsi"/>
        </w:rPr>
        <w:t xml:space="preserve">při poskytování plnění postupovat </w:t>
      </w:r>
      <w:r w:rsidR="00090B0F" w:rsidRPr="003B71F2">
        <w:rPr>
          <w:rFonts w:asciiTheme="minorHAnsi" w:hAnsiTheme="minorHAnsi"/>
        </w:rPr>
        <w:t xml:space="preserve">s odbornou péčí </w:t>
      </w:r>
      <w:r w:rsidR="00580A88">
        <w:rPr>
          <w:rFonts w:asciiTheme="minorHAnsi" w:hAnsiTheme="minorHAnsi"/>
        </w:rPr>
        <w:t>po</w:t>
      </w:r>
      <w:r w:rsidRPr="003B71F2">
        <w:rPr>
          <w:rFonts w:asciiTheme="minorHAnsi" w:hAnsiTheme="minorHAnsi"/>
        </w:rPr>
        <w:t>dle</w:t>
      </w:r>
      <w:r w:rsidR="00CC2755" w:rsidRPr="003B71F2">
        <w:rPr>
          <w:rFonts w:asciiTheme="minorHAnsi" w:hAnsiTheme="minorHAnsi"/>
        </w:rPr>
        <w:t xml:space="preserve"> </w:t>
      </w:r>
      <w:r w:rsidRPr="003B71F2">
        <w:rPr>
          <w:rFonts w:asciiTheme="minorHAnsi" w:hAnsiTheme="minorHAnsi"/>
        </w:rPr>
        <w:t xml:space="preserve">této </w:t>
      </w:r>
      <w:r w:rsidR="006435CC" w:rsidRPr="003B71F2">
        <w:rPr>
          <w:rFonts w:asciiTheme="minorHAnsi" w:hAnsiTheme="minorHAnsi"/>
        </w:rPr>
        <w:t>Smlouvy</w:t>
      </w:r>
      <w:r w:rsidRPr="003B71F2">
        <w:rPr>
          <w:rFonts w:asciiTheme="minorHAnsi" w:hAnsiTheme="minorHAnsi"/>
        </w:rPr>
        <w:t xml:space="preserve">, </w:t>
      </w:r>
      <w:r w:rsidR="00CC2755" w:rsidRPr="003B71F2">
        <w:rPr>
          <w:rFonts w:asciiTheme="minorHAnsi" w:hAnsiTheme="minorHAnsi"/>
        </w:rPr>
        <w:t>právní</w:t>
      </w:r>
      <w:r w:rsidRPr="003B71F2">
        <w:rPr>
          <w:rFonts w:asciiTheme="minorHAnsi" w:hAnsiTheme="minorHAnsi"/>
        </w:rPr>
        <w:t>ch</w:t>
      </w:r>
      <w:r w:rsidR="00CC2755" w:rsidRPr="003B71F2">
        <w:rPr>
          <w:rFonts w:asciiTheme="minorHAnsi" w:hAnsiTheme="minorHAnsi"/>
        </w:rPr>
        <w:t xml:space="preserve"> předpisů</w:t>
      </w:r>
      <w:r w:rsidR="000C2EDC" w:rsidRPr="003B71F2">
        <w:rPr>
          <w:rFonts w:asciiTheme="minorHAnsi" w:hAnsiTheme="minorHAnsi"/>
        </w:rPr>
        <w:t xml:space="preserve"> a</w:t>
      </w:r>
      <w:r w:rsidRPr="003B71F2">
        <w:rPr>
          <w:rFonts w:asciiTheme="minorHAnsi" w:hAnsiTheme="minorHAnsi"/>
        </w:rPr>
        <w:t xml:space="preserve"> technických norem;</w:t>
      </w:r>
    </w:p>
    <w:p w14:paraId="49F76EBB" w14:textId="1FAFEDCB" w:rsidR="00743ACC" w:rsidRPr="003B71F2" w:rsidRDefault="00743ACC" w:rsidP="000246AA">
      <w:pPr>
        <w:pStyle w:val="Zkladntext"/>
        <w:numPr>
          <w:ilvl w:val="0"/>
          <w:numId w:val="6"/>
        </w:numPr>
        <w:tabs>
          <w:tab w:val="clear" w:pos="540"/>
          <w:tab w:val="clear" w:pos="794"/>
          <w:tab w:val="clear" w:pos="1260"/>
          <w:tab w:val="clear" w:pos="1980"/>
          <w:tab w:val="clear" w:pos="3960"/>
          <w:tab w:val="num" w:pos="1080"/>
        </w:tabs>
        <w:spacing w:before="120"/>
        <w:ind w:left="1080" w:hanging="539"/>
        <w:rPr>
          <w:rFonts w:asciiTheme="minorHAnsi" w:hAnsiTheme="minorHAnsi"/>
        </w:rPr>
      </w:pPr>
      <w:r w:rsidRPr="003B71F2">
        <w:rPr>
          <w:rFonts w:asciiTheme="minorHAnsi" w:hAnsiTheme="minorHAnsi"/>
        </w:rPr>
        <w:t xml:space="preserve">předat </w:t>
      </w:r>
      <w:r w:rsidR="00A0722C" w:rsidRPr="003B71F2">
        <w:rPr>
          <w:rFonts w:asciiTheme="minorHAnsi" w:hAnsiTheme="minorHAnsi"/>
        </w:rPr>
        <w:t>Objednatel</w:t>
      </w:r>
      <w:r w:rsidRPr="003B71F2">
        <w:rPr>
          <w:rFonts w:asciiTheme="minorHAnsi" w:hAnsiTheme="minorHAnsi"/>
        </w:rPr>
        <w:t xml:space="preserve">i seznam podkladových materiálů nezbytných pro poskytnutí plnění </w:t>
      </w:r>
      <w:r w:rsidR="00580A88">
        <w:rPr>
          <w:rFonts w:asciiTheme="minorHAnsi" w:hAnsiTheme="minorHAnsi"/>
        </w:rPr>
        <w:t>po</w:t>
      </w:r>
      <w:r w:rsidRPr="003B71F2">
        <w:rPr>
          <w:rFonts w:asciiTheme="minorHAnsi" w:hAnsiTheme="minorHAnsi"/>
        </w:rPr>
        <w:t xml:space="preserve">dle této </w:t>
      </w:r>
      <w:r w:rsidR="006435CC" w:rsidRPr="003B71F2">
        <w:rPr>
          <w:rFonts w:asciiTheme="minorHAnsi" w:hAnsiTheme="minorHAnsi"/>
        </w:rPr>
        <w:t>Smlouvy</w:t>
      </w:r>
      <w:r w:rsidRPr="003B71F2">
        <w:rPr>
          <w:rFonts w:asciiTheme="minorHAnsi" w:hAnsiTheme="minorHAnsi"/>
        </w:rPr>
        <w:t>;</w:t>
      </w:r>
    </w:p>
    <w:p w14:paraId="345FE06A" w14:textId="7A2849B3" w:rsidR="004D2978" w:rsidRPr="003B71F2" w:rsidRDefault="006552F9" w:rsidP="000246AA">
      <w:pPr>
        <w:pStyle w:val="Zkladntext"/>
        <w:numPr>
          <w:ilvl w:val="0"/>
          <w:numId w:val="6"/>
        </w:numPr>
        <w:tabs>
          <w:tab w:val="clear" w:pos="540"/>
          <w:tab w:val="clear" w:pos="794"/>
          <w:tab w:val="clear" w:pos="1260"/>
          <w:tab w:val="clear" w:pos="1980"/>
          <w:tab w:val="clear" w:pos="3960"/>
          <w:tab w:val="num" w:pos="1080"/>
        </w:tabs>
        <w:spacing w:before="120"/>
        <w:ind w:left="1080" w:hanging="539"/>
        <w:rPr>
          <w:rFonts w:asciiTheme="minorHAnsi" w:hAnsiTheme="minorHAnsi"/>
        </w:rPr>
      </w:pPr>
      <w:r w:rsidRPr="003B71F2">
        <w:rPr>
          <w:rFonts w:asciiTheme="minorHAnsi" w:hAnsiTheme="minorHAnsi"/>
        </w:rPr>
        <w:t xml:space="preserve">převzít od </w:t>
      </w:r>
      <w:r w:rsidR="00A0722C" w:rsidRPr="003B71F2">
        <w:rPr>
          <w:rFonts w:asciiTheme="minorHAnsi" w:hAnsiTheme="minorHAnsi"/>
        </w:rPr>
        <w:t>Objednatel</w:t>
      </w:r>
      <w:r w:rsidRPr="003B71F2">
        <w:rPr>
          <w:rFonts w:asciiTheme="minorHAnsi" w:hAnsiTheme="minorHAnsi"/>
        </w:rPr>
        <w:t>e podkladov</w:t>
      </w:r>
      <w:r w:rsidR="00A52FB6" w:rsidRPr="003B71F2">
        <w:rPr>
          <w:rFonts w:asciiTheme="minorHAnsi" w:hAnsiTheme="minorHAnsi"/>
        </w:rPr>
        <w:t>é</w:t>
      </w:r>
      <w:r w:rsidRPr="003B71F2">
        <w:rPr>
          <w:rFonts w:asciiTheme="minorHAnsi" w:hAnsiTheme="minorHAnsi"/>
        </w:rPr>
        <w:t xml:space="preserve"> </w:t>
      </w:r>
      <w:r w:rsidR="00A52FB6" w:rsidRPr="003B71F2">
        <w:rPr>
          <w:rFonts w:asciiTheme="minorHAnsi" w:hAnsiTheme="minorHAnsi"/>
        </w:rPr>
        <w:t>materiály,</w:t>
      </w:r>
      <w:r w:rsidR="004D2978" w:rsidRPr="003B71F2">
        <w:rPr>
          <w:rFonts w:asciiTheme="minorHAnsi" w:hAnsiTheme="minorHAnsi"/>
        </w:rPr>
        <w:t xml:space="preserve"> </w:t>
      </w:r>
      <w:r w:rsidR="00A52FB6" w:rsidRPr="003B71F2">
        <w:rPr>
          <w:rFonts w:asciiTheme="minorHAnsi" w:hAnsiTheme="minorHAnsi"/>
        </w:rPr>
        <w:t>chránit je a k jejich</w:t>
      </w:r>
      <w:r w:rsidR="000C2EDC" w:rsidRPr="003B71F2">
        <w:rPr>
          <w:rFonts w:asciiTheme="minorHAnsi" w:hAnsiTheme="minorHAnsi"/>
        </w:rPr>
        <w:t xml:space="preserve"> ochraně zavázat </w:t>
      </w:r>
      <w:r w:rsidR="00A52FB6" w:rsidRPr="003B71F2">
        <w:rPr>
          <w:rFonts w:asciiTheme="minorHAnsi" w:hAnsiTheme="minorHAnsi"/>
        </w:rPr>
        <w:t>i </w:t>
      </w:r>
      <w:r w:rsidR="000C2EDC" w:rsidRPr="003B71F2">
        <w:rPr>
          <w:rFonts w:asciiTheme="minorHAnsi" w:hAnsiTheme="minorHAnsi"/>
        </w:rPr>
        <w:t>své zaměstnance. Neposkytovat podkladové materiály a výstupy plnění bez</w:t>
      </w:r>
      <w:r w:rsidR="00580A88">
        <w:rPr>
          <w:rFonts w:asciiTheme="minorHAnsi" w:hAnsiTheme="minorHAnsi"/>
        </w:rPr>
        <w:t> </w:t>
      </w:r>
      <w:r w:rsidR="000C2EDC" w:rsidRPr="003B71F2">
        <w:rPr>
          <w:rFonts w:asciiTheme="minorHAnsi" w:hAnsiTheme="minorHAnsi"/>
        </w:rPr>
        <w:t xml:space="preserve">písemného svolení </w:t>
      </w:r>
      <w:r w:rsidR="00A0722C" w:rsidRPr="003B71F2">
        <w:rPr>
          <w:rFonts w:asciiTheme="minorHAnsi" w:hAnsiTheme="minorHAnsi"/>
        </w:rPr>
        <w:t>Objednatel</w:t>
      </w:r>
      <w:r w:rsidR="000C2EDC" w:rsidRPr="003B71F2">
        <w:rPr>
          <w:rFonts w:asciiTheme="minorHAnsi" w:hAnsiTheme="minorHAnsi"/>
        </w:rPr>
        <w:t>e třetím osobám;</w:t>
      </w:r>
    </w:p>
    <w:p w14:paraId="5D310C3C" w14:textId="77777777" w:rsidR="00EB7349" w:rsidRPr="003B71F2" w:rsidRDefault="006552F9" w:rsidP="00743ACC">
      <w:pPr>
        <w:pStyle w:val="Zkladntext"/>
        <w:numPr>
          <w:ilvl w:val="0"/>
          <w:numId w:val="6"/>
        </w:numPr>
        <w:tabs>
          <w:tab w:val="clear" w:pos="540"/>
          <w:tab w:val="clear" w:pos="794"/>
          <w:tab w:val="clear" w:pos="1260"/>
          <w:tab w:val="clear" w:pos="1980"/>
          <w:tab w:val="clear" w:pos="3960"/>
          <w:tab w:val="num" w:pos="1080"/>
        </w:tabs>
        <w:spacing w:before="120"/>
        <w:ind w:left="1080" w:hanging="539"/>
        <w:rPr>
          <w:rFonts w:asciiTheme="minorHAnsi" w:hAnsiTheme="minorHAnsi"/>
        </w:rPr>
      </w:pPr>
      <w:r w:rsidRPr="003B71F2">
        <w:rPr>
          <w:rFonts w:asciiTheme="minorHAnsi" w:hAnsiTheme="minorHAnsi"/>
        </w:rPr>
        <w:t xml:space="preserve">včas informovat </w:t>
      </w:r>
      <w:r w:rsidR="00A0722C" w:rsidRPr="003B71F2">
        <w:rPr>
          <w:rFonts w:asciiTheme="minorHAnsi" w:hAnsiTheme="minorHAnsi"/>
        </w:rPr>
        <w:t>Objednatel</w:t>
      </w:r>
      <w:r w:rsidRPr="003B71F2">
        <w:rPr>
          <w:rFonts w:asciiTheme="minorHAnsi" w:hAnsiTheme="minorHAnsi"/>
        </w:rPr>
        <w:t xml:space="preserve">e o všech </w:t>
      </w:r>
      <w:r w:rsidR="004D2978" w:rsidRPr="003B71F2">
        <w:rPr>
          <w:rFonts w:asciiTheme="minorHAnsi" w:hAnsiTheme="minorHAnsi"/>
        </w:rPr>
        <w:t>skutečnostech</w:t>
      </w:r>
      <w:r w:rsidRPr="003B71F2">
        <w:rPr>
          <w:rFonts w:asciiTheme="minorHAnsi" w:hAnsiTheme="minorHAnsi"/>
        </w:rPr>
        <w:t>, které by mohly ohrozit plnění jeho povinnos</w:t>
      </w:r>
      <w:r w:rsidR="000C2EDC" w:rsidRPr="003B71F2">
        <w:rPr>
          <w:rFonts w:asciiTheme="minorHAnsi" w:hAnsiTheme="minorHAnsi"/>
        </w:rPr>
        <w:t xml:space="preserve">tí vyplývajících z této </w:t>
      </w:r>
      <w:r w:rsidR="006435CC" w:rsidRPr="003B71F2">
        <w:rPr>
          <w:rFonts w:asciiTheme="minorHAnsi" w:hAnsiTheme="minorHAnsi"/>
        </w:rPr>
        <w:t>Smlouvy</w:t>
      </w:r>
      <w:r w:rsidR="00D73248" w:rsidRPr="003B71F2">
        <w:rPr>
          <w:rFonts w:asciiTheme="minorHAnsi" w:hAnsiTheme="minorHAnsi"/>
        </w:rPr>
        <w:t>;</w:t>
      </w:r>
    </w:p>
    <w:p w14:paraId="3DAF4FCF" w14:textId="7DBF3FB3" w:rsidR="004D2978" w:rsidRPr="003B71F2" w:rsidRDefault="00D73248" w:rsidP="000246AA">
      <w:pPr>
        <w:pStyle w:val="Zkladntext"/>
        <w:numPr>
          <w:ilvl w:val="0"/>
          <w:numId w:val="6"/>
        </w:numPr>
        <w:tabs>
          <w:tab w:val="clear" w:pos="540"/>
          <w:tab w:val="clear" w:pos="794"/>
          <w:tab w:val="clear" w:pos="1260"/>
          <w:tab w:val="clear" w:pos="1980"/>
          <w:tab w:val="clear" w:pos="3960"/>
          <w:tab w:val="num" w:pos="1080"/>
        </w:tabs>
        <w:spacing w:before="120"/>
        <w:ind w:left="1080" w:hanging="539"/>
        <w:rPr>
          <w:rFonts w:asciiTheme="minorHAnsi" w:hAnsiTheme="minorHAnsi"/>
        </w:rPr>
      </w:pPr>
      <w:r w:rsidRPr="003B71F2">
        <w:rPr>
          <w:rFonts w:asciiTheme="minorHAnsi" w:hAnsiTheme="minorHAnsi"/>
        </w:rPr>
        <w:t xml:space="preserve">zachovávat mlčenlivost o všech skutečnostech, o kterých se dozví při plnění </w:t>
      </w:r>
      <w:r w:rsidR="00580A88">
        <w:rPr>
          <w:rFonts w:asciiTheme="minorHAnsi" w:hAnsiTheme="minorHAnsi"/>
        </w:rPr>
        <w:t>po</w:t>
      </w:r>
      <w:r w:rsidR="00F67EDF" w:rsidRPr="003B71F2">
        <w:rPr>
          <w:rFonts w:asciiTheme="minorHAnsi" w:hAnsiTheme="minorHAnsi"/>
        </w:rPr>
        <w:t>dle </w:t>
      </w:r>
      <w:r w:rsidRPr="003B71F2">
        <w:rPr>
          <w:rFonts w:asciiTheme="minorHAnsi" w:hAnsiTheme="minorHAnsi"/>
        </w:rPr>
        <w:t xml:space="preserve">této </w:t>
      </w:r>
      <w:r w:rsidR="006435CC" w:rsidRPr="003B71F2">
        <w:rPr>
          <w:rFonts w:asciiTheme="minorHAnsi" w:hAnsiTheme="minorHAnsi"/>
        </w:rPr>
        <w:t>Smlouvy</w:t>
      </w:r>
      <w:r w:rsidRPr="003B71F2">
        <w:rPr>
          <w:rFonts w:asciiTheme="minorHAnsi" w:hAnsiTheme="minorHAnsi"/>
        </w:rPr>
        <w:t xml:space="preserve">. Tato povinnost trvá i po </w:t>
      </w:r>
      <w:r w:rsidR="007B00EE" w:rsidRPr="003B71F2">
        <w:rPr>
          <w:rFonts w:asciiTheme="minorHAnsi" w:hAnsiTheme="minorHAnsi"/>
        </w:rPr>
        <w:t>ukončení</w:t>
      </w:r>
      <w:r w:rsidR="006435CC" w:rsidRPr="003B71F2">
        <w:rPr>
          <w:rFonts w:asciiTheme="minorHAnsi" w:hAnsiTheme="minorHAnsi"/>
        </w:rPr>
        <w:t xml:space="preserve"> této Smlouvy</w:t>
      </w:r>
      <w:r w:rsidRPr="003B71F2">
        <w:rPr>
          <w:rFonts w:asciiTheme="minorHAnsi" w:hAnsiTheme="minorHAnsi"/>
        </w:rPr>
        <w:t>.</w:t>
      </w:r>
    </w:p>
    <w:p w14:paraId="09959544" w14:textId="77777777" w:rsidR="008D64F2" w:rsidRPr="003B71F2" w:rsidRDefault="00A0722C" w:rsidP="000246AA">
      <w:pPr>
        <w:keepNext/>
        <w:numPr>
          <w:ilvl w:val="0"/>
          <w:numId w:val="7"/>
        </w:numPr>
        <w:tabs>
          <w:tab w:val="clear" w:pos="720"/>
          <w:tab w:val="left" w:pos="-720"/>
          <w:tab w:val="num" w:pos="540"/>
        </w:tabs>
        <w:spacing w:before="120"/>
        <w:ind w:left="540" w:hanging="540"/>
        <w:jc w:val="both"/>
        <w:rPr>
          <w:rFonts w:asciiTheme="minorHAnsi" w:hAnsiTheme="minorHAnsi"/>
          <w:sz w:val="24"/>
          <w:szCs w:val="24"/>
        </w:rPr>
      </w:pPr>
      <w:r w:rsidRPr="003B71F2">
        <w:rPr>
          <w:rFonts w:asciiTheme="minorHAnsi" w:hAnsiTheme="minorHAnsi"/>
          <w:sz w:val="24"/>
          <w:szCs w:val="24"/>
        </w:rPr>
        <w:t>Objednatel</w:t>
      </w:r>
      <w:r w:rsidR="008D64F2" w:rsidRPr="003B71F2">
        <w:rPr>
          <w:rFonts w:asciiTheme="minorHAnsi" w:hAnsiTheme="minorHAnsi"/>
          <w:sz w:val="24"/>
          <w:szCs w:val="24"/>
        </w:rPr>
        <w:t xml:space="preserve"> je povinen:</w:t>
      </w:r>
    </w:p>
    <w:p w14:paraId="4A8BF5BE" w14:textId="4C49FF97" w:rsidR="008B4900" w:rsidRPr="003B71F2" w:rsidRDefault="008B4900" w:rsidP="000246AA">
      <w:pPr>
        <w:pStyle w:val="Zkladntext"/>
        <w:numPr>
          <w:ilvl w:val="1"/>
          <w:numId w:val="5"/>
        </w:numPr>
        <w:tabs>
          <w:tab w:val="clear" w:pos="540"/>
          <w:tab w:val="clear" w:pos="794"/>
          <w:tab w:val="clear" w:pos="1260"/>
          <w:tab w:val="clear" w:pos="1980"/>
          <w:tab w:val="clear" w:pos="3960"/>
          <w:tab w:val="num" w:pos="1080"/>
        </w:tabs>
        <w:spacing w:before="120"/>
        <w:ind w:left="1080" w:hanging="540"/>
        <w:rPr>
          <w:rFonts w:asciiTheme="minorHAnsi" w:hAnsiTheme="minorHAnsi"/>
        </w:rPr>
      </w:pPr>
      <w:r w:rsidRPr="003B71F2">
        <w:rPr>
          <w:rFonts w:asciiTheme="minorHAnsi" w:hAnsiTheme="minorHAnsi"/>
        </w:rPr>
        <w:t xml:space="preserve">předat </w:t>
      </w:r>
      <w:r w:rsidR="003D47A2" w:rsidRPr="003B71F2">
        <w:rPr>
          <w:rFonts w:asciiTheme="minorHAnsi" w:hAnsiTheme="minorHAnsi"/>
        </w:rPr>
        <w:t>Poskytovatel</w:t>
      </w:r>
      <w:r w:rsidRPr="003B71F2">
        <w:rPr>
          <w:rFonts w:asciiTheme="minorHAnsi" w:hAnsiTheme="minorHAnsi"/>
        </w:rPr>
        <w:t>i</w:t>
      </w:r>
      <w:r w:rsidR="00D73248" w:rsidRPr="003B71F2">
        <w:rPr>
          <w:rFonts w:asciiTheme="minorHAnsi" w:hAnsiTheme="minorHAnsi"/>
        </w:rPr>
        <w:t xml:space="preserve"> vyžádan</w:t>
      </w:r>
      <w:r w:rsidR="00743ACC" w:rsidRPr="003B71F2">
        <w:rPr>
          <w:rFonts w:asciiTheme="minorHAnsi" w:hAnsiTheme="minorHAnsi"/>
        </w:rPr>
        <w:t>é</w:t>
      </w:r>
      <w:r w:rsidR="00D73248" w:rsidRPr="003B71F2">
        <w:rPr>
          <w:rFonts w:asciiTheme="minorHAnsi" w:hAnsiTheme="minorHAnsi"/>
        </w:rPr>
        <w:t xml:space="preserve"> </w:t>
      </w:r>
      <w:r w:rsidR="0035059A" w:rsidRPr="003B71F2">
        <w:rPr>
          <w:rFonts w:asciiTheme="minorHAnsi" w:hAnsiTheme="minorHAnsi"/>
        </w:rPr>
        <w:t>podkladov</w:t>
      </w:r>
      <w:r w:rsidR="00743ACC" w:rsidRPr="003B71F2">
        <w:rPr>
          <w:rFonts w:asciiTheme="minorHAnsi" w:hAnsiTheme="minorHAnsi"/>
        </w:rPr>
        <w:t>é</w:t>
      </w:r>
      <w:r w:rsidR="0035059A" w:rsidRPr="003B71F2">
        <w:rPr>
          <w:rFonts w:asciiTheme="minorHAnsi" w:hAnsiTheme="minorHAnsi"/>
        </w:rPr>
        <w:t xml:space="preserve"> </w:t>
      </w:r>
      <w:r w:rsidR="00743ACC" w:rsidRPr="003B71F2">
        <w:rPr>
          <w:rFonts w:asciiTheme="minorHAnsi" w:hAnsiTheme="minorHAnsi"/>
        </w:rPr>
        <w:t>materiály</w:t>
      </w:r>
      <w:r w:rsidR="0035059A" w:rsidRPr="003B71F2">
        <w:rPr>
          <w:rFonts w:asciiTheme="minorHAnsi" w:hAnsiTheme="minorHAnsi"/>
        </w:rPr>
        <w:t xml:space="preserve"> </w:t>
      </w:r>
      <w:r w:rsidR="00D73248" w:rsidRPr="003B71F2">
        <w:rPr>
          <w:rFonts w:asciiTheme="minorHAnsi" w:hAnsiTheme="minorHAnsi"/>
        </w:rPr>
        <w:t>nezbytn</w:t>
      </w:r>
      <w:r w:rsidR="00743ACC" w:rsidRPr="003B71F2">
        <w:rPr>
          <w:rFonts w:asciiTheme="minorHAnsi" w:hAnsiTheme="minorHAnsi"/>
        </w:rPr>
        <w:t>é</w:t>
      </w:r>
      <w:r w:rsidR="00D73248" w:rsidRPr="003B71F2">
        <w:rPr>
          <w:rFonts w:asciiTheme="minorHAnsi" w:hAnsiTheme="minorHAnsi"/>
        </w:rPr>
        <w:t xml:space="preserve"> k řádnému splnění závazku </w:t>
      </w:r>
      <w:r w:rsidR="003D47A2" w:rsidRPr="003B71F2">
        <w:rPr>
          <w:rFonts w:asciiTheme="minorHAnsi" w:hAnsiTheme="minorHAnsi"/>
        </w:rPr>
        <w:t>Poskytovatel</w:t>
      </w:r>
      <w:r w:rsidR="00D73248" w:rsidRPr="003B71F2">
        <w:rPr>
          <w:rFonts w:asciiTheme="minorHAnsi" w:hAnsiTheme="minorHAnsi"/>
        </w:rPr>
        <w:t xml:space="preserve">e </w:t>
      </w:r>
      <w:r w:rsidR="00964640">
        <w:rPr>
          <w:rFonts w:asciiTheme="minorHAnsi" w:hAnsiTheme="minorHAnsi"/>
        </w:rPr>
        <w:t>po</w:t>
      </w:r>
      <w:r w:rsidR="00D73248" w:rsidRPr="003B71F2">
        <w:rPr>
          <w:rFonts w:asciiTheme="minorHAnsi" w:hAnsiTheme="minorHAnsi"/>
        </w:rPr>
        <w:t xml:space="preserve">dle této </w:t>
      </w:r>
      <w:r w:rsidR="006435CC" w:rsidRPr="003B71F2">
        <w:rPr>
          <w:rFonts w:asciiTheme="minorHAnsi" w:hAnsiTheme="minorHAnsi"/>
        </w:rPr>
        <w:t>Smlouvy</w:t>
      </w:r>
      <w:r w:rsidRPr="003B71F2">
        <w:rPr>
          <w:rFonts w:asciiTheme="minorHAnsi" w:hAnsiTheme="minorHAnsi"/>
        </w:rPr>
        <w:t>;</w:t>
      </w:r>
    </w:p>
    <w:p w14:paraId="44405E84" w14:textId="5740C6F5" w:rsidR="00E03EC9" w:rsidRDefault="008B4900" w:rsidP="000246AA">
      <w:pPr>
        <w:pStyle w:val="Zkladntext"/>
        <w:numPr>
          <w:ilvl w:val="1"/>
          <w:numId w:val="5"/>
        </w:numPr>
        <w:tabs>
          <w:tab w:val="clear" w:pos="540"/>
          <w:tab w:val="clear" w:pos="794"/>
          <w:tab w:val="clear" w:pos="1260"/>
          <w:tab w:val="clear" w:pos="1980"/>
          <w:tab w:val="clear" w:pos="3960"/>
          <w:tab w:val="num" w:pos="1080"/>
        </w:tabs>
        <w:spacing w:before="120"/>
        <w:ind w:left="1080" w:hanging="540"/>
        <w:rPr>
          <w:rFonts w:asciiTheme="minorHAnsi" w:hAnsiTheme="minorHAnsi"/>
        </w:rPr>
      </w:pPr>
      <w:r w:rsidRPr="003B71F2">
        <w:rPr>
          <w:rFonts w:asciiTheme="minorHAnsi" w:hAnsiTheme="minorHAnsi"/>
        </w:rPr>
        <w:t xml:space="preserve">poskytnout </w:t>
      </w:r>
      <w:r w:rsidR="003D47A2" w:rsidRPr="003B71F2">
        <w:rPr>
          <w:rFonts w:asciiTheme="minorHAnsi" w:hAnsiTheme="minorHAnsi"/>
        </w:rPr>
        <w:t>Poskytovatel</w:t>
      </w:r>
      <w:r w:rsidRPr="003B71F2">
        <w:rPr>
          <w:rFonts w:asciiTheme="minorHAnsi" w:hAnsiTheme="minorHAnsi"/>
        </w:rPr>
        <w:t>i nezbytnou součinnost k</w:t>
      </w:r>
      <w:r w:rsidR="00005518" w:rsidRPr="003B71F2">
        <w:rPr>
          <w:rFonts w:asciiTheme="minorHAnsi" w:hAnsiTheme="minorHAnsi"/>
        </w:rPr>
        <w:t xml:space="preserve"> poskytnutí plnění </w:t>
      </w:r>
      <w:r w:rsidR="00580A88">
        <w:rPr>
          <w:rFonts w:asciiTheme="minorHAnsi" w:hAnsiTheme="minorHAnsi"/>
        </w:rPr>
        <w:t>po</w:t>
      </w:r>
      <w:r w:rsidR="00005518" w:rsidRPr="003B71F2">
        <w:rPr>
          <w:rFonts w:asciiTheme="minorHAnsi" w:hAnsiTheme="minorHAnsi"/>
        </w:rPr>
        <w:t>dle této</w:t>
      </w:r>
      <w:r w:rsidRPr="003B71F2">
        <w:rPr>
          <w:rFonts w:asciiTheme="minorHAnsi" w:hAnsiTheme="minorHAnsi"/>
        </w:rPr>
        <w:t xml:space="preserve"> </w:t>
      </w:r>
      <w:r w:rsidR="006435CC" w:rsidRPr="003B71F2">
        <w:rPr>
          <w:rFonts w:asciiTheme="minorHAnsi" w:hAnsiTheme="minorHAnsi"/>
        </w:rPr>
        <w:t>Smlouvy</w:t>
      </w:r>
      <w:r w:rsidR="00E03EC9" w:rsidRPr="003B71F2">
        <w:rPr>
          <w:rFonts w:asciiTheme="minorHAnsi" w:hAnsiTheme="minorHAnsi"/>
        </w:rPr>
        <w:t>, zejm</w:t>
      </w:r>
      <w:r w:rsidR="00580A88">
        <w:rPr>
          <w:rFonts w:asciiTheme="minorHAnsi" w:hAnsiTheme="minorHAnsi"/>
        </w:rPr>
        <w:t>éna</w:t>
      </w:r>
      <w:r w:rsidR="00E03EC9" w:rsidRPr="003B71F2">
        <w:rPr>
          <w:rFonts w:asciiTheme="minorHAnsi" w:hAnsiTheme="minorHAnsi"/>
        </w:rPr>
        <w:t xml:space="preserve"> zajistit </w:t>
      </w:r>
      <w:r w:rsidR="003D47A2" w:rsidRPr="003B71F2">
        <w:rPr>
          <w:rFonts w:asciiTheme="minorHAnsi" w:hAnsiTheme="minorHAnsi"/>
        </w:rPr>
        <w:t>Poskytovatel</w:t>
      </w:r>
      <w:r w:rsidR="00E03EC9" w:rsidRPr="003B71F2">
        <w:rPr>
          <w:rFonts w:asciiTheme="minorHAnsi" w:hAnsiTheme="minorHAnsi"/>
        </w:rPr>
        <w:t>i spolupráci s</w:t>
      </w:r>
      <w:r w:rsidR="000C054F">
        <w:rPr>
          <w:rFonts w:asciiTheme="minorHAnsi" w:hAnsiTheme="minorHAnsi"/>
        </w:rPr>
        <w:t xml:space="preserve">e </w:t>
      </w:r>
      <w:r w:rsidR="00E03EC9" w:rsidRPr="003B71F2">
        <w:rPr>
          <w:rFonts w:asciiTheme="minorHAnsi" w:hAnsiTheme="minorHAnsi"/>
        </w:rPr>
        <w:t xml:space="preserve">zaměstnanci </w:t>
      </w:r>
      <w:r w:rsidR="00A0722C" w:rsidRPr="003B71F2">
        <w:rPr>
          <w:rFonts w:asciiTheme="minorHAnsi" w:hAnsiTheme="minorHAnsi"/>
        </w:rPr>
        <w:t>Objednatel</w:t>
      </w:r>
      <w:r w:rsidR="00E03EC9" w:rsidRPr="003B71F2">
        <w:rPr>
          <w:rFonts w:asciiTheme="minorHAnsi" w:hAnsiTheme="minorHAnsi"/>
        </w:rPr>
        <w:t>e;</w:t>
      </w:r>
    </w:p>
    <w:p w14:paraId="0EF2B68D" w14:textId="6C5FD998" w:rsidR="00004C2B" w:rsidRDefault="00E03EC9" w:rsidP="006C0320">
      <w:pPr>
        <w:pStyle w:val="Zkladntext"/>
        <w:numPr>
          <w:ilvl w:val="1"/>
          <w:numId w:val="5"/>
        </w:numPr>
        <w:tabs>
          <w:tab w:val="clear" w:pos="540"/>
          <w:tab w:val="clear" w:pos="794"/>
          <w:tab w:val="clear" w:pos="1260"/>
          <w:tab w:val="clear" w:pos="1980"/>
          <w:tab w:val="clear" w:pos="3960"/>
          <w:tab w:val="num" w:pos="1080"/>
        </w:tabs>
        <w:spacing w:before="120"/>
        <w:ind w:left="1080" w:hanging="540"/>
        <w:rPr>
          <w:rFonts w:asciiTheme="minorHAnsi" w:hAnsiTheme="minorHAnsi"/>
        </w:rPr>
      </w:pPr>
      <w:r w:rsidRPr="00DD5077">
        <w:rPr>
          <w:rFonts w:asciiTheme="minorHAnsi" w:hAnsiTheme="minorHAnsi"/>
        </w:rPr>
        <w:t xml:space="preserve">umožnit po předešlé dohodě </w:t>
      </w:r>
      <w:r w:rsidR="003D47A2" w:rsidRPr="00DD5077">
        <w:rPr>
          <w:rFonts w:asciiTheme="minorHAnsi" w:hAnsiTheme="minorHAnsi"/>
        </w:rPr>
        <w:t>Poskytovatel</w:t>
      </w:r>
      <w:r w:rsidRPr="00DD5077">
        <w:rPr>
          <w:rFonts w:asciiTheme="minorHAnsi" w:hAnsiTheme="minorHAnsi"/>
        </w:rPr>
        <w:t>i přístup do svých objektů za účelem realizace předm</w:t>
      </w:r>
      <w:r w:rsidR="00580A88">
        <w:rPr>
          <w:rFonts w:asciiTheme="minorHAnsi" w:hAnsiTheme="minorHAnsi"/>
        </w:rPr>
        <w:t>ě</w:t>
      </w:r>
      <w:r w:rsidRPr="00DD5077">
        <w:rPr>
          <w:rFonts w:asciiTheme="minorHAnsi" w:hAnsiTheme="minorHAnsi"/>
        </w:rPr>
        <w:t xml:space="preserve">tu plnění </w:t>
      </w:r>
      <w:r w:rsidR="00964640">
        <w:rPr>
          <w:rFonts w:asciiTheme="minorHAnsi" w:hAnsiTheme="minorHAnsi"/>
        </w:rPr>
        <w:t>po</w:t>
      </w:r>
      <w:r w:rsidRPr="00DD5077">
        <w:rPr>
          <w:rFonts w:asciiTheme="minorHAnsi" w:hAnsiTheme="minorHAnsi"/>
        </w:rPr>
        <w:t xml:space="preserve">dle této </w:t>
      </w:r>
      <w:r w:rsidR="006435CC" w:rsidRPr="00DD5077">
        <w:rPr>
          <w:rFonts w:asciiTheme="minorHAnsi" w:hAnsiTheme="minorHAnsi"/>
        </w:rPr>
        <w:t>Smlouvy</w:t>
      </w:r>
      <w:r w:rsidRPr="00DD5077">
        <w:rPr>
          <w:rFonts w:asciiTheme="minorHAnsi" w:hAnsiTheme="minorHAnsi"/>
        </w:rPr>
        <w:t>.</w:t>
      </w:r>
      <w:r w:rsidR="00004C2B" w:rsidRPr="006C0320">
        <w:rPr>
          <w:rFonts w:asciiTheme="minorHAnsi" w:hAnsiTheme="minorHAnsi"/>
        </w:rPr>
        <w:t xml:space="preserve"> </w:t>
      </w:r>
    </w:p>
    <w:p w14:paraId="342B82F2" w14:textId="77777777" w:rsidR="008D1D8B" w:rsidRPr="008D1D8B" w:rsidRDefault="008D1D8B" w:rsidP="008D1D8B">
      <w:pPr>
        <w:pStyle w:val="Zkladntext"/>
        <w:tabs>
          <w:tab w:val="clear" w:pos="540"/>
          <w:tab w:val="clear" w:pos="1260"/>
          <w:tab w:val="clear" w:pos="1980"/>
          <w:tab w:val="clear" w:pos="3960"/>
        </w:tabs>
        <w:spacing w:before="120"/>
        <w:ind w:left="1080"/>
        <w:rPr>
          <w:rFonts w:asciiTheme="minorHAnsi" w:hAnsiTheme="minorHAnsi"/>
          <w:sz w:val="6"/>
          <w:szCs w:val="6"/>
        </w:rPr>
      </w:pPr>
    </w:p>
    <w:p w14:paraId="4108EA8E" w14:textId="5FE2C12A" w:rsidR="00004C2B" w:rsidRDefault="00004C2B" w:rsidP="00004C2B">
      <w:pPr>
        <w:pStyle w:val="Zkladntext"/>
        <w:spacing w:before="120"/>
        <w:ind w:left="794"/>
        <w:jc w:val="center"/>
        <w:rPr>
          <w:rFonts w:asciiTheme="minorHAnsi" w:hAnsiTheme="minorHAnsi"/>
          <w:b/>
        </w:rPr>
      </w:pPr>
      <w:r w:rsidRPr="00004C2B">
        <w:rPr>
          <w:rFonts w:asciiTheme="minorHAnsi" w:hAnsiTheme="minorHAnsi"/>
          <w:b/>
        </w:rPr>
        <w:t>ČLÁNEK VI</w:t>
      </w:r>
      <w:r>
        <w:rPr>
          <w:rFonts w:asciiTheme="minorHAnsi" w:hAnsiTheme="minorHAnsi"/>
          <w:b/>
        </w:rPr>
        <w:t>I.</w:t>
      </w:r>
    </w:p>
    <w:p w14:paraId="4EFD2123" w14:textId="625A9A1E" w:rsidR="00004C2B" w:rsidRPr="00004C2B" w:rsidRDefault="00004C2B" w:rsidP="00964640">
      <w:pPr>
        <w:pStyle w:val="Zkladntext"/>
        <w:spacing w:before="120"/>
        <w:ind w:left="794"/>
        <w:jc w:val="center"/>
        <w:rPr>
          <w:rFonts w:asciiTheme="minorHAnsi" w:hAnsiTheme="minorHAnsi"/>
          <w:b/>
        </w:rPr>
      </w:pPr>
      <w:r w:rsidRPr="00004C2B">
        <w:rPr>
          <w:rFonts w:asciiTheme="minorHAnsi" w:hAnsiTheme="minorHAnsi"/>
          <w:b/>
        </w:rPr>
        <w:t>OCHRANA DŮVĚRNÝCH INFORMACÍ A OBCHODNÍHO TAJEMSTVÍ, ZPRACOVÁNÍ OSOBNÍCH ÚDAJŮ</w:t>
      </w:r>
    </w:p>
    <w:p w14:paraId="5FED1793" w14:textId="1DEE548D" w:rsidR="00004C2B" w:rsidRPr="00004C2B" w:rsidRDefault="00004C2B" w:rsidP="00964640">
      <w:pPr>
        <w:pStyle w:val="Zkladntext"/>
        <w:numPr>
          <w:ilvl w:val="0"/>
          <w:numId w:val="29"/>
        </w:numPr>
        <w:tabs>
          <w:tab w:val="clear" w:pos="794"/>
        </w:tabs>
        <w:spacing w:before="120"/>
        <w:ind w:left="426"/>
        <w:rPr>
          <w:rFonts w:asciiTheme="minorHAnsi" w:hAnsiTheme="minorHAnsi"/>
        </w:rPr>
      </w:pPr>
      <w:r w:rsidRPr="00004C2B">
        <w:rPr>
          <w:rFonts w:asciiTheme="minorHAnsi" w:hAnsiTheme="minorHAnsi"/>
        </w:rPr>
        <w:t xml:space="preserve">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Za důvěrné informace jsou </w:t>
      </w:r>
      <w:r w:rsidR="00964640">
        <w:rPr>
          <w:rFonts w:asciiTheme="minorHAnsi" w:hAnsiTheme="minorHAnsi"/>
        </w:rPr>
        <w:t>po</w:t>
      </w:r>
      <w:r w:rsidRPr="00004C2B">
        <w:rPr>
          <w:rFonts w:asciiTheme="minorHAnsi" w:hAnsiTheme="minorHAnsi"/>
        </w:rPr>
        <w:t xml:space="preserve">dle této Smlouvy považovány veškeré neveřejné informace vzájemně poskytnuté v obchodním styku bez ohledu na způsob jejich sdělení či zachycení, zejména </w:t>
      </w:r>
      <w:proofErr w:type="spellStart"/>
      <w:r w:rsidRPr="00004C2B">
        <w:rPr>
          <w:rFonts w:asciiTheme="minorHAnsi" w:hAnsiTheme="minorHAnsi"/>
        </w:rPr>
        <w:t>know</w:t>
      </w:r>
      <w:proofErr w:type="spellEnd"/>
      <w:r w:rsidRPr="00004C2B">
        <w:rPr>
          <w:rFonts w:asciiTheme="minorHAnsi" w:hAnsiTheme="minorHAnsi"/>
        </w:rPr>
        <w:t>–</w:t>
      </w:r>
      <w:proofErr w:type="spellStart"/>
      <w:r w:rsidRPr="00004C2B">
        <w:rPr>
          <w:rFonts w:asciiTheme="minorHAnsi" w:hAnsiTheme="minorHAnsi"/>
        </w:rPr>
        <w:t>how</w:t>
      </w:r>
      <w:proofErr w:type="spellEnd"/>
      <w:r w:rsidRPr="00004C2B">
        <w:rPr>
          <w:rFonts w:asciiTheme="minorHAnsi" w:hAnsiTheme="minorHAnsi"/>
        </w:rPr>
        <w:t xml:space="preserve">, software, osobní údaje ve smyslu Nařízení Evropského parlamentu a Rady (EU) 2016/679 (GDPR), citlivá data spadající pod obchodní tajemství podle § 504 </w:t>
      </w:r>
      <w:proofErr w:type="spellStart"/>
      <w:r w:rsidRPr="00004C2B">
        <w:rPr>
          <w:rFonts w:asciiTheme="minorHAnsi" w:hAnsiTheme="minorHAnsi"/>
        </w:rPr>
        <w:t>ObčZ</w:t>
      </w:r>
      <w:proofErr w:type="spellEnd"/>
      <w:r w:rsidRPr="00004C2B">
        <w:rPr>
          <w:rFonts w:asciiTheme="minorHAnsi" w:hAnsiTheme="minorHAnsi"/>
        </w:rPr>
        <w:t xml:space="preserve">, procesy, veškeré údaje a dokumenty, které popisují nebo hodnotí </w:t>
      </w:r>
      <w:r w:rsidRPr="00004C2B">
        <w:rPr>
          <w:rFonts w:asciiTheme="minorHAnsi" w:hAnsiTheme="minorHAnsi"/>
        </w:rPr>
        <w:lastRenderedPageBreak/>
        <w:t>bezpečnostní opatření ochrany osob, majetku a informací, pokud tyto nejsou klasifikovány jako utajované informace, dotazníky, formuláře a záznamy z jednání a konzultací, informace výrobní, technické ekonomické povahy, smlouvy a smluvní vztahy se zákazníky, databáze, vynálezy a jiné zákonem chráněné předměty duševního vlastnictví, další informace, které se označí jako důvěrné.</w:t>
      </w:r>
    </w:p>
    <w:p w14:paraId="25AE56C5" w14:textId="77777777" w:rsidR="00004C2B" w:rsidRPr="00004C2B" w:rsidRDefault="00004C2B" w:rsidP="00964640">
      <w:pPr>
        <w:pStyle w:val="Zkladntext"/>
        <w:numPr>
          <w:ilvl w:val="0"/>
          <w:numId w:val="29"/>
        </w:numPr>
        <w:tabs>
          <w:tab w:val="clear" w:pos="794"/>
        </w:tabs>
        <w:spacing w:before="120"/>
        <w:ind w:left="426"/>
        <w:rPr>
          <w:rFonts w:asciiTheme="minorHAnsi" w:hAnsiTheme="minorHAnsi"/>
        </w:rPr>
      </w:pPr>
      <w:r w:rsidRPr="00004C2B">
        <w:rPr>
          <w:rFonts w:asciiTheme="minorHAnsi" w:hAnsiTheme="minorHAnsi"/>
        </w:rPr>
        <w:t>Závazek ochrany a utajení důvěrných informací trvá po celou dobu trvání důvěrnosti informací. Stejným způsobem budou smluvní strany chránit skutečnosti tvořící obchodní tajemství a důvěrné informace třetí osoby, které mají být chráněny a utajovány a které byly touto třetí osobou některé za smluvních stran poskytnuty se svolením jejich dalšího použití.</w:t>
      </w:r>
    </w:p>
    <w:p w14:paraId="2C437A6A" w14:textId="1BFC5D7A" w:rsidR="00004C2B" w:rsidRPr="00004C2B" w:rsidRDefault="00004C2B" w:rsidP="00964640">
      <w:pPr>
        <w:pStyle w:val="Zkladntext"/>
        <w:numPr>
          <w:ilvl w:val="0"/>
          <w:numId w:val="29"/>
        </w:numPr>
        <w:tabs>
          <w:tab w:val="clear" w:pos="794"/>
        </w:tabs>
        <w:spacing w:before="120"/>
        <w:ind w:left="426"/>
        <w:rPr>
          <w:rFonts w:asciiTheme="minorHAnsi" w:hAnsiTheme="minorHAnsi"/>
        </w:rPr>
      </w:pPr>
      <w:r w:rsidRPr="00004C2B">
        <w:rPr>
          <w:rFonts w:asciiTheme="minorHAnsi" w:hAnsiTheme="minorHAnsi"/>
        </w:rPr>
        <w:t xml:space="preserve">Pro účely čl. 28 GDPR se dále stanovují následující povinnosti. V průběhu poskytování služby bude Dodavatel (Zpracovatel) zpracovávat osobní údaje zaměstnanců a klientů Objednatele (Správce) a dalších osobních údajů podle této Smlouvy. Zpracovatel oprávněn zpracovávat Osobní údaje Správce jménem Správce pouze za podmínek této Smlouvy a k naplnění jejího účelu a na základě pokynů Správce.  V rozsahu požadovaném platnými a účinnými předpisy o ochraně osobních údajů musí Zpracovatel získat a uchovávat veškeré potřebné licence, oprávnění a povolení potřebné k zpracování Osobních údajů Správce. Zpracovatel musí dodržovat veškerá technická a organizační opatření </w:t>
      </w:r>
      <w:r w:rsidR="00964640">
        <w:rPr>
          <w:rFonts w:asciiTheme="minorHAnsi" w:hAnsiTheme="minorHAnsi"/>
        </w:rPr>
        <w:t>po</w:t>
      </w:r>
      <w:r w:rsidRPr="00004C2B">
        <w:rPr>
          <w:rFonts w:asciiTheme="minorHAnsi" w:hAnsiTheme="minorHAnsi"/>
        </w:rPr>
        <w:t>dle GDPR a je dále povinen dbát zásad zpracování osobních údajů a za všech okolností tyto zásady dodržovat.</w:t>
      </w:r>
    </w:p>
    <w:p w14:paraId="33BC0CD9" w14:textId="2A7D2B98" w:rsidR="00004C2B" w:rsidRPr="00004C2B" w:rsidRDefault="00004C2B" w:rsidP="00964640">
      <w:pPr>
        <w:pStyle w:val="Zkladntext"/>
        <w:numPr>
          <w:ilvl w:val="0"/>
          <w:numId w:val="29"/>
        </w:numPr>
        <w:tabs>
          <w:tab w:val="clear" w:pos="794"/>
        </w:tabs>
        <w:spacing w:before="120"/>
        <w:ind w:left="426"/>
        <w:rPr>
          <w:rFonts w:asciiTheme="minorHAnsi" w:hAnsiTheme="minorHAnsi"/>
        </w:rPr>
      </w:pPr>
      <w:r w:rsidRPr="00004C2B">
        <w:rPr>
          <w:rFonts w:asciiTheme="minorHAnsi" w:hAnsiTheme="minorHAnsi"/>
        </w:rPr>
        <w:t>Zpracovatel nesmí zpracovávat, předávat, upravovat nebo měnit osobní údaje Správce nebo zveřejnit či povolit zveřejnění osobních údajů Správce jiné třetí osobě jinak než v</w:t>
      </w:r>
      <w:r w:rsidR="00964640">
        <w:rPr>
          <w:rFonts w:asciiTheme="minorHAnsi" w:hAnsiTheme="minorHAnsi"/>
        </w:rPr>
        <w:t> </w:t>
      </w:r>
      <w:r w:rsidRPr="00004C2B">
        <w:rPr>
          <w:rFonts w:asciiTheme="minorHAnsi" w:hAnsiTheme="minorHAnsi"/>
        </w:rPr>
        <w:t>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 Zpracovatel neprodleně nebo bez zbytečného odkladu od obdržení pokynu informuje Správce v případě, kdy podle jeho názoru vzhledem k jeho odborným znalostem a zkušenostem takový pokyn porušuje předpisy o ochraně osobních údajů.</w:t>
      </w:r>
    </w:p>
    <w:p w14:paraId="5045C097" w14:textId="16B2A834" w:rsidR="00004C2B" w:rsidRPr="00004C2B" w:rsidRDefault="00004C2B" w:rsidP="00964640">
      <w:pPr>
        <w:pStyle w:val="Zkladntext"/>
        <w:numPr>
          <w:ilvl w:val="0"/>
          <w:numId w:val="29"/>
        </w:numPr>
        <w:tabs>
          <w:tab w:val="clear" w:pos="794"/>
        </w:tabs>
        <w:spacing w:before="120"/>
        <w:ind w:left="426"/>
        <w:rPr>
          <w:rFonts w:asciiTheme="minorHAnsi" w:hAnsiTheme="minorHAnsi"/>
        </w:rPr>
      </w:pPr>
      <w:r w:rsidRPr="00004C2B">
        <w:rPr>
          <w:rFonts w:asciiTheme="minorHAnsi" w:hAnsiTheme="minorHAnsi"/>
        </w:rP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w:t>
      </w:r>
      <w:r w:rsidR="00964640">
        <w:rPr>
          <w:rFonts w:asciiTheme="minorHAnsi" w:hAnsiTheme="minorHAnsi"/>
        </w:rPr>
        <w:t> </w:t>
      </w:r>
      <w:r w:rsidRPr="00004C2B">
        <w:rPr>
          <w:rFonts w:asciiTheme="minorHAnsi" w:hAnsiTheme="minorHAnsi"/>
        </w:rPr>
        <w:t xml:space="preserve">příslušným osobním údajům Správce. Zpracovatel vede seznam osob oprávněných zpracovávat osobní údaje Správce a osob, které mají k těmto osobním údajům přístup, přičemž sleduje a pravidelně přezkoumává, že se jedná o osoby </w:t>
      </w:r>
      <w:r w:rsidR="00964640">
        <w:rPr>
          <w:rFonts w:asciiTheme="minorHAnsi" w:hAnsiTheme="minorHAnsi"/>
        </w:rPr>
        <w:t>po</w:t>
      </w:r>
      <w:r w:rsidRPr="00004C2B">
        <w:rPr>
          <w:rFonts w:asciiTheme="minorHAnsi" w:hAnsiTheme="minorHAnsi"/>
        </w:rPr>
        <w:t>dle tohoto odstavce.</w:t>
      </w:r>
    </w:p>
    <w:p w14:paraId="07B4CF51" w14:textId="588104B7" w:rsidR="00087105" w:rsidRDefault="00087105" w:rsidP="00087105">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 xml:space="preserve">Článek </w:t>
      </w:r>
      <w:r w:rsidR="004A5CA6" w:rsidRPr="003B71F2">
        <w:rPr>
          <w:rFonts w:asciiTheme="minorHAnsi" w:hAnsiTheme="minorHAnsi"/>
          <w:b/>
          <w:bCs/>
          <w:caps/>
          <w:szCs w:val="24"/>
        </w:rPr>
        <w:t>VI</w:t>
      </w:r>
      <w:r w:rsidR="000B4AB1" w:rsidRPr="003B71F2">
        <w:rPr>
          <w:rFonts w:asciiTheme="minorHAnsi" w:hAnsiTheme="minorHAnsi"/>
          <w:b/>
          <w:bCs/>
          <w:caps/>
          <w:szCs w:val="24"/>
        </w:rPr>
        <w:t>I</w:t>
      </w:r>
      <w:r w:rsidR="00004C2B">
        <w:rPr>
          <w:rFonts w:asciiTheme="minorHAnsi" w:hAnsiTheme="minorHAnsi"/>
          <w:b/>
          <w:bCs/>
          <w:caps/>
          <w:szCs w:val="24"/>
        </w:rPr>
        <w:t>I</w:t>
      </w:r>
      <w:r w:rsidRPr="003B71F2">
        <w:rPr>
          <w:rFonts w:asciiTheme="minorHAnsi" w:hAnsiTheme="minorHAnsi"/>
          <w:b/>
          <w:bCs/>
          <w:caps/>
          <w:szCs w:val="24"/>
        </w:rPr>
        <w:t>.</w:t>
      </w:r>
    </w:p>
    <w:p w14:paraId="3E821118" w14:textId="77777777" w:rsidR="00C07C93" w:rsidRPr="003B71F2" w:rsidRDefault="00FC72A3" w:rsidP="00087105">
      <w:pPr>
        <w:keepNext/>
        <w:numPr>
          <w:ilvl w:val="12"/>
          <w:numId w:val="0"/>
        </w:numPr>
        <w:tabs>
          <w:tab w:val="left" w:pos="-720"/>
        </w:tabs>
        <w:spacing w:after="120"/>
        <w:jc w:val="center"/>
        <w:rPr>
          <w:rFonts w:asciiTheme="minorHAnsi" w:hAnsiTheme="minorHAnsi"/>
          <w:b/>
          <w:bCs/>
          <w:caps/>
          <w:sz w:val="24"/>
          <w:szCs w:val="24"/>
        </w:rPr>
      </w:pPr>
      <w:r w:rsidRPr="003B71F2">
        <w:rPr>
          <w:rFonts w:asciiTheme="minorHAnsi" w:hAnsiTheme="minorHAnsi"/>
          <w:b/>
          <w:bCs/>
          <w:caps/>
          <w:sz w:val="24"/>
          <w:szCs w:val="24"/>
        </w:rPr>
        <w:t>ODPOVĚDNOST ZA VADY</w:t>
      </w:r>
      <w:r w:rsidR="00A23084" w:rsidRPr="003B71F2">
        <w:rPr>
          <w:rFonts w:asciiTheme="minorHAnsi" w:hAnsiTheme="minorHAnsi"/>
          <w:b/>
          <w:bCs/>
          <w:caps/>
          <w:sz w:val="24"/>
          <w:szCs w:val="24"/>
        </w:rPr>
        <w:t xml:space="preserve"> A REKLAMACE</w:t>
      </w:r>
    </w:p>
    <w:p w14:paraId="1ED6A82D" w14:textId="77777777" w:rsidR="00426A9D" w:rsidRPr="003B71F2" w:rsidRDefault="00426A9D" w:rsidP="000246AA">
      <w:pPr>
        <w:numPr>
          <w:ilvl w:val="0"/>
          <w:numId w:val="10"/>
        </w:numPr>
        <w:tabs>
          <w:tab w:val="clear" w:pos="720"/>
          <w:tab w:val="left" w:pos="-720"/>
          <w:tab w:val="num" w:pos="540"/>
        </w:tabs>
        <w:spacing w:before="120"/>
        <w:ind w:left="540" w:hanging="540"/>
        <w:jc w:val="both"/>
        <w:rPr>
          <w:rFonts w:asciiTheme="minorHAnsi" w:hAnsiTheme="minorHAnsi"/>
          <w:sz w:val="24"/>
          <w:szCs w:val="24"/>
        </w:rPr>
      </w:pPr>
      <w:r w:rsidRPr="003B71F2">
        <w:rPr>
          <w:rFonts w:asciiTheme="minorHAnsi" w:hAnsiTheme="minorHAnsi"/>
          <w:sz w:val="24"/>
          <w:szCs w:val="24"/>
        </w:rPr>
        <w:t xml:space="preserve">Poskytovatel odpovídá za vady, které má plnění v čase jeho odevzdání </w:t>
      </w:r>
      <w:r w:rsidR="00A0722C" w:rsidRPr="003B71F2">
        <w:rPr>
          <w:rFonts w:asciiTheme="minorHAnsi" w:hAnsiTheme="minorHAnsi"/>
          <w:sz w:val="24"/>
          <w:szCs w:val="24"/>
        </w:rPr>
        <w:t>Objednatel</w:t>
      </w:r>
      <w:r w:rsidRPr="003B71F2">
        <w:rPr>
          <w:rFonts w:asciiTheme="minorHAnsi" w:hAnsiTheme="minorHAnsi"/>
          <w:sz w:val="24"/>
          <w:szCs w:val="24"/>
        </w:rPr>
        <w:t xml:space="preserve">i. Za vady, které se projeví po odevzdání plnění, odpovídá </w:t>
      </w:r>
      <w:r w:rsidR="003D47A2" w:rsidRPr="003B71F2">
        <w:rPr>
          <w:rFonts w:asciiTheme="minorHAnsi" w:hAnsiTheme="minorHAnsi"/>
          <w:sz w:val="24"/>
          <w:szCs w:val="24"/>
        </w:rPr>
        <w:t>Poskytovatel</w:t>
      </w:r>
      <w:r w:rsidRPr="003B71F2">
        <w:rPr>
          <w:rFonts w:asciiTheme="minorHAnsi" w:hAnsiTheme="minorHAnsi"/>
          <w:sz w:val="24"/>
          <w:szCs w:val="24"/>
        </w:rPr>
        <w:t xml:space="preserve"> jen tehdy, jestliže byly způsobeny porušením jeho povinností.</w:t>
      </w:r>
    </w:p>
    <w:p w14:paraId="2BFE93C0" w14:textId="77777777" w:rsidR="00087105" w:rsidRPr="003B71F2" w:rsidRDefault="003D47A2" w:rsidP="00FC72A3">
      <w:pPr>
        <w:numPr>
          <w:ilvl w:val="0"/>
          <w:numId w:val="10"/>
        </w:numPr>
        <w:tabs>
          <w:tab w:val="clear" w:pos="720"/>
          <w:tab w:val="left" w:pos="-720"/>
          <w:tab w:val="num" w:pos="540"/>
        </w:tabs>
        <w:spacing w:before="120"/>
        <w:ind w:left="540" w:hanging="540"/>
        <w:jc w:val="both"/>
        <w:rPr>
          <w:rFonts w:asciiTheme="minorHAnsi" w:hAnsiTheme="minorHAnsi"/>
          <w:sz w:val="24"/>
          <w:szCs w:val="24"/>
        </w:rPr>
      </w:pPr>
      <w:r w:rsidRPr="003B71F2">
        <w:rPr>
          <w:rFonts w:asciiTheme="minorHAnsi" w:hAnsiTheme="minorHAnsi"/>
          <w:sz w:val="24"/>
          <w:szCs w:val="24"/>
        </w:rPr>
        <w:t>Poskytovatel</w:t>
      </w:r>
      <w:r w:rsidR="00426A9D" w:rsidRPr="003B71F2">
        <w:rPr>
          <w:rFonts w:asciiTheme="minorHAnsi" w:hAnsiTheme="minorHAnsi"/>
          <w:sz w:val="24"/>
          <w:szCs w:val="24"/>
        </w:rPr>
        <w:t xml:space="preserve"> neodpovídá za vady </w:t>
      </w:r>
      <w:r w:rsidR="002630DD" w:rsidRPr="003B71F2">
        <w:rPr>
          <w:rFonts w:asciiTheme="minorHAnsi" w:hAnsiTheme="minorHAnsi"/>
          <w:sz w:val="24"/>
          <w:szCs w:val="24"/>
        </w:rPr>
        <w:t>plnění</w:t>
      </w:r>
      <w:r w:rsidR="00426A9D" w:rsidRPr="003B71F2">
        <w:rPr>
          <w:rFonts w:asciiTheme="minorHAnsi" w:hAnsiTheme="minorHAnsi"/>
          <w:sz w:val="24"/>
          <w:szCs w:val="24"/>
        </w:rPr>
        <w:t>, které byly způsobeny použitím podkladů posky</w:t>
      </w:r>
      <w:r w:rsidR="002630DD" w:rsidRPr="003B71F2">
        <w:rPr>
          <w:rFonts w:asciiTheme="minorHAnsi" w:hAnsiTheme="minorHAnsi"/>
          <w:sz w:val="24"/>
          <w:szCs w:val="24"/>
        </w:rPr>
        <w:t xml:space="preserve">tnutých </w:t>
      </w:r>
      <w:r w:rsidR="00A0722C" w:rsidRPr="003B71F2">
        <w:rPr>
          <w:rFonts w:asciiTheme="minorHAnsi" w:hAnsiTheme="minorHAnsi"/>
          <w:sz w:val="24"/>
          <w:szCs w:val="24"/>
        </w:rPr>
        <w:t>Objednatel</w:t>
      </w:r>
      <w:r w:rsidR="002630DD" w:rsidRPr="003B71F2">
        <w:rPr>
          <w:rFonts w:asciiTheme="minorHAnsi" w:hAnsiTheme="minorHAnsi"/>
          <w:sz w:val="24"/>
          <w:szCs w:val="24"/>
        </w:rPr>
        <w:t>em</w:t>
      </w:r>
      <w:r w:rsidR="00426A9D" w:rsidRPr="003B71F2">
        <w:rPr>
          <w:rFonts w:asciiTheme="minorHAnsi" w:hAnsiTheme="minorHAnsi"/>
          <w:sz w:val="24"/>
          <w:szCs w:val="24"/>
        </w:rPr>
        <w:t>.</w:t>
      </w:r>
    </w:p>
    <w:p w14:paraId="6076F893" w14:textId="5DBBD82E" w:rsidR="00087105" w:rsidRPr="003B71F2" w:rsidRDefault="00087105" w:rsidP="000246AA">
      <w:pPr>
        <w:numPr>
          <w:ilvl w:val="0"/>
          <w:numId w:val="10"/>
        </w:numPr>
        <w:tabs>
          <w:tab w:val="clear" w:pos="720"/>
          <w:tab w:val="left" w:pos="-720"/>
          <w:tab w:val="num" w:pos="540"/>
        </w:tabs>
        <w:spacing w:before="120"/>
        <w:ind w:left="540" w:hanging="540"/>
        <w:jc w:val="both"/>
        <w:rPr>
          <w:rFonts w:asciiTheme="minorHAnsi" w:hAnsiTheme="minorHAnsi"/>
          <w:sz w:val="24"/>
          <w:szCs w:val="24"/>
        </w:rPr>
      </w:pPr>
      <w:r w:rsidRPr="003B71F2">
        <w:rPr>
          <w:rFonts w:asciiTheme="minorHAnsi" w:hAnsiTheme="minorHAnsi"/>
          <w:sz w:val="24"/>
          <w:szCs w:val="24"/>
        </w:rPr>
        <w:t xml:space="preserve">Reklamací se rozumí podání písemné zprávy </w:t>
      </w:r>
      <w:r w:rsidR="003D47A2" w:rsidRPr="003B71F2">
        <w:rPr>
          <w:rFonts w:asciiTheme="minorHAnsi" w:hAnsiTheme="minorHAnsi"/>
          <w:sz w:val="24"/>
          <w:szCs w:val="24"/>
        </w:rPr>
        <w:t>Poskytovatel</w:t>
      </w:r>
      <w:r w:rsidR="00F82314" w:rsidRPr="003B71F2">
        <w:rPr>
          <w:rFonts w:asciiTheme="minorHAnsi" w:hAnsiTheme="minorHAnsi"/>
          <w:sz w:val="24"/>
          <w:szCs w:val="24"/>
        </w:rPr>
        <w:t>i</w:t>
      </w:r>
      <w:r w:rsidRPr="003B71F2">
        <w:rPr>
          <w:rFonts w:asciiTheme="minorHAnsi" w:hAnsiTheme="minorHAnsi"/>
          <w:sz w:val="24"/>
          <w:szCs w:val="24"/>
        </w:rPr>
        <w:t xml:space="preserve"> o nedostatcích </w:t>
      </w:r>
      <w:r w:rsidR="00F82314" w:rsidRPr="003B71F2">
        <w:rPr>
          <w:rFonts w:asciiTheme="minorHAnsi" w:hAnsiTheme="minorHAnsi"/>
          <w:sz w:val="24"/>
          <w:szCs w:val="24"/>
        </w:rPr>
        <w:t>plnění</w:t>
      </w:r>
      <w:r w:rsidRPr="003B71F2">
        <w:rPr>
          <w:rFonts w:asciiTheme="minorHAnsi" w:hAnsiTheme="minorHAnsi"/>
          <w:sz w:val="24"/>
          <w:szCs w:val="24"/>
        </w:rPr>
        <w:t xml:space="preserve">, zjištěných v souladu s ustanoveními </w:t>
      </w:r>
      <w:r w:rsidR="006435CC" w:rsidRPr="003B71F2">
        <w:rPr>
          <w:rFonts w:asciiTheme="minorHAnsi" w:hAnsiTheme="minorHAnsi"/>
          <w:sz w:val="24"/>
          <w:szCs w:val="24"/>
        </w:rPr>
        <w:t>Smlouvy</w:t>
      </w:r>
      <w:r w:rsidRPr="003B71F2">
        <w:rPr>
          <w:rFonts w:asciiTheme="minorHAnsi" w:hAnsiTheme="minorHAnsi"/>
          <w:sz w:val="24"/>
          <w:szCs w:val="24"/>
        </w:rPr>
        <w:t xml:space="preserve">, formou reklamačního protokolu. Reklamace je uplatněna dnem </w:t>
      </w:r>
      <w:r w:rsidR="003F0B80" w:rsidRPr="003B71F2">
        <w:rPr>
          <w:rFonts w:asciiTheme="minorHAnsi" w:hAnsiTheme="minorHAnsi"/>
          <w:sz w:val="24"/>
          <w:szCs w:val="24"/>
        </w:rPr>
        <w:t>doručení</w:t>
      </w:r>
      <w:r w:rsidRPr="003B71F2">
        <w:rPr>
          <w:rFonts w:asciiTheme="minorHAnsi" w:hAnsiTheme="minorHAnsi"/>
          <w:sz w:val="24"/>
          <w:szCs w:val="24"/>
        </w:rPr>
        <w:t xml:space="preserve"> reklamačního protokolu na adresu </w:t>
      </w:r>
      <w:r w:rsidR="003D47A2" w:rsidRPr="003B71F2">
        <w:rPr>
          <w:rFonts w:asciiTheme="minorHAnsi" w:hAnsiTheme="minorHAnsi"/>
          <w:sz w:val="24"/>
          <w:szCs w:val="24"/>
        </w:rPr>
        <w:t>Poskytovatel</w:t>
      </w:r>
      <w:r w:rsidR="003F0B80" w:rsidRPr="003B71F2">
        <w:rPr>
          <w:rFonts w:asciiTheme="minorHAnsi" w:hAnsiTheme="minorHAnsi"/>
          <w:sz w:val="24"/>
          <w:szCs w:val="24"/>
        </w:rPr>
        <w:t>e</w:t>
      </w:r>
      <w:r w:rsidR="00F82314" w:rsidRPr="003B71F2">
        <w:rPr>
          <w:rFonts w:asciiTheme="minorHAnsi" w:hAnsiTheme="minorHAnsi"/>
          <w:sz w:val="24"/>
          <w:szCs w:val="24"/>
        </w:rPr>
        <w:t xml:space="preserve"> a </w:t>
      </w:r>
      <w:r w:rsidRPr="003B71F2">
        <w:rPr>
          <w:rFonts w:asciiTheme="minorHAnsi" w:hAnsiTheme="minorHAnsi"/>
          <w:sz w:val="24"/>
          <w:szCs w:val="24"/>
        </w:rPr>
        <w:t xml:space="preserve">tento den </w:t>
      </w:r>
      <w:r w:rsidRPr="003B71F2">
        <w:rPr>
          <w:rFonts w:asciiTheme="minorHAnsi" w:hAnsiTheme="minorHAnsi"/>
          <w:sz w:val="24"/>
          <w:szCs w:val="24"/>
        </w:rPr>
        <w:lastRenderedPageBreak/>
        <w:t>se považuje za den zahájení reklamačního ř</w:t>
      </w:r>
      <w:r w:rsidR="00F82314" w:rsidRPr="003B71F2">
        <w:rPr>
          <w:rFonts w:asciiTheme="minorHAnsi" w:hAnsiTheme="minorHAnsi"/>
          <w:sz w:val="24"/>
          <w:szCs w:val="24"/>
        </w:rPr>
        <w:t xml:space="preserve">ízení. </w:t>
      </w:r>
      <w:r w:rsidRPr="003B71F2">
        <w:rPr>
          <w:rFonts w:asciiTheme="minorHAnsi" w:hAnsiTheme="minorHAnsi"/>
          <w:sz w:val="24"/>
          <w:szCs w:val="24"/>
        </w:rPr>
        <w:t>Současně s</w:t>
      </w:r>
      <w:r w:rsidR="00964640">
        <w:rPr>
          <w:rFonts w:asciiTheme="minorHAnsi" w:hAnsiTheme="minorHAnsi"/>
          <w:sz w:val="24"/>
          <w:szCs w:val="24"/>
        </w:rPr>
        <w:t> </w:t>
      </w:r>
      <w:r w:rsidRPr="003B71F2">
        <w:rPr>
          <w:rFonts w:asciiTheme="minorHAnsi" w:hAnsiTheme="minorHAnsi"/>
          <w:sz w:val="24"/>
          <w:szCs w:val="24"/>
        </w:rPr>
        <w:t xml:space="preserve">tím je </w:t>
      </w:r>
      <w:r w:rsidR="003D47A2" w:rsidRPr="003B71F2">
        <w:rPr>
          <w:rFonts w:asciiTheme="minorHAnsi" w:hAnsiTheme="minorHAnsi"/>
          <w:sz w:val="24"/>
          <w:szCs w:val="24"/>
        </w:rPr>
        <w:t>Poskytovatel</w:t>
      </w:r>
      <w:r w:rsidR="003F0B80" w:rsidRPr="003B71F2">
        <w:rPr>
          <w:rFonts w:asciiTheme="minorHAnsi" w:hAnsiTheme="minorHAnsi"/>
          <w:sz w:val="24"/>
          <w:szCs w:val="24"/>
        </w:rPr>
        <w:t>i</w:t>
      </w:r>
      <w:r w:rsidRPr="003B71F2">
        <w:rPr>
          <w:rFonts w:asciiTheme="minorHAnsi" w:hAnsiTheme="minorHAnsi"/>
          <w:sz w:val="24"/>
          <w:szCs w:val="24"/>
        </w:rPr>
        <w:t xml:space="preserve"> zaslán reklamační protokol faxem</w:t>
      </w:r>
      <w:r w:rsidR="00964640">
        <w:rPr>
          <w:rFonts w:asciiTheme="minorHAnsi" w:hAnsiTheme="minorHAnsi"/>
          <w:sz w:val="24"/>
          <w:szCs w:val="24"/>
        </w:rPr>
        <w:t xml:space="preserve"> </w:t>
      </w:r>
      <w:r w:rsidRPr="003B71F2">
        <w:rPr>
          <w:rFonts w:asciiTheme="minorHAnsi" w:hAnsiTheme="minorHAnsi"/>
          <w:sz w:val="24"/>
          <w:szCs w:val="24"/>
        </w:rPr>
        <w:t>popř. e</w:t>
      </w:r>
      <w:r w:rsidRPr="003B71F2">
        <w:rPr>
          <w:rFonts w:asciiTheme="minorHAnsi" w:hAnsiTheme="minorHAnsi"/>
          <w:sz w:val="24"/>
          <w:szCs w:val="24"/>
        </w:rPr>
        <w:sym w:font="Symbol" w:char="F02D"/>
      </w:r>
      <w:r w:rsidR="002630DD" w:rsidRPr="003B71F2">
        <w:rPr>
          <w:rFonts w:asciiTheme="minorHAnsi" w:hAnsiTheme="minorHAnsi"/>
          <w:sz w:val="24"/>
          <w:szCs w:val="24"/>
        </w:rPr>
        <w:t>mailem</w:t>
      </w:r>
      <w:r w:rsidR="006435CC" w:rsidRPr="003B71F2">
        <w:rPr>
          <w:rFonts w:asciiTheme="minorHAnsi" w:hAnsiTheme="minorHAnsi"/>
          <w:sz w:val="24"/>
          <w:szCs w:val="24"/>
        </w:rPr>
        <w:t xml:space="preserve"> na adresu fscsekretariat@fsc-ov.cz</w:t>
      </w:r>
      <w:r w:rsidR="002630DD" w:rsidRPr="003B71F2">
        <w:rPr>
          <w:rFonts w:asciiTheme="minorHAnsi" w:hAnsiTheme="minorHAnsi"/>
          <w:sz w:val="24"/>
          <w:szCs w:val="24"/>
        </w:rPr>
        <w:t>.</w:t>
      </w:r>
      <w:r w:rsidR="00FC72A3" w:rsidRPr="003B71F2">
        <w:rPr>
          <w:rFonts w:asciiTheme="minorHAnsi" w:hAnsiTheme="minorHAnsi"/>
          <w:sz w:val="24"/>
          <w:szCs w:val="24"/>
        </w:rPr>
        <w:t xml:space="preserve"> </w:t>
      </w:r>
    </w:p>
    <w:p w14:paraId="4F2B18B6" w14:textId="77777777" w:rsidR="007A514C" w:rsidRPr="003B71F2" w:rsidRDefault="003D47A2" w:rsidP="000246AA">
      <w:pPr>
        <w:numPr>
          <w:ilvl w:val="0"/>
          <w:numId w:val="10"/>
        </w:numPr>
        <w:tabs>
          <w:tab w:val="clear" w:pos="720"/>
          <w:tab w:val="left" w:pos="-720"/>
          <w:tab w:val="num" w:pos="540"/>
        </w:tabs>
        <w:spacing w:before="120"/>
        <w:ind w:left="540" w:hanging="540"/>
        <w:jc w:val="both"/>
        <w:rPr>
          <w:rFonts w:asciiTheme="minorHAnsi" w:hAnsiTheme="minorHAnsi"/>
          <w:sz w:val="24"/>
          <w:szCs w:val="24"/>
        </w:rPr>
      </w:pPr>
      <w:r w:rsidRPr="003B71F2">
        <w:rPr>
          <w:rFonts w:asciiTheme="minorHAnsi" w:hAnsiTheme="minorHAnsi"/>
          <w:sz w:val="24"/>
          <w:szCs w:val="24"/>
        </w:rPr>
        <w:t>Poskytovatel</w:t>
      </w:r>
      <w:r w:rsidR="00087105" w:rsidRPr="003B71F2">
        <w:rPr>
          <w:rFonts w:asciiTheme="minorHAnsi" w:hAnsiTheme="minorHAnsi"/>
          <w:sz w:val="24"/>
          <w:szCs w:val="24"/>
        </w:rPr>
        <w:t xml:space="preserve"> je povinen neprodleně po oznámení vady </w:t>
      </w:r>
      <w:r w:rsidR="003F0B80" w:rsidRPr="003B71F2">
        <w:rPr>
          <w:rFonts w:asciiTheme="minorHAnsi" w:hAnsiTheme="minorHAnsi"/>
          <w:sz w:val="24"/>
          <w:szCs w:val="24"/>
        </w:rPr>
        <w:t>plnění</w:t>
      </w:r>
      <w:r w:rsidR="00087105" w:rsidRPr="003B71F2">
        <w:rPr>
          <w:rFonts w:asciiTheme="minorHAnsi" w:hAnsiTheme="minorHAnsi"/>
          <w:sz w:val="24"/>
          <w:szCs w:val="24"/>
        </w:rPr>
        <w:t xml:space="preserve"> zahájit činnost směřující k odstranění reklamované vady v co nejkratším možném termínu, nejpozději však musí být vada odstraněna do </w:t>
      </w:r>
      <w:r w:rsidR="001139D2" w:rsidRPr="003B71F2">
        <w:rPr>
          <w:rFonts w:asciiTheme="minorHAnsi" w:hAnsiTheme="minorHAnsi"/>
          <w:sz w:val="24"/>
          <w:szCs w:val="24"/>
        </w:rPr>
        <w:t>30</w:t>
      </w:r>
      <w:r w:rsidR="00087105" w:rsidRPr="003B71F2">
        <w:rPr>
          <w:rFonts w:asciiTheme="minorHAnsi" w:hAnsiTheme="minorHAnsi"/>
          <w:sz w:val="24"/>
          <w:szCs w:val="24"/>
        </w:rPr>
        <w:t xml:space="preserve"> kalendářních dnů o</w:t>
      </w:r>
      <w:r w:rsidR="003F0B80" w:rsidRPr="003B71F2">
        <w:rPr>
          <w:rFonts w:asciiTheme="minorHAnsi" w:hAnsiTheme="minorHAnsi"/>
          <w:sz w:val="24"/>
          <w:szCs w:val="24"/>
        </w:rPr>
        <w:t>d zahájení reklamačního řízení.</w:t>
      </w:r>
      <w:r w:rsidR="007A514C" w:rsidRPr="003B71F2">
        <w:rPr>
          <w:rFonts w:asciiTheme="minorHAnsi" w:hAnsiTheme="minorHAnsi"/>
          <w:sz w:val="24"/>
          <w:szCs w:val="24"/>
        </w:rPr>
        <w:t xml:space="preserve"> </w:t>
      </w:r>
    </w:p>
    <w:p w14:paraId="435FDAE1" w14:textId="07592AB8" w:rsidR="007A514C" w:rsidRPr="003B71F2" w:rsidRDefault="007A514C" w:rsidP="000246AA">
      <w:pPr>
        <w:numPr>
          <w:ilvl w:val="0"/>
          <w:numId w:val="10"/>
        </w:numPr>
        <w:tabs>
          <w:tab w:val="clear" w:pos="720"/>
          <w:tab w:val="left" w:pos="-720"/>
          <w:tab w:val="num" w:pos="540"/>
        </w:tabs>
        <w:spacing w:before="120"/>
        <w:ind w:left="540" w:hanging="540"/>
        <w:jc w:val="both"/>
        <w:rPr>
          <w:rFonts w:asciiTheme="minorHAnsi" w:hAnsiTheme="minorHAnsi"/>
          <w:sz w:val="24"/>
          <w:szCs w:val="24"/>
        </w:rPr>
      </w:pPr>
      <w:r w:rsidRPr="003B71F2">
        <w:rPr>
          <w:rFonts w:asciiTheme="minorHAnsi" w:hAnsiTheme="minorHAnsi"/>
          <w:sz w:val="24"/>
          <w:szCs w:val="24"/>
        </w:rPr>
        <w:t>Vady plnění</w:t>
      </w:r>
      <w:r w:rsidR="002630DD" w:rsidRPr="003B71F2">
        <w:rPr>
          <w:rFonts w:asciiTheme="minorHAnsi" w:hAnsiTheme="minorHAnsi"/>
          <w:sz w:val="24"/>
          <w:szCs w:val="24"/>
        </w:rPr>
        <w:t xml:space="preserve"> </w:t>
      </w:r>
      <w:r w:rsidR="00964640">
        <w:rPr>
          <w:rFonts w:asciiTheme="minorHAnsi" w:hAnsiTheme="minorHAnsi"/>
          <w:sz w:val="24"/>
          <w:szCs w:val="24"/>
        </w:rPr>
        <w:t>po</w:t>
      </w:r>
      <w:r w:rsidR="002630DD" w:rsidRPr="003B71F2">
        <w:rPr>
          <w:rFonts w:asciiTheme="minorHAnsi" w:hAnsiTheme="minorHAnsi"/>
          <w:sz w:val="24"/>
          <w:szCs w:val="24"/>
        </w:rPr>
        <w:t>dle čl. I</w:t>
      </w:r>
      <w:r w:rsidRPr="003B71F2">
        <w:rPr>
          <w:rFonts w:asciiTheme="minorHAnsi" w:hAnsiTheme="minorHAnsi"/>
          <w:sz w:val="24"/>
          <w:szCs w:val="24"/>
        </w:rPr>
        <w:t xml:space="preserve"> </w:t>
      </w:r>
      <w:r w:rsidR="006435CC" w:rsidRPr="003B71F2">
        <w:rPr>
          <w:rFonts w:asciiTheme="minorHAnsi" w:hAnsiTheme="minorHAnsi"/>
          <w:sz w:val="24"/>
          <w:szCs w:val="24"/>
        </w:rPr>
        <w:t>odst. 1 této</w:t>
      </w:r>
      <w:r w:rsidRPr="003B71F2">
        <w:rPr>
          <w:rFonts w:asciiTheme="minorHAnsi" w:hAnsiTheme="minorHAnsi"/>
          <w:sz w:val="24"/>
          <w:szCs w:val="24"/>
        </w:rPr>
        <w:t xml:space="preserve"> </w:t>
      </w:r>
      <w:r w:rsidR="006435CC" w:rsidRPr="003B71F2">
        <w:rPr>
          <w:rFonts w:asciiTheme="minorHAnsi" w:hAnsiTheme="minorHAnsi"/>
          <w:sz w:val="24"/>
          <w:szCs w:val="24"/>
        </w:rPr>
        <w:t>Smlouvy</w:t>
      </w:r>
      <w:r w:rsidRPr="003B71F2">
        <w:rPr>
          <w:rFonts w:asciiTheme="minorHAnsi" w:hAnsiTheme="minorHAnsi"/>
          <w:sz w:val="24"/>
          <w:szCs w:val="24"/>
        </w:rPr>
        <w:t xml:space="preserve"> budou posuzovány </w:t>
      </w:r>
      <w:r w:rsidR="00964640">
        <w:rPr>
          <w:rFonts w:asciiTheme="minorHAnsi" w:hAnsiTheme="minorHAnsi"/>
          <w:sz w:val="24"/>
          <w:szCs w:val="24"/>
        </w:rPr>
        <w:t>po</w:t>
      </w:r>
      <w:r w:rsidRPr="003B71F2">
        <w:rPr>
          <w:rFonts w:asciiTheme="minorHAnsi" w:hAnsiTheme="minorHAnsi"/>
          <w:sz w:val="24"/>
          <w:szCs w:val="24"/>
        </w:rPr>
        <w:t>dle</w:t>
      </w:r>
      <w:r w:rsidR="002A7F12">
        <w:rPr>
          <w:rFonts w:asciiTheme="minorHAnsi" w:hAnsiTheme="minorHAnsi"/>
          <w:sz w:val="24"/>
          <w:szCs w:val="24"/>
        </w:rPr>
        <w:t xml:space="preserve"> §</w:t>
      </w:r>
      <w:r w:rsidR="006435CC" w:rsidRPr="003B71F2">
        <w:rPr>
          <w:rFonts w:asciiTheme="minorHAnsi" w:hAnsiTheme="minorHAnsi"/>
          <w:sz w:val="24"/>
          <w:szCs w:val="24"/>
        </w:rPr>
        <w:t xml:space="preserve"> 2615 a násl.</w:t>
      </w:r>
      <w:r w:rsidR="00964640">
        <w:rPr>
          <w:rFonts w:asciiTheme="minorHAnsi" w:hAnsiTheme="minorHAnsi"/>
          <w:sz w:val="24"/>
          <w:szCs w:val="24"/>
        </w:rPr>
        <w:t> </w:t>
      </w:r>
      <w:proofErr w:type="spellStart"/>
      <w:r w:rsidR="006435CC" w:rsidRPr="003B71F2">
        <w:rPr>
          <w:rFonts w:asciiTheme="minorHAnsi" w:hAnsiTheme="minorHAnsi"/>
          <w:sz w:val="24"/>
          <w:szCs w:val="24"/>
        </w:rPr>
        <w:t>ObčZ</w:t>
      </w:r>
      <w:proofErr w:type="spellEnd"/>
      <w:r w:rsidR="006435CC" w:rsidRPr="003B71F2">
        <w:rPr>
          <w:rFonts w:asciiTheme="minorHAnsi" w:hAnsiTheme="minorHAnsi"/>
          <w:sz w:val="24"/>
          <w:szCs w:val="24"/>
        </w:rPr>
        <w:t>.</w:t>
      </w:r>
    </w:p>
    <w:p w14:paraId="4F5CBEA2" w14:textId="13938D26" w:rsidR="009E5171" w:rsidRPr="003B71F2" w:rsidRDefault="009E5171" w:rsidP="009E5171">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 xml:space="preserve">Článek </w:t>
      </w:r>
      <w:r w:rsidR="00004C2B">
        <w:rPr>
          <w:rFonts w:asciiTheme="minorHAnsi" w:hAnsiTheme="minorHAnsi"/>
          <w:b/>
          <w:bCs/>
          <w:caps/>
          <w:szCs w:val="24"/>
        </w:rPr>
        <w:t>IX</w:t>
      </w:r>
      <w:r w:rsidRPr="003B71F2">
        <w:rPr>
          <w:rFonts w:asciiTheme="minorHAnsi" w:hAnsiTheme="minorHAnsi"/>
          <w:b/>
          <w:bCs/>
          <w:caps/>
          <w:szCs w:val="24"/>
        </w:rPr>
        <w:t>.</w:t>
      </w:r>
    </w:p>
    <w:p w14:paraId="340A1EF9" w14:textId="77777777" w:rsidR="009E5171" w:rsidRPr="003B71F2" w:rsidRDefault="009E5171" w:rsidP="009E5171">
      <w:pPr>
        <w:keepNext/>
        <w:numPr>
          <w:ilvl w:val="12"/>
          <w:numId w:val="0"/>
        </w:numPr>
        <w:tabs>
          <w:tab w:val="left" w:pos="-720"/>
        </w:tabs>
        <w:spacing w:after="120"/>
        <w:jc w:val="center"/>
        <w:rPr>
          <w:rFonts w:asciiTheme="minorHAnsi" w:hAnsiTheme="minorHAnsi"/>
          <w:b/>
          <w:bCs/>
          <w:caps/>
          <w:sz w:val="24"/>
          <w:szCs w:val="24"/>
        </w:rPr>
      </w:pPr>
      <w:r w:rsidRPr="003B71F2">
        <w:rPr>
          <w:rFonts w:asciiTheme="minorHAnsi" w:hAnsiTheme="minorHAnsi"/>
          <w:b/>
          <w:bCs/>
          <w:caps/>
          <w:sz w:val="24"/>
          <w:szCs w:val="24"/>
        </w:rPr>
        <w:t>sankce</w:t>
      </w:r>
    </w:p>
    <w:p w14:paraId="0353134C" w14:textId="76B4CDDB" w:rsidR="009E5171" w:rsidRPr="003B71F2" w:rsidRDefault="009E5171" w:rsidP="000246AA">
      <w:pPr>
        <w:numPr>
          <w:ilvl w:val="1"/>
          <w:numId w:val="11"/>
        </w:numPr>
        <w:tabs>
          <w:tab w:val="clear" w:pos="186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Smluvní strany se dohodly, že v případě prodlení s předáním plnění v termín</w:t>
      </w:r>
      <w:r w:rsidR="00114215" w:rsidRPr="003B71F2">
        <w:rPr>
          <w:rFonts w:asciiTheme="minorHAnsi" w:hAnsiTheme="minorHAnsi"/>
          <w:sz w:val="24"/>
          <w:szCs w:val="24"/>
        </w:rPr>
        <w:t>u</w:t>
      </w:r>
      <w:r w:rsidRPr="003B71F2">
        <w:rPr>
          <w:rFonts w:asciiTheme="minorHAnsi" w:hAnsiTheme="minorHAnsi"/>
          <w:sz w:val="24"/>
          <w:szCs w:val="24"/>
        </w:rPr>
        <w:t xml:space="preserve"> </w:t>
      </w:r>
      <w:r w:rsidR="00D7089A">
        <w:rPr>
          <w:rFonts w:asciiTheme="minorHAnsi" w:hAnsiTheme="minorHAnsi"/>
          <w:sz w:val="24"/>
          <w:szCs w:val="24"/>
        </w:rPr>
        <w:t>po</w:t>
      </w:r>
      <w:r w:rsidR="00DB77CE" w:rsidRPr="003B71F2">
        <w:rPr>
          <w:rFonts w:asciiTheme="minorHAnsi" w:hAnsiTheme="minorHAnsi"/>
          <w:sz w:val="24"/>
          <w:szCs w:val="24"/>
        </w:rPr>
        <w:t>dle článku III</w:t>
      </w:r>
      <w:r w:rsidR="00013BDA">
        <w:rPr>
          <w:rFonts w:asciiTheme="minorHAnsi" w:hAnsiTheme="minorHAnsi"/>
          <w:sz w:val="24"/>
          <w:szCs w:val="24"/>
        </w:rPr>
        <w:t>.</w:t>
      </w:r>
      <w:r w:rsidR="00572EB5" w:rsidRPr="003B71F2">
        <w:rPr>
          <w:rFonts w:asciiTheme="minorHAnsi" w:hAnsiTheme="minorHAnsi"/>
          <w:sz w:val="24"/>
          <w:szCs w:val="24"/>
        </w:rPr>
        <w:t xml:space="preserve"> této </w:t>
      </w:r>
      <w:r w:rsidR="006435CC" w:rsidRPr="003B71F2">
        <w:rPr>
          <w:rFonts w:asciiTheme="minorHAnsi" w:hAnsiTheme="minorHAnsi"/>
          <w:sz w:val="24"/>
          <w:szCs w:val="24"/>
        </w:rPr>
        <w:t>Smlouvy</w:t>
      </w:r>
      <w:r w:rsidRPr="003B71F2">
        <w:rPr>
          <w:rFonts w:asciiTheme="minorHAnsi" w:hAnsiTheme="minorHAnsi"/>
          <w:sz w:val="24"/>
          <w:szCs w:val="24"/>
        </w:rPr>
        <w:t xml:space="preserve">, je </w:t>
      </w:r>
      <w:r w:rsidR="003D47A2" w:rsidRPr="003B71F2">
        <w:rPr>
          <w:rFonts w:asciiTheme="minorHAnsi" w:hAnsiTheme="minorHAnsi"/>
          <w:sz w:val="24"/>
          <w:szCs w:val="24"/>
        </w:rPr>
        <w:t>Poskytovatel</w:t>
      </w:r>
      <w:r w:rsidRPr="003B71F2">
        <w:rPr>
          <w:rFonts w:asciiTheme="minorHAnsi" w:hAnsiTheme="minorHAnsi"/>
          <w:sz w:val="24"/>
          <w:szCs w:val="24"/>
        </w:rPr>
        <w:t xml:space="preserve"> povinen uhradit </w:t>
      </w:r>
      <w:r w:rsidR="00A0722C" w:rsidRPr="003B71F2">
        <w:rPr>
          <w:rFonts w:asciiTheme="minorHAnsi" w:hAnsiTheme="minorHAnsi"/>
          <w:sz w:val="24"/>
          <w:szCs w:val="24"/>
        </w:rPr>
        <w:t>Objednatel</w:t>
      </w:r>
      <w:r w:rsidRPr="003B71F2">
        <w:rPr>
          <w:rFonts w:asciiTheme="minorHAnsi" w:hAnsiTheme="minorHAnsi"/>
          <w:sz w:val="24"/>
          <w:szCs w:val="24"/>
        </w:rPr>
        <w:t xml:space="preserve">i smluvní pokutu ve výši </w:t>
      </w:r>
      <w:r w:rsidR="00114215" w:rsidRPr="003B71F2">
        <w:rPr>
          <w:rFonts w:asciiTheme="minorHAnsi" w:hAnsiTheme="minorHAnsi"/>
          <w:sz w:val="24"/>
          <w:szCs w:val="24"/>
        </w:rPr>
        <w:t>0,</w:t>
      </w:r>
      <w:r w:rsidR="006435CC" w:rsidRPr="003B71F2">
        <w:rPr>
          <w:rFonts w:asciiTheme="minorHAnsi" w:hAnsiTheme="minorHAnsi"/>
          <w:sz w:val="24"/>
          <w:szCs w:val="24"/>
        </w:rPr>
        <w:t>05</w:t>
      </w:r>
      <w:r w:rsidR="00655225" w:rsidRPr="003B71F2">
        <w:rPr>
          <w:rFonts w:asciiTheme="minorHAnsi" w:hAnsiTheme="minorHAnsi"/>
          <w:sz w:val="24"/>
          <w:szCs w:val="24"/>
        </w:rPr>
        <w:t xml:space="preserve"> </w:t>
      </w:r>
      <w:r w:rsidR="00653B84" w:rsidRPr="003B71F2">
        <w:rPr>
          <w:rFonts w:asciiTheme="minorHAnsi" w:hAnsiTheme="minorHAnsi"/>
          <w:sz w:val="24"/>
          <w:szCs w:val="24"/>
        </w:rPr>
        <w:t xml:space="preserve">% z celkové ceny </w:t>
      </w:r>
      <w:r w:rsidR="0004515C" w:rsidRPr="003B71F2">
        <w:rPr>
          <w:rFonts w:asciiTheme="minorHAnsi" w:hAnsiTheme="minorHAnsi"/>
          <w:sz w:val="24"/>
          <w:szCs w:val="24"/>
        </w:rPr>
        <w:t>bez</w:t>
      </w:r>
      <w:r w:rsidR="00653B84" w:rsidRPr="003B71F2">
        <w:rPr>
          <w:rFonts w:asciiTheme="minorHAnsi" w:hAnsiTheme="minorHAnsi"/>
          <w:sz w:val="24"/>
          <w:szCs w:val="24"/>
        </w:rPr>
        <w:t xml:space="preserve"> DPH</w:t>
      </w:r>
      <w:r w:rsidRPr="003B71F2">
        <w:rPr>
          <w:rFonts w:asciiTheme="minorHAnsi" w:hAnsiTheme="minorHAnsi"/>
          <w:sz w:val="24"/>
          <w:szCs w:val="24"/>
        </w:rPr>
        <w:t xml:space="preserve"> za každý započatý den prodlení. </w:t>
      </w:r>
    </w:p>
    <w:p w14:paraId="2518001C" w14:textId="671A7218" w:rsidR="009E5171" w:rsidRPr="003B71F2" w:rsidRDefault="009E5171" w:rsidP="000246AA">
      <w:pPr>
        <w:numPr>
          <w:ilvl w:val="1"/>
          <w:numId w:val="11"/>
        </w:numPr>
        <w:tabs>
          <w:tab w:val="clear" w:pos="186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 xml:space="preserve">Smluvní strany se dohodly, že v případě prodlení </w:t>
      </w:r>
      <w:r w:rsidR="00A0722C" w:rsidRPr="003B71F2">
        <w:rPr>
          <w:rFonts w:asciiTheme="minorHAnsi" w:hAnsiTheme="minorHAnsi"/>
          <w:sz w:val="24"/>
          <w:szCs w:val="24"/>
        </w:rPr>
        <w:t>Objednatel</w:t>
      </w:r>
      <w:r w:rsidRPr="003B71F2">
        <w:rPr>
          <w:rFonts w:asciiTheme="minorHAnsi" w:hAnsiTheme="minorHAnsi"/>
          <w:sz w:val="24"/>
          <w:szCs w:val="24"/>
        </w:rPr>
        <w:t xml:space="preserve">e s úhradou faktury zaplatí </w:t>
      </w:r>
      <w:r w:rsidR="00A0722C" w:rsidRPr="003B71F2">
        <w:rPr>
          <w:rFonts w:asciiTheme="minorHAnsi" w:hAnsiTheme="minorHAnsi"/>
          <w:sz w:val="24"/>
          <w:szCs w:val="24"/>
        </w:rPr>
        <w:t>Objednatel</w:t>
      </w:r>
      <w:r w:rsidRPr="003B71F2">
        <w:rPr>
          <w:rFonts w:asciiTheme="minorHAnsi" w:hAnsiTheme="minorHAnsi"/>
          <w:sz w:val="24"/>
          <w:szCs w:val="24"/>
        </w:rPr>
        <w:t xml:space="preserve"> </w:t>
      </w:r>
      <w:r w:rsidR="003D47A2" w:rsidRPr="003B71F2">
        <w:rPr>
          <w:rFonts w:asciiTheme="minorHAnsi" w:hAnsiTheme="minorHAnsi"/>
          <w:sz w:val="24"/>
          <w:szCs w:val="24"/>
        </w:rPr>
        <w:t>Poskytovatel</w:t>
      </w:r>
      <w:r w:rsidR="00B403B3" w:rsidRPr="003B71F2">
        <w:rPr>
          <w:rFonts w:asciiTheme="minorHAnsi" w:hAnsiTheme="minorHAnsi"/>
          <w:sz w:val="24"/>
          <w:szCs w:val="24"/>
        </w:rPr>
        <w:t>i</w:t>
      </w:r>
      <w:r w:rsidRPr="003B71F2">
        <w:rPr>
          <w:rFonts w:asciiTheme="minorHAnsi" w:hAnsiTheme="minorHAnsi"/>
          <w:sz w:val="24"/>
          <w:szCs w:val="24"/>
        </w:rPr>
        <w:t xml:space="preserve"> úrok z prodlení v</w:t>
      </w:r>
      <w:r w:rsidR="00B403B3" w:rsidRPr="003B71F2">
        <w:rPr>
          <w:rFonts w:asciiTheme="minorHAnsi" w:hAnsiTheme="minorHAnsi"/>
          <w:sz w:val="24"/>
          <w:szCs w:val="24"/>
        </w:rPr>
        <w:t>e</w:t>
      </w:r>
      <w:r w:rsidRPr="003B71F2">
        <w:rPr>
          <w:rFonts w:asciiTheme="minorHAnsi" w:hAnsiTheme="minorHAnsi"/>
          <w:sz w:val="24"/>
          <w:szCs w:val="24"/>
        </w:rPr>
        <w:t> výši</w:t>
      </w:r>
      <w:r w:rsidR="00B403B3" w:rsidRPr="003B71F2">
        <w:rPr>
          <w:rFonts w:asciiTheme="minorHAnsi" w:hAnsiTheme="minorHAnsi"/>
          <w:sz w:val="24"/>
          <w:szCs w:val="24"/>
        </w:rPr>
        <w:t xml:space="preserve"> </w:t>
      </w:r>
      <w:r w:rsidR="00B47514">
        <w:rPr>
          <w:rFonts w:asciiTheme="minorHAnsi" w:hAnsiTheme="minorHAnsi"/>
          <w:sz w:val="24"/>
          <w:szCs w:val="24"/>
        </w:rPr>
        <w:t>předpisů občanského práva.</w:t>
      </w:r>
    </w:p>
    <w:p w14:paraId="24C9002D" w14:textId="41CB2E40" w:rsidR="006435CC" w:rsidRPr="003B71F2" w:rsidRDefault="006435CC" w:rsidP="006435CC">
      <w:pPr>
        <w:numPr>
          <w:ilvl w:val="1"/>
          <w:numId w:val="11"/>
        </w:numPr>
        <w:tabs>
          <w:tab w:val="clear" w:pos="186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Smluvní strany se dohodly na smluvní pokutě vzniklé porušením čl. VI</w:t>
      </w:r>
      <w:r w:rsidR="00B47514">
        <w:rPr>
          <w:rFonts w:asciiTheme="minorHAnsi" w:hAnsiTheme="minorHAnsi"/>
          <w:sz w:val="24"/>
          <w:szCs w:val="24"/>
        </w:rPr>
        <w:t>I</w:t>
      </w:r>
      <w:r w:rsidRPr="003B71F2">
        <w:rPr>
          <w:rFonts w:asciiTheme="minorHAnsi" w:hAnsiTheme="minorHAnsi"/>
          <w:sz w:val="24"/>
          <w:szCs w:val="24"/>
        </w:rPr>
        <w:t xml:space="preserve"> </w:t>
      </w:r>
      <w:r w:rsidR="002F46FD">
        <w:rPr>
          <w:rFonts w:asciiTheme="minorHAnsi" w:hAnsiTheme="minorHAnsi"/>
          <w:sz w:val="24"/>
          <w:szCs w:val="24"/>
        </w:rPr>
        <w:t xml:space="preserve">této </w:t>
      </w:r>
      <w:r w:rsidRPr="003B71F2">
        <w:rPr>
          <w:rFonts w:asciiTheme="minorHAnsi" w:hAnsiTheme="minorHAnsi"/>
          <w:sz w:val="24"/>
          <w:szCs w:val="24"/>
        </w:rPr>
        <w:t>Smlouvy</w:t>
      </w:r>
      <w:r w:rsidR="00AA4CB1" w:rsidRPr="003B71F2">
        <w:rPr>
          <w:rFonts w:asciiTheme="minorHAnsi" w:hAnsiTheme="minorHAnsi"/>
          <w:sz w:val="24"/>
          <w:szCs w:val="24"/>
        </w:rPr>
        <w:t>,</w:t>
      </w:r>
      <w:r w:rsidRPr="003B71F2">
        <w:rPr>
          <w:rFonts w:asciiTheme="minorHAnsi" w:hAnsiTheme="minorHAnsi"/>
          <w:sz w:val="24"/>
          <w:szCs w:val="24"/>
        </w:rPr>
        <w:t xml:space="preserve"> a to 100 000 Kč za každý jednotlivý případ porušení.</w:t>
      </w:r>
    </w:p>
    <w:p w14:paraId="4E188C33" w14:textId="77777777" w:rsidR="009E5171" w:rsidRPr="003B71F2" w:rsidRDefault="009E5171" w:rsidP="000246AA">
      <w:pPr>
        <w:numPr>
          <w:ilvl w:val="1"/>
          <w:numId w:val="11"/>
        </w:numPr>
        <w:tabs>
          <w:tab w:val="clear" w:pos="186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 xml:space="preserve">Smluvní pokuty jsou splatné do </w:t>
      </w:r>
      <w:r w:rsidR="006435CC" w:rsidRPr="003B71F2">
        <w:rPr>
          <w:rFonts w:asciiTheme="minorHAnsi" w:hAnsiTheme="minorHAnsi"/>
          <w:sz w:val="24"/>
          <w:szCs w:val="24"/>
        </w:rPr>
        <w:t>14</w:t>
      </w:r>
      <w:r w:rsidRPr="003B71F2">
        <w:rPr>
          <w:rFonts w:asciiTheme="minorHAnsi" w:hAnsiTheme="minorHAnsi"/>
          <w:sz w:val="24"/>
          <w:szCs w:val="24"/>
        </w:rPr>
        <w:t xml:space="preserve"> dnů ode dne doručení výzvy k jejich zaplacení povinné straně.</w:t>
      </w:r>
    </w:p>
    <w:p w14:paraId="1EC74FCE" w14:textId="77777777" w:rsidR="00F200CF" w:rsidRPr="003B71F2" w:rsidRDefault="009E5171" w:rsidP="000246AA">
      <w:pPr>
        <w:numPr>
          <w:ilvl w:val="1"/>
          <w:numId w:val="11"/>
        </w:numPr>
        <w:tabs>
          <w:tab w:val="clear" w:pos="186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Smluvní pokutu a úrok z prodlení hradí povinná strana bez ohledu na to, zda a v jaké výši vznikla druhé straně v této souvislosti škoda, která je vymahatelná samostatně vedle smluvní pokuty nebo úroku z prodlení v plné výši.</w:t>
      </w:r>
    </w:p>
    <w:p w14:paraId="5F4D4C0E" w14:textId="77777777" w:rsidR="00013BDA" w:rsidRPr="00932146" w:rsidRDefault="008A2D13" w:rsidP="00932146">
      <w:pPr>
        <w:numPr>
          <w:ilvl w:val="1"/>
          <w:numId w:val="11"/>
        </w:numPr>
        <w:tabs>
          <w:tab w:val="clear" w:pos="186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 xml:space="preserve">Ustanovení této </w:t>
      </w:r>
      <w:r w:rsidR="006435CC" w:rsidRPr="003B71F2">
        <w:rPr>
          <w:rFonts w:asciiTheme="minorHAnsi" w:hAnsiTheme="minorHAnsi"/>
          <w:sz w:val="24"/>
          <w:szCs w:val="24"/>
        </w:rPr>
        <w:t>Smlouvy</w:t>
      </w:r>
      <w:r w:rsidRPr="003B71F2">
        <w:rPr>
          <w:rFonts w:asciiTheme="minorHAnsi" w:hAnsiTheme="minorHAnsi"/>
          <w:sz w:val="24"/>
          <w:szCs w:val="24"/>
        </w:rPr>
        <w:t xml:space="preserve"> o sankcích se nedotýkají nároku n</w:t>
      </w:r>
      <w:r w:rsidR="00013BDA">
        <w:rPr>
          <w:rFonts w:asciiTheme="minorHAnsi" w:hAnsiTheme="minorHAnsi"/>
          <w:sz w:val="24"/>
          <w:szCs w:val="24"/>
        </w:rPr>
        <w:t>a náhradu způsobené škody, tj. O</w:t>
      </w:r>
      <w:r w:rsidRPr="003B71F2">
        <w:rPr>
          <w:rFonts w:asciiTheme="minorHAnsi" w:hAnsiTheme="minorHAnsi"/>
          <w:sz w:val="24"/>
          <w:szCs w:val="24"/>
        </w:rPr>
        <w:t>bjednatel je oprávněn požadovat náhradu případné škody způsobené porušením povinnosti, na kterou se vztahuje smluvní pokuta, v plné výši.</w:t>
      </w:r>
    </w:p>
    <w:p w14:paraId="336B9419" w14:textId="1E9A9D62" w:rsidR="00355EE8" w:rsidRPr="003B71F2" w:rsidRDefault="00355EE8" w:rsidP="00355EE8">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 xml:space="preserve">Článek </w:t>
      </w:r>
      <w:r w:rsidR="000B4AB1" w:rsidRPr="003B71F2">
        <w:rPr>
          <w:rFonts w:asciiTheme="minorHAnsi" w:hAnsiTheme="minorHAnsi"/>
          <w:b/>
          <w:bCs/>
          <w:caps/>
          <w:szCs w:val="24"/>
        </w:rPr>
        <w:t>X</w:t>
      </w:r>
      <w:r w:rsidRPr="003B71F2">
        <w:rPr>
          <w:rFonts w:asciiTheme="minorHAnsi" w:hAnsiTheme="minorHAnsi"/>
          <w:b/>
          <w:bCs/>
          <w:caps/>
          <w:szCs w:val="24"/>
        </w:rPr>
        <w:t>.</w:t>
      </w:r>
    </w:p>
    <w:p w14:paraId="411D42D9" w14:textId="77777777" w:rsidR="00355EE8" w:rsidRPr="003B71F2" w:rsidRDefault="00355EE8" w:rsidP="00355EE8">
      <w:pPr>
        <w:keepNext/>
        <w:numPr>
          <w:ilvl w:val="12"/>
          <w:numId w:val="0"/>
        </w:numPr>
        <w:tabs>
          <w:tab w:val="left" w:pos="-720"/>
        </w:tabs>
        <w:spacing w:after="120"/>
        <w:jc w:val="center"/>
        <w:rPr>
          <w:rFonts w:asciiTheme="minorHAnsi" w:hAnsiTheme="minorHAnsi"/>
          <w:b/>
          <w:bCs/>
          <w:caps/>
          <w:sz w:val="24"/>
          <w:szCs w:val="24"/>
        </w:rPr>
      </w:pPr>
      <w:r w:rsidRPr="003B71F2">
        <w:rPr>
          <w:rFonts w:asciiTheme="minorHAnsi" w:hAnsiTheme="minorHAnsi"/>
          <w:b/>
          <w:bCs/>
          <w:caps/>
          <w:sz w:val="24"/>
          <w:szCs w:val="24"/>
        </w:rPr>
        <w:t xml:space="preserve">podstatné porušení </w:t>
      </w:r>
      <w:r w:rsidR="006435CC" w:rsidRPr="003B71F2">
        <w:rPr>
          <w:rFonts w:asciiTheme="minorHAnsi" w:hAnsiTheme="minorHAnsi"/>
          <w:b/>
          <w:bCs/>
          <w:caps/>
          <w:sz w:val="24"/>
          <w:szCs w:val="24"/>
        </w:rPr>
        <w:t>Smlouvy</w:t>
      </w:r>
    </w:p>
    <w:p w14:paraId="1A9A486A" w14:textId="7B374D56" w:rsidR="00355EE8" w:rsidRPr="003B71F2" w:rsidRDefault="00355EE8" w:rsidP="00355EE8">
      <w:pPr>
        <w:spacing w:after="120"/>
        <w:jc w:val="both"/>
        <w:rPr>
          <w:rFonts w:asciiTheme="minorHAnsi" w:hAnsiTheme="minorHAnsi"/>
          <w:sz w:val="24"/>
          <w:szCs w:val="24"/>
        </w:rPr>
      </w:pPr>
      <w:r w:rsidRPr="003B71F2">
        <w:rPr>
          <w:rFonts w:asciiTheme="minorHAnsi" w:hAnsiTheme="minorHAnsi"/>
          <w:sz w:val="24"/>
          <w:szCs w:val="24"/>
        </w:rPr>
        <w:t xml:space="preserve">Podstatným porušením </w:t>
      </w:r>
      <w:r w:rsidR="006435CC" w:rsidRPr="003B71F2">
        <w:rPr>
          <w:rFonts w:asciiTheme="minorHAnsi" w:hAnsiTheme="minorHAnsi"/>
          <w:sz w:val="24"/>
          <w:szCs w:val="24"/>
        </w:rPr>
        <w:t>Smlouvy</w:t>
      </w:r>
      <w:r w:rsidR="00B47514">
        <w:rPr>
          <w:rFonts w:asciiTheme="minorHAnsi" w:hAnsiTheme="minorHAnsi"/>
          <w:sz w:val="24"/>
          <w:szCs w:val="24"/>
        </w:rPr>
        <w:t xml:space="preserve"> pro účely odstoupení od Smlouvy</w:t>
      </w:r>
      <w:r w:rsidRPr="003B71F2">
        <w:rPr>
          <w:rFonts w:asciiTheme="minorHAnsi" w:hAnsiTheme="minorHAnsi"/>
          <w:sz w:val="24"/>
          <w:szCs w:val="24"/>
        </w:rPr>
        <w:t xml:space="preserve"> se rozumí zejména:</w:t>
      </w:r>
    </w:p>
    <w:p w14:paraId="2BD8CC39" w14:textId="6B50BEEE" w:rsidR="00355EE8" w:rsidRPr="003B71F2" w:rsidRDefault="008B7374" w:rsidP="000246AA">
      <w:pPr>
        <w:numPr>
          <w:ilvl w:val="0"/>
          <w:numId w:val="12"/>
        </w:numPr>
        <w:tabs>
          <w:tab w:val="clear" w:pos="1440"/>
          <w:tab w:val="num" w:pos="1080"/>
        </w:tabs>
        <w:suppressAutoHyphens w:val="0"/>
        <w:spacing w:after="60"/>
        <w:ind w:left="1080" w:hanging="540"/>
        <w:jc w:val="both"/>
        <w:rPr>
          <w:rFonts w:asciiTheme="minorHAnsi" w:hAnsiTheme="minorHAnsi"/>
          <w:sz w:val="24"/>
          <w:szCs w:val="24"/>
        </w:rPr>
      </w:pPr>
      <w:r w:rsidRPr="003B71F2">
        <w:rPr>
          <w:rFonts w:asciiTheme="minorHAnsi" w:hAnsiTheme="minorHAnsi"/>
          <w:sz w:val="24"/>
          <w:szCs w:val="24"/>
        </w:rPr>
        <w:t xml:space="preserve">prodlení na straně </w:t>
      </w:r>
      <w:r w:rsidR="003D47A2" w:rsidRPr="003B71F2">
        <w:rPr>
          <w:rFonts w:asciiTheme="minorHAnsi" w:hAnsiTheme="minorHAnsi"/>
          <w:sz w:val="24"/>
          <w:szCs w:val="24"/>
        </w:rPr>
        <w:t>Poskytovatel</w:t>
      </w:r>
      <w:r w:rsidRPr="003B71F2">
        <w:rPr>
          <w:rFonts w:asciiTheme="minorHAnsi" w:hAnsiTheme="minorHAnsi"/>
          <w:sz w:val="24"/>
          <w:szCs w:val="24"/>
        </w:rPr>
        <w:t xml:space="preserve">e o více jak 30 dnů s poskytnutím plnění </w:t>
      </w:r>
      <w:r w:rsidR="00D7089A">
        <w:rPr>
          <w:rFonts w:asciiTheme="minorHAnsi" w:hAnsiTheme="minorHAnsi"/>
          <w:sz w:val="24"/>
          <w:szCs w:val="24"/>
        </w:rPr>
        <w:t>po</w:t>
      </w:r>
      <w:r w:rsidRPr="003B71F2">
        <w:rPr>
          <w:rFonts w:asciiTheme="minorHAnsi" w:hAnsiTheme="minorHAnsi"/>
          <w:sz w:val="24"/>
          <w:szCs w:val="24"/>
        </w:rPr>
        <w:t xml:space="preserve">dle této </w:t>
      </w:r>
      <w:r w:rsidR="006435CC" w:rsidRPr="003B71F2">
        <w:rPr>
          <w:rFonts w:asciiTheme="minorHAnsi" w:hAnsiTheme="minorHAnsi"/>
          <w:sz w:val="24"/>
          <w:szCs w:val="24"/>
        </w:rPr>
        <w:t>Smlouvy</w:t>
      </w:r>
      <w:r w:rsidR="00156447" w:rsidRPr="003B71F2">
        <w:rPr>
          <w:rFonts w:asciiTheme="minorHAnsi" w:hAnsiTheme="minorHAnsi"/>
          <w:sz w:val="24"/>
          <w:szCs w:val="24"/>
        </w:rPr>
        <w:t>;</w:t>
      </w:r>
    </w:p>
    <w:p w14:paraId="371F65A6" w14:textId="540EEED9" w:rsidR="00087105" w:rsidRPr="003B71F2" w:rsidRDefault="00957F1D" w:rsidP="000246AA">
      <w:pPr>
        <w:numPr>
          <w:ilvl w:val="0"/>
          <w:numId w:val="12"/>
        </w:numPr>
        <w:tabs>
          <w:tab w:val="clear" w:pos="1440"/>
          <w:tab w:val="num" w:pos="1080"/>
        </w:tabs>
        <w:suppressAutoHyphens w:val="0"/>
        <w:spacing w:after="60"/>
        <w:ind w:left="1080" w:hanging="540"/>
        <w:jc w:val="both"/>
        <w:rPr>
          <w:rFonts w:asciiTheme="minorHAnsi" w:hAnsiTheme="minorHAnsi"/>
          <w:sz w:val="24"/>
          <w:szCs w:val="24"/>
        </w:rPr>
      </w:pPr>
      <w:r w:rsidRPr="003B71F2">
        <w:rPr>
          <w:rFonts w:asciiTheme="minorHAnsi" w:hAnsiTheme="minorHAnsi"/>
          <w:sz w:val="24"/>
          <w:szCs w:val="24"/>
        </w:rPr>
        <w:t xml:space="preserve">opakované neposkytnutí součinnosti ze strany </w:t>
      </w:r>
      <w:r w:rsidR="00A0722C" w:rsidRPr="003B71F2">
        <w:rPr>
          <w:rFonts w:asciiTheme="minorHAnsi" w:hAnsiTheme="minorHAnsi"/>
          <w:sz w:val="24"/>
          <w:szCs w:val="24"/>
        </w:rPr>
        <w:t>Objednatel</w:t>
      </w:r>
      <w:r w:rsidRPr="003B71F2">
        <w:rPr>
          <w:rFonts w:asciiTheme="minorHAnsi" w:hAnsiTheme="minorHAnsi"/>
          <w:sz w:val="24"/>
          <w:szCs w:val="24"/>
        </w:rPr>
        <w:t xml:space="preserve">e, která znemožní </w:t>
      </w:r>
      <w:r w:rsidR="003D47A2" w:rsidRPr="003B71F2">
        <w:rPr>
          <w:rFonts w:asciiTheme="minorHAnsi" w:hAnsiTheme="minorHAnsi"/>
          <w:sz w:val="24"/>
          <w:szCs w:val="24"/>
        </w:rPr>
        <w:t>Poskytovatel</w:t>
      </w:r>
      <w:r w:rsidR="00DB77CE" w:rsidRPr="003B71F2">
        <w:rPr>
          <w:rFonts w:asciiTheme="minorHAnsi" w:hAnsiTheme="minorHAnsi"/>
          <w:sz w:val="24"/>
          <w:szCs w:val="24"/>
        </w:rPr>
        <w:t xml:space="preserve">i provádět činnost </w:t>
      </w:r>
      <w:r w:rsidR="00D7089A">
        <w:rPr>
          <w:rFonts w:asciiTheme="minorHAnsi" w:hAnsiTheme="minorHAnsi"/>
          <w:sz w:val="24"/>
          <w:szCs w:val="24"/>
        </w:rPr>
        <w:t>po</w:t>
      </w:r>
      <w:r w:rsidR="00DB77CE" w:rsidRPr="003B71F2">
        <w:rPr>
          <w:rFonts w:asciiTheme="minorHAnsi" w:hAnsiTheme="minorHAnsi"/>
          <w:sz w:val="24"/>
          <w:szCs w:val="24"/>
        </w:rPr>
        <w:t>dle článku I</w:t>
      </w:r>
      <w:r w:rsidRPr="003B71F2">
        <w:rPr>
          <w:rFonts w:asciiTheme="minorHAnsi" w:hAnsiTheme="minorHAnsi"/>
          <w:sz w:val="24"/>
          <w:szCs w:val="24"/>
        </w:rPr>
        <w:t xml:space="preserve"> této </w:t>
      </w:r>
      <w:r w:rsidR="006435CC" w:rsidRPr="003B71F2">
        <w:rPr>
          <w:rFonts w:asciiTheme="minorHAnsi" w:hAnsiTheme="minorHAnsi"/>
          <w:sz w:val="24"/>
          <w:szCs w:val="24"/>
        </w:rPr>
        <w:t>Smlouvy</w:t>
      </w:r>
      <w:r w:rsidR="00156447" w:rsidRPr="003B71F2">
        <w:rPr>
          <w:rFonts w:asciiTheme="minorHAnsi" w:hAnsiTheme="minorHAnsi"/>
          <w:sz w:val="24"/>
          <w:szCs w:val="24"/>
        </w:rPr>
        <w:t>;</w:t>
      </w:r>
    </w:p>
    <w:p w14:paraId="4A8B5AF5" w14:textId="7365BF49" w:rsidR="00156447" w:rsidRPr="003B71F2" w:rsidRDefault="00156447" w:rsidP="000246AA">
      <w:pPr>
        <w:numPr>
          <w:ilvl w:val="0"/>
          <w:numId w:val="12"/>
        </w:numPr>
        <w:tabs>
          <w:tab w:val="clear" w:pos="1440"/>
          <w:tab w:val="num" w:pos="1080"/>
        </w:tabs>
        <w:suppressAutoHyphens w:val="0"/>
        <w:spacing w:after="60"/>
        <w:ind w:left="1080" w:hanging="540"/>
        <w:jc w:val="both"/>
        <w:rPr>
          <w:rFonts w:asciiTheme="minorHAnsi" w:hAnsiTheme="minorHAnsi"/>
          <w:sz w:val="24"/>
          <w:szCs w:val="24"/>
        </w:rPr>
      </w:pPr>
      <w:r w:rsidRPr="003B71F2">
        <w:rPr>
          <w:rFonts w:asciiTheme="minorHAnsi" w:hAnsiTheme="minorHAnsi"/>
          <w:sz w:val="24"/>
          <w:szCs w:val="24"/>
        </w:rPr>
        <w:t>prodlení</w:t>
      </w:r>
      <w:r w:rsidR="00B47514">
        <w:rPr>
          <w:rFonts w:asciiTheme="minorHAnsi" w:hAnsiTheme="minorHAnsi"/>
          <w:sz w:val="24"/>
          <w:szCs w:val="24"/>
        </w:rPr>
        <w:t xml:space="preserve"> Objednatele</w:t>
      </w:r>
      <w:r w:rsidRPr="003B71F2">
        <w:rPr>
          <w:rFonts w:asciiTheme="minorHAnsi" w:hAnsiTheme="minorHAnsi"/>
          <w:sz w:val="24"/>
          <w:szCs w:val="24"/>
        </w:rPr>
        <w:t xml:space="preserve"> delší než 30 dnů s úhradou faktury za poskytnuté plnění. </w:t>
      </w:r>
    </w:p>
    <w:p w14:paraId="5F2D580C" w14:textId="2C948362" w:rsidR="00C847CC" w:rsidRPr="003B71F2" w:rsidRDefault="00C847CC" w:rsidP="00C847CC">
      <w:pPr>
        <w:pStyle w:val="normlnodsazen"/>
        <w:keepNext/>
        <w:spacing w:before="480"/>
        <w:ind w:firstLine="0"/>
        <w:jc w:val="center"/>
        <w:rPr>
          <w:rFonts w:asciiTheme="minorHAnsi" w:hAnsiTheme="minorHAnsi"/>
          <w:b/>
          <w:bCs/>
          <w:caps/>
          <w:szCs w:val="24"/>
        </w:rPr>
      </w:pPr>
      <w:r w:rsidRPr="003B71F2">
        <w:rPr>
          <w:rFonts w:asciiTheme="minorHAnsi" w:hAnsiTheme="minorHAnsi"/>
          <w:b/>
          <w:bCs/>
          <w:caps/>
          <w:szCs w:val="24"/>
        </w:rPr>
        <w:t xml:space="preserve">Článek </w:t>
      </w:r>
      <w:r w:rsidR="004A5CA6" w:rsidRPr="003B71F2">
        <w:rPr>
          <w:rFonts w:asciiTheme="minorHAnsi" w:hAnsiTheme="minorHAnsi"/>
          <w:b/>
          <w:bCs/>
          <w:caps/>
          <w:szCs w:val="24"/>
        </w:rPr>
        <w:t>X</w:t>
      </w:r>
      <w:r w:rsidR="00004C2B">
        <w:rPr>
          <w:rFonts w:asciiTheme="minorHAnsi" w:hAnsiTheme="minorHAnsi"/>
          <w:b/>
          <w:bCs/>
          <w:caps/>
          <w:szCs w:val="24"/>
        </w:rPr>
        <w:t>I</w:t>
      </w:r>
      <w:r w:rsidRPr="003B71F2">
        <w:rPr>
          <w:rFonts w:asciiTheme="minorHAnsi" w:hAnsiTheme="minorHAnsi"/>
          <w:b/>
          <w:bCs/>
          <w:caps/>
          <w:szCs w:val="24"/>
        </w:rPr>
        <w:t>.</w:t>
      </w:r>
    </w:p>
    <w:p w14:paraId="6997A58A" w14:textId="77777777" w:rsidR="00C847CC" w:rsidRPr="003B71F2" w:rsidRDefault="00C847CC" w:rsidP="00C847CC">
      <w:pPr>
        <w:pStyle w:val="Nadpis2"/>
        <w:tabs>
          <w:tab w:val="clear" w:pos="-284"/>
          <w:tab w:val="clear" w:pos="426"/>
        </w:tabs>
        <w:spacing w:after="120"/>
        <w:rPr>
          <w:rFonts w:asciiTheme="minorHAnsi" w:hAnsiTheme="minorHAnsi"/>
          <w:bCs/>
          <w:caps/>
        </w:rPr>
      </w:pPr>
      <w:r w:rsidRPr="003B71F2">
        <w:rPr>
          <w:rFonts w:asciiTheme="minorHAnsi" w:hAnsiTheme="minorHAnsi"/>
          <w:bCs/>
          <w:caps/>
        </w:rPr>
        <w:t>Závěrečná ustanovení</w:t>
      </w:r>
    </w:p>
    <w:p w14:paraId="79B68F86" w14:textId="77777777" w:rsidR="00C847CC" w:rsidRPr="003B71F2" w:rsidRDefault="00C847CC" w:rsidP="000246AA">
      <w:pPr>
        <w:numPr>
          <w:ilvl w:val="0"/>
          <w:numId w:val="13"/>
        </w:numPr>
        <w:tabs>
          <w:tab w:val="clear" w:pos="72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 xml:space="preserve">Právní vztahy neupravené touto smlouvou se řídí </w:t>
      </w:r>
      <w:proofErr w:type="spellStart"/>
      <w:r w:rsidRPr="003B71F2">
        <w:rPr>
          <w:rFonts w:asciiTheme="minorHAnsi" w:hAnsiTheme="minorHAnsi"/>
          <w:sz w:val="24"/>
          <w:szCs w:val="24"/>
        </w:rPr>
        <w:t>Ob</w:t>
      </w:r>
      <w:r w:rsidR="006435CC" w:rsidRPr="003B71F2">
        <w:rPr>
          <w:rFonts w:asciiTheme="minorHAnsi" w:hAnsiTheme="minorHAnsi"/>
          <w:sz w:val="24"/>
          <w:szCs w:val="24"/>
        </w:rPr>
        <w:t>čZ</w:t>
      </w:r>
      <w:proofErr w:type="spellEnd"/>
      <w:r w:rsidRPr="003B71F2">
        <w:rPr>
          <w:rFonts w:asciiTheme="minorHAnsi" w:hAnsiTheme="minorHAnsi"/>
          <w:sz w:val="24"/>
          <w:szCs w:val="24"/>
        </w:rPr>
        <w:t xml:space="preserve"> a předpisy souvisejícími.</w:t>
      </w:r>
    </w:p>
    <w:p w14:paraId="6BACF333" w14:textId="77777777" w:rsidR="00C847CC" w:rsidRPr="003B71F2" w:rsidRDefault="00C847CC" w:rsidP="000246AA">
      <w:pPr>
        <w:numPr>
          <w:ilvl w:val="0"/>
          <w:numId w:val="13"/>
        </w:numPr>
        <w:tabs>
          <w:tab w:val="clear" w:pos="72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 xml:space="preserve">Tato smlouva nabývá účinnosti dnem jejího podpisu druhou ze smluvních stran, je vyhotovena ve dvou </w:t>
      </w:r>
      <w:r w:rsidR="00D546D0" w:rsidRPr="003B71F2">
        <w:rPr>
          <w:rFonts w:asciiTheme="minorHAnsi" w:hAnsiTheme="minorHAnsi"/>
          <w:sz w:val="24"/>
          <w:szCs w:val="24"/>
        </w:rPr>
        <w:t>stejnopisech</w:t>
      </w:r>
      <w:r w:rsidRPr="003B71F2">
        <w:rPr>
          <w:rFonts w:asciiTheme="minorHAnsi" w:hAnsiTheme="minorHAnsi"/>
          <w:sz w:val="24"/>
          <w:szCs w:val="24"/>
        </w:rPr>
        <w:t xml:space="preserve">, z nichž 1 </w:t>
      </w:r>
      <w:r w:rsidR="00D546D0" w:rsidRPr="003B71F2">
        <w:rPr>
          <w:rFonts w:asciiTheme="minorHAnsi" w:hAnsiTheme="minorHAnsi"/>
          <w:sz w:val="24"/>
          <w:szCs w:val="24"/>
        </w:rPr>
        <w:t>stejnopis</w:t>
      </w:r>
      <w:r w:rsidR="00114215" w:rsidRPr="003B71F2">
        <w:rPr>
          <w:rFonts w:asciiTheme="minorHAnsi" w:hAnsiTheme="minorHAnsi"/>
          <w:sz w:val="24"/>
          <w:szCs w:val="24"/>
        </w:rPr>
        <w:t xml:space="preserve"> je určen pro </w:t>
      </w:r>
      <w:r w:rsidR="00A0722C" w:rsidRPr="003B71F2">
        <w:rPr>
          <w:rFonts w:asciiTheme="minorHAnsi" w:hAnsiTheme="minorHAnsi"/>
          <w:sz w:val="24"/>
          <w:szCs w:val="24"/>
        </w:rPr>
        <w:t>Objednatel</w:t>
      </w:r>
      <w:r w:rsidR="00F13083" w:rsidRPr="003B71F2">
        <w:rPr>
          <w:rFonts w:asciiTheme="minorHAnsi" w:hAnsiTheme="minorHAnsi"/>
          <w:sz w:val="24"/>
          <w:szCs w:val="24"/>
        </w:rPr>
        <w:t>e a </w:t>
      </w:r>
      <w:r w:rsidR="00114215" w:rsidRPr="003B71F2">
        <w:rPr>
          <w:rFonts w:asciiTheme="minorHAnsi" w:hAnsiTheme="minorHAnsi"/>
          <w:sz w:val="24"/>
          <w:szCs w:val="24"/>
        </w:rPr>
        <w:t>1 </w:t>
      </w:r>
      <w:r w:rsidR="00D546D0" w:rsidRPr="003B71F2">
        <w:rPr>
          <w:rFonts w:asciiTheme="minorHAnsi" w:hAnsiTheme="minorHAnsi"/>
          <w:sz w:val="24"/>
          <w:szCs w:val="24"/>
        </w:rPr>
        <w:t>stejnopis</w:t>
      </w:r>
      <w:r w:rsidRPr="003B71F2">
        <w:rPr>
          <w:rFonts w:asciiTheme="minorHAnsi" w:hAnsiTheme="minorHAnsi"/>
          <w:sz w:val="24"/>
          <w:szCs w:val="24"/>
        </w:rPr>
        <w:t xml:space="preserve"> pro </w:t>
      </w:r>
      <w:r w:rsidR="003D47A2" w:rsidRPr="003B71F2">
        <w:rPr>
          <w:rFonts w:asciiTheme="minorHAnsi" w:hAnsiTheme="minorHAnsi"/>
          <w:sz w:val="24"/>
          <w:szCs w:val="24"/>
        </w:rPr>
        <w:t>Poskytovatel</w:t>
      </w:r>
      <w:r w:rsidR="00D546D0" w:rsidRPr="003B71F2">
        <w:rPr>
          <w:rFonts w:asciiTheme="minorHAnsi" w:hAnsiTheme="minorHAnsi"/>
          <w:sz w:val="24"/>
          <w:szCs w:val="24"/>
        </w:rPr>
        <w:t>e</w:t>
      </w:r>
      <w:r w:rsidRPr="003B71F2">
        <w:rPr>
          <w:rFonts w:asciiTheme="minorHAnsi" w:hAnsiTheme="minorHAnsi"/>
          <w:sz w:val="24"/>
          <w:szCs w:val="24"/>
        </w:rPr>
        <w:t>.</w:t>
      </w:r>
    </w:p>
    <w:p w14:paraId="64FADE8A" w14:textId="36918326" w:rsidR="00094BE2" w:rsidRPr="0042523A" w:rsidRDefault="0004515C" w:rsidP="000246AA">
      <w:pPr>
        <w:numPr>
          <w:ilvl w:val="0"/>
          <w:numId w:val="13"/>
        </w:numPr>
        <w:tabs>
          <w:tab w:val="clear" w:pos="720"/>
        </w:tabs>
        <w:suppressAutoHyphens w:val="0"/>
        <w:spacing w:after="120"/>
        <w:ind w:left="540" w:hanging="540"/>
        <w:jc w:val="both"/>
        <w:rPr>
          <w:rFonts w:asciiTheme="minorHAnsi" w:hAnsiTheme="minorHAnsi"/>
          <w:sz w:val="24"/>
          <w:szCs w:val="24"/>
        </w:rPr>
      </w:pPr>
      <w:r w:rsidRPr="0042523A">
        <w:rPr>
          <w:rFonts w:asciiTheme="minorHAnsi" w:hAnsiTheme="minorHAnsi"/>
          <w:sz w:val="24"/>
          <w:szCs w:val="24"/>
        </w:rPr>
        <w:lastRenderedPageBreak/>
        <w:t xml:space="preserve">Smlouva se uzavírá na dobu </w:t>
      </w:r>
      <w:r w:rsidR="006C0320" w:rsidRPr="0042523A">
        <w:rPr>
          <w:rFonts w:asciiTheme="minorHAnsi" w:hAnsiTheme="minorHAnsi"/>
          <w:sz w:val="24"/>
          <w:szCs w:val="24"/>
        </w:rPr>
        <w:t xml:space="preserve">určitou do </w:t>
      </w:r>
      <w:r w:rsidR="00090229" w:rsidRPr="0042523A">
        <w:rPr>
          <w:rFonts w:asciiTheme="minorHAnsi" w:hAnsiTheme="minorHAnsi"/>
          <w:sz w:val="24"/>
          <w:szCs w:val="24"/>
        </w:rPr>
        <w:t>31.12.202</w:t>
      </w:r>
      <w:r w:rsidR="0042523A" w:rsidRPr="0042523A">
        <w:rPr>
          <w:rFonts w:asciiTheme="minorHAnsi" w:hAnsiTheme="minorHAnsi"/>
          <w:sz w:val="24"/>
          <w:szCs w:val="24"/>
        </w:rPr>
        <w:t>7.</w:t>
      </w:r>
      <w:r w:rsidR="006E787A" w:rsidRPr="0042523A">
        <w:rPr>
          <w:rFonts w:asciiTheme="minorHAnsi" w:hAnsiTheme="minorHAnsi"/>
          <w:sz w:val="24"/>
          <w:szCs w:val="24"/>
        </w:rPr>
        <w:t xml:space="preserve"> </w:t>
      </w:r>
      <w:r w:rsidR="007D0B18" w:rsidRPr="0042523A">
        <w:rPr>
          <w:rFonts w:asciiTheme="minorHAnsi" w:hAnsiTheme="minorHAnsi"/>
          <w:sz w:val="24"/>
          <w:szCs w:val="24"/>
        </w:rPr>
        <w:t>Smlouvu lze vypovědět</w:t>
      </w:r>
      <w:r w:rsidR="00090229" w:rsidRPr="0042523A">
        <w:rPr>
          <w:rFonts w:asciiTheme="minorHAnsi" w:hAnsiTheme="minorHAnsi"/>
          <w:sz w:val="24"/>
          <w:szCs w:val="24"/>
        </w:rPr>
        <w:t>,</w:t>
      </w:r>
      <w:r w:rsidR="00964640" w:rsidRPr="0042523A">
        <w:rPr>
          <w:rFonts w:asciiTheme="minorHAnsi" w:hAnsiTheme="minorHAnsi"/>
          <w:sz w:val="24"/>
          <w:szCs w:val="24"/>
        </w:rPr>
        <w:t xml:space="preserve"> </w:t>
      </w:r>
      <w:r w:rsidR="00090229" w:rsidRPr="0042523A">
        <w:rPr>
          <w:rFonts w:asciiTheme="minorHAnsi" w:hAnsiTheme="minorHAnsi"/>
          <w:sz w:val="24"/>
          <w:szCs w:val="24"/>
        </w:rPr>
        <w:t>v</w:t>
      </w:r>
      <w:r w:rsidR="00094BE2" w:rsidRPr="0042523A">
        <w:rPr>
          <w:rFonts w:asciiTheme="minorHAnsi" w:hAnsiTheme="minorHAnsi"/>
          <w:sz w:val="24"/>
          <w:szCs w:val="24"/>
        </w:rPr>
        <w:t xml:space="preserve">ýpovědní doba činí </w:t>
      </w:r>
      <w:r w:rsidR="000C054F" w:rsidRPr="0042523A">
        <w:rPr>
          <w:rFonts w:asciiTheme="minorHAnsi" w:hAnsiTheme="minorHAnsi"/>
          <w:sz w:val="24"/>
          <w:szCs w:val="24"/>
        </w:rPr>
        <w:t>6</w:t>
      </w:r>
      <w:r w:rsidR="00094BE2" w:rsidRPr="0042523A">
        <w:rPr>
          <w:rFonts w:asciiTheme="minorHAnsi" w:hAnsiTheme="minorHAnsi"/>
          <w:sz w:val="24"/>
          <w:szCs w:val="24"/>
        </w:rPr>
        <w:t xml:space="preserve"> měsíc</w:t>
      </w:r>
      <w:r w:rsidR="000C054F" w:rsidRPr="0042523A">
        <w:rPr>
          <w:rFonts w:asciiTheme="minorHAnsi" w:hAnsiTheme="minorHAnsi"/>
          <w:sz w:val="24"/>
          <w:szCs w:val="24"/>
        </w:rPr>
        <w:t>ů</w:t>
      </w:r>
      <w:r w:rsidR="00094BE2" w:rsidRPr="0042523A">
        <w:rPr>
          <w:rFonts w:asciiTheme="minorHAnsi" w:hAnsiTheme="minorHAnsi"/>
          <w:sz w:val="24"/>
          <w:szCs w:val="24"/>
        </w:rPr>
        <w:t xml:space="preserve"> a začíná běžet prvním dnem měsíce následujícího po doručení výpovědi druhé smluvní straně.</w:t>
      </w:r>
    </w:p>
    <w:p w14:paraId="15FFC4D1" w14:textId="77777777" w:rsidR="00C847CC" w:rsidRPr="003B71F2" w:rsidRDefault="00C847CC" w:rsidP="00114215">
      <w:pPr>
        <w:numPr>
          <w:ilvl w:val="0"/>
          <w:numId w:val="13"/>
        </w:numPr>
        <w:tabs>
          <w:tab w:val="clear" w:pos="72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Smlouva může být měněna n</w:t>
      </w:r>
      <w:r w:rsidR="00D546D0" w:rsidRPr="003B71F2">
        <w:rPr>
          <w:rFonts w:asciiTheme="minorHAnsi" w:hAnsiTheme="minorHAnsi"/>
          <w:sz w:val="24"/>
          <w:szCs w:val="24"/>
        </w:rPr>
        <w:t xml:space="preserve">ebo doplňována pouze </w:t>
      </w:r>
      <w:r w:rsidR="00F8500B" w:rsidRPr="003B71F2">
        <w:rPr>
          <w:rFonts w:asciiTheme="minorHAnsi" w:hAnsiTheme="minorHAnsi"/>
          <w:sz w:val="24"/>
          <w:szCs w:val="24"/>
        </w:rPr>
        <w:t xml:space="preserve">vzestupně číslovanými </w:t>
      </w:r>
      <w:r w:rsidR="00D546D0" w:rsidRPr="003B71F2">
        <w:rPr>
          <w:rFonts w:asciiTheme="minorHAnsi" w:hAnsiTheme="minorHAnsi"/>
          <w:sz w:val="24"/>
          <w:szCs w:val="24"/>
        </w:rPr>
        <w:t xml:space="preserve">písemnými </w:t>
      </w:r>
      <w:r w:rsidRPr="003B71F2">
        <w:rPr>
          <w:rFonts w:asciiTheme="minorHAnsi" w:hAnsiTheme="minorHAnsi"/>
          <w:sz w:val="24"/>
          <w:szCs w:val="24"/>
        </w:rPr>
        <w:t xml:space="preserve">dodatky, </w:t>
      </w:r>
      <w:r w:rsidR="00D546D0" w:rsidRPr="003B71F2">
        <w:rPr>
          <w:rFonts w:asciiTheme="minorHAnsi" w:hAnsiTheme="minorHAnsi"/>
          <w:sz w:val="24"/>
          <w:szCs w:val="24"/>
        </w:rPr>
        <w:t>podepsanými oprávněnými zástupci obou smluvních stran</w:t>
      </w:r>
      <w:r w:rsidRPr="003B71F2">
        <w:rPr>
          <w:rFonts w:asciiTheme="minorHAnsi" w:hAnsiTheme="minorHAnsi"/>
          <w:sz w:val="24"/>
          <w:szCs w:val="24"/>
        </w:rPr>
        <w:t>.</w:t>
      </w:r>
    </w:p>
    <w:p w14:paraId="7025E49C" w14:textId="77777777" w:rsidR="00B47514" w:rsidRPr="00B47514" w:rsidRDefault="00F8500B" w:rsidP="00B47514">
      <w:pPr>
        <w:numPr>
          <w:ilvl w:val="0"/>
          <w:numId w:val="13"/>
        </w:numPr>
        <w:tabs>
          <w:tab w:val="clear" w:pos="720"/>
        </w:tabs>
        <w:suppressAutoHyphens w:val="0"/>
        <w:spacing w:after="120"/>
        <w:ind w:left="540" w:hanging="540"/>
        <w:jc w:val="both"/>
        <w:rPr>
          <w:rFonts w:asciiTheme="minorHAnsi" w:hAnsiTheme="minorHAnsi"/>
          <w:sz w:val="24"/>
          <w:szCs w:val="24"/>
        </w:rPr>
      </w:pPr>
      <w:r w:rsidRPr="00B47514">
        <w:rPr>
          <w:rFonts w:asciiTheme="minorHAnsi" w:hAnsiTheme="minorHAnsi"/>
          <w:sz w:val="24"/>
          <w:szCs w:val="24"/>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 zejména s přihlédnutím k účelu, který smluvní strany zjevně sledovaly.</w:t>
      </w:r>
      <w:r w:rsidR="00B47514" w:rsidRPr="00B47514">
        <w:rPr>
          <w:rFonts w:asciiTheme="minorHAnsi" w:hAnsiTheme="minorHAnsi"/>
          <w:sz w:val="24"/>
          <w:szCs w:val="24"/>
        </w:rPr>
        <w:t xml:space="preserve"> </w:t>
      </w:r>
    </w:p>
    <w:p w14:paraId="1A8C08C5" w14:textId="7503686D" w:rsidR="00B47514" w:rsidRDefault="00B47514" w:rsidP="00163F35">
      <w:pPr>
        <w:numPr>
          <w:ilvl w:val="0"/>
          <w:numId w:val="13"/>
        </w:numPr>
        <w:tabs>
          <w:tab w:val="clear" w:pos="720"/>
        </w:tabs>
        <w:suppressAutoHyphens w:val="0"/>
        <w:spacing w:after="120"/>
        <w:ind w:left="540" w:hanging="540"/>
        <w:jc w:val="both"/>
        <w:rPr>
          <w:rFonts w:asciiTheme="minorHAnsi" w:hAnsiTheme="minorHAnsi"/>
          <w:sz w:val="24"/>
          <w:szCs w:val="24"/>
        </w:rPr>
      </w:pPr>
      <w:r w:rsidRPr="00B47514">
        <w:rPr>
          <w:rFonts w:asciiTheme="minorHAnsi" w:hAnsiTheme="minorHAnsi"/>
          <w:sz w:val="24"/>
          <w:szCs w:val="24"/>
        </w:rPr>
        <w:t xml:space="preserve">Smluvní strany si v souladu s ustanovením § 558 odst. 2 </w:t>
      </w:r>
      <w:proofErr w:type="spellStart"/>
      <w:r w:rsidRPr="00B47514">
        <w:rPr>
          <w:rFonts w:asciiTheme="minorHAnsi" w:hAnsiTheme="minorHAnsi"/>
          <w:sz w:val="24"/>
          <w:szCs w:val="24"/>
        </w:rPr>
        <w:t>ObčZ</w:t>
      </w:r>
      <w:proofErr w:type="spellEnd"/>
      <w:r w:rsidRPr="00B47514">
        <w:rPr>
          <w:rFonts w:asciiTheme="minorHAnsi" w:hAnsiTheme="minorHAnsi"/>
          <w:sz w:val="24"/>
          <w:szCs w:val="24"/>
        </w:rPr>
        <w:t xml:space="preserve"> ujednávají, že na smluvní vztah založený touto Smlouvou se vylučuje uplatnění obchodních zvyklostí.</w:t>
      </w:r>
    </w:p>
    <w:p w14:paraId="7B5883B5" w14:textId="0016F3DA" w:rsidR="00B47514" w:rsidRPr="00B47514" w:rsidRDefault="00B47514" w:rsidP="00B47514">
      <w:pPr>
        <w:numPr>
          <w:ilvl w:val="0"/>
          <w:numId w:val="13"/>
        </w:numPr>
        <w:tabs>
          <w:tab w:val="clear" w:pos="720"/>
        </w:tabs>
        <w:suppressAutoHyphens w:val="0"/>
        <w:spacing w:after="120"/>
        <w:ind w:left="540" w:hanging="540"/>
        <w:jc w:val="both"/>
        <w:rPr>
          <w:rFonts w:asciiTheme="minorHAnsi" w:hAnsiTheme="minorHAnsi"/>
          <w:sz w:val="24"/>
          <w:szCs w:val="24"/>
        </w:rPr>
      </w:pPr>
      <w:r w:rsidRPr="00B47514">
        <w:rPr>
          <w:rFonts w:asciiTheme="minorHAnsi" w:hAnsiTheme="minorHAnsi"/>
          <w:sz w:val="24"/>
          <w:szCs w:val="24"/>
        </w:rPr>
        <w:t>Smluvní strany se dohodly, že žádná z nich není oprávněna postoupit svá práva a převést své povinnosti třetí straně bez předchozího písemného souhlasu druhé smluvní strany, s</w:t>
      </w:r>
      <w:r w:rsidR="00964640">
        <w:rPr>
          <w:rFonts w:asciiTheme="minorHAnsi" w:hAnsiTheme="minorHAnsi"/>
          <w:sz w:val="24"/>
          <w:szCs w:val="24"/>
        </w:rPr>
        <w:t> </w:t>
      </w:r>
      <w:r w:rsidRPr="00B47514">
        <w:rPr>
          <w:rFonts w:asciiTheme="minorHAnsi" w:hAnsiTheme="minorHAnsi"/>
          <w:sz w:val="24"/>
          <w:szCs w:val="24"/>
        </w:rPr>
        <w:t>výjimkou peněžitých pohledávek za druhou smluvní stranou.</w:t>
      </w:r>
    </w:p>
    <w:p w14:paraId="579F3EA0" w14:textId="760DD9D9" w:rsidR="00F8500B" w:rsidRDefault="00F8500B" w:rsidP="00F8500B">
      <w:pPr>
        <w:numPr>
          <w:ilvl w:val="0"/>
          <w:numId w:val="13"/>
        </w:numPr>
        <w:tabs>
          <w:tab w:val="clear" w:pos="720"/>
        </w:tabs>
        <w:suppressAutoHyphens w:val="0"/>
        <w:spacing w:after="120"/>
        <w:ind w:left="540" w:hanging="540"/>
        <w:jc w:val="both"/>
        <w:rPr>
          <w:rFonts w:asciiTheme="minorHAnsi" w:hAnsiTheme="minorHAnsi"/>
          <w:sz w:val="24"/>
          <w:szCs w:val="24"/>
        </w:rPr>
      </w:pPr>
      <w:r w:rsidRPr="003B71F2">
        <w:rPr>
          <w:rFonts w:asciiTheme="minorHAnsi" w:hAnsiTheme="minorHAnsi"/>
          <w:sz w:val="24"/>
          <w:szCs w:val="24"/>
        </w:rPr>
        <w:t>Smluvní strany se zavazují ke smírnému řešení sporů. Smluvní strany se dohodly, že</w:t>
      </w:r>
      <w:r w:rsidR="00964640">
        <w:rPr>
          <w:rFonts w:asciiTheme="minorHAnsi" w:hAnsiTheme="minorHAnsi"/>
          <w:sz w:val="24"/>
          <w:szCs w:val="24"/>
        </w:rPr>
        <w:t> </w:t>
      </w:r>
      <w:r w:rsidRPr="003B71F2">
        <w:rPr>
          <w:rFonts w:asciiTheme="minorHAnsi" w:hAnsiTheme="minorHAnsi"/>
          <w:sz w:val="24"/>
          <w:szCs w:val="24"/>
        </w:rPr>
        <w:t>spory souvisejících s touto Smlouvou, bude řešit obecný soud ČR.</w:t>
      </w:r>
    </w:p>
    <w:p w14:paraId="1231E9E3" w14:textId="1DAD2CB8" w:rsidR="00964640" w:rsidRDefault="00964640">
      <w:pPr>
        <w:suppressAutoHyphens w:val="0"/>
        <w:rPr>
          <w:rFonts w:asciiTheme="minorHAnsi" w:hAnsiTheme="minorHAnsi"/>
          <w:b/>
          <w:sz w:val="24"/>
          <w:szCs w:val="24"/>
        </w:rPr>
      </w:pPr>
    </w:p>
    <w:p w14:paraId="4212166F" w14:textId="56F1B823" w:rsidR="00F8500B" w:rsidRPr="004A2B28" w:rsidRDefault="00F8500B" w:rsidP="00394626">
      <w:pPr>
        <w:jc w:val="center"/>
        <w:rPr>
          <w:rFonts w:asciiTheme="minorHAnsi" w:hAnsiTheme="minorHAnsi"/>
          <w:b/>
          <w:sz w:val="24"/>
          <w:szCs w:val="24"/>
        </w:rPr>
      </w:pPr>
      <w:r w:rsidRPr="004A2B28">
        <w:rPr>
          <w:rFonts w:asciiTheme="minorHAnsi" w:hAnsiTheme="minorHAnsi"/>
          <w:b/>
          <w:sz w:val="24"/>
          <w:szCs w:val="24"/>
        </w:rPr>
        <w:t>Smluvní strany prohlašují, že si tut</w:t>
      </w:r>
      <w:r w:rsidR="00013BDA">
        <w:rPr>
          <w:rFonts w:asciiTheme="minorHAnsi" w:hAnsiTheme="minorHAnsi"/>
          <w:b/>
          <w:sz w:val="24"/>
          <w:szCs w:val="24"/>
        </w:rPr>
        <w:t>o S</w:t>
      </w:r>
      <w:r w:rsidRPr="004A2B28">
        <w:rPr>
          <w:rFonts w:asciiTheme="minorHAnsi" w:hAnsiTheme="minorHAnsi"/>
          <w:b/>
          <w:sz w:val="24"/>
          <w:szCs w:val="24"/>
        </w:rPr>
        <w:t>mlouvu před jejím podpisem přečetly a že byla po vzájemném projednání uzavřena dostatečně určitě a srozumitelně a na důkaz toho připojují svoje podpisy</w:t>
      </w:r>
    </w:p>
    <w:p w14:paraId="7AD41F3A" w14:textId="77777777" w:rsidR="00964640" w:rsidRDefault="00964640" w:rsidP="001803D1">
      <w:pPr>
        <w:pStyle w:val="Zkladntext21"/>
        <w:keepNext/>
        <w:tabs>
          <w:tab w:val="left" w:pos="284"/>
          <w:tab w:val="left" w:pos="426"/>
        </w:tabs>
        <w:overflowPunct/>
        <w:autoSpaceDE/>
        <w:autoSpaceDN/>
        <w:adjustRightInd/>
        <w:spacing w:before="480" w:after="40" w:line="240" w:lineRule="auto"/>
        <w:textAlignment w:val="auto"/>
        <w:rPr>
          <w:rFonts w:asciiTheme="minorHAnsi" w:hAnsiTheme="minorHAnsi"/>
          <w:b/>
          <w:szCs w:val="24"/>
        </w:rPr>
      </w:pPr>
    </w:p>
    <w:p w14:paraId="4AF37D89" w14:textId="36BEDED8" w:rsidR="00031F72" w:rsidRPr="003B71F2" w:rsidRDefault="00031F72" w:rsidP="001803D1">
      <w:pPr>
        <w:pStyle w:val="Zkladntext21"/>
        <w:keepNext/>
        <w:tabs>
          <w:tab w:val="left" w:pos="284"/>
          <w:tab w:val="left" w:pos="426"/>
        </w:tabs>
        <w:overflowPunct/>
        <w:autoSpaceDE/>
        <w:autoSpaceDN/>
        <w:adjustRightInd/>
        <w:spacing w:before="480" w:after="40" w:line="240" w:lineRule="auto"/>
        <w:textAlignment w:val="auto"/>
        <w:rPr>
          <w:rFonts w:asciiTheme="minorHAnsi" w:hAnsiTheme="minorHAnsi"/>
          <w:b/>
          <w:szCs w:val="24"/>
        </w:rPr>
      </w:pPr>
      <w:r w:rsidRPr="003B71F2">
        <w:rPr>
          <w:rFonts w:asciiTheme="minorHAnsi" w:hAnsiTheme="minorHAnsi"/>
          <w:b/>
          <w:szCs w:val="24"/>
        </w:rPr>
        <w:t xml:space="preserve">Za </w:t>
      </w:r>
      <w:r w:rsidR="00A0722C" w:rsidRPr="003B71F2">
        <w:rPr>
          <w:rFonts w:asciiTheme="minorHAnsi" w:hAnsiTheme="minorHAnsi"/>
          <w:b/>
          <w:szCs w:val="24"/>
        </w:rPr>
        <w:t>Objednatel</w:t>
      </w:r>
      <w:r w:rsidRPr="003B71F2">
        <w:rPr>
          <w:rFonts w:asciiTheme="minorHAnsi" w:hAnsiTheme="minorHAnsi"/>
          <w:b/>
          <w:szCs w:val="24"/>
        </w:rPr>
        <w:t>e:</w:t>
      </w:r>
      <w:r w:rsidRPr="003B71F2">
        <w:rPr>
          <w:rFonts w:asciiTheme="minorHAnsi" w:hAnsiTheme="minorHAnsi"/>
          <w:b/>
          <w:szCs w:val="24"/>
        </w:rPr>
        <w:tab/>
      </w:r>
      <w:r w:rsidRPr="003B71F2">
        <w:rPr>
          <w:rFonts w:asciiTheme="minorHAnsi" w:hAnsiTheme="minorHAnsi"/>
          <w:b/>
          <w:szCs w:val="24"/>
        </w:rPr>
        <w:tab/>
      </w:r>
      <w:r w:rsidR="003E6AB0">
        <w:rPr>
          <w:rFonts w:asciiTheme="minorHAnsi" w:hAnsiTheme="minorHAnsi"/>
          <w:b/>
          <w:szCs w:val="24"/>
        </w:rPr>
        <w:tab/>
      </w:r>
      <w:r w:rsidR="003E6AB0">
        <w:rPr>
          <w:rFonts w:asciiTheme="minorHAnsi" w:hAnsiTheme="minorHAnsi"/>
          <w:b/>
          <w:szCs w:val="24"/>
        </w:rPr>
        <w:tab/>
      </w:r>
      <w:r w:rsidR="003E6AB0">
        <w:rPr>
          <w:rFonts w:asciiTheme="minorHAnsi" w:hAnsiTheme="minorHAnsi"/>
          <w:b/>
          <w:szCs w:val="24"/>
        </w:rPr>
        <w:tab/>
      </w:r>
      <w:r w:rsidRPr="003B71F2">
        <w:rPr>
          <w:rFonts w:asciiTheme="minorHAnsi" w:hAnsiTheme="minorHAnsi"/>
          <w:b/>
          <w:szCs w:val="24"/>
        </w:rPr>
        <w:t xml:space="preserve">Za </w:t>
      </w:r>
      <w:r w:rsidR="003D47A2" w:rsidRPr="003B71F2">
        <w:rPr>
          <w:rFonts w:asciiTheme="minorHAnsi" w:hAnsiTheme="minorHAnsi"/>
          <w:b/>
          <w:szCs w:val="24"/>
        </w:rPr>
        <w:t>Poskytovatel</w:t>
      </w:r>
      <w:r w:rsidRPr="003B71F2">
        <w:rPr>
          <w:rFonts w:asciiTheme="minorHAnsi" w:hAnsiTheme="minorHAnsi"/>
          <w:b/>
          <w:szCs w:val="24"/>
        </w:rPr>
        <w:t>e:</w:t>
      </w:r>
    </w:p>
    <w:p w14:paraId="7A23C91B" w14:textId="732E8AE3" w:rsidR="00D546D0" w:rsidRDefault="00BF775B" w:rsidP="001803D1">
      <w:pPr>
        <w:pStyle w:val="Zkladntext21"/>
        <w:keepNext/>
        <w:tabs>
          <w:tab w:val="left" w:pos="284"/>
          <w:tab w:val="left" w:pos="426"/>
        </w:tabs>
        <w:overflowPunct/>
        <w:autoSpaceDE/>
        <w:autoSpaceDN/>
        <w:adjustRightInd/>
        <w:spacing w:before="480" w:after="40" w:line="240" w:lineRule="auto"/>
        <w:textAlignment w:val="auto"/>
        <w:rPr>
          <w:rFonts w:asciiTheme="minorHAnsi" w:hAnsiTheme="minorHAnsi"/>
          <w:b/>
          <w:szCs w:val="24"/>
        </w:rPr>
      </w:pPr>
      <w:r w:rsidRPr="003B71F2">
        <w:rPr>
          <w:rFonts w:asciiTheme="minorHAnsi" w:hAnsiTheme="minorHAnsi"/>
          <w:b/>
          <w:szCs w:val="24"/>
        </w:rPr>
        <w:t>V</w:t>
      </w:r>
      <w:r w:rsidR="003E6AB0">
        <w:rPr>
          <w:rFonts w:asciiTheme="minorHAnsi" w:hAnsiTheme="minorHAnsi"/>
          <w:b/>
          <w:szCs w:val="24"/>
        </w:rPr>
        <w:t> Ústí nad Labem</w:t>
      </w:r>
      <w:r w:rsidR="00394626">
        <w:rPr>
          <w:rFonts w:asciiTheme="minorHAnsi" w:hAnsiTheme="minorHAnsi"/>
          <w:b/>
          <w:szCs w:val="24"/>
        </w:rPr>
        <w:t xml:space="preserve"> </w:t>
      </w:r>
      <w:r w:rsidRPr="003B71F2">
        <w:rPr>
          <w:rFonts w:asciiTheme="minorHAnsi" w:hAnsiTheme="minorHAnsi"/>
          <w:b/>
          <w:szCs w:val="24"/>
        </w:rPr>
        <w:t>dne</w:t>
      </w:r>
      <w:r w:rsidR="008C2284" w:rsidRPr="003B71F2">
        <w:rPr>
          <w:rFonts w:asciiTheme="minorHAnsi" w:hAnsiTheme="minorHAnsi"/>
          <w:b/>
          <w:szCs w:val="24"/>
        </w:rPr>
        <w:tab/>
      </w:r>
      <w:r w:rsidR="005876AC" w:rsidRPr="003B71F2">
        <w:rPr>
          <w:rFonts w:asciiTheme="minorHAnsi" w:hAnsiTheme="minorHAnsi"/>
          <w:b/>
          <w:szCs w:val="24"/>
        </w:rPr>
        <w:tab/>
      </w:r>
      <w:r w:rsidR="00031F72" w:rsidRPr="003B71F2">
        <w:rPr>
          <w:rFonts w:asciiTheme="minorHAnsi" w:hAnsiTheme="minorHAnsi"/>
          <w:b/>
          <w:szCs w:val="24"/>
        </w:rPr>
        <w:tab/>
      </w:r>
      <w:r w:rsidR="00031F72" w:rsidRPr="003B71F2">
        <w:rPr>
          <w:rFonts w:asciiTheme="minorHAnsi" w:hAnsiTheme="minorHAnsi"/>
          <w:b/>
          <w:szCs w:val="24"/>
        </w:rPr>
        <w:tab/>
      </w:r>
      <w:r w:rsidR="00D546D0" w:rsidRPr="003B71F2">
        <w:rPr>
          <w:rFonts w:asciiTheme="minorHAnsi" w:hAnsiTheme="minorHAnsi"/>
          <w:b/>
          <w:szCs w:val="24"/>
        </w:rPr>
        <w:t xml:space="preserve">V </w:t>
      </w:r>
      <w:r w:rsidR="006F22F7" w:rsidRPr="003B71F2">
        <w:rPr>
          <w:rFonts w:asciiTheme="minorHAnsi" w:hAnsiTheme="minorHAnsi"/>
          <w:b/>
          <w:szCs w:val="24"/>
        </w:rPr>
        <w:t>Ostravě</w:t>
      </w:r>
      <w:r w:rsidR="00D546D0" w:rsidRPr="003B71F2">
        <w:rPr>
          <w:rFonts w:asciiTheme="minorHAnsi" w:hAnsiTheme="minorHAnsi"/>
          <w:b/>
          <w:szCs w:val="24"/>
        </w:rPr>
        <w:t xml:space="preserve"> dne</w:t>
      </w:r>
      <w:r w:rsidR="003E6AB0">
        <w:rPr>
          <w:rFonts w:asciiTheme="minorHAnsi" w:hAnsiTheme="minorHAnsi"/>
          <w:b/>
          <w:szCs w:val="24"/>
        </w:rPr>
        <w:t xml:space="preserve"> </w:t>
      </w:r>
    </w:p>
    <w:p w14:paraId="49E716EE" w14:textId="77777777" w:rsidR="00D546D0" w:rsidRPr="003B71F2" w:rsidRDefault="00D546D0" w:rsidP="004A2B28">
      <w:pPr>
        <w:keepNext/>
        <w:tabs>
          <w:tab w:val="left" w:pos="284"/>
          <w:tab w:val="left" w:pos="426"/>
        </w:tabs>
        <w:spacing w:before="40" w:after="40"/>
        <w:ind w:left="284" w:hanging="284"/>
        <w:jc w:val="center"/>
        <w:rPr>
          <w:rFonts w:asciiTheme="minorHAnsi" w:hAnsiTheme="minorHAnsi"/>
          <w:b/>
          <w:sz w:val="24"/>
          <w:szCs w:val="24"/>
        </w:rPr>
      </w:pPr>
    </w:p>
    <w:p w14:paraId="416787B2" w14:textId="77777777" w:rsidR="00114B34" w:rsidRPr="003B71F2" w:rsidRDefault="00114B34" w:rsidP="004A2B28">
      <w:pPr>
        <w:keepNext/>
        <w:tabs>
          <w:tab w:val="left" w:pos="284"/>
          <w:tab w:val="left" w:pos="426"/>
        </w:tabs>
        <w:spacing w:before="40" w:after="40"/>
        <w:ind w:left="284" w:hanging="284"/>
        <w:jc w:val="center"/>
        <w:rPr>
          <w:rFonts w:asciiTheme="minorHAnsi" w:hAnsiTheme="minorHAnsi"/>
          <w:b/>
          <w:sz w:val="24"/>
          <w:szCs w:val="24"/>
        </w:rPr>
      </w:pPr>
    </w:p>
    <w:p w14:paraId="3BCD8C55" w14:textId="77777777" w:rsidR="00D546D0" w:rsidRPr="003B71F2" w:rsidRDefault="00D546D0" w:rsidP="004A2B28">
      <w:pPr>
        <w:keepNext/>
        <w:tabs>
          <w:tab w:val="left" w:pos="284"/>
          <w:tab w:val="left" w:pos="426"/>
        </w:tabs>
        <w:spacing w:before="40" w:after="40"/>
        <w:ind w:left="284" w:hanging="284"/>
        <w:jc w:val="center"/>
        <w:rPr>
          <w:rFonts w:asciiTheme="minorHAnsi" w:hAnsiTheme="minorHAnsi"/>
          <w:b/>
          <w:sz w:val="24"/>
          <w:szCs w:val="24"/>
        </w:rPr>
      </w:pPr>
    </w:p>
    <w:p w14:paraId="578D7C75" w14:textId="77777777" w:rsidR="00D546D0" w:rsidRPr="003B71F2" w:rsidRDefault="00D546D0" w:rsidP="001803D1">
      <w:pPr>
        <w:keepNext/>
        <w:tabs>
          <w:tab w:val="left" w:pos="284"/>
          <w:tab w:val="left" w:pos="426"/>
        </w:tabs>
        <w:spacing w:before="40" w:after="40"/>
        <w:ind w:left="284" w:hanging="284"/>
        <w:rPr>
          <w:rFonts w:asciiTheme="minorHAnsi" w:hAnsiTheme="minorHAnsi"/>
          <w:b/>
          <w:sz w:val="24"/>
          <w:szCs w:val="24"/>
        </w:rPr>
      </w:pPr>
      <w:r w:rsidRPr="003B71F2">
        <w:rPr>
          <w:rFonts w:asciiTheme="minorHAnsi" w:hAnsiTheme="minorHAnsi"/>
          <w:b/>
          <w:sz w:val="24"/>
          <w:szCs w:val="24"/>
        </w:rPr>
        <w:t>…………………………..……….…</w:t>
      </w:r>
      <w:r w:rsidR="005876AC" w:rsidRPr="003B71F2">
        <w:rPr>
          <w:rFonts w:asciiTheme="minorHAnsi" w:hAnsiTheme="minorHAnsi"/>
          <w:b/>
          <w:sz w:val="24"/>
          <w:szCs w:val="24"/>
        </w:rPr>
        <w:t>…</w:t>
      </w:r>
      <w:r w:rsidRPr="003B71F2">
        <w:rPr>
          <w:rFonts w:asciiTheme="minorHAnsi" w:hAnsiTheme="minorHAnsi"/>
          <w:b/>
          <w:sz w:val="24"/>
          <w:szCs w:val="24"/>
        </w:rPr>
        <w:tab/>
      </w:r>
      <w:r w:rsidRPr="003B71F2">
        <w:rPr>
          <w:rFonts w:asciiTheme="minorHAnsi" w:hAnsiTheme="minorHAnsi"/>
          <w:b/>
          <w:sz w:val="24"/>
          <w:szCs w:val="24"/>
        </w:rPr>
        <w:tab/>
      </w:r>
      <w:r w:rsidR="0026251E" w:rsidRPr="003B71F2">
        <w:rPr>
          <w:rFonts w:asciiTheme="minorHAnsi" w:hAnsiTheme="minorHAnsi"/>
          <w:b/>
          <w:sz w:val="24"/>
          <w:szCs w:val="24"/>
        </w:rPr>
        <w:tab/>
      </w:r>
      <w:r w:rsidR="001803D1">
        <w:rPr>
          <w:rFonts w:asciiTheme="minorHAnsi" w:hAnsiTheme="minorHAnsi"/>
          <w:b/>
          <w:sz w:val="24"/>
          <w:szCs w:val="24"/>
        </w:rPr>
        <w:t xml:space="preserve">   </w:t>
      </w:r>
      <w:r w:rsidR="001803D1">
        <w:rPr>
          <w:rFonts w:asciiTheme="minorHAnsi" w:hAnsiTheme="minorHAnsi"/>
          <w:b/>
          <w:sz w:val="24"/>
          <w:szCs w:val="24"/>
        </w:rPr>
        <w:tab/>
      </w:r>
      <w:r w:rsidR="004A2B28">
        <w:rPr>
          <w:rFonts w:asciiTheme="minorHAnsi" w:hAnsiTheme="minorHAnsi"/>
          <w:b/>
          <w:sz w:val="24"/>
          <w:szCs w:val="24"/>
        </w:rPr>
        <w:t>…</w:t>
      </w:r>
      <w:r w:rsidRPr="003B71F2">
        <w:rPr>
          <w:rFonts w:asciiTheme="minorHAnsi" w:hAnsiTheme="minorHAnsi"/>
          <w:b/>
          <w:sz w:val="24"/>
          <w:szCs w:val="24"/>
        </w:rPr>
        <w:t>.......…...……………..............</w:t>
      </w:r>
    </w:p>
    <w:p w14:paraId="69EC7DB3" w14:textId="57211112" w:rsidR="004A2B28" w:rsidRDefault="0042523A" w:rsidP="001803D1">
      <w:pPr>
        <w:keepNext/>
        <w:tabs>
          <w:tab w:val="left" w:pos="284"/>
          <w:tab w:val="left" w:pos="426"/>
        </w:tabs>
        <w:spacing w:before="40"/>
        <w:ind w:left="284" w:hanging="284"/>
        <w:rPr>
          <w:rFonts w:asciiTheme="minorHAnsi" w:hAnsiTheme="minorHAnsi"/>
          <w:b/>
          <w:sz w:val="24"/>
          <w:szCs w:val="24"/>
        </w:rPr>
      </w:pPr>
      <w:r>
        <w:rPr>
          <w:rFonts w:asciiTheme="minorHAnsi" w:hAnsiTheme="minorHAnsi"/>
          <w:b/>
          <w:sz w:val="24"/>
          <w:szCs w:val="24"/>
        </w:rPr>
        <w:t>JUDr. Miroslav Kureš</w:t>
      </w:r>
      <w:r w:rsidR="003E6AB0">
        <w:rPr>
          <w:rFonts w:asciiTheme="minorHAnsi" w:hAnsiTheme="minorHAnsi"/>
          <w:b/>
          <w:sz w:val="24"/>
          <w:szCs w:val="24"/>
        </w:rPr>
        <w:tab/>
      </w:r>
      <w:r w:rsidR="003E6AB0">
        <w:rPr>
          <w:rFonts w:asciiTheme="minorHAnsi" w:hAnsiTheme="minorHAnsi"/>
          <w:b/>
          <w:sz w:val="24"/>
          <w:szCs w:val="24"/>
        </w:rPr>
        <w:tab/>
      </w:r>
      <w:r w:rsidR="003E6AB0">
        <w:rPr>
          <w:rFonts w:asciiTheme="minorHAnsi" w:hAnsiTheme="minorHAnsi"/>
          <w:b/>
          <w:sz w:val="24"/>
          <w:szCs w:val="24"/>
        </w:rPr>
        <w:tab/>
      </w:r>
      <w:r w:rsidR="003E6AB0">
        <w:rPr>
          <w:rFonts w:asciiTheme="minorHAnsi" w:hAnsiTheme="minorHAnsi"/>
          <w:b/>
          <w:sz w:val="24"/>
          <w:szCs w:val="24"/>
        </w:rPr>
        <w:tab/>
      </w:r>
      <w:r w:rsidR="003E6AB0">
        <w:rPr>
          <w:rFonts w:asciiTheme="minorHAnsi" w:hAnsiTheme="minorHAnsi"/>
          <w:b/>
          <w:sz w:val="24"/>
          <w:szCs w:val="24"/>
        </w:rPr>
        <w:tab/>
      </w:r>
      <w:r w:rsidR="004A2B28">
        <w:rPr>
          <w:rFonts w:asciiTheme="minorHAnsi" w:hAnsiTheme="minorHAnsi"/>
          <w:b/>
          <w:sz w:val="24"/>
          <w:szCs w:val="24"/>
        </w:rPr>
        <w:t>Ing. Miroslav Fryšar</w:t>
      </w:r>
    </w:p>
    <w:p w14:paraId="309F3D21" w14:textId="440EE551" w:rsidR="00BF775B" w:rsidRPr="003B71F2" w:rsidRDefault="008B2D87" w:rsidP="001803D1">
      <w:pPr>
        <w:keepNext/>
        <w:tabs>
          <w:tab w:val="left" w:pos="284"/>
          <w:tab w:val="left" w:pos="426"/>
        </w:tabs>
        <w:spacing w:before="40"/>
        <w:ind w:left="284" w:hanging="284"/>
        <w:rPr>
          <w:rFonts w:asciiTheme="minorHAnsi" w:hAnsiTheme="minorHAnsi"/>
          <w:b/>
          <w:sz w:val="24"/>
          <w:szCs w:val="24"/>
        </w:rPr>
      </w:pPr>
      <w:r>
        <w:rPr>
          <w:rFonts w:asciiTheme="minorHAnsi" w:hAnsiTheme="minorHAnsi"/>
          <w:b/>
          <w:sz w:val="24"/>
          <w:szCs w:val="24"/>
        </w:rPr>
        <w:t>předseda okresního soudu</w:t>
      </w:r>
      <w:r w:rsidR="00A04857">
        <w:rPr>
          <w:rFonts w:asciiTheme="minorHAnsi" w:hAnsiTheme="minorHAnsi"/>
          <w:b/>
          <w:sz w:val="24"/>
          <w:szCs w:val="24"/>
        </w:rPr>
        <w:tab/>
      </w:r>
      <w:r w:rsidR="003E6AB0">
        <w:rPr>
          <w:rFonts w:asciiTheme="minorHAnsi" w:hAnsiTheme="minorHAnsi"/>
          <w:b/>
          <w:sz w:val="24"/>
          <w:szCs w:val="24"/>
        </w:rPr>
        <w:tab/>
      </w:r>
      <w:r w:rsidR="003E6AB0">
        <w:rPr>
          <w:rFonts w:asciiTheme="minorHAnsi" w:hAnsiTheme="minorHAnsi"/>
          <w:b/>
          <w:sz w:val="24"/>
          <w:szCs w:val="24"/>
        </w:rPr>
        <w:tab/>
      </w:r>
      <w:r w:rsidR="003E6AB0">
        <w:rPr>
          <w:rFonts w:asciiTheme="minorHAnsi" w:hAnsiTheme="minorHAnsi"/>
          <w:b/>
          <w:sz w:val="24"/>
          <w:szCs w:val="24"/>
        </w:rPr>
        <w:tab/>
      </w:r>
      <w:r w:rsidR="00013BDA">
        <w:rPr>
          <w:rFonts w:asciiTheme="minorHAnsi" w:hAnsiTheme="minorHAnsi"/>
          <w:b/>
          <w:sz w:val="24"/>
          <w:szCs w:val="24"/>
        </w:rPr>
        <w:t>předseda představenstva</w:t>
      </w:r>
    </w:p>
    <w:p w14:paraId="67F8F38D" w14:textId="77777777" w:rsidR="00BF775B" w:rsidRPr="003B71F2" w:rsidRDefault="00BF775B" w:rsidP="001803D1">
      <w:pPr>
        <w:keepNext/>
        <w:tabs>
          <w:tab w:val="left" w:pos="284"/>
          <w:tab w:val="left" w:pos="426"/>
        </w:tabs>
        <w:spacing w:before="40"/>
        <w:ind w:left="284" w:hanging="284"/>
        <w:jc w:val="center"/>
        <w:rPr>
          <w:rFonts w:asciiTheme="minorHAnsi" w:hAnsiTheme="minorHAnsi"/>
          <w:b/>
          <w:sz w:val="24"/>
          <w:szCs w:val="24"/>
        </w:rPr>
      </w:pPr>
    </w:p>
    <w:p w14:paraId="54A45CE3" w14:textId="77777777" w:rsidR="00BF775B" w:rsidRPr="003B71F2" w:rsidRDefault="00BF775B" w:rsidP="001803D1">
      <w:pPr>
        <w:keepNext/>
        <w:tabs>
          <w:tab w:val="left" w:pos="284"/>
          <w:tab w:val="left" w:pos="426"/>
        </w:tabs>
        <w:spacing w:before="40"/>
        <w:ind w:left="284" w:hanging="284"/>
        <w:jc w:val="center"/>
        <w:rPr>
          <w:rFonts w:asciiTheme="minorHAnsi" w:hAnsiTheme="minorHAnsi"/>
          <w:b/>
          <w:sz w:val="24"/>
          <w:szCs w:val="24"/>
        </w:rPr>
      </w:pPr>
    </w:p>
    <w:p w14:paraId="408C4330" w14:textId="77777777" w:rsidR="00513B5E" w:rsidRPr="003B71F2" w:rsidRDefault="00513B5E" w:rsidP="004D4DE3">
      <w:pPr>
        <w:keepNext/>
        <w:tabs>
          <w:tab w:val="left" w:pos="284"/>
          <w:tab w:val="left" w:pos="426"/>
        </w:tabs>
        <w:spacing w:before="40" w:after="40"/>
        <w:ind w:left="284" w:hanging="284"/>
        <w:jc w:val="both"/>
        <w:rPr>
          <w:rFonts w:asciiTheme="minorHAnsi" w:hAnsiTheme="minorHAnsi"/>
          <w:b/>
          <w:sz w:val="24"/>
          <w:szCs w:val="24"/>
        </w:rPr>
      </w:pPr>
    </w:p>
    <w:sectPr w:rsidR="00513B5E" w:rsidRPr="003B71F2" w:rsidSect="008D1D8B">
      <w:footerReference w:type="even" r:id="rId9"/>
      <w:footerReference w:type="default" r:id="rId10"/>
      <w:headerReference w:type="first" r:id="rId11"/>
      <w:footerReference w:type="first" r:id="rId12"/>
      <w:pgSz w:w="11906" w:h="16838"/>
      <w:pgMar w:top="1276" w:right="1274" w:bottom="1134"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904A" w14:textId="77777777" w:rsidR="008359EB" w:rsidRDefault="008359EB">
      <w:r>
        <w:separator/>
      </w:r>
    </w:p>
  </w:endnote>
  <w:endnote w:type="continuationSeparator" w:id="0">
    <w:p w14:paraId="14C39813" w14:textId="77777777" w:rsidR="008359EB" w:rsidRDefault="0083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E964" w14:textId="77777777" w:rsidR="000611C6" w:rsidRDefault="000611C6" w:rsidP="00B237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4A9145" w14:textId="77777777" w:rsidR="000611C6" w:rsidRDefault="000611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0675" w14:textId="4261A9E8" w:rsidR="000611C6" w:rsidRPr="00B1567A" w:rsidRDefault="000611C6" w:rsidP="00B23766">
    <w:pPr>
      <w:pStyle w:val="Zpat"/>
      <w:jc w:val="center"/>
      <w:rPr>
        <w:rFonts w:asciiTheme="minorHAnsi" w:hAnsiTheme="minorHAnsi"/>
      </w:rPr>
    </w:pPr>
    <w:r w:rsidRPr="00B1567A">
      <w:rPr>
        <w:rStyle w:val="slostrnky"/>
        <w:rFonts w:asciiTheme="minorHAnsi" w:hAnsiTheme="minorHAnsi"/>
      </w:rPr>
      <w:fldChar w:fldCharType="begin"/>
    </w:r>
    <w:r w:rsidRPr="00B1567A">
      <w:rPr>
        <w:rStyle w:val="slostrnky"/>
        <w:rFonts w:asciiTheme="minorHAnsi" w:hAnsiTheme="minorHAnsi"/>
      </w:rPr>
      <w:instrText xml:space="preserve"> PAGE </w:instrText>
    </w:r>
    <w:r w:rsidRPr="00B1567A">
      <w:rPr>
        <w:rStyle w:val="slostrnky"/>
        <w:rFonts w:asciiTheme="minorHAnsi" w:hAnsiTheme="minorHAnsi"/>
      </w:rPr>
      <w:fldChar w:fldCharType="separate"/>
    </w:r>
    <w:r w:rsidR="00D717A7">
      <w:rPr>
        <w:rStyle w:val="slostrnky"/>
        <w:rFonts w:asciiTheme="minorHAnsi" w:hAnsiTheme="minorHAnsi"/>
        <w:noProof/>
      </w:rPr>
      <w:t>4</w:t>
    </w:r>
    <w:r w:rsidRPr="00B1567A">
      <w:rPr>
        <w:rStyle w:val="slostrnky"/>
        <w:rFonts w:asciiTheme="minorHAnsi" w:hAnsiTheme="minorHAnsi"/>
      </w:rPr>
      <w:fldChar w:fldCharType="end"/>
    </w:r>
    <w:r w:rsidRPr="00B1567A">
      <w:rPr>
        <w:rStyle w:val="slostrnky"/>
        <w:rFonts w:asciiTheme="minorHAnsi" w:hAnsiTheme="minorHAnsi"/>
      </w:rPr>
      <w:t>/</w:t>
    </w:r>
    <w:r w:rsidRPr="00B1567A">
      <w:rPr>
        <w:rStyle w:val="slostrnky"/>
        <w:rFonts w:asciiTheme="minorHAnsi" w:hAnsiTheme="minorHAnsi"/>
      </w:rPr>
      <w:fldChar w:fldCharType="begin"/>
    </w:r>
    <w:r w:rsidRPr="00B1567A">
      <w:rPr>
        <w:rStyle w:val="slostrnky"/>
        <w:rFonts w:asciiTheme="minorHAnsi" w:hAnsiTheme="minorHAnsi"/>
      </w:rPr>
      <w:instrText xml:space="preserve"> NUMPAGES </w:instrText>
    </w:r>
    <w:r w:rsidRPr="00B1567A">
      <w:rPr>
        <w:rStyle w:val="slostrnky"/>
        <w:rFonts w:asciiTheme="minorHAnsi" w:hAnsiTheme="minorHAnsi"/>
      </w:rPr>
      <w:fldChar w:fldCharType="separate"/>
    </w:r>
    <w:r w:rsidR="00D717A7">
      <w:rPr>
        <w:rStyle w:val="slostrnky"/>
        <w:rFonts w:asciiTheme="minorHAnsi" w:hAnsiTheme="minorHAnsi"/>
        <w:noProof/>
      </w:rPr>
      <w:t>9</w:t>
    </w:r>
    <w:r w:rsidRPr="00B1567A">
      <w:rPr>
        <w:rStyle w:val="slostrnky"/>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1428" w14:textId="018DD4DF" w:rsidR="000611C6" w:rsidRDefault="000611C6" w:rsidP="00F318CB">
    <w:pPr>
      <w:pStyle w:val="Zpat"/>
      <w:jc w:val="center"/>
    </w:pPr>
    <w:r>
      <w:rPr>
        <w:rStyle w:val="slostrnky"/>
      </w:rPr>
      <w:fldChar w:fldCharType="begin"/>
    </w:r>
    <w:r>
      <w:rPr>
        <w:rStyle w:val="slostrnky"/>
      </w:rPr>
      <w:instrText xml:space="preserve"> PAGE </w:instrText>
    </w:r>
    <w:r>
      <w:rPr>
        <w:rStyle w:val="slostrnky"/>
      </w:rPr>
      <w:fldChar w:fldCharType="separate"/>
    </w:r>
    <w:r w:rsidR="00D717A7">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717A7">
      <w:rPr>
        <w:rStyle w:val="slostrnky"/>
        <w:noProof/>
      </w:rPr>
      <w:t>1</w:t>
    </w:r>
    <w:r>
      <w:rPr>
        <w:rStyle w:val="slostrnky"/>
      </w:rPr>
      <w:fldChar w:fldCharType="end"/>
    </w:r>
  </w:p>
  <w:p w14:paraId="05E310FC" w14:textId="77777777" w:rsidR="000611C6" w:rsidRDefault="000611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5E90" w14:textId="77777777" w:rsidR="008359EB" w:rsidRDefault="008359EB">
      <w:r>
        <w:separator/>
      </w:r>
    </w:p>
  </w:footnote>
  <w:footnote w:type="continuationSeparator" w:id="0">
    <w:p w14:paraId="45709E94" w14:textId="77777777" w:rsidR="008359EB" w:rsidRDefault="0083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C18D" w14:textId="77777777" w:rsidR="000611C6" w:rsidRPr="003E6AB0" w:rsidRDefault="000611C6" w:rsidP="00143AD8">
    <w:pPr>
      <w:pStyle w:val="Zhlav"/>
      <w:jc w:val="center"/>
      <w:rPr>
        <w:rFonts w:asciiTheme="minorHAnsi" w:hAnsiTheme="minorHAnsi" w:cs="Aharoni"/>
        <w:b/>
        <w:sz w:val="28"/>
        <w:szCs w:val="28"/>
      </w:rPr>
    </w:pPr>
    <w:r w:rsidRPr="003E6AB0">
      <w:rPr>
        <w:rFonts w:asciiTheme="minorHAnsi" w:hAnsiTheme="minorHAnsi" w:cs="Aharoni"/>
        <w:b/>
        <w:sz w:val="28"/>
        <w:szCs w:val="28"/>
      </w:rPr>
      <w:t>SMLOUVA</w:t>
    </w:r>
  </w:p>
  <w:p w14:paraId="3420F96B" w14:textId="77777777" w:rsidR="000611C6" w:rsidRPr="003E6AB0" w:rsidRDefault="000611C6" w:rsidP="00143AD8">
    <w:pPr>
      <w:pStyle w:val="Zhlav"/>
      <w:jc w:val="center"/>
      <w:rPr>
        <w:rFonts w:asciiTheme="minorHAnsi" w:hAnsiTheme="minorHAnsi" w:cs="Aharoni"/>
        <w:b/>
        <w:sz w:val="28"/>
        <w:szCs w:val="28"/>
      </w:rPr>
    </w:pPr>
    <w:r w:rsidRPr="003E6AB0">
      <w:rPr>
        <w:rFonts w:asciiTheme="minorHAnsi" w:hAnsiTheme="minorHAnsi" w:cs="Aharoni"/>
        <w:b/>
        <w:sz w:val="28"/>
        <w:szCs w:val="28"/>
      </w:rPr>
      <w:t>o poskytování „Odborných poradenských služeb v oblasti ochrany utajovaných informací“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2"/>
      <w:numFmt w:val="decimal"/>
      <w:lvlText w:val="%1."/>
      <w:lvlJc w:val="left"/>
      <w:pPr>
        <w:tabs>
          <w:tab w:val="num" w:pos="510"/>
        </w:tabs>
      </w:pPr>
    </w:lvl>
    <w:lvl w:ilvl="1">
      <w:start w:val="1"/>
      <w:numFmt w:val="decimal"/>
      <w:lvlText w:val="%1.%2."/>
      <w:lvlJc w:val="left"/>
      <w:pPr>
        <w:tabs>
          <w:tab w:val="num" w:pos="510"/>
        </w:tabs>
      </w:pPr>
    </w:lvl>
    <w:lvl w:ilvl="2">
      <w:start w:val="1"/>
      <w:numFmt w:val="lowerLetter"/>
      <w:lvlText w:val="%3)"/>
      <w:lvlJc w:val="left"/>
      <w:pPr>
        <w:tabs>
          <w:tab w:val="num" w:pos="907"/>
        </w:tabs>
      </w:pPr>
    </w:lvl>
    <w:lvl w:ilvl="3">
      <w:start w:val="1"/>
      <w:numFmt w:val="bullet"/>
      <w:lvlText w:val="-"/>
      <w:lvlJc w:val="left"/>
      <w:pPr>
        <w:tabs>
          <w:tab w:val="num" w:pos="1304"/>
        </w:tabs>
      </w:pPr>
      <w:rPr>
        <w:rFonts w:ascii="Symbol" w:hAnsi="Symbol"/>
      </w:rPr>
    </w:lvl>
    <w:lvl w:ilvl="4">
      <w:start w:val="1"/>
      <w:numFmt w:val="bullet"/>
      <w:lvlText w:val="¨"/>
      <w:lvlJc w:val="left"/>
      <w:pPr>
        <w:tabs>
          <w:tab w:val="num" w:pos="1644"/>
        </w:tabs>
      </w:pPr>
      <w:rPr>
        <w:rFonts w:ascii="Symbol" w:hAnsi="Symbol"/>
      </w:rPr>
    </w:lvl>
    <w:lvl w:ilvl="5">
      <w:start w:val="1"/>
      <w:numFmt w:val="decimal"/>
      <w:lvlText w:val="%1.%2.%3.%4.%5.%6."/>
      <w:lvlJc w:val="left"/>
      <w:pPr>
        <w:tabs>
          <w:tab w:val="num" w:pos="3240"/>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15:restartNumberingAfterBreak="0">
    <w:nsid w:val="00000006"/>
    <w:multiLevelType w:val="multilevel"/>
    <w:tmpl w:val="7C46E8A4"/>
    <w:name w:val="WW8Num9"/>
    <w:lvl w:ilvl="0">
      <w:start w:val="1"/>
      <w:numFmt w:val="decimal"/>
      <w:lvlText w:val="%1."/>
      <w:lvlJc w:val="left"/>
      <w:pPr>
        <w:tabs>
          <w:tab w:val="num" w:pos="510"/>
        </w:tabs>
      </w:pPr>
      <w:rPr>
        <w:b/>
      </w:rPr>
    </w:lvl>
    <w:lvl w:ilvl="1">
      <w:start w:val="1"/>
      <w:numFmt w:val="decimal"/>
      <w:lvlText w:val="%1.%2."/>
      <w:lvlJc w:val="left"/>
      <w:pPr>
        <w:tabs>
          <w:tab w:val="num" w:pos="510"/>
        </w:tabs>
      </w:pPr>
      <w:rPr>
        <w:b w:val="0"/>
      </w:rPr>
    </w:lvl>
    <w:lvl w:ilvl="2">
      <w:start w:val="1"/>
      <w:numFmt w:val="lowerLetter"/>
      <w:lvlText w:val="%3)"/>
      <w:lvlJc w:val="left"/>
      <w:pPr>
        <w:tabs>
          <w:tab w:val="num" w:pos="907"/>
        </w:tabs>
      </w:pPr>
    </w:lvl>
    <w:lvl w:ilvl="3">
      <w:start w:val="1"/>
      <w:numFmt w:val="bullet"/>
      <w:lvlText w:val="-"/>
      <w:lvlJc w:val="left"/>
      <w:pPr>
        <w:tabs>
          <w:tab w:val="num" w:pos="1304"/>
        </w:tabs>
      </w:pPr>
      <w:rPr>
        <w:rFonts w:ascii="Symbol" w:hAnsi="Symbol"/>
      </w:rPr>
    </w:lvl>
    <w:lvl w:ilvl="4">
      <w:start w:val="1"/>
      <w:numFmt w:val="bullet"/>
      <w:lvlText w:val="¨"/>
      <w:lvlJc w:val="left"/>
      <w:pPr>
        <w:tabs>
          <w:tab w:val="num" w:pos="1644"/>
        </w:tabs>
      </w:pPr>
      <w:rPr>
        <w:rFonts w:ascii="Symbol" w:hAnsi="Symbol"/>
      </w:rPr>
    </w:lvl>
    <w:lvl w:ilvl="5">
      <w:start w:val="1"/>
      <w:numFmt w:val="decimal"/>
      <w:lvlText w:val="%1.%2.%3.%4.%5.%6."/>
      <w:lvlJc w:val="left"/>
      <w:pPr>
        <w:tabs>
          <w:tab w:val="num" w:pos="3240"/>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2" w15:restartNumberingAfterBreak="0">
    <w:nsid w:val="00000007"/>
    <w:multiLevelType w:val="multilevel"/>
    <w:tmpl w:val="00000007"/>
    <w:name w:val="WW8Num10"/>
    <w:lvl w:ilvl="0">
      <w:start w:val="1"/>
      <w:numFmt w:val="decimal"/>
      <w:lvlText w:val="%1."/>
      <w:lvlJc w:val="left"/>
      <w:pPr>
        <w:tabs>
          <w:tab w:val="num" w:pos="510"/>
        </w:tabs>
      </w:pPr>
    </w:lvl>
    <w:lvl w:ilvl="1">
      <w:start w:val="1"/>
      <w:numFmt w:val="decimal"/>
      <w:lvlText w:val="%1.%2."/>
      <w:lvlJc w:val="left"/>
      <w:pPr>
        <w:tabs>
          <w:tab w:val="num" w:pos="510"/>
        </w:tabs>
      </w:pPr>
    </w:lvl>
    <w:lvl w:ilvl="2">
      <w:start w:val="1"/>
      <w:numFmt w:val="lowerLetter"/>
      <w:lvlText w:val="%3)"/>
      <w:lvlJc w:val="left"/>
      <w:pPr>
        <w:tabs>
          <w:tab w:val="num" w:pos="907"/>
        </w:tabs>
      </w:pPr>
    </w:lvl>
    <w:lvl w:ilvl="3">
      <w:start w:val="1"/>
      <w:numFmt w:val="bullet"/>
      <w:lvlText w:val="-"/>
      <w:lvlJc w:val="left"/>
      <w:pPr>
        <w:tabs>
          <w:tab w:val="num" w:pos="1304"/>
        </w:tabs>
      </w:pPr>
      <w:rPr>
        <w:rFonts w:ascii="Symbol" w:hAnsi="Symbol"/>
      </w:rPr>
    </w:lvl>
    <w:lvl w:ilvl="4">
      <w:start w:val="1"/>
      <w:numFmt w:val="bullet"/>
      <w:lvlText w:val="¨"/>
      <w:lvlJc w:val="left"/>
      <w:pPr>
        <w:tabs>
          <w:tab w:val="num" w:pos="1644"/>
        </w:tabs>
      </w:pPr>
      <w:rPr>
        <w:rFonts w:ascii="Symbol" w:hAnsi="Symbol"/>
      </w:rPr>
    </w:lvl>
    <w:lvl w:ilvl="5">
      <w:start w:val="1"/>
      <w:numFmt w:val="decimal"/>
      <w:lvlText w:val="%1.%2.%3.%4.%5.%6."/>
      <w:lvlJc w:val="left"/>
      <w:pPr>
        <w:tabs>
          <w:tab w:val="num" w:pos="3240"/>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3" w15:restartNumberingAfterBreak="0">
    <w:nsid w:val="00000009"/>
    <w:multiLevelType w:val="multilevel"/>
    <w:tmpl w:val="00000009"/>
    <w:name w:val="WW8Num15"/>
    <w:lvl w:ilvl="0">
      <w:start w:val="1"/>
      <w:numFmt w:val="decimal"/>
      <w:lvlText w:val="%1."/>
      <w:lvlJc w:val="left"/>
      <w:pPr>
        <w:tabs>
          <w:tab w:val="num" w:pos="510"/>
        </w:tabs>
      </w:pPr>
    </w:lvl>
    <w:lvl w:ilvl="1">
      <w:start w:val="1"/>
      <w:numFmt w:val="decimal"/>
      <w:lvlText w:val="%1.%2."/>
      <w:lvlJc w:val="left"/>
      <w:pPr>
        <w:tabs>
          <w:tab w:val="num" w:pos="510"/>
        </w:tabs>
      </w:pPr>
    </w:lvl>
    <w:lvl w:ilvl="2">
      <w:start w:val="1"/>
      <w:numFmt w:val="lowerLetter"/>
      <w:lvlText w:val="%3)"/>
      <w:lvlJc w:val="left"/>
      <w:pPr>
        <w:tabs>
          <w:tab w:val="num" w:pos="907"/>
        </w:tabs>
      </w:pPr>
    </w:lvl>
    <w:lvl w:ilvl="3">
      <w:start w:val="1"/>
      <w:numFmt w:val="bullet"/>
      <w:lvlText w:val="-"/>
      <w:lvlJc w:val="left"/>
      <w:pPr>
        <w:tabs>
          <w:tab w:val="num" w:pos="1304"/>
        </w:tabs>
      </w:pPr>
      <w:rPr>
        <w:rFonts w:ascii="Symbol" w:hAnsi="Symbol"/>
      </w:rPr>
    </w:lvl>
    <w:lvl w:ilvl="4">
      <w:start w:val="1"/>
      <w:numFmt w:val="bullet"/>
      <w:lvlText w:val="¨"/>
      <w:lvlJc w:val="left"/>
      <w:pPr>
        <w:tabs>
          <w:tab w:val="num" w:pos="1644"/>
        </w:tabs>
      </w:pPr>
      <w:rPr>
        <w:rFonts w:ascii="Symbol" w:hAnsi="Symbol"/>
      </w:rPr>
    </w:lvl>
    <w:lvl w:ilvl="5">
      <w:start w:val="1"/>
      <w:numFmt w:val="decimal"/>
      <w:lvlText w:val="%1.%2.%3.%4.%5.%6."/>
      <w:lvlJc w:val="left"/>
      <w:pPr>
        <w:tabs>
          <w:tab w:val="num" w:pos="3240"/>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4" w15:restartNumberingAfterBreak="0">
    <w:nsid w:val="0000000A"/>
    <w:multiLevelType w:val="multilevel"/>
    <w:tmpl w:val="0000000A"/>
    <w:name w:val="WW8Num16"/>
    <w:lvl w:ilvl="0">
      <w:start w:val="1"/>
      <w:numFmt w:val="decimal"/>
      <w:lvlText w:val="%1."/>
      <w:lvlJc w:val="left"/>
      <w:pPr>
        <w:tabs>
          <w:tab w:val="num" w:pos="510"/>
        </w:tabs>
      </w:pPr>
    </w:lvl>
    <w:lvl w:ilvl="1">
      <w:start w:val="1"/>
      <w:numFmt w:val="decimal"/>
      <w:lvlText w:val="%1.%2."/>
      <w:lvlJc w:val="left"/>
      <w:pPr>
        <w:tabs>
          <w:tab w:val="num" w:pos="510"/>
        </w:tabs>
      </w:pPr>
    </w:lvl>
    <w:lvl w:ilvl="2">
      <w:start w:val="1"/>
      <w:numFmt w:val="lowerLetter"/>
      <w:lvlText w:val="%3)"/>
      <w:lvlJc w:val="left"/>
      <w:pPr>
        <w:tabs>
          <w:tab w:val="num" w:pos="907"/>
        </w:tabs>
      </w:pPr>
    </w:lvl>
    <w:lvl w:ilvl="3">
      <w:start w:val="1"/>
      <w:numFmt w:val="bullet"/>
      <w:lvlText w:val="-"/>
      <w:lvlJc w:val="left"/>
      <w:pPr>
        <w:tabs>
          <w:tab w:val="num" w:pos="1304"/>
        </w:tabs>
      </w:pPr>
      <w:rPr>
        <w:rFonts w:ascii="Symbol" w:hAnsi="Symbol"/>
      </w:rPr>
    </w:lvl>
    <w:lvl w:ilvl="4">
      <w:start w:val="1"/>
      <w:numFmt w:val="bullet"/>
      <w:lvlText w:val="¨"/>
      <w:lvlJc w:val="left"/>
      <w:pPr>
        <w:tabs>
          <w:tab w:val="num" w:pos="1644"/>
        </w:tabs>
      </w:pPr>
      <w:rPr>
        <w:rFonts w:ascii="Symbol" w:hAnsi="Symbol"/>
      </w:rPr>
    </w:lvl>
    <w:lvl w:ilvl="5">
      <w:start w:val="1"/>
      <w:numFmt w:val="decimal"/>
      <w:lvlText w:val="%1.%2.%3.%4.%5.%6."/>
      <w:lvlJc w:val="left"/>
      <w:pPr>
        <w:tabs>
          <w:tab w:val="num" w:pos="3240"/>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19695A"/>
    <w:multiLevelType w:val="hybridMultilevel"/>
    <w:tmpl w:val="D8609746"/>
    <w:lvl w:ilvl="0" w:tplc="565C617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B7769"/>
    <w:multiLevelType w:val="hybridMultilevel"/>
    <w:tmpl w:val="509E3D44"/>
    <w:lvl w:ilvl="0" w:tplc="0405000F">
      <w:start w:val="1"/>
      <w:numFmt w:val="decimal"/>
      <w:lvlText w:val="%1."/>
      <w:lvlJc w:val="left"/>
      <w:pPr>
        <w:tabs>
          <w:tab w:val="num" w:pos="720"/>
        </w:tabs>
        <w:ind w:left="720" w:hanging="360"/>
      </w:pPr>
    </w:lvl>
    <w:lvl w:ilvl="1" w:tplc="D206B9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420524"/>
    <w:multiLevelType w:val="hybridMultilevel"/>
    <w:tmpl w:val="CA1E9A10"/>
    <w:lvl w:ilvl="0" w:tplc="ECB43312">
      <w:start w:val="1"/>
      <w:numFmt w:val="decimal"/>
      <w:lvlText w:val="%1."/>
      <w:lvlJc w:val="left"/>
      <w:pPr>
        <w:tabs>
          <w:tab w:val="num" w:pos="720"/>
        </w:tabs>
        <w:ind w:left="720" w:hanging="360"/>
      </w:pPr>
    </w:lvl>
    <w:lvl w:ilvl="1" w:tplc="B2E0C09C">
      <w:numFmt w:val="none"/>
      <w:lvlText w:val=""/>
      <w:lvlJc w:val="left"/>
      <w:pPr>
        <w:tabs>
          <w:tab w:val="num" w:pos="360"/>
        </w:tabs>
      </w:pPr>
    </w:lvl>
    <w:lvl w:ilvl="2" w:tplc="9D1E0E76">
      <w:numFmt w:val="none"/>
      <w:lvlText w:val=""/>
      <w:lvlJc w:val="left"/>
      <w:pPr>
        <w:tabs>
          <w:tab w:val="num" w:pos="360"/>
        </w:tabs>
      </w:pPr>
    </w:lvl>
    <w:lvl w:ilvl="3" w:tplc="2FFAFAF4">
      <w:numFmt w:val="none"/>
      <w:lvlText w:val=""/>
      <w:lvlJc w:val="left"/>
      <w:pPr>
        <w:tabs>
          <w:tab w:val="num" w:pos="360"/>
        </w:tabs>
      </w:pPr>
    </w:lvl>
    <w:lvl w:ilvl="4" w:tplc="2B026142">
      <w:numFmt w:val="none"/>
      <w:lvlText w:val=""/>
      <w:lvlJc w:val="left"/>
      <w:pPr>
        <w:tabs>
          <w:tab w:val="num" w:pos="360"/>
        </w:tabs>
      </w:pPr>
    </w:lvl>
    <w:lvl w:ilvl="5" w:tplc="BEC8B52C">
      <w:numFmt w:val="none"/>
      <w:lvlText w:val=""/>
      <w:lvlJc w:val="left"/>
      <w:pPr>
        <w:tabs>
          <w:tab w:val="num" w:pos="360"/>
        </w:tabs>
      </w:pPr>
    </w:lvl>
    <w:lvl w:ilvl="6" w:tplc="EDFEE8E8">
      <w:numFmt w:val="none"/>
      <w:lvlText w:val=""/>
      <w:lvlJc w:val="left"/>
      <w:pPr>
        <w:tabs>
          <w:tab w:val="num" w:pos="360"/>
        </w:tabs>
      </w:pPr>
    </w:lvl>
    <w:lvl w:ilvl="7" w:tplc="A27E5408">
      <w:numFmt w:val="none"/>
      <w:lvlText w:val=""/>
      <w:lvlJc w:val="left"/>
      <w:pPr>
        <w:tabs>
          <w:tab w:val="num" w:pos="360"/>
        </w:tabs>
      </w:pPr>
    </w:lvl>
    <w:lvl w:ilvl="8" w:tplc="36B40ADA">
      <w:numFmt w:val="none"/>
      <w:lvlText w:val=""/>
      <w:lvlJc w:val="left"/>
      <w:pPr>
        <w:tabs>
          <w:tab w:val="num" w:pos="360"/>
        </w:tabs>
      </w:pPr>
    </w:lvl>
  </w:abstractNum>
  <w:abstractNum w:abstractNumId="8" w15:restartNumberingAfterBreak="0">
    <w:nsid w:val="2630315E"/>
    <w:multiLevelType w:val="hybridMultilevel"/>
    <w:tmpl w:val="FECEB918"/>
    <w:lvl w:ilvl="0" w:tplc="B178BBFC">
      <w:start w:val="1"/>
      <w:numFmt w:val="bullet"/>
      <w:lvlText w:val=""/>
      <w:legacy w:legacy="1" w:legacySpace="0" w:legacyIndent="283"/>
      <w:lvlJc w:val="left"/>
      <w:pPr>
        <w:ind w:left="1440" w:hanging="283"/>
      </w:pPr>
      <w:rPr>
        <w:rFonts w:ascii="Symbol" w:hAnsi="Symbol" w:hint="default"/>
      </w:rPr>
    </w:lvl>
    <w:lvl w:ilvl="1" w:tplc="767E350E">
      <w:start w:val="1"/>
      <w:numFmt w:val="decimal"/>
      <w:lvlText w:val="%2."/>
      <w:lvlJc w:val="left"/>
      <w:pPr>
        <w:tabs>
          <w:tab w:val="num" w:pos="1860"/>
        </w:tabs>
        <w:ind w:left="1860" w:hanging="360"/>
      </w:pPr>
      <w:rPr>
        <w:rFonts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6A543F2"/>
    <w:multiLevelType w:val="hybridMultilevel"/>
    <w:tmpl w:val="DF72C0D4"/>
    <w:lvl w:ilvl="0" w:tplc="0618402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0" w15:restartNumberingAfterBreak="0">
    <w:nsid w:val="312A6434"/>
    <w:multiLevelType w:val="hybridMultilevel"/>
    <w:tmpl w:val="C2B883D8"/>
    <w:lvl w:ilvl="0" w:tplc="493AC874">
      <w:start w:val="1"/>
      <w:numFmt w:val="decimal"/>
      <w:lvlText w:val="%1."/>
      <w:lvlJc w:val="left"/>
      <w:pPr>
        <w:ind w:left="900" w:hanging="360"/>
      </w:pPr>
      <w:rPr>
        <w:rFonts w:hint="default"/>
        <w:b/>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3131562E"/>
    <w:multiLevelType w:val="hybridMultilevel"/>
    <w:tmpl w:val="62C8FEBC"/>
    <w:lvl w:ilvl="0" w:tplc="0405000F">
      <w:start w:val="1"/>
      <w:numFmt w:val="decimal"/>
      <w:lvlText w:val="%1."/>
      <w:lvlJc w:val="left"/>
      <w:pPr>
        <w:tabs>
          <w:tab w:val="num" w:pos="720"/>
        </w:tabs>
        <w:ind w:left="720" w:hanging="360"/>
      </w:pPr>
    </w:lvl>
    <w:lvl w:ilvl="1" w:tplc="D206B9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AC1327"/>
    <w:multiLevelType w:val="hybridMultilevel"/>
    <w:tmpl w:val="DA8A90C0"/>
    <w:lvl w:ilvl="0" w:tplc="60947A5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A86693B"/>
    <w:multiLevelType w:val="hybridMultilevel"/>
    <w:tmpl w:val="73AAC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EA223D"/>
    <w:multiLevelType w:val="hybridMultilevel"/>
    <w:tmpl w:val="4954A060"/>
    <w:lvl w:ilvl="0" w:tplc="EEFE3350">
      <w:start w:val="1"/>
      <w:numFmt w:val="decimal"/>
      <w:lvlText w:val="%1."/>
      <w:lvlJc w:val="left"/>
      <w:pPr>
        <w:tabs>
          <w:tab w:val="num" w:pos="360"/>
        </w:tabs>
        <w:ind w:left="360" w:hanging="360"/>
      </w:pPr>
      <w:rPr>
        <w:rFonts w:hint="default"/>
      </w:rPr>
    </w:lvl>
    <w:lvl w:ilvl="1" w:tplc="0D780D7A">
      <w:start w:val="1"/>
      <w:numFmt w:val="lowerLetter"/>
      <w:lvlText w:val="%2)"/>
      <w:lvlJc w:val="left"/>
      <w:pPr>
        <w:tabs>
          <w:tab w:val="num" w:pos="360"/>
        </w:tabs>
        <w:ind w:left="360" w:hanging="360"/>
      </w:pPr>
      <w:rPr>
        <w:b w:val="0"/>
      </w:rPr>
    </w:lvl>
    <w:lvl w:ilvl="2" w:tplc="0405001B">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5" w15:restartNumberingAfterBreak="0">
    <w:nsid w:val="3DCC0071"/>
    <w:multiLevelType w:val="hybridMultilevel"/>
    <w:tmpl w:val="34CCC5A0"/>
    <w:lvl w:ilvl="0" w:tplc="04050001">
      <w:start w:val="1"/>
      <w:numFmt w:val="bullet"/>
      <w:lvlText w:val=""/>
      <w:lvlJc w:val="left"/>
      <w:pPr>
        <w:tabs>
          <w:tab w:val="num" w:pos="720"/>
        </w:tabs>
        <w:ind w:left="720" w:hanging="360"/>
      </w:pPr>
      <w:rPr>
        <w:rFonts w:ascii="Symbol" w:hAnsi="Symbol" w:hint="default"/>
      </w:rPr>
    </w:lvl>
    <w:lvl w:ilvl="1" w:tplc="B2E0C09C">
      <w:numFmt w:val="none"/>
      <w:lvlText w:val=""/>
      <w:lvlJc w:val="left"/>
      <w:pPr>
        <w:tabs>
          <w:tab w:val="num" w:pos="360"/>
        </w:tabs>
      </w:pPr>
    </w:lvl>
    <w:lvl w:ilvl="2" w:tplc="9D1E0E76">
      <w:numFmt w:val="none"/>
      <w:lvlText w:val=""/>
      <w:lvlJc w:val="left"/>
      <w:pPr>
        <w:tabs>
          <w:tab w:val="num" w:pos="360"/>
        </w:tabs>
      </w:pPr>
    </w:lvl>
    <w:lvl w:ilvl="3" w:tplc="2FFAFAF4">
      <w:numFmt w:val="none"/>
      <w:lvlText w:val=""/>
      <w:lvlJc w:val="left"/>
      <w:pPr>
        <w:tabs>
          <w:tab w:val="num" w:pos="360"/>
        </w:tabs>
      </w:pPr>
    </w:lvl>
    <w:lvl w:ilvl="4" w:tplc="2B026142">
      <w:numFmt w:val="none"/>
      <w:lvlText w:val=""/>
      <w:lvlJc w:val="left"/>
      <w:pPr>
        <w:tabs>
          <w:tab w:val="num" w:pos="360"/>
        </w:tabs>
      </w:pPr>
    </w:lvl>
    <w:lvl w:ilvl="5" w:tplc="BEC8B52C">
      <w:numFmt w:val="none"/>
      <w:lvlText w:val=""/>
      <w:lvlJc w:val="left"/>
      <w:pPr>
        <w:tabs>
          <w:tab w:val="num" w:pos="360"/>
        </w:tabs>
      </w:pPr>
    </w:lvl>
    <w:lvl w:ilvl="6" w:tplc="EDFEE8E8">
      <w:numFmt w:val="none"/>
      <w:lvlText w:val=""/>
      <w:lvlJc w:val="left"/>
      <w:pPr>
        <w:tabs>
          <w:tab w:val="num" w:pos="360"/>
        </w:tabs>
      </w:pPr>
    </w:lvl>
    <w:lvl w:ilvl="7" w:tplc="A27E5408">
      <w:numFmt w:val="none"/>
      <w:lvlText w:val=""/>
      <w:lvlJc w:val="left"/>
      <w:pPr>
        <w:tabs>
          <w:tab w:val="num" w:pos="360"/>
        </w:tabs>
      </w:pPr>
    </w:lvl>
    <w:lvl w:ilvl="8" w:tplc="36B40ADA">
      <w:numFmt w:val="none"/>
      <w:lvlText w:val=""/>
      <w:lvlJc w:val="left"/>
      <w:pPr>
        <w:tabs>
          <w:tab w:val="num" w:pos="360"/>
        </w:tabs>
      </w:pPr>
    </w:lvl>
  </w:abstractNum>
  <w:abstractNum w:abstractNumId="16" w15:restartNumberingAfterBreak="0">
    <w:nsid w:val="3DEE1D0A"/>
    <w:multiLevelType w:val="hybridMultilevel"/>
    <w:tmpl w:val="B25CE5FE"/>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0617F4C"/>
    <w:multiLevelType w:val="multilevel"/>
    <w:tmpl w:val="C5EA4A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6A4912"/>
    <w:multiLevelType w:val="hybridMultilevel"/>
    <w:tmpl w:val="82240294"/>
    <w:lvl w:ilvl="0" w:tplc="2AA2FF08">
      <w:start w:val="3"/>
      <w:numFmt w:val="decimal"/>
      <w:lvlText w:val="%1."/>
      <w:lvlJc w:val="left"/>
      <w:pPr>
        <w:tabs>
          <w:tab w:val="num" w:pos="360"/>
        </w:tabs>
        <w:ind w:left="360" w:hanging="360"/>
      </w:pPr>
      <w:rPr>
        <w:rFonts w:hint="default"/>
      </w:rPr>
    </w:lvl>
    <w:lvl w:ilvl="1" w:tplc="CB8C59DE">
      <w:start w:val="1"/>
      <w:numFmt w:val="lowerLetter"/>
      <w:lvlText w:val="%2)"/>
      <w:lvlJc w:val="left"/>
      <w:pPr>
        <w:tabs>
          <w:tab w:val="num" w:pos="794"/>
        </w:tabs>
        <w:ind w:left="794" w:hanging="397"/>
      </w:pPr>
      <w:rPr>
        <w:rFonts w:hint="default"/>
        <w:b w:val="0"/>
        <w:i w:val="0"/>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47E72AC2"/>
    <w:multiLevelType w:val="hybridMultilevel"/>
    <w:tmpl w:val="3490F3DC"/>
    <w:lvl w:ilvl="0" w:tplc="04050001">
      <w:start w:val="1"/>
      <w:numFmt w:val="bullet"/>
      <w:lvlText w:val=""/>
      <w:lvlJc w:val="left"/>
      <w:pPr>
        <w:tabs>
          <w:tab w:val="num" w:pos="720"/>
        </w:tabs>
        <w:ind w:left="720" w:hanging="360"/>
      </w:pPr>
      <w:rPr>
        <w:rFonts w:ascii="Symbol" w:hAnsi="Symbol" w:hint="default"/>
      </w:rPr>
    </w:lvl>
    <w:lvl w:ilvl="1" w:tplc="D1961074">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F6B96"/>
    <w:multiLevelType w:val="hybridMultilevel"/>
    <w:tmpl w:val="A2980C80"/>
    <w:lvl w:ilvl="0" w:tplc="04050017">
      <w:start w:val="1"/>
      <w:numFmt w:val="lowerLetter"/>
      <w:lvlText w:val="%1)"/>
      <w:lvlJc w:val="left"/>
      <w:pPr>
        <w:tabs>
          <w:tab w:val="num" w:pos="1440"/>
        </w:tabs>
        <w:ind w:left="1440" w:hanging="360"/>
      </w:pPr>
    </w:lvl>
    <w:lvl w:ilvl="1" w:tplc="09D0AF8C">
      <w:start w:val="1"/>
      <w:numFmt w:val="decimal"/>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15:restartNumberingAfterBreak="0">
    <w:nsid w:val="4C813506"/>
    <w:multiLevelType w:val="hybridMultilevel"/>
    <w:tmpl w:val="C8F60422"/>
    <w:lvl w:ilvl="0" w:tplc="0405000F">
      <w:start w:val="1"/>
      <w:numFmt w:val="decimal"/>
      <w:lvlText w:val="%1."/>
      <w:lvlJc w:val="left"/>
      <w:pPr>
        <w:tabs>
          <w:tab w:val="num" w:pos="720"/>
        </w:tabs>
        <w:ind w:left="720" w:hanging="360"/>
      </w:pPr>
    </w:lvl>
    <w:lvl w:ilvl="1" w:tplc="B178BBFC">
      <w:start w:val="1"/>
      <w:numFmt w:val="bullet"/>
      <w:lvlText w:val=""/>
      <w:legacy w:legacy="1" w:legacySpace="360" w:legacyIndent="283"/>
      <w:lvlJc w:val="left"/>
      <w:pPr>
        <w:ind w:left="1363" w:hanging="283"/>
      </w:pPr>
      <w:rPr>
        <w:rFonts w:ascii="Symbol" w:hAnsi="Symbo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C64921"/>
    <w:multiLevelType w:val="hybridMultilevel"/>
    <w:tmpl w:val="947E4F20"/>
    <w:lvl w:ilvl="0" w:tplc="815C4CB2">
      <w:start w:val="1"/>
      <w:numFmt w:val="bullet"/>
      <w:lvlText w:val="-"/>
      <w:lvlJc w:val="left"/>
      <w:pPr>
        <w:ind w:left="1428" w:hanging="360"/>
      </w:pPr>
      <w:rPr>
        <w:rFonts w:ascii="Segoe UI Semilight" w:hAnsi="Segoe UI Semilight"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4FD3D53"/>
    <w:multiLevelType w:val="hybridMultilevel"/>
    <w:tmpl w:val="DFF0BB5A"/>
    <w:lvl w:ilvl="0" w:tplc="ECE4953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292EBE"/>
    <w:multiLevelType w:val="hybridMultilevel"/>
    <w:tmpl w:val="CB44977A"/>
    <w:lvl w:ilvl="0" w:tplc="5CD4B6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DD20F2"/>
    <w:multiLevelType w:val="hybridMultilevel"/>
    <w:tmpl w:val="2DEC270E"/>
    <w:lvl w:ilvl="0" w:tplc="F44E0BC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4D37CE"/>
    <w:multiLevelType w:val="multilevel"/>
    <w:tmpl w:val="60028C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lnek"/>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46E1FD1"/>
    <w:multiLevelType w:val="hybridMultilevel"/>
    <w:tmpl w:val="A9B2AD5A"/>
    <w:lvl w:ilvl="0" w:tplc="045C755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47B136C"/>
    <w:multiLevelType w:val="hybridMultilevel"/>
    <w:tmpl w:val="0798CC20"/>
    <w:lvl w:ilvl="0" w:tplc="A5646A72">
      <w:start w:val="1"/>
      <w:numFmt w:val="decimal"/>
      <w:lvlText w:val="%1."/>
      <w:lvlJc w:val="left"/>
      <w:pPr>
        <w:tabs>
          <w:tab w:val="num" w:pos="567"/>
        </w:tabs>
        <w:ind w:left="567" w:hanging="567"/>
      </w:pPr>
      <w:rPr>
        <w:rFonts w:hint="default"/>
      </w:rPr>
    </w:lvl>
    <w:lvl w:ilvl="1" w:tplc="1D9069F4">
      <w:start w:val="1"/>
      <w:numFmt w:val="lowerLetter"/>
      <w:lvlText w:val="%2)"/>
      <w:lvlJc w:val="left"/>
      <w:pPr>
        <w:tabs>
          <w:tab w:val="num" w:pos="567"/>
        </w:tabs>
        <w:ind w:left="1134" w:hanging="567"/>
      </w:pPr>
      <w:rPr>
        <w:rFonts w:ascii="Arial" w:hAnsi="Arial"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281077"/>
    <w:multiLevelType w:val="hybridMultilevel"/>
    <w:tmpl w:val="9248490A"/>
    <w:lvl w:ilvl="0" w:tplc="562AFF60">
      <w:start w:val="1"/>
      <w:numFmt w:val="bullet"/>
      <w:pStyle w:val="FSCodrka3"/>
      <w:lvlText w:val="-"/>
      <w:lvlJc w:val="left"/>
      <w:pPr>
        <w:tabs>
          <w:tab w:val="num" w:pos="1701"/>
        </w:tabs>
        <w:ind w:left="1701" w:hanging="567"/>
      </w:pPr>
      <w:rPr>
        <w:rFonts w:hAnsi="Arial" w:hint="default"/>
        <w:b w:val="0"/>
        <w:i w:val="0"/>
        <w:sz w:val="2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E3285"/>
    <w:multiLevelType w:val="hybridMultilevel"/>
    <w:tmpl w:val="9E12BD54"/>
    <w:lvl w:ilvl="0" w:tplc="B3A8C06A">
      <w:start w:val="1"/>
      <w:numFmt w:val="lowerLetter"/>
      <w:lvlText w:val="%1)"/>
      <w:lvlJc w:val="left"/>
      <w:pPr>
        <w:tabs>
          <w:tab w:val="num" w:pos="794"/>
        </w:tabs>
        <w:ind w:left="794" w:hanging="39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A3D65F8"/>
    <w:multiLevelType w:val="hybridMultilevel"/>
    <w:tmpl w:val="49886B16"/>
    <w:lvl w:ilvl="0" w:tplc="E27C6664">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4C1845"/>
    <w:multiLevelType w:val="hybridMultilevel"/>
    <w:tmpl w:val="78A60460"/>
    <w:lvl w:ilvl="0" w:tplc="CE72823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A1150B"/>
    <w:multiLevelType w:val="hybridMultilevel"/>
    <w:tmpl w:val="7A9E9EC2"/>
    <w:lvl w:ilvl="0" w:tplc="BF386E98">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6782059"/>
    <w:multiLevelType w:val="hybridMultilevel"/>
    <w:tmpl w:val="518E36B4"/>
    <w:lvl w:ilvl="0" w:tplc="04F0E8B6">
      <w:start w:val="1"/>
      <w:numFmt w:val="decimal"/>
      <w:lvlText w:val="%1."/>
      <w:lvlJc w:val="left"/>
      <w:pPr>
        <w:tabs>
          <w:tab w:val="num" w:pos="794"/>
        </w:tabs>
        <w:ind w:left="794" w:hanging="397"/>
      </w:pPr>
      <w:rPr>
        <w:rFonts w:asciiTheme="minorHAnsi" w:eastAsia="Times New Roman" w:hAnsiTheme="minorHAnsi"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509889">
    <w:abstractNumId w:val="29"/>
  </w:num>
  <w:num w:numId="2" w16cid:durableId="1503006993">
    <w:abstractNumId w:val="11"/>
  </w:num>
  <w:num w:numId="3" w16cid:durableId="1191067814">
    <w:abstractNumId w:val="7"/>
  </w:num>
  <w:num w:numId="4" w16cid:durableId="2031179826">
    <w:abstractNumId w:val="25"/>
  </w:num>
  <w:num w:numId="5" w16cid:durableId="332923782">
    <w:abstractNumId w:val="18"/>
  </w:num>
  <w:num w:numId="6" w16cid:durableId="7948091">
    <w:abstractNumId w:val="31"/>
  </w:num>
  <w:num w:numId="7" w16cid:durableId="947662052">
    <w:abstractNumId w:val="23"/>
  </w:num>
  <w:num w:numId="8" w16cid:durableId="2047098130">
    <w:abstractNumId w:val="32"/>
  </w:num>
  <w:num w:numId="9" w16cid:durableId="99566220">
    <w:abstractNumId w:val="27"/>
  </w:num>
  <w:num w:numId="10" w16cid:durableId="280764751">
    <w:abstractNumId w:val="33"/>
  </w:num>
  <w:num w:numId="11" w16cid:durableId="1453674701">
    <w:abstractNumId w:val="8"/>
  </w:num>
  <w:num w:numId="12" w16cid:durableId="1472750790">
    <w:abstractNumId w:val="20"/>
  </w:num>
  <w:num w:numId="13" w16cid:durableId="775444680">
    <w:abstractNumId w:val="21"/>
  </w:num>
  <w:num w:numId="14" w16cid:durableId="1710757714">
    <w:abstractNumId w:val="6"/>
  </w:num>
  <w:num w:numId="15" w16cid:durableId="1434013331">
    <w:abstractNumId w:val="14"/>
  </w:num>
  <w:num w:numId="16" w16cid:durableId="2119522536">
    <w:abstractNumId w:val="26"/>
  </w:num>
  <w:num w:numId="17" w16cid:durableId="1336617677">
    <w:abstractNumId w:val="17"/>
  </w:num>
  <w:num w:numId="18" w16cid:durableId="33164584">
    <w:abstractNumId w:val="19"/>
  </w:num>
  <w:num w:numId="19" w16cid:durableId="328336198">
    <w:abstractNumId w:val="5"/>
  </w:num>
  <w:num w:numId="20" w16cid:durableId="1105274431">
    <w:abstractNumId w:val="16"/>
  </w:num>
  <w:num w:numId="21" w16cid:durableId="1096945645">
    <w:abstractNumId w:val="34"/>
  </w:num>
  <w:num w:numId="22" w16cid:durableId="263540096">
    <w:abstractNumId w:val="15"/>
  </w:num>
  <w:num w:numId="23" w16cid:durableId="415708845">
    <w:abstractNumId w:val="30"/>
  </w:num>
  <w:num w:numId="24" w16cid:durableId="975528350">
    <w:abstractNumId w:val="24"/>
  </w:num>
  <w:num w:numId="25" w16cid:durableId="1964263481">
    <w:abstractNumId w:val="10"/>
  </w:num>
  <w:num w:numId="26" w16cid:durableId="2047025900">
    <w:abstractNumId w:val="12"/>
  </w:num>
  <w:num w:numId="27" w16cid:durableId="790713312">
    <w:abstractNumId w:val="28"/>
  </w:num>
  <w:num w:numId="28" w16cid:durableId="864714274">
    <w:abstractNumId w:val="22"/>
  </w:num>
  <w:num w:numId="29" w16cid:durableId="2145924509">
    <w:abstractNumId w:val="35"/>
  </w:num>
  <w:num w:numId="30" w16cid:durableId="1474903701">
    <w:abstractNumId w:val="13"/>
  </w:num>
  <w:num w:numId="31" w16cid:durableId="498884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34"/>
    <w:rsid w:val="00002A5C"/>
    <w:rsid w:val="00004C2B"/>
    <w:rsid w:val="00005518"/>
    <w:rsid w:val="00007E34"/>
    <w:rsid w:val="00010F84"/>
    <w:rsid w:val="00012696"/>
    <w:rsid w:val="00013BDA"/>
    <w:rsid w:val="00014613"/>
    <w:rsid w:val="00020335"/>
    <w:rsid w:val="00023676"/>
    <w:rsid w:val="000246AA"/>
    <w:rsid w:val="00024CEF"/>
    <w:rsid w:val="00031F72"/>
    <w:rsid w:val="00033213"/>
    <w:rsid w:val="000354C1"/>
    <w:rsid w:val="0004027F"/>
    <w:rsid w:val="00040B4D"/>
    <w:rsid w:val="00040FBF"/>
    <w:rsid w:val="0004515C"/>
    <w:rsid w:val="00052A28"/>
    <w:rsid w:val="000611C6"/>
    <w:rsid w:val="0006548D"/>
    <w:rsid w:val="0007009A"/>
    <w:rsid w:val="000701E4"/>
    <w:rsid w:val="00070B54"/>
    <w:rsid w:val="00080E38"/>
    <w:rsid w:val="00087105"/>
    <w:rsid w:val="00087C98"/>
    <w:rsid w:val="00090229"/>
    <w:rsid w:val="00090B0F"/>
    <w:rsid w:val="00092F92"/>
    <w:rsid w:val="00094AF9"/>
    <w:rsid w:val="00094B1A"/>
    <w:rsid w:val="00094BE2"/>
    <w:rsid w:val="00096C62"/>
    <w:rsid w:val="000A28DD"/>
    <w:rsid w:val="000A31F1"/>
    <w:rsid w:val="000A5E43"/>
    <w:rsid w:val="000A79CC"/>
    <w:rsid w:val="000B0ED2"/>
    <w:rsid w:val="000B4AB1"/>
    <w:rsid w:val="000B6497"/>
    <w:rsid w:val="000B656A"/>
    <w:rsid w:val="000B71F3"/>
    <w:rsid w:val="000C054F"/>
    <w:rsid w:val="000C2EDC"/>
    <w:rsid w:val="000C61F3"/>
    <w:rsid w:val="000D10B5"/>
    <w:rsid w:val="000D3D85"/>
    <w:rsid w:val="000E079C"/>
    <w:rsid w:val="000E2838"/>
    <w:rsid w:val="000E29AB"/>
    <w:rsid w:val="000E447D"/>
    <w:rsid w:val="000E55CA"/>
    <w:rsid w:val="000E6019"/>
    <w:rsid w:val="000E6E36"/>
    <w:rsid w:val="000F34F3"/>
    <w:rsid w:val="000F58CB"/>
    <w:rsid w:val="00100D7B"/>
    <w:rsid w:val="001042A4"/>
    <w:rsid w:val="00105196"/>
    <w:rsid w:val="00107CB7"/>
    <w:rsid w:val="00110F3C"/>
    <w:rsid w:val="00112840"/>
    <w:rsid w:val="001139D2"/>
    <w:rsid w:val="00114215"/>
    <w:rsid w:val="00114B34"/>
    <w:rsid w:val="001160D3"/>
    <w:rsid w:val="00124B51"/>
    <w:rsid w:val="001268B9"/>
    <w:rsid w:val="001377B7"/>
    <w:rsid w:val="00143AD8"/>
    <w:rsid w:val="001468EC"/>
    <w:rsid w:val="00156447"/>
    <w:rsid w:val="00157D32"/>
    <w:rsid w:val="00166D7F"/>
    <w:rsid w:val="00171DD7"/>
    <w:rsid w:val="0017496B"/>
    <w:rsid w:val="00174C44"/>
    <w:rsid w:val="001801CA"/>
    <w:rsid w:val="001803D1"/>
    <w:rsid w:val="001820BF"/>
    <w:rsid w:val="001834D0"/>
    <w:rsid w:val="00186877"/>
    <w:rsid w:val="001874E5"/>
    <w:rsid w:val="001A3A60"/>
    <w:rsid w:val="001A4D27"/>
    <w:rsid w:val="001B43FC"/>
    <w:rsid w:val="001B686A"/>
    <w:rsid w:val="001B6B9E"/>
    <w:rsid w:val="001C01FD"/>
    <w:rsid w:val="001C51DB"/>
    <w:rsid w:val="001C70E5"/>
    <w:rsid w:val="001D35D1"/>
    <w:rsid w:val="001D3A0F"/>
    <w:rsid w:val="001E05B6"/>
    <w:rsid w:val="001E24DE"/>
    <w:rsid w:val="001E7FFE"/>
    <w:rsid w:val="001F09CB"/>
    <w:rsid w:val="001F1616"/>
    <w:rsid w:val="00200068"/>
    <w:rsid w:val="002055DB"/>
    <w:rsid w:val="0020774B"/>
    <w:rsid w:val="0021087D"/>
    <w:rsid w:val="00216196"/>
    <w:rsid w:val="00220986"/>
    <w:rsid w:val="00222E22"/>
    <w:rsid w:val="00232D59"/>
    <w:rsid w:val="002333CE"/>
    <w:rsid w:val="00242935"/>
    <w:rsid w:val="002429A8"/>
    <w:rsid w:val="00242C12"/>
    <w:rsid w:val="002441BA"/>
    <w:rsid w:val="00246C89"/>
    <w:rsid w:val="002568D3"/>
    <w:rsid w:val="002623F7"/>
    <w:rsid w:val="0026251E"/>
    <w:rsid w:val="00262BEE"/>
    <w:rsid w:val="002630DD"/>
    <w:rsid w:val="00263F9F"/>
    <w:rsid w:val="00264303"/>
    <w:rsid w:val="00267EFB"/>
    <w:rsid w:val="00267FFA"/>
    <w:rsid w:val="00270FEB"/>
    <w:rsid w:val="00277998"/>
    <w:rsid w:val="00280B78"/>
    <w:rsid w:val="00281ADD"/>
    <w:rsid w:val="002830A0"/>
    <w:rsid w:val="0028355A"/>
    <w:rsid w:val="0028383C"/>
    <w:rsid w:val="0029635C"/>
    <w:rsid w:val="002A4267"/>
    <w:rsid w:val="002A4751"/>
    <w:rsid w:val="002A4752"/>
    <w:rsid w:val="002A667F"/>
    <w:rsid w:val="002A6FFA"/>
    <w:rsid w:val="002A7F12"/>
    <w:rsid w:val="002B5F97"/>
    <w:rsid w:val="002D53BB"/>
    <w:rsid w:val="002D6384"/>
    <w:rsid w:val="002E01A9"/>
    <w:rsid w:val="002E2E1C"/>
    <w:rsid w:val="002E3224"/>
    <w:rsid w:val="002E48CA"/>
    <w:rsid w:val="002E51FB"/>
    <w:rsid w:val="002F46FD"/>
    <w:rsid w:val="002F5BF7"/>
    <w:rsid w:val="002F6151"/>
    <w:rsid w:val="00300496"/>
    <w:rsid w:val="00303FE7"/>
    <w:rsid w:val="003050AC"/>
    <w:rsid w:val="00317C41"/>
    <w:rsid w:val="003200A5"/>
    <w:rsid w:val="00320EE1"/>
    <w:rsid w:val="00322868"/>
    <w:rsid w:val="00322C58"/>
    <w:rsid w:val="00322D16"/>
    <w:rsid w:val="00334AFF"/>
    <w:rsid w:val="003425B8"/>
    <w:rsid w:val="0035059A"/>
    <w:rsid w:val="00354AE6"/>
    <w:rsid w:val="00355EE8"/>
    <w:rsid w:val="003560FE"/>
    <w:rsid w:val="00356C4B"/>
    <w:rsid w:val="00365029"/>
    <w:rsid w:val="003665B5"/>
    <w:rsid w:val="00376C86"/>
    <w:rsid w:val="00385948"/>
    <w:rsid w:val="0038708B"/>
    <w:rsid w:val="00390C43"/>
    <w:rsid w:val="003925D2"/>
    <w:rsid w:val="00392A2A"/>
    <w:rsid w:val="00394626"/>
    <w:rsid w:val="00395943"/>
    <w:rsid w:val="003A51B1"/>
    <w:rsid w:val="003A5DF4"/>
    <w:rsid w:val="003A7581"/>
    <w:rsid w:val="003A7D68"/>
    <w:rsid w:val="003B71F2"/>
    <w:rsid w:val="003C02CC"/>
    <w:rsid w:val="003C16E0"/>
    <w:rsid w:val="003D04AF"/>
    <w:rsid w:val="003D202E"/>
    <w:rsid w:val="003D47A2"/>
    <w:rsid w:val="003D533B"/>
    <w:rsid w:val="003E01E5"/>
    <w:rsid w:val="003E2888"/>
    <w:rsid w:val="003E6AB0"/>
    <w:rsid w:val="003E6BA0"/>
    <w:rsid w:val="003E7C30"/>
    <w:rsid w:val="003F0B80"/>
    <w:rsid w:val="003F6B53"/>
    <w:rsid w:val="00402201"/>
    <w:rsid w:val="004028DA"/>
    <w:rsid w:val="00406AFA"/>
    <w:rsid w:val="00406CFD"/>
    <w:rsid w:val="00410B64"/>
    <w:rsid w:val="004121C0"/>
    <w:rsid w:val="00416841"/>
    <w:rsid w:val="00422CD1"/>
    <w:rsid w:val="0042523A"/>
    <w:rsid w:val="0042558F"/>
    <w:rsid w:val="00426A9D"/>
    <w:rsid w:val="00427316"/>
    <w:rsid w:val="004318B1"/>
    <w:rsid w:val="00432A23"/>
    <w:rsid w:val="00440E27"/>
    <w:rsid w:val="00446FEC"/>
    <w:rsid w:val="00453833"/>
    <w:rsid w:val="0045764A"/>
    <w:rsid w:val="004620CA"/>
    <w:rsid w:val="0046212C"/>
    <w:rsid w:val="00473FF2"/>
    <w:rsid w:val="004837FE"/>
    <w:rsid w:val="0048593F"/>
    <w:rsid w:val="004860BD"/>
    <w:rsid w:val="0048622F"/>
    <w:rsid w:val="004A06FB"/>
    <w:rsid w:val="004A0EED"/>
    <w:rsid w:val="004A0FEC"/>
    <w:rsid w:val="004A2B28"/>
    <w:rsid w:val="004A31A5"/>
    <w:rsid w:val="004A3947"/>
    <w:rsid w:val="004A3B5D"/>
    <w:rsid w:val="004A498E"/>
    <w:rsid w:val="004A5CA6"/>
    <w:rsid w:val="004A7878"/>
    <w:rsid w:val="004B0FD4"/>
    <w:rsid w:val="004B5ADA"/>
    <w:rsid w:val="004B6173"/>
    <w:rsid w:val="004C35DB"/>
    <w:rsid w:val="004D2978"/>
    <w:rsid w:val="004D4DE3"/>
    <w:rsid w:val="004D6958"/>
    <w:rsid w:val="004D7EA4"/>
    <w:rsid w:val="004E7DDB"/>
    <w:rsid w:val="004F37DD"/>
    <w:rsid w:val="004F57D4"/>
    <w:rsid w:val="004F6451"/>
    <w:rsid w:val="004F68CB"/>
    <w:rsid w:val="005050A5"/>
    <w:rsid w:val="00513B5E"/>
    <w:rsid w:val="005217C2"/>
    <w:rsid w:val="005223F9"/>
    <w:rsid w:val="00524D92"/>
    <w:rsid w:val="00537A96"/>
    <w:rsid w:val="00542E57"/>
    <w:rsid w:val="00543901"/>
    <w:rsid w:val="00557FF7"/>
    <w:rsid w:val="00572EB5"/>
    <w:rsid w:val="00573622"/>
    <w:rsid w:val="00573EBF"/>
    <w:rsid w:val="00580A88"/>
    <w:rsid w:val="0058253B"/>
    <w:rsid w:val="005844DB"/>
    <w:rsid w:val="005876AC"/>
    <w:rsid w:val="00595505"/>
    <w:rsid w:val="005A005F"/>
    <w:rsid w:val="005A02A6"/>
    <w:rsid w:val="005A3AD9"/>
    <w:rsid w:val="005A6591"/>
    <w:rsid w:val="005A6FB7"/>
    <w:rsid w:val="005B1CF6"/>
    <w:rsid w:val="005B3B11"/>
    <w:rsid w:val="005B68BB"/>
    <w:rsid w:val="005B70E5"/>
    <w:rsid w:val="005C729F"/>
    <w:rsid w:val="005C776F"/>
    <w:rsid w:val="005C7BAA"/>
    <w:rsid w:val="005D5098"/>
    <w:rsid w:val="005D740F"/>
    <w:rsid w:val="005E7E64"/>
    <w:rsid w:val="005F1E10"/>
    <w:rsid w:val="0060339C"/>
    <w:rsid w:val="006073C6"/>
    <w:rsid w:val="00612593"/>
    <w:rsid w:val="00613F90"/>
    <w:rsid w:val="006142B1"/>
    <w:rsid w:val="00617062"/>
    <w:rsid w:val="00621536"/>
    <w:rsid w:val="00623308"/>
    <w:rsid w:val="006234C1"/>
    <w:rsid w:val="00627965"/>
    <w:rsid w:val="00636ECA"/>
    <w:rsid w:val="00642725"/>
    <w:rsid w:val="006435CC"/>
    <w:rsid w:val="006455E4"/>
    <w:rsid w:val="00645693"/>
    <w:rsid w:val="0064595A"/>
    <w:rsid w:val="00652AD4"/>
    <w:rsid w:val="00653B84"/>
    <w:rsid w:val="00655111"/>
    <w:rsid w:val="00655225"/>
    <w:rsid w:val="006552F9"/>
    <w:rsid w:val="00656625"/>
    <w:rsid w:val="00660170"/>
    <w:rsid w:val="006625FF"/>
    <w:rsid w:val="0066420B"/>
    <w:rsid w:val="006644C0"/>
    <w:rsid w:val="00671D74"/>
    <w:rsid w:val="00672287"/>
    <w:rsid w:val="0067726F"/>
    <w:rsid w:val="00690462"/>
    <w:rsid w:val="00693327"/>
    <w:rsid w:val="00695011"/>
    <w:rsid w:val="00696B66"/>
    <w:rsid w:val="0069709E"/>
    <w:rsid w:val="006A1376"/>
    <w:rsid w:val="006A3191"/>
    <w:rsid w:val="006A671C"/>
    <w:rsid w:val="006A6E30"/>
    <w:rsid w:val="006B5ED7"/>
    <w:rsid w:val="006B763B"/>
    <w:rsid w:val="006C0320"/>
    <w:rsid w:val="006C1792"/>
    <w:rsid w:val="006C197E"/>
    <w:rsid w:val="006C3658"/>
    <w:rsid w:val="006C485C"/>
    <w:rsid w:val="006C5054"/>
    <w:rsid w:val="006C6FF0"/>
    <w:rsid w:val="006D1845"/>
    <w:rsid w:val="006D296B"/>
    <w:rsid w:val="006D36D8"/>
    <w:rsid w:val="006D3968"/>
    <w:rsid w:val="006D5D84"/>
    <w:rsid w:val="006E44BA"/>
    <w:rsid w:val="006E787A"/>
    <w:rsid w:val="006F22F7"/>
    <w:rsid w:val="006F3029"/>
    <w:rsid w:val="006F4BC8"/>
    <w:rsid w:val="006F5683"/>
    <w:rsid w:val="006F6002"/>
    <w:rsid w:val="00703C92"/>
    <w:rsid w:val="00706719"/>
    <w:rsid w:val="00706A58"/>
    <w:rsid w:val="00715D78"/>
    <w:rsid w:val="00720A32"/>
    <w:rsid w:val="00724B04"/>
    <w:rsid w:val="007272E3"/>
    <w:rsid w:val="0073352C"/>
    <w:rsid w:val="00735B0A"/>
    <w:rsid w:val="00735C11"/>
    <w:rsid w:val="00742C22"/>
    <w:rsid w:val="00742CC4"/>
    <w:rsid w:val="00743ACC"/>
    <w:rsid w:val="0074445E"/>
    <w:rsid w:val="007447C7"/>
    <w:rsid w:val="00745ED6"/>
    <w:rsid w:val="0074663E"/>
    <w:rsid w:val="00746666"/>
    <w:rsid w:val="00754084"/>
    <w:rsid w:val="00755D39"/>
    <w:rsid w:val="00756F0D"/>
    <w:rsid w:val="00761DB5"/>
    <w:rsid w:val="00765DA0"/>
    <w:rsid w:val="0077185B"/>
    <w:rsid w:val="0077198A"/>
    <w:rsid w:val="00772156"/>
    <w:rsid w:val="00783ED4"/>
    <w:rsid w:val="00791657"/>
    <w:rsid w:val="0079650A"/>
    <w:rsid w:val="007A0528"/>
    <w:rsid w:val="007A2544"/>
    <w:rsid w:val="007A4276"/>
    <w:rsid w:val="007A514C"/>
    <w:rsid w:val="007B00EE"/>
    <w:rsid w:val="007B15CA"/>
    <w:rsid w:val="007B1907"/>
    <w:rsid w:val="007B1DE6"/>
    <w:rsid w:val="007C0327"/>
    <w:rsid w:val="007C0363"/>
    <w:rsid w:val="007C0BFA"/>
    <w:rsid w:val="007C2826"/>
    <w:rsid w:val="007D0B18"/>
    <w:rsid w:val="007D0FD4"/>
    <w:rsid w:val="007D331C"/>
    <w:rsid w:val="007D5711"/>
    <w:rsid w:val="007E33DB"/>
    <w:rsid w:val="007E5EDD"/>
    <w:rsid w:val="007F5521"/>
    <w:rsid w:val="0080034B"/>
    <w:rsid w:val="00801F42"/>
    <w:rsid w:val="00805A9A"/>
    <w:rsid w:val="008109E7"/>
    <w:rsid w:val="00815CA1"/>
    <w:rsid w:val="00820321"/>
    <w:rsid w:val="00820830"/>
    <w:rsid w:val="00820D25"/>
    <w:rsid w:val="008215F8"/>
    <w:rsid w:val="008242B4"/>
    <w:rsid w:val="0083127E"/>
    <w:rsid w:val="008359EB"/>
    <w:rsid w:val="00854BD5"/>
    <w:rsid w:val="0086015A"/>
    <w:rsid w:val="00861AAF"/>
    <w:rsid w:val="008620F8"/>
    <w:rsid w:val="008636BF"/>
    <w:rsid w:val="008700DA"/>
    <w:rsid w:val="00880B3F"/>
    <w:rsid w:val="00890E68"/>
    <w:rsid w:val="00892E27"/>
    <w:rsid w:val="00894196"/>
    <w:rsid w:val="00897379"/>
    <w:rsid w:val="008A0870"/>
    <w:rsid w:val="008A2D13"/>
    <w:rsid w:val="008A3978"/>
    <w:rsid w:val="008A7859"/>
    <w:rsid w:val="008B000F"/>
    <w:rsid w:val="008B2D87"/>
    <w:rsid w:val="008B4900"/>
    <w:rsid w:val="008B7374"/>
    <w:rsid w:val="008C1A65"/>
    <w:rsid w:val="008C2284"/>
    <w:rsid w:val="008C4B28"/>
    <w:rsid w:val="008C6B9D"/>
    <w:rsid w:val="008C7A4A"/>
    <w:rsid w:val="008D1D8B"/>
    <w:rsid w:val="008D64F2"/>
    <w:rsid w:val="008D6C44"/>
    <w:rsid w:val="008E065F"/>
    <w:rsid w:val="008E0ACA"/>
    <w:rsid w:val="008E15F7"/>
    <w:rsid w:val="008F0FE4"/>
    <w:rsid w:val="008F2B0F"/>
    <w:rsid w:val="008F4E7B"/>
    <w:rsid w:val="008F6F9D"/>
    <w:rsid w:val="008F75ED"/>
    <w:rsid w:val="008F7BCA"/>
    <w:rsid w:val="00900BF5"/>
    <w:rsid w:val="00907642"/>
    <w:rsid w:val="0090799D"/>
    <w:rsid w:val="00912BA2"/>
    <w:rsid w:val="009162E8"/>
    <w:rsid w:val="00922559"/>
    <w:rsid w:val="0092321F"/>
    <w:rsid w:val="00926824"/>
    <w:rsid w:val="00927044"/>
    <w:rsid w:val="00930F10"/>
    <w:rsid w:val="00932146"/>
    <w:rsid w:val="00932710"/>
    <w:rsid w:val="00932721"/>
    <w:rsid w:val="00947786"/>
    <w:rsid w:val="009503C5"/>
    <w:rsid w:val="009579CB"/>
    <w:rsid w:val="00957F1D"/>
    <w:rsid w:val="00960379"/>
    <w:rsid w:val="00962D98"/>
    <w:rsid w:val="00964640"/>
    <w:rsid w:val="009724E0"/>
    <w:rsid w:val="0097304E"/>
    <w:rsid w:val="0099006A"/>
    <w:rsid w:val="00996BC8"/>
    <w:rsid w:val="009A48C4"/>
    <w:rsid w:val="009A5C4E"/>
    <w:rsid w:val="009B4CBC"/>
    <w:rsid w:val="009B4E05"/>
    <w:rsid w:val="009C2285"/>
    <w:rsid w:val="009E1B9E"/>
    <w:rsid w:val="009E44A1"/>
    <w:rsid w:val="009E5171"/>
    <w:rsid w:val="009F32DF"/>
    <w:rsid w:val="009F471F"/>
    <w:rsid w:val="00A04139"/>
    <w:rsid w:val="00A04857"/>
    <w:rsid w:val="00A0722C"/>
    <w:rsid w:val="00A10BCF"/>
    <w:rsid w:val="00A12221"/>
    <w:rsid w:val="00A23084"/>
    <w:rsid w:val="00A235FD"/>
    <w:rsid w:val="00A3211B"/>
    <w:rsid w:val="00A36427"/>
    <w:rsid w:val="00A402FB"/>
    <w:rsid w:val="00A46C3F"/>
    <w:rsid w:val="00A46D72"/>
    <w:rsid w:val="00A5039B"/>
    <w:rsid w:val="00A52FB6"/>
    <w:rsid w:val="00A53B57"/>
    <w:rsid w:val="00A54B94"/>
    <w:rsid w:val="00A57252"/>
    <w:rsid w:val="00A63606"/>
    <w:rsid w:val="00A70204"/>
    <w:rsid w:val="00A72265"/>
    <w:rsid w:val="00A74516"/>
    <w:rsid w:val="00A86400"/>
    <w:rsid w:val="00A93DE6"/>
    <w:rsid w:val="00AA4CB1"/>
    <w:rsid w:val="00AB16CF"/>
    <w:rsid w:val="00AB3AAF"/>
    <w:rsid w:val="00AC1F56"/>
    <w:rsid w:val="00AC4E46"/>
    <w:rsid w:val="00AC4F1E"/>
    <w:rsid w:val="00AC7BF8"/>
    <w:rsid w:val="00AD5D5A"/>
    <w:rsid w:val="00AD700E"/>
    <w:rsid w:val="00AE517C"/>
    <w:rsid w:val="00AE608F"/>
    <w:rsid w:val="00AF0548"/>
    <w:rsid w:val="00B03072"/>
    <w:rsid w:val="00B1567A"/>
    <w:rsid w:val="00B23766"/>
    <w:rsid w:val="00B26C70"/>
    <w:rsid w:val="00B27494"/>
    <w:rsid w:val="00B30020"/>
    <w:rsid w:val="00B3252D"/>
    <w:rsid w:val="00B3473D"/>
    <w:rsid w:val="00B36AEF"/>
    <w:rsid w:val="00B403B3"/>
    <w:rsid w:val="00B40D7D"/>
    <w:rsid w:val="00B4230F"/>
    <w:rsid w:val="00B43B3E"/>
    <w:rsid w:val="00B47514"/>
    <w:rsid w:val="00B56D87"/>
    <w:rsid w:val="00B56D9D"/>
    <w:rsid w:val="00B61A76"/>
    <w:rsid w:val="00B61BAF"/>
    <w:rsid w:val="00B62693"/>
    <w:rsid w:val="00B661E2"/>
    <w:rsid w:val="00B70949"/>
    <w:rsid w:val="00B86F12"/>
    <w:rsid w:val="00B90D02"/>
    <w:rsid w:val="00B97B00"/>
    <w:rsid w:val="00BA3E4E"/>
    <w:rsid w:val="00BA4449"/>
    <w:rsid w:val="00BA715E"/>
    <w:rsid w:val="00BB0837"/>
    <w:rsid w:val="00BB4859"/>
    <w:rsid w:val="00BB5CFB"/>
    <w:rsid w:val="00BD1897"/>
    <w:rsid w:val="00BD6150"/>
    <w:rsid w:val="00BF10BA"/>
    <w:rsid w:val="00BF11A8"/>
    <w:rsid w:val="00BF1C9F"/>
    <w:rsid w:val="00BF775B"/>
    <w:rsid w:val="00BF79FA"/>
    <w:rsid w:val="00C075A5"/>
    <w:rsid w:val="00C07C93"/>
    <w:rsid w:val="00C07CB8"/>
    <w:rsid w:val="00C115EB"/>
    <w:rsid w:val="00C1245E"/>
    <w:rsid w:val="00C13778"/>
    <w:rsid w:val="00C13B1E"/>
    <w:rsid w:val="00C13F90"/>
    <w:rsid w:val="00C1731B"/>
    <w:rsid w:val="00C26267"/>
    <w:rsid w:val="00C34D81"/>
    <w:rsid w:val="00C36739"/>
    <w:rsid w:val="00C368D0"/>
    <w:rsid w:val="00C43DBF"/>
    <w:rsid w:val="00C5262A"/>
    <w:rsid w:val="00C553A9"/>
    <w:rsid w:val="00C57D40"/>
    <w:rsid w:val="00C653AC"/>
    <w:rsid w:val="00C65CEB"/>
    <w:rsid w:val="00C6600B"/>
    <w:rsid w:val="00C67102"/>
    <w:rsid w:val="00C722AE"/>
    <w:rsid w:val="00C75C61"/>
    <w:rsid w:val="00C83E0B"/>
    <w:rsid w:val="00C847CC"/>
    <w:rsid w:val="00C8703E"/>
    <w:rsid w:val="00C94A0A"/>
    <w:rsid w:val="00C962D8"/>
    <w:rsid w:val="00CA1C92"/>
    <w:rsid w:val="00CA5D70"/>
    <w:rsid w:val="00CC2076"/>
    <w:rsid w:val="00CC22C7"/>
    <w:rsid w:val="00CC2755"/>
    <w:rsid w:val="00CC3FFA"/>
    <w:rsid w:val="00CC53C8"/>
    <w:rsid w:val="00CC5D94"/>
    <w:rsid w:val="00CC731F"/>
    <w:rsid w:val="00CD0D41"/>
    <w:rsid w:val="00CD0F48"/>
    <w:rsid w:val="00CD2A83"/>
    <w:rsid w:val="00CD6406"/>
    <w:rsid w:val="00CE0F84"/>
    <w:rsid w:val="00CE2B3B"/>
    <w:rsid w:val="00CE441D"/>
    <w:rsid w:val="00D001B7"/>
    <w:rsid w:val="00D05A45"/>
    <w:rsid w:val="00D064D9"/>
    <w:rsid w:val="00D066F1"/>
    <w:rsid w:val="00D1173E"/>
    <w:rsid w:val="00D3042F"/>
    <w:rsid w:val="00D310D7"/>
    <w:rsid w:val="00D331EA"/>
    <w:rsid w:val="00D352EE"/>
    <w:rsid w:val="00D457FD"/>
    <w:rsid w:val="00D520F4"/>
    <w:rsid w:val="00D54323"/>
    <w:rsid w:val="00D546D0"/>
    <w:rsid w:val="00D6408B"/>
    <w:rsid w:val="00D7089A"/>
    <w:rsid w:val="00D71433"/>
    <w:rsid w:val="00D717A7"/>
    <w:rsid w:val="00D730E9"/>
    <w:rsid w:val="00D73248"/>
    <w:rsid w:val="00D84B57"/>
    <w:rsid w:val="00D90B96"/>
    <w:rsid w:val="00D91171"/>
    <w:rsid w:val="00DB1019"/>
    <w:rsid w:val="00DB33F8"/>
    <w:rsid w:val="00DB4124"/>
    <w:rsid w:val="00DB451A"/>
    <w:rsid w:val="00DB4CBE"/>
    <w:rsid w:val="00DB4F31"/>
    <w:rsid w:val="00DB77CE"/>
    <w:rsid w:val="00DC6165"/>
    <w:rsid w:val="00DD5077"/>
    <w:rsid w:val="00DD6675"/>
    <w:rsid w:val="00DE00E5"/>
    <w:rsid w:val="00DE2731"/>
    <w:rsid w:val="00DE3EB5"/>
    <w:rsid w:val="00DE58A8"/>
    <w:rsid w:val="00DE7C67"/>
    <w:rsid w:val="00DF11F1"/>
    <w:rsid w:val="00DF3454"/>
    <w:rsid w:val="00DF55F3"/>
    <w:rsid w:val="00E03EC9"/>
    <w:rsid w:val="00E040F7"/>
    <w:rsid w:val="00E054A6"/>
    <w:rsid w:val="00E07DF0"/>
    <w:rsid w:val="00E10029"/>
    <w:rsid w:val="00E12848"/>
    <w:rsid w:val="00E22D40"/>
    <w:rsid w:val="00E27F4F"/>
    <w:rsid w:val="00E3032D"/>
    <w:rsid w:val="00E30B91"/>
    <w:rsid w:val="00E30DBC"/>
    <w:rsid w:val="00E333BC"/>
    <w:rsid w:val="00E35FDA"/>
    <w:rsid w:val="00E3672D"/>
    <w:rsid w:val="00E52C65"/>
    <w:rsid w:val="00E66B9B"/>
    <w:rsid w:val="00E72C6B"/>
    <w:rsid w:val="00E747F3"/>
    <w:rsid w:val="00E750BB"/>
    <w:rsid w:val="00E804BE"/>
    <w:rsid w:val="00E84771"/>
    <w:rsid w:val="00E86153"/>
    <w:rsid w:val="00E91BAF"/>
    <w:rsid w:val="00EA1898"/>
    <w:rsid w:val="00EA2646"/>
    <w:rsid w:val="00EA36A7"/>
    <w:rsid w:val="00EA54B6"/>
    <w:rsid w:val="00EA6954"/>
    <w:rsid w:val="00EB15BE"/>
    <w:rsid w:val="00EB1B30"/>
    <w:rsid w:val="00EB7349"/>
    <w:rsid w:val="00EC07AA"/>
    <w:rsid w:val="00EC305F"/>
    <w:rsid w:val="00ED249D"/>
    <w:rsid w:val="00EE1A7D"/>
    <w:rsid w:val="00EE2BE6"/>
    <w:rsid w:val="00EE3ADA"/>
    <w:rsid w:val="00EE47B0"/>
    <w:rsid w:val="00EE5431"/>
    <w:rsid w:val="00EF49DD"/>
    <w:rsid w:val="00F01574"/>
    <w:rsid w:val="00F07CF4"/>
    <w:rsid w:val="00F104C1"/>
    <w:rsid w:val="00F12C00"/>
    <w:rsid w:val="00F13083"/>
    <w:rsid w:val="00F13D8B"/>
    <w:rsid w:val="00F200CF"/>
    <w:rsid w:val="00F215EA"/>
    <w:rsid w:val="00F2459E"/>
    <w:rsid w:val="00F26F4C"/>
    <w:rsid w:val="00F3009C"/>
    <w:rsid w:val="00F30A24"/>
    <w:rsid w:val="00F318CB"/>
    <w:rsid w:val="00F322E3"/>
    <w:rsid w:val="00F426FE"/>
    <w:rsid w:val="00F434DC"/>
    <w:rsid w:val="00F57860"/>
    <w:rsid w:val="00F61D0F"/>
    <w:rsid w:val="00F67EDF"/>
    <w:rsid w:val="00F706D2"/>
    <w:rsid w:val="00F722E7"/>
    <w:rsid w:val="00F74A37"/>
    <w:rsid w:val="00F82314"/>
    <w:rsid w:val="00F826D0"/>
    <w:rsid w:val="00F829C3"/>
    <w:rsid w:val="00F8500B"/>
    <w:rsid w:val="00F87CD3"/>
    <w:rsid w:val="00F92126"/>
    <w:rsid w:val="00FA6B23"/>
    <w:rsid w:val="00FB0C71"/>
    <w:rsid w:val="00FB2DB2"/>
    <w:rsid w:val="00FB6B31"/>
    <w:rsid w:val="00FC1B77"/>
    <w:rsid w:val="00FC52DF"/>
    <w:rsid w:val="00FC5651"/>
    <w:rsid w:val="00FC72A3"/>
    <w:rsid w:val="00FC758F"/>
    <w:rsid w:val="00FD3922"/>
    <w:rsid w:val="00FD434F"/>
    <w:rsid w:val="00FE1D4B"/>
    <w:rsid w:val="00FE226D"/>
    <w:rsid w:val="00FE48E9"/>
    <w:rsid w:val="00FF1ACD"/>
    <w:rsid w:val="00FF1B5E"/>
    <w:rsid w:val="00FF1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489EDF9"/>
  <w15:docId w15:val="{45F94CBE-9A02-4A86-891E-BF2D1C4C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4595A"/>
    <w:pPr>
      <w:suppressAutoHyphens/>
    </w:pPr>
    <w:rPr>
      <w:lang w:eastAsia="ar-SA"/>
    </w:rPr>
  </w:style>
  <w:style w:type="paragraph" w:styleId="Nadpis2">
    <w:name w:val="heading 2"/>
    <w:aliases w:val="Nadpis 2 Char"/>
    <w:basedOn w:val="Normln"/>
    <w:next w:val="Normln"/>
    <w:qFormat/>
    <w:rsid w:val="005A6FB7"/>
    <w:pPr>
      <w:keepNext/>
      <w:tabs>
        <w:tab w:val="left" w:pos="-284"/>
        <w:tab w:val="left" w:pos="426"/>
      </w:tabs>
      <w:suppressAutoHyphens w:val="0"/>
      <w:jc w:val="center"/>
      <w:outlineLvl w:val="1"/>
    </w:pPr>
    <w:rPr>
      <w:rFonts w:ascii="Arial" w:hAnsi="Arial"/>
      <w:b/>
      <w:sz w:val="24"/>
      <w:szCs w:val="24"/>
      <w:lang w:eastAsia="cs-CZ"/>
    </w:rPr>
  </w:style>
  <w:style w:type="paragraph" w:styleId="Nadpis3">
    <w:name w:val="heading 3"/>
    <w:basedOn w:val="Normln"/>
    <w:next w:val="Normln"/>
    <w:link w:val="Nadpis3Char"/>
    <w:semiHidden/>
    <w:unhideWhenUsed/>
    <w:qFormat/>
    <w:rsid w:val="00D730E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rsid w:val="0064595A"/>
    <w:pPr>
      <w:spacing w:after="60"/>
      <w:jc w:val="both"/>
    </w:pPr>
    <w:rPr>
      <w:rFonts w:ascii="Arial" w:hAnsi="Arial"/>
      <w:sz w:val="22"/>
    </w:rPr>
  </w:style>
  <w:style w:type="paragraph" w:customStyle="1" w:styleId="normlnodsazen">
    <w:name w:val="normální odsazený"/>
    <w:basedOn w:val="Normln"/>
    <w:rsid w:val="00D3042F"/>
    <w:pPr>
      <w:widowControl w:val="0"/>
      <w:suppressAutoHyphens w:val="0"/>
      <w:spacing w:before="120"/>
      <w:ind w:firstLine="709"/>
      <w:jc w:val="both"/>
    </w:pPr>
    <w:rPr>
      <w:kern w:val="28"/>
      <w:sz w:val="24"/>
      <w:lang w:eastAsia="cs-CZ"/>
    </w:rPr>
  </w:style>
  <w:style w:type="paragraph" w:customStyle="1" w:styleId="xl36">
    <w:name w:val="xl36"/>
    <w:basedOn w:val="Normln"/>
    <w:rsid w:val="001D35D1"/>
    <w:pPr>
      <w:pBdr>
        <w:left w:val="single" w:sz="8" w:space="0" w:color="auto"/>
        <w:bottom w:val="single" w:sz="8" w:space="0" w:color="auto"/>
      </w:pBdr>
      <w:suppressAutoHyphens w:val="0"/>
      <w:spacing w:before="100" w:beforeAutospacing="1" w:after="100" w:afterAutospacing="1"/>
    </w:pPr>
    <w:rPr>
      <w:rFonts w:ascii="Arial Unicode MS" w:eastAsia="Arial Unicode MS" w:hAnsi="Arial Unicode MS" w:cs="Arial Unicode MS"/>
      <w:sz w:val="24"/>
      <w:szCs w:val="24"/>
      <w:lang w:eastAsia="cs-CZ"/>
    </w:rPr>
  </w:style>
  <w:style w:type="paragraph" w:customStyle="1" w:styleId="xl85">
    <w:name w:val="xl85"/>
    <w:basedOn w:val="Normln"/>
    <w:rsid w:val="001D35D1"/>
    <w:pPr>
      <w:suppressAutoHyphens w:val="0"/>
      <w:spacing w:before="100" w:beforeAutospacing="1" w:after="100" w:afterAutospacing="1"/>
    </w:pPr>
    <w:rPr>
      <w:rFonts w:eastAsia="Arial Unicode MS"/>
      <w:b/>
      <w:bCs/>
      <w:sz w:val="24"/>
      <w:szCs w:val="24"/>
      <w:lang w:eastAsia="cs-CZ"/>
    </w:rPr>
  </w:style>
  <w:style w:type="paragraph" w:styleId="Zkladntext">
    <w:name w:val="Body Text"/>
    <w:aliases w:val="Nornální"/>
    <w:basedOn w:val="Normln"/>
    <w:rsid w:val="008D64F2"/>
    <w:pPr>
      <w:tabs>
        <w:tab w:val="left" w:pos="540"/>
        <w:tab w:val="left" w:pos="1260"/>
        <w:tab w:val="left" w:pos="1980"/>
        <w:tab w:val="left" w:pos="3960"/>
      </w:tabs>
      <w:suppressAutoHyphens w:val="0"/>
      <w:jc w:val="both"/>
    </w:pPr>
    <w:rPr>
      <w:sz w:val="24"/>
      <w:szCs w:val="24"/>
      <w:lang w:eastAsia="cs-CZ"/>
    </w:rPr>
  </w:style>
  <w:style w:type="paragraph" w:styleId="Odstavecseseznamem">
    <w:name w:val="List Paragraph"/>
    <w:basedOn w:val="Normln"/>
    <w:uiPriority w:val="34"/>
    <w:qFormat/>
    <w:rsid w:val="006552F9"/>
    <w:pPr>
      <w:ind w:left="708"/>
    </w:pPr>
  </w:style>
  <w:style w:type="paragraph" w:styleId="Zkladntextodsazen">
    <w:name w:val="Body Text Indent"/>
    <w:basedOn w:val="Normln"/>
    <w:rsid w:val="0080034B"/>
    <w:pPr>
      <w:spacing w:after="120"/>
      <w:ind w:left="283"/>
    </w:pPr>
  </w:style>
  <w:style w:type="paragraph" w:customStyle="1" w:styleId="Zkladntext21">
    <w:name w:val="Základní text 21"/>
    <w:basedOn w:val="Normln"/>
    <w:rsid w:val="0080034B"/>
    <w:pPr>
      <w:suppressAutoHyphens w:val="0"/>
      <w:overflowPunct w:val="0"/>
      <w:autoSpaceDE w:val="0"/>
      <w:autoSpaceDN w:val="0"/>
      <w:adjustRightInd w:val="0"/>
      <w:spacing w:before="120" w:line="240" w:lineRule="atLeast"/>
      <w:ind w:left="284" w:hanging="284"/>
      <w:jc w:val="both"/>
      <w:textAlignment w:val="baseline"/>
    </w:pPr>
    <w:rPr>
      <w:sz w:val="24"/>
      <w:lang w:eastAsia="cs-CZ"/>
    </w:rPr>
  </w:style>
  <w:style w:type="character" w:styleId="slostrnky">
    <w:name w:val="page number"/>
    <w:basedOn w:val="Standardnpsmoodstavce"/>
    <w:rsid w:val="0042558F"/>
  </w:style>
  <w:style w:type="paragraph" w:styleId="Textbubliny">
    <w:name w:val="Balloon Text"/>
    <w:basedOn w:val="Normln"/>
    <w:semiHidden/>
    <w:rsid w:val="00DC6165"/>
    <w:rPr>
      <w:rFonts w:ascii="Tahoma" w:hAnsi="Tahoma" w:cs="Tahoma"/>
      <w:sz w:val="16"/>
      <w:szCs w:val="16"/>
    </w:rPr>
  </w:style>
  <w:style w:type="paragraph" w:customStyle="1" w:styleId="lnek">
    <w:name w:val="článek"/>
    <w:basedOn w:val="Normln"/>
    <w:rsid w:val="00087105"/>
    <w:pPr>
      <w:numPr>
        <w:ilvl w:val="1"/>
        <w:numId w:val="9"/>
      </w:numPr>
      <w:suppressAutoHyphens w:val="0"/>
      <w:spacing w:before="240" w:line="360" w:lineRule="auto"/>
      <w:jc w:val="both"/>
    </w:pPr>
    <w:rPr>
      <w:sz w:val="22"/>
      <w:lang w:eastAsia="cs-CZ"/>
    </w:rPr>
  </w:style>
  <w:style w:type="character" w:styleId="Odkaznakoment">
    <w:name w:val="annotation reference"/>
    <w:uiPriority w:val="99"/>
    <w:semiHidden/>
    <w:rsid w:val="00772156"/>
    <w:rPr>
      <w:sz w:val="16"/>
      <w:szCs w:val="16"/>
    </w:rPr>
  </w:style>
  <w:style w:type="paragraph" w:styleId="Textkomente">
    <w:name w:val="annotation text"/>
    <w:basedOn w:val="Normln"/>
    <w:link w:val="TextkomenteChar"/>
    <w:uiPriority w:val="99"/>
    <w:semiHidden/>
    <w:rsid w:val="00772156"/>
  </w:style>
  <w:style w:type="paragraph" w:styleId="Pedmtkomente">
    <w:name w:val="annotation subject"/>
    <w:basedOn w:val="Textkomente"/>
    <w:next w:val="Textkomente"/>
    <w:semiHidden/>
    <w:rsid w:val="00772156"/>
    <w:rPr>
      <w:b/>
      <w:bCs/>
    </w:rPr>
  </w:style>
  <w:style w:type="paragraph" w:styleId="Zpat">
    <w:name w:val="footer"/>
    <w:basedOn w:val="Normln"/>
    <w:rsid w:val="00D546D0"/>
    <w:pPr>
      <w:tabs>
        <w:tab w:val="center" w:pos="4536"/>
        <w:tab w:val="right" w:pos="9072"/>
      </w:tabs>
      <w:suppressAutoHyphens w:val="0"/>
      <w:overflowPunct w:val="0"/>
      <w:autoSpaceDE w:val="0"/>
      <w:autoSpaceDN w:val="0"/>
      <w:adjustRightInd w:val="0"/>
      <w:textAlignment w:val="baseline"/>
    </w:pPr>
    <w:rPr>
      <w:sz w:val="24"/>
      <w:lang w:eastAsia="cs-CZ"/>
    </w:rPr>
  </w:style>
  <w:style w:type="paragraph" w:styleId="Zhlav">
    <w:name w:val="header"/>
    <w:basedOn w:val="Normln"/>
    <w:link w:val="ZhlavChar"/>
    <w:uiPriority w:val="99"/>
    <w:rsid w:val="00B23766"/>
    <w:pPr>
      <w:tabs>
        <w:tab w:val="center" w:pos="4536"/>
        <w:tab w:val="right" w:pos="9072"/>
      </w:tabs>
    </w:pPr>
  </w:style>
  <w:style w:type="paragraph" w:customStyle="1" w:styleId="CharCharCharChar1">
    <w:name w:val="Char Char Char Char1"/>
    <w:basedOn w:val="Normln"/>
    <w:semiHidden/>
    <w:rsid w:val="000F34F3"/>
    <w:pPr>
      <w:suppressAutoHyphens w:val="0"/>
      <w:spacing w:after="160" w:line="240" w:lineRule="exact"/>
      <w:jc w:val="both"/>
    </w:pPr>
    <w:rPr>
      <w:rFonts w:ascii="Verdana" w:hAnsi="Verdana"/>
      <w:lang w:val="en-US" w:eastAsia="en-US"/>
    </w:rPr>
  </w:style>
  <w:style w:type="paragraph" w:customStyle="1" w:styleId="Char">
    <w:name w:val="Char"/>
    <w:basedOn w:val="Normln"/>
    <w:rsid w:val="00C653AC"/>
    <w:pPr>
      <w:suppressAutoHyphens w:val="0"/>
      <w:spacing w:after="160" w:line="240" w:lineRule="exact"/>
    </w:pPr>
    <w:rPr>
      <w:rFonts w:ascii="Verdana" w:hAnsi="Verdana"/>
      <w:lang w:val="en-US" w:eastAsia="en-US"/>
    </w:rPr>
  </w:style>
  <w:style w:type="character" w:customStyle="1" w:styleId="FSCNormalChar">
    <w:name w:val="FSCNormal Char"/>
    <w:link w:val="FSCNormal"/>
    <w:rsid w:val="00426A9D"/>
    <w:rPr>
      <w:rFonts w:ascii="Arial" w:hAnsi="Arial"/>
      <w:sz w:val="22"/>
      <w:lang w:val="cs-CZ" w:eastAsia="cs-CZ" w:bidi="ar-SA"/>
    </w:rPr>
  </w:style>
  <w:style w:type="character" w:styleId="Hypertextovodkaz">
    <w:name w:val="Hyperlink"/>
    <w:rsid w:val="000B656A"/>
    <w:rPr>
      <w:color w:val="0000FF"/>
      <w:u w:val="single"/>
    </w:rPr>
  </w:style>
  <w:style w:type="character" w:styleId="Siln">
    <w:name w:val="Strong"/>
    <w:qFormat/>
    <w:rsid w:val="0079650A"/>
    <w:rPr>
      <w:b/>
      <w:bCs/>
    </w:rPr>
  </w:style>
  <w:style w:type="table" w:styleId="Mkatabulky">
    <w:name w:val="Table Grid"/>
    <w:basedOn w:val="Normlntabulka"/>
    <w:rsid w:val="0027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odrka3">
    <w:name w:val="FSCodrážka3"/>
    <w:next w:val="FSCNormal"/>
    <w:rsid w:val="00671D74"/>
    <w:pPr>
      <w:numPr>
        <w:numId w:val="23"/>
      </w:numPr>
      <w:spacing w:before="60"/>
      <w:jc w:val="both"/>
    </w:pPr>
    <w:rPr>
      <w:rFonts w:ascii="Arial" w:hAnsi="Arial"/>
      <w:sz w:val="22"/>
    </w:rPr>
  </w:style>
  <w:style w:type="character" w:customStyle="1" w:styleId="ZhlavChar">
    <w:name w:val="Záhlaví Char"/>
    <w:basedOn w:val="Standardnpsmoodstavce"/>
    <w:link w:val="Zhlav"/>
    <w:uiPriority w:val="99"/>
    <w:rsid w:val="007B1907"/>
    <w:rPr>
      <w:lang w:eastAsia="ar-SA"/>
    </w:rPr>
  </w:style>
  <w:style w:type="character" w:customStyle="1" w:styleId="TextkomenteChar">
    <w:name w:val="Text komentáře Char"/>
    <w:basedOn w:val="Standardnpsmoodstavce"/>
    <w:link w:val="Textkomente"/>
    <w:uiPriority w:val="99"/>
    <w:semiHidden/>
    <w:rsid w:val="00406CFD"/>
    <w:rPr>
      <w:lang w:eastAsia="ar-SA"/>
    </w:rPr>
  </w:style>
  <w:style w:type="character" w:customStyle="1" w:styleId="Nadpis3Char">
    <w:name w:val="Nadpis 3 Char"/>
    <w:basedOn w:val="Standardnpsmoodstavce"/>
    <w:link w:val="Nadpis3"/>
    <w:semiHidden/>
    <w:rsid w:val="00D730E9"/>
    <w:rPr>
      <w:rFonts w:asciiTheme="majorHAnsi" w:eastAsiaTheme="majorEastAsia" w:hAnsiTheme="majorHAnsi" w:cstheme="majorBidi"/>
      <w:b/>
      <w:bCs/>
      <w:color w:val="4F81BD" w:themeColor="accent1"/>
      <w:lang w:eastAsia="ar-SA"/>
    </w:rPr>
  </w:style>
  <w:style w:type="character" w:customStyle="1" w:styleId="lrzxr">
    <w:name w:val="lrzxr"/>
    <w:basedOn w:val="Standardnpsmoodstavce"/>
    <w:rsid w:val="003E6AB0"/>
  </w:style>
  <w:style w:type="character" w:customStyle="1" w:styleId="Nevyeenzmnka1">
    <w:name w:val="Nevyřešená zmínka1"/>
    <w:basedOn w:val="Standardnpsmoodstavce"/>
    <w:uiPriority w:val="99"/>
    <w:semiHidden/>
    <w:unhideWhenUsed/>
    <w:rsid w:val="00580A88"/>
    <w:rPr>
      <w:color w:val="605E5C"/>
      <w:shd w:val="clear" w:color="auto" w:fill="E1DFDD"/>
    </w:rPr>
  </w:style>
  <w:style w:type="character" w:styleId="Nevyeenzmnka">
    <w:name w:val="Unresolved Mention"/>
    <w:basedOn w:val="Standardnpsmoodstavce"/>
    <w:uiPriority w:val="99"/>
    <w:semiHidden/>
    <w:unhideWhenUsed/>
    <w:rsid w:val="0042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8962">
      <w:bodyDiv w:val="1"/>
      <w:marLeft w:val="0"/>
      <w:marRight w:val="0"/>
      <w:marTop w:val="0"/>
      <w:marBottom w:val="0"/>
      <w:divBdr>
        <w:top w:val="none" w:sz="0" w:space="0" w:color="auto"/>
        <w:left w:val="none" w:sz="0" w:space="0" w:color="auto"/>
        <w:bottom w:val="none" w:sz="0" w:space="0" w:color="auto"/>
        <w:right w:val="none" w:sz="0" w:space="0" w:color="auto"/>
      </w:divBdr>
      <w:divsChild>
        <w:div w:id="2029328176">
          <w:marLeft w:val="0"/>
          <w:marRight w:val="0"/>
          <w:marTop w:val="0"/>
          <w:marBottom w:val="0"/>
          <w:divBdr>
            <w:top w:val="none" w:sz="0" w:space="0" w:color="auto"/>
            <w:left w:val="none" w:sz="0" w:space="0" w:color="auto"/>
            <w:bottom w:val="none" w:sz="0" w:space="0" w:color="auto"/>
            <w:right w:val="none" w:sz="0" w:space="0" w:color="auto"/>
          </w:divBdr>
          <w:divsChild>
            <w:div w:id="1722559150">
              <w:marLeft w:val="0"/>
              <w:marRight w:val="0"/>
              <w:marTop w:val="0"/>
              <w:marBottom w:val="0"/>
              <w:divBdr>
                <w:top w:val="none" w:sz="0" w:space="0" w:color="auto"/>
                <w:left w:val="none" w:sz="0" w:space="0" w:color="auto"/>
                <w:bottom w:val="none" w:sz="0" w:space="0" w:color="auto"/>
                <w:right w:val="none" w:sz="0" w:space="0" w:color="auto"/>
              </w:divBdr>
              <w:divsChild>
                <w:div w:id="1559366736">
                  <w:marLeft w:val="0"/>
                  <w:marRight w:val="0"/>
                  <w:marTop w:val="0"/>
                  <w:marBottom w:val="0"/>
                  <w:divBdr>
                    <w:top w:val="none" w:sz="0" w:space="0" w:color="auto"/>
                    <w:left w:val="none" w:sz="0" w:space="0" w:color="auto"/>
                    <w:bottom w:val="none" w:sz="0" w:space="0" w:color="auto"/>
                    <w:right w:val="none" w:sz="0" w:space="0" w:color="auto"/>
                  </w:divBdr>
                  <w:divsChild>
                    <w:div w:id="318770733">
                      <w:marLeft w:val="0"/>
                      <w:marRight w:val="0"/>
                      <w:marTop w:val="0"/>
                      <w:marBottom w:val="0"/>
                      <w:divBdr>
                        <w:top w:val="none" w:sz="0" w:space="0" w:color="auto"/>
                        <w:left w:val="none" w:sz="0" w:space="0" w:color="auto"/>
                        <w:bottom w:val="none" w:sz="0" w:space="0" w:color="auto"/>
                        <w:right w:val="none" w:sz="0" w:space="0" w:color="auto"/>
                      </w:divBdr>
                      <w:divsChild>
                        <w:div w:id="37315631">
                          <w:marLeft w:val="0"/>
                          <w:marRight w:val="0"/>
                          <w:marTop w:val="0"/>
                          <w:marBottom w:val="0"/>
                          <w:divBdr>
                            <w:top w:val="none" w:sz="0" w:space="0" w:color="auto"/>
                            <w:left w:val="none" w:sz="0" w:space="0" w:color="auto"/>
                            <w:bottom w:val="none" w:sz="0" w:space="0" w:color="auto"/>
                            <w:right w:val="none" w:sz="0" w:space="0" w:color="auto"/>
                          </w:divBdr>
                          <w:divsChild>
                            <w:div w:id="12400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69617">
      <w:bodyDiv w:val="1"/>
      <w:marLeft w:val="0"/>
      <w:marRight w:val="0"/>
      <w:marTop w:val="0"/>
      <w:marBottom w:val="0"/>
      <w:divBdr>
        <w:top w:val="none" w:sz="0" w:space="0" w:color="auto"/>
        <w:left w:val="none" w:sz="0" w:space="0" w:color="auto"/>
        <w:bottom w:val="none" w:sz="0" w:space="0" w:color="auto"/>
        <w:right w:val="none" w:sz="0" w:space="0" w:color="auto"/>
      </w:divBdr>
      <w:divsChild>
        <w:div w:id="1036468736">
          <w:marLeft w:val="0"/>
          <w:marRight w:val="0"/>
          <w:marTop w:val="0"/>
          <w:marBottom w:val="0"/>
          <w:divBdr>
            <w:top w:val="none" w:sz="0" w:space="0" w:color="auto"/>
            <w:left w:val="none" w:sz="0" w:space="0" w:color="auto"/>
            <w:bottom w:val="none" w:sz="0" w:space="0" w:color="auto"/>
            <w:right w:val="none" w:sz="0" w:space="0" w:color="auto"/>
          </w:divBdr>
          <w:divsChild>
            <w:div w:id="2061779073">
              <w:marLeft w:val="0"/>
              <w:marRight w:val="0"/>
              <w:marTop w:val="0"/>
              <w:marBottom w:val="0"/>
              <w:divBdr>
                <w:top w:val="none" w:sz="0" w:space="0" w:color="auto"/>
                <w:left w:val="none" w:sz="0" w:space="0" w:color="auto"/>
                <w:bottom w:val="none" w:sz="0" w:space="0" w:color="auto"/>
                <w:right w:val="none" w:sz="0" w:space="0" w:color="auto"/>
              </w:divBdr>
              <w:divsChild>
                <w:div w:id="207182347">
                  <w:marLeft w:val="0"/>
                  <w:marRight w:val="0"/>
                  <w:marTop w:val="0"/>
                  <w:marBottom w:val="0"/>
                  <w:divBdr>
                    <w:top w:val="none" w:sz="0" w:space="0" w:color="auto"/>
                    <w:left w:val="none" w:sz="0" w:space="0" w:color="auto"/>
                    <w:bottom w:val="none" w:sz="0" w:space="0" w:color="auto"/>
                    <w:right w:val="none" w:sz="0" w:space="0" w:color="auto"/>
                  </w:divBdr>
                  <w:divsChild>
                    <w:div w:id="1053115427">
                      <w:marLeft w:val="0"/>
                      <w:marRight w:val="0"/>
                      <w:marTop w:val="0"/>
                      <w:marBottom w:val="0"/>
                      <w:divBdr>
                        <w:top w:val="none" w:sz="0" w:space="0" w:color="auto"/>
                        <w:left w:val="none" w:sz="0" w:space="0" w:color="auto"/>
                        <w:bottom w:val="none" w:sz="0" w:space="0" w:color="auto"/>
                        <w:right w:val="none" w:sz="0" w:space="0" w:color="auto"/>
                      </w:divBdr>
                      <w:divsChild>
                        <w:div w:id="1566143601">
                          <w:marLeft w:val="0"/>
                          <w:marRight w:val="0"/>
                          <w:marTop w:val="0"/>
                          <w:marBottom w:val="0"/>
                          <w:divBdr>
                            <w:top w:val="none" w:sz="0" w:space="0" w:color="auto"/>
                            <w:left w:val="none" w:sz="0" w:space="0" w:color="auto"/>
                            <w:bottom w:val="none" w:sz="0" w:space="0" w:color="auto"/>
                            <w:right w:val="none" w:sz="0" w:space="0" w:color="auto"/>
                          </w:divBdr>
                          <w:divsChild>
                            <w:div w:id="4586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60547">
      <w:bodyDiv w:val="1"/>
      <w:marLeft w:val="0"/>
      <w:marRight w:val="0"/>
      <w:marTop w:val="0"/>
      <w:marBottom w:val="0"/>
      <w:divBdr>
        <w:top w:val="none" w:sz="0" w:space="0" w:color="auto"/>
        <w:left w:val="none" w:sz="0" w:space="0" w:color="auto"/>
        <w:bottom w:val="none" w:sz="0" w:space="0" w:color="auto"/>
        <w:right w:val="none" w:sz="0" w:space="0" w:color="auto"/>
      </w:divBdr>
      <w:divsChild>
        <w:div w:id="2052145548">
          <w:marLeft w:val="0"/>
          <w:marRight w:val="0"/>
          <w:marTop w:val="0"/>
          <w:marBottom w:val="0"/>
          <w:divBdr>
            <w:top w:val="none" w:sz="0" w:space="0" w:color="auto"/>
            <w:left w:val="none" w:sz="0" w:space="0" w:color="auto"/>
            <w:bottom w:val="none" w:sz="0" w:space="0" w:color="auto"/>
            <w:right w:val="none" w:sz="0" w:space="0" w:color="auto"/>
          </w:divBdr>
          <w:divsChild>
            <w:div w:id="1777754122">
              <w:marLeft w:val="0"/>
              <w:marRight w:val="0"/>
              <w:marTop w:val="0"/>
              <w:marBottom w:val="0"/>
              <w:divBdr>
                <w:top w:val="none" w:sz="0" w:space="0" w:color="auto"/>
                <w:left w:val="none" w:sz="0" w:space="0" w:color="auto"/>
                <w:bottom w:val="none" w:sz="0" w:space="0" w:color="auto"/>
                <w:right w:val="none" w:sz="0" w:space="0" w:color="auto"/>
              </w:divBdr>
              <w:divsChild>
                <w:div w:id="515581037">
                  <w:marLeft w:val="0"/>
                  <w:marRight w:val="0"/>
                  <w:marTop w:val="0"/>
                  <w:marBottom w:val="0"/>
                  <w:divBdr>
                    <w:top w:val="none" w:sz="0" w:space="0" w:color="auto"/>
                    <w:left w:val="none" w:sz="0" w:space="0" w:color="auto"/>
                    <w:bottom w:val="none" w:sz="0" w:space="0" w:color="auto"/>
                    <w:right w:val="none" w:sz="0" w:space="0" w:color="auto"/>
                  </w:divBdr>
                  <w:divsChild>
                    <w:div w:id="1363557991">
                      <w:marLeft w:val="0"/>
                      <w:marRight w:val="0"/>
                      <w:marTop w:val="0"/>
                      <w:marBottom w:val="0"/>
                      <w:divBdr>
                        <w:top w:val="none" w:sz="0" w:space="0" w:color="auto"/>
                        <w:left w:val="none" w:sz="0" w:space="0" w:color="auto"/>
                        <w:bottom w:val="none" w:sz="0" w:space="0" w:color="auto"/>
                        <w:right w:val="none" w:sz="0" w:space="0" w:color="auto"/>
                      </w:divBdr>
                      <w:divsChild>
                        <w:div w:id="222984406">
                          <w:marLeft w:val="0"/>
                          <w:marRight w:val="0"/>
                          <w:marTop w:val="0"/>
                          <w:marBottom w:val="0"/>
                          <w:divBdr>
                            <w:top w:val="none" w:sz="0" w:space="0" w:color="auto"/>
                            <w:left w:val="none" w:sz="0" w:space="0" w:color="auto"/>
                            <w:bottom w:val="none" w:sz="0" w:space="0" w:color="auto"/>
                            <w:right w:val="none" w:sz="0" w:space="0" w:color="auto"/>
                          </w:divBdr>
                          <w:divsChild>
                            <w:div w:id="139153440">
                              <w:marLeft w:val="0"/>
                              <w:marRight w:val="0"/>
                              <w:marTop w:val="0"/>
                              <w:marBottom w:val="0"/>
                              <w:divBdr>
                                <w:top w:val="none" w:sz="0" w:space="0" w:color="auto"/>
                                <w:left w:val="none" w:sz="0" w:space="0" w:color="auto"/>
                                <w:bottom w:val="none" w:sz="0" w:space="0" w:color="auto"/>
                                <w:right w:val="none" w:sz="0" w:space="0" w:color="auto"/>
                              </w:divBdr>
                              <w:divsChild>
                                <w:div w:id="825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931971">
      <w:bodyDiv w:val="1"/>
      <w:marLeft w:val="0"/>
      <w:marRight w:val="0"/>
      <w:marTop w:val="0"/>
      <w:marBottom w:val="0"/>
      <w:divBdr>
        <w:top w:val="none" w:sz="0" w:space="0" w:color="auto"/>
        <w:left w:val="none" w:sz="0" w:space="0" w:color="auto"/>
        <w:bottom w:val="none" w:sz="0" w:space="0" w:color="auto"/>
        <w:right w:val="none" w:sz="0" w:space="0" w:color="auto"/>
      </w:divBdr>
      <w:divsChild>
        <w:div w:id="1098714604">
          <w:marLeft w:val="0"/>
          <w:marRight w:val="0"/>
          <w:marTop w:val="0"/>
          <w:marBottom w:val="0"/>
          <w:divBdr>
            <w:top w:val="none" w:sz="0" w:space="0" w:color="auto"/>
            <w:left w:val="none" w:sz="0" w:space="0" w:color="auto"/>
            <w:bottom w:val="none" w:sz="0" w:space="0" w:color="auto"/>
            <w:right w:val="none" w:sz="0" w:space="0" w:color="auto"/>
          </w:divBdr>
          <w:divsChild>
            <w:div w:id="1291280469">
              <w:marLeft w:val="0"/>
              <w:marRight w:val="0"/>
              <w:marTop w:val="0"/>
              <w:marBottom w:val="0"/>
              <w:divBdr>
                <w:top w:val="none" w:sz="0" w:space="0" w:color="auto"/>
                <w:left w:val="none" w:sz="0" w:space="0" w:color="auto"/>
                <w:bottom w:val="none" w:sz="0" w:space="0" w:color="auto"/>
                <w:right w:val="none" w:sz="0" w:space="0" w:color="auto"/>
              </w:divBdr>
              <w:divsChild>
                <w:div w:id="1071391418">
                  <w:marLeft w:val="0"/>
                  <w:marRight w:val="0"/>
                  <w:marTop w:val="0"/>
                  <w:marBottom w:val="0"/>
                  <w:divBdr>
                    <w:top w:val="none" w:sz="0" w:space="0" w:color="auto"/>
                    <w:left w:val="none" w:sz="0" w:space="0" w:color="auto"/>
                    <w:bottom w:val="none" w:sz="0" w:space="0" w:color="auto"/>
                    <w:right w:val="none" w:sz="0" w:space="0" w:color="auto"/>
                  </w:divBdr>
                  <w:divsChild>
                    <w:div w:id="1055466420">
                      <w:marLeft w:val="0"/>
                      <w:marRight w:val="0"/>
                      <w:marTop w:val="0"/>
                      <w:marBottom w:val="0"/>
                      <w:divBdr>
                        <w:top w:val="none" w:sz="0" w:space="0" w:color="auto"/>
                        <w:left w:val="none" w:sz="0" w:space="0" w:color="auto"/>
                        <w:bottom w:val="none" w:sz="0" w:space="0" w:color="auto"/>
                        <w:right w:val="none" w:sz="0" w:space="0" w:color="auto"/>
                      </w:divBdr>
                      <w:divsChild>
                        <w:div w:id="1111583183">
                          <w:marLeft w:val="0"/>
                          <w:marRight w:val="0"/>
                          <w:marTop w:val="0"/>
                          <w:marBottom w:val="0"/>
                          <w:divBdr>
                            <w:top w:val="none" w:sz="0" w:space="0" w:color="auto"/>
                            <w:left w:val="none" w:sz="0" w:space="0" w:color="auto"/>
                            <w:bottom w:val="none" w:sz="0" w:space="0" w:color="auto"/>
                            <w:right w:val="none" w:sz="0" w:space="0" w:color="auto"/>
                          </w:divBdr>
                          <w:divsChild>
                            <w:div w:id="1061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535007">
      <w:bodyDiv w:val="1"/>
      <w:marLeft w:val="0"/>
      <w:marRight w:val="0"/>
      <w:marTop w:val="0"/>
      <w:marBottom w:val="0"/>
      <w:divBdr>
        <w:top w:val="none" w:sz="0" w:space="0" w:color="auto"/>
        <w:left w:val="none" w:sz="0" w:space="0" w:color="auto"/>
        <w:bottom w:val="none" w:sz="0" w:space="0" w:color="auto"/>
        <w:right w:val="none" w:sz="0" w:space="0" w:color="auto"/>
      </w:divBdr>
      <w:divsChild>
        <w:div w:id="850291915">
          <w:marLeft w:val="0"/>
          <w:marRight w:val="0"/>
          <w:marTop w:val="0"/>
          <w:marBottom w:val="0"/>
          <w:divBdr>
            <w:top w:val="none" w:sz="0" w:space="0" w:color="auto"/>
            <w:left w:val="none" w:sz="0" w:space="0" w:color="auto"/>
            <w:bottom w:val="none" w:sz="0" w:space="0" w:color="auto"/>
            <w:right w:val="none" w:sz="0" w:space="0" w:color="auto"/>
          </w:divBdr>
          <w:divsChild>
            <w:div w:id="407197273">
              <w:marLeft w:val="0"/>
              <w:marRight w:val="0"/>
              <w:marTop w:val="0"/>
              <w:marBottom w:val="0"/>
              <w:divBdr>
                <w:top w:val="none" w:sz="0" w:space="0" w:color="auto"/>
                <w:left w:val="none" w:sz="0" w:space="0" w:color="auto"/>
                <w:bottom w:val="none" w:sz="0" w:space="0" w:color="auto"/>
                <w:right w:val="none" w:sz="0" w:space="0" w:color="auto"/>
              </w:divBdr>
              <w:divsChild>
                <w:div w:id="49547298">
                  <w:marLeft w:val="0"/>
                  <w:marRight w:val="0"/>
                  <w:marTop w:val="0"/>
                  <w:marBottom w:val="0"/>
                  <w:divBdr>
                    <w:top w:val="none" w:sz="0" w:space="0" w:color="auto"/>
                    <w:left w:val="none" w:sz="0" w:space="0" w:color="auto"/>
                    <w:bottom w:val="none" w:sz="0" w:space="0" w:color="auto"/>
                    <w:right w:val="none" w:sz="0" w:space="0" w:color="auto"/>
                  </w:divBdr>
                  <w:divsChild>
                    <w:div w:id="1290161224">
                      <w:marLeft w:val="0"/>
                      <w:marRight w:val="0"/>
                      <w:marTop w:val="0"/>
                      <w:marBottom w:val="0"/>
                      <w:divBdr>
                        <w:top w:val="none" w:sz="0" w:space="0" w:color="auto"/>
                        <w:left w:val="none" w:sz="0" w:space="0" w:color="auto"/>
                        <w:bottom w:val="none" w:sz="0" w:space="0" w:color="auto"/>
                        <w:right w:val="none" w:sz="0" w:space="0" w:color="auto"/>
                      </w:divBdr>
                      <w:divsChild>
                        <w:div w:id="1183208552">
                          <w:marLeft w:val="0"/>
                          <w:marRight w:val="0"/>
                          <w:marTop w:val="0"/>
                          <w:marBottom w:val="0"/>
                          <w:divBdr>
                            <w:top w:val="none" w:sz="0" w:space="0" w:color="auto"/>
                            <w:left w:val="none" w:sz="0" w:space="0" w:color="auto"/>
                            <w:bottom w:val="none" w:sz="0" w:space="0" w:color="auto"/>
                            <w:right w:val="none" w:sz="0" w:space="0" w:color="auto"/>
                          </w:divBdr>
                          <w:divsChild>
                            <w:div w:id="12935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21037">
      <w:bodyDiv w:val="1"/>
      <w:marLeft w:val="0"/>
      <w:marRight w:val="0"/>
      <w:marTop w:val="0"/>
      <w:marBottom w:val="0"/>
      <w:divBdr>
        <w:top w:val="none" w:sz="0" w:space="0" w:color="auto"/>
        <w:left w:val="none" w:sz="0" w:space="0" w:color="auto"/>
        <w:bottom w:val="none" w:sz="0" w:space="0" w:color="auto"/>
        <w:right w:val="none" w:sz="0" w:space="0" w:color="auto"/>
      </w:divBdr>
      <w:divsChild>
        <w:div w:id="2113356560">
          <w:marLeft w:val="0"/>
          <w:marRight w:val="0"/>
          <w:marTop w:val="0"/>
          <w:marBottom w:val="0"/>
          <w:divBdr>
            <w:top w:val="none" w:sz="0" w:space="0" w:color="auto"/>
            <w:left w:val="none" w:sz="0" w:space="0" w:color="auto"/>
            <w:bottom w:val="none" w:sz="0" w:space="0" w:color="auto"/>
            <w:right w:val="none" w:sz="0" w:space="0" w:color="auto"/>
          </w:divBdr>
          <w:divsChild>
            <w:div w:id="1944023835">
              <w:marLeft w:val="0"/>
              <w:marRight w:val="0"/>
              <w:marTop w:val="0"/>
              <w:marBottom w:val="0"/>
              <w:divBdr>
                <w:top w:val="none" w:sz="0" w:space="0" w:color="auto"/>
                <w:left w:val="none" w:sz="0" w:space="0" w:color="auto"/>
                <w:bottom w:val="none" w:sz="0" w:space="0" w:color="auto"/>
                <w:right w:val="none" w:sz="0" w:space="0" w:color="auto"/>
              </w:divBdr>
              <w:divsChild>
                <w:div w:id="516624358">
                  <w:marLeft w:val="0"/>
                  <w:marRight w:val="0"/>
                  <w:marTop w:val="0"/>
                  <w:marBottom w:val="0"/>
                  <w:divBdr>
                    <w:top w:val="none" w:sz="0" w:space="0" w:color="auto"/>
                    <w:left w:val="none" w:sz="0" w:space="0" w:color="auto"/>
                    <w:bottom w:val="none" w:sz="0" w:space="0" w:color="auto"/>
                    <w:right w:val="none" w:sz="0" w:space="0" w:color="auto"/>
                  </w:divBdr>
                  <w:divsChild>
                    <w:div w:id="598415316">
                      <w:marLeft w:val="0"/>
                      <w:marRight w:val="0"/>
                      <w:marTop w:val="0"/>
                      <w:marBottom w:val="0"/>
                      <w:divBdr>
                        <w:top w:val="none" w:sz="0" w:space="0" w:color="auto"/>
                        <w:left w:val="none" w:sz="0" w:space="0" w:color="auto"/>
                        <w:bottom w:val="none" w:sz="0" w:space="0" w:color="auto"/>
                        <w:right w:val="none" w:sz="0" w:space="0" w:color="auto"/>
                      </w:divBdr>
                      <w:divsChild>
                        <w:div w:id="1925992261">
                          <w:marLeft w:val="0"/>
                          <w:marRight w:val="0"/>
                          <w:marTop w:val="0"/>
                          <w:marBottom w:val="0"/>
                          <w:divBdr>
                            <w:top w:val="none" w:sz="0" w:space="0" w:color="auto"/>
                            <w:left w:val="none" w:sz="0" w:space="0" w:color="auto"/>
                            <w:bottom w:val="none" w:sz="0" w:space="0" w:color="auto"/>
                            <w:right w:val="none" w:sz="0" w:space="0" w:color="auto"/>
                          </w:divBdr>
                          <w:divsChild>
                            <w:div w:id="1757818559">
                              <w:marLeft w:val="0"/>
                              <w:marRight w:val="0"/>
                              <w:marTop w:val="0"/>
                              <w:marBottom w:val="0"/>
                              <w:divBdr>
                                <w:top w:val="none" w:sz="0" w:space="0" w:color="auto"/>
                                <w:left w:val="none" w:sz="0" w:space="0" w:color="auto"/>
                                <w:bottom w:val="none" w:sz="0" w:space="0" w:color="auto"/>
                                <w:right w:val="none" w:sz="0" w:space="0" w:color="auto"/>
                              </w:divBdr>
                              <w:divsChild>
                                <w:div w:id="7749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oui@fsc-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407F-AB46-4E4D-B212-1A891729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2805</Words>
  <Characters>16874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fsc</Company>
  <LinksUpToDate>false</LinksUpToDate>
  <CharactersWithSpaces>19640</CharactersWithSpaces>
  <SharedDoc>false</SharedDoc>
  <HLinks>
    <vt:vector size="6" baseType="variant">
      <vt:variant>
        <vt:i4>1835132</vt:i4>
      </vt:variant>
      <vt:variant>
        <vt:i4>0</vt:i4>
      </vt:variant>
      <vt:variant>
        <vt:i4>0</vt:i4>
      </vt:variant>
      <vt:variant>
        <vt:i4>5</vt:i4>
      </vt:variant>
      <vt:variant>
        <vt:lpwstr>mailto:fscsekretariat@fsc-ov.cz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HrubaL</dc:creator>
  <cp:lastModifiedBy>Ondřej Kraus</cp:lastModifiedBy>
  <cp:revision>2</cp:revision>
  <cp:lastPrinted>2014-02-27T11:00:00Z</cp:lastPrinted>
  <dcterms:created xsi:type="dcterms:W3CDTF">2023-06-20T06:50:00Z</dcterms:created>
  <dcterms:modified xsi:type="dcterms:W3CDTF">2023-06-20T06:50:00Z</dcterms:modified>
</cp:coreProperties>
</file>