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71" w:rsidRPr="003D4471" w:rsidRDefault="003D4471" w:rsidP="003D4471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3D4471">
        <w:rPr>
          <w:rFonts w:ascii="Arial" w:hAnsi="Arial" w:cs="Arial"/>
          <w:b/>
          <w:sz w:val="28"/>
          <w:szCs w:val="28"/>
        </w:rPr>
        <w:t>Smlouva o inkasu</w:t>
      </w: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ind w:left="4956" w:firstLine="708"/>
        <w:jc w:val="right"/>
        <w:rPr>
          <w:rFonts w:ascii="Arial" w:hAnsi="Arial" w:cs="Arial"/>
          <w:b/>
        </w:rPr>
      </w:pPr>
      <w:proofErr w:type="spellStart"/>
      <w:r w:rsidRPr="003D4471">
        <w:rPr>
          <w:rFonts w:ascii="Arial" w:hAnsi="Arial" w:cs="Arial"/>
          <w:b/>
        </w:rPr>
        <w:t>sp</w:t>
      </w:r>
      <w:proofErr w:type="spellEnd"/>
      <w:r w:rsidRPr="003D4471">
        <w:rPr>
          <w:rFonts w:ascii="Arial" w:hAnsi="Arial" w:cs="Arial"/>
          <w:b/>
        </w:rPr>
        <w:t>. zn.: KÚ-</w:t>
      </w:r>
      <w:r w:rsidR="00F16748">
        <w:rPr>
          <w:rFonts w:ascii="Arial" w:hAnsi="Arial" w:cs="Arial"/>
          <w:b/>
        </w:rPr>
        <w:t>7204</w:t>
      </w:r>
      <w:r w:rsidRPr="003D4471">
        <w:rPr>
          <w:rFonts w:ascii="Arial" w:hAnsi="Arial" w:cs="Arial"/>
          <w:b/>
        </w:rPr>
        <w:t>/2023-770</w:t>
      </w:r>
    </w:p>
    <w:p w:rsidR="003D4471" w:rsidRPr="003D4471" w:rsidRDefault="003D4471" w:rsidP="003D4471">
      <w:pPr>
        <w:pStyle w:val="Bezmezer"/>
        <w:ind w:left="5812"/>
        <w:jc w:val="right"/>
        <w:rPr>
          <w:rFonts w:ascii="Arial" w:hAnsi="Arial" w:cs="Arial"/>
          <w:b/>
        </w:rPr>
      </w:pPr>
      <w:r w:rsidRPr="003D4471">
        <w:rPr>
          <w:rFonts w:ascii="Arial" w:hAnsi="Arial" w:cs="Arial"/>
          <w:b/>
        </w:rPr>
        <w:t>č. j.: KÚ-</w:t>
      </w:r>
      <w:r w:rsidR="00443B5F">
        <w:rPr>
          <w:rFonts w:ascii="Arial" w:hAnsi="Arial" w:cs="Arial"/>
          <w:b/>
        </w:rPr>
        <w:t>7281</w:t>
      </w:r>
      <w:r w:rsidRPr="003D4471">
        <w:rPr>
          <w:rFonts w:ascii="Arial" w:hAnsi="Arial" w:cs="Arial"/>
          <w:b/>
        </w:rPr>
        <w:t>/2023-770-01001-2</w:t>
      </w:r>
    </w:p>
    <w:p w:rsidR="003D4471" w:rsidRPr="003D4471" w:rsidRDefault="003D4471" w:rsidP="003D4471">
      <w:pPr>
        <w:pStyle w:val="Bezmezer"/>
        <w:jc w:val="right"/>
        <w:rPr>
          <w:rFonts w:ascii="Arial" w:hAnsi="Arial" w:cs="Arial"/>
          <w:b/>
        </w:rPr>
      </w:pPr>
    </w:p>
    <w:p w:rsidR="00A53777" w:rsidRPr="003D447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I.</w:t>
      </w: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Smluvní strany</w:t>
      </w:r>
    </w:p>
    <w:p w:rsidR="00456CC0" w:rsidRPr="003D447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3D4471" w:rsidRDefault="00F16748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HD GEO</w:t>
      </w:r>
      <w:r w:rsidR="003D4471">
        <w:rPr>
          <w:b/>
          <w:sz w:val="22"/>
          <w:szCs w:val="22"/>
        </w:rPr>
        <w:t xml:space="preserve"> s.r.o.</w:t>
      </w:r>
    </w:p>
    <w:p w:rsidR="00256A5A" w:rsidRPr="003D447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3D4471">
        <w:rPr>
          <w:rFonts w:ascii="Arial" w:hAnsi="Arial" w:cs="Arial"/>
        </w:rPr>
        <w:t>se sídlem</w:t>
      </w:r>
      <w:r w:rsidR="00F87429" w:rsidRPr="003D4471">
        <w:rPr>
          <w:rFonts w:ascii="Arial" w:hAnsi="Arial" w:cs="Arial"/>
        </w:rPr>
        <w:t>:</w:t>
      </w:r>
      <w:r w:rsidRPr="003D4471">
        <w:rPr>
          <w:rFonts w:ascii="Arial" w:hAnsi="Arial" w:cs="Arial"/>
        </w:rPr>
        <w:t xml:space="preserve"> </w:t>
      </w:r>
      <w:proofErr w:type="spellStart"/>
      <w:r w:rsidR="00F16748">
        <w:rPr>
          <w:rFonts w:ascii="Arial" w:hAnsi="Arial" w:cs="Arial"/>
        </w:rPr>
        <w:t>Nevšová</w:t>
      </w:r>
      <w:proofErr w:type="spellEnd"/>
      <w:r w:rsidR="00F16748">
        <w:rPr>
          <w:rFonts w:ascii="Arial" w:hAnsi="Arial" w:cs="Arial"/>
        </w:rPr>
        <w:t xml:space="preserve"> 4, 763 21 Slavičín</w:t>
      </w:r>
    </w:p>
    <w:p w:rsidR="00456CC0" w:rsidRPr="003D4471" w:rsidRDefault="00456CC0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IČO</w:t>
      </w:r>
      <w:r w:rsidR="001F3852" w:rsidRPr="003D4471">
        <w:rPr>
          <w:sz w:val="22"/>
          <w:szCs w:val="22"/>
        </w:rPr>
        <w:t>:</w:t>
      </w:r>
      <w:r w:rsidR="00F16748">
        <w:rPr>
          <w:sz w:val="22"/>
          <w:szCs w:val="22"/>
        </w:rPr>
        <w:t xml:space="preserve"> 269 41 031</w:t>
      </w:r>
    </w:p>
    <w:p w:rsidR="003C2BE5" w:rsidRPr="003D4471" w:rsidRDefault="003C2BE5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DIČ</w:t>
      </w:r>
      <w:r w:rsidR="001F3852" w:rsidRPr="003D4471">
        <w:rPr>
          <w:sz w:val="22"/>
          <w:szCs w:val="22"/>
        </w:rPr>
        <w:t>:</w:t>
      </w:r>
      <w:r w:rsidR="006F2D55" w:rsidRPr="003D4471">
        <w:rPr>
          <w:sz w:val="22"/>
          <w:szCs w:val="22"/>
        </w:rPr>
        <w:t xml:space="preserve"> CZ</w:t>
      </w:r>
      <w:r w:rsidR="00F16748">
        <w:rPr>
          <w:sz w:val="22"/>
          <w:szCs w:val="22"/>
        </w:rPr>
        <w:t>26941031</w:t>
      </w:r>
    </w:p>
    <w:p w:rsidR="00456CC0" w:rsidRPr="003D4471" w:rsidRDefault="00456CC0" w:rsidP="00456CC0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 xml:space="preserve">zapsaná v </w:t>
      </w:r>
      <w:r w:rsidR="00180854" w:rsidRPr="003D4471">
        <w:rPr>
          <w:sz w:val="22"/>
          <w:szCs w:val="22"/>
        </w:rPr>
        <w:t>OR</w:t>
      </w:r>
      <w:r w:rsidRPr="003D4471">
        <w:rPr>
          <w:sz w:val="22"/>
          <w:szCs w:val="22"/>
        </w:rPr>
        <w:t xml:space="preserve"> </w:t>
      </w:r>
      <w:r w:rsidR="00180854" w:rsidRPr="003D4471">
        <w:rPr>
          <w:sz w:val="22"/>
          <w:szCs w:val="22"/>
        </w:rPr>
        <w:t xml:space="preserve">vedeném u KS v Brně, oddíl C, vložka </w:t>
      </w:r>
      <w:r w:rsidR="00F16748">
        <w:rPr>
          <w:sz w:val="22"/>
          <w:szCs w:val="22"/>
        </w:rPr>
        <w:t>47106</w:t>
      </w:r>
    </w:p>
    <w:p w:rsidR="00456CC0" w:rsidRPr="003D4471" w:rsidRDefault="00456CC0" w:rsidP="00456CC0">
      <w:pPr>
        <w:pStyle w:val="Default"/>
        <w:rPr>
          <w:i/>
          <w:sz w:val="22"/>
          <w:szCs w:val="22"/>
        </w:rPr>
      </w:pPr>
      <w:r w:rsidRPr="003D4471">
        <w:rPr>
          <w:sz w:val="22"/>
          <w:szCs w:val="22"/>
        </w:rPr>
        <w:t>zastoupena</w:t>
      </w:r>
      <w:r w:rsidR="00F87429" w:rsidRPr="003D4471">
        <w:rPr>
          <w:sz w:val="22"/>
          <w:szCs w:val="22"/>
        </w:rPr>
        <w:t xml:space="preserve">: </w:t>
      </w:r>
      <w:r w:rsidR="00FA0B36">
        <w:rPr>
          <w:sz w:val="22"/>
          <w:szCs w:val="22"/>
        </w:rPr>
        <w:t xml:space="preserve">Danielem </w:t>
      </w:r>
      <w:proofErr w:type="spellStart"/>
      <w:r w:rsidR="00FA0B36">
        <w:rPr>
          <w:sz w:val="22"/>
          <w:szCs w:val="22"/>
        </w:rPr>
        <w:t>Majcem</w:t>
      </w:r>
      <w:proofErr w:type="spellEnd"/>
      <w:r w:rsidR="00952D51" w:rsidRPr="003D4471">
        <w:rPr>
          <w:sz w:val="22"/>
          <w:szCs w:val="22"/>
        </w:rPr>
        <w:t>, jednatel</w:t>
      </w:r>
      <w:r w:rsidR="00C1790B" w:rsidRPr="003D4471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837C96">
        <w:rPr>
          <w:b/>
          <w:sz w:val="22"/>
          <w:szCs w:val="22"/>
        </w:rPr>
        <w:t xml:space="preserve">Viktor </w:t>
      </w:r>
      <w:proofErr w:type="spellStart"/>
      <w:r w:rsidR="00837C96">
        <w:rPr>
          <w:b/>
          <w:sz w:val="22"/>
          <w:szCs w:val="22"/>
        </w:rPr>
        <w:t>Vavruš</w:t>
      </w:r>
      <w:proofErr w:type="spellEnd"/>
    </w:p>
    <w:p w:rsidR="00314921" w:rsidRPr="007C3F0F" w:rsidRDefault="00314921" w:rsidP="00314921">
      <w:pPr>
        <w:pStyle w:val="Default"/>
        <w:rPr>
          <w:sz w:val="22"/>
          <w:szCs w:val="22"/>
        </w:rPr>
      </w:pPr>
      <w:r w:rsidRPr="007C3F0F">
        <w:rPr>
          <w:sz w:val="22"/>
          <w:szCs w:val="22"/>
        </w:rPr>
        <w:t xml:space="preserve">narozen: </w:t>
      </w:r>
      <w:r w:rsidRPr="007C3F0F">
        <w:rPr>
          <w:bCs/>
          <w:sz w:val="22"/>
          <w:szCs w:val="22"/>
        </w:rPr>
        <w:t>XXXXXXXX</w:t>
      </w:r>
    </w:p>
    <w:p w:rsidR="00314921" w:rsidRPr="007C3F0F" w:rsidRDefault="00314921" w:rsidP="00314921">
      <w:pPr>
        <w:pStyle w:val="Default"/>
        <w:rPr>
          <w:b/>
          <w:sz w:val="22"/>
          <w:szCs w:val="22"/>
        </w:rPr>
      </w:pPr>
      <w:r w:rsidRPr="007C3F0F">
        <w:rPr>
          <w:sz w:val="22"/>
          <w:szCs w:val="22"/>
        </w:rPr>
        <w:t xml:space="preserve">bytem: </w:t>
      </w:r>
      <w:r w:rsidRPr="007C3F0F">
        <w:rPr>
          <w:bCs/>
          <w:sz w:val="22"/>
          <w:szCs w:val="22"/>
        </w:rPr>
        <w:t>XXXXXXXX</w:t>
      </w:r>
    </w:p>
    <w:p w:rsidR="00314921" w:rsidRPr="007C3F0F" w:rsidRDefault="00314921" w:rsidP="00314921">
      <w:pPr>
        <w:pStyle w:val="Default"/>
        <w:rPr>
          <w:sz w:val="22"/>
          <w:szCs w:val="22"/>
        </w:rPr>
      </w:pPr>
      <w:r w:rsidRPr="007C3F0F">
        <w:rPr>
          <w:sz w:val="22"/>
          <w:szCs w:val="22"/>
        </w:rPr>
        <w:t xml:space="preserve">číslo úředního oprávnění: </w:t>
      </w:r>
      <w:r w:rsidRPr="007C3F0F">
        <w:rPr>
          <w:bCs/>
          <w:sz w:val="22"/>
          <w:szCs w:val="22"/>
        </w:rPr>
        <w:t>XXXXXXXX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3D4471">
        <w:rPr>
          <w:sz w:val="22"/>
          <w:szCs w:val="22"/>
        </w:rPr>
        <w:t xml:space="preserve">: </w:t>
      </w:r>
      <w:r w:rsidR="00F16748">
        <w:rPr>
          <w:b/>
          <w:sz w:val="22"/>
          <w:szCs w:val="22"/>
        </w:rPr>
        <w:t>169658502/0600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 xml:space="preserve">. </w:t>
      </w:r>
    </w:p>
    <w:p w:rsidR="00834ACE" w:rsidRPr="00044F4C" w:rsidRDefault="00044F4C" w:rsidP="00044F4C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Smluvní strany se dohodly</w:t>
      </w:r>
      <w:r>
        <w:rPr>
          <w:sz w:val="22"/>
          <w:szCs w:val="22"/>
        </w:rPr>
        <w:t xml:space="preserve">, že výše plateb v jednom dni v rámci inkasa nebude nijak omezena. </w:t>
      </w:r>
      <w:r w:rsidRPr="00456CC0">
        <w:rPr>
          <w:bCs/>
          <w:sz w:val="22"/>
          <w:szCs w:val="22"/>
        </w:rPr>
        <w:t xml:space="preserve"> 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5F10EA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</w:t>
      </w:r>
      <w:r w:rsidRPr="005F10EA">
        <w:rPr>
          <w:sz w:val="22"/>
          <w:szCs w:val="22"/>
        </w:rPr>
        <w:t>řízení, u kterých byla inkasní platba provedena na e-mailov</w:t>
      </w:r>
      <w:r w:rsidR="00897F6D" w:rsidRPr="005F10EA">
        <w:rPr>
          <w:sz w:val="22"/>
          <w:szCs w:val="22"/>
        </w:rPr>
        <w:t>ou</w:t>
      </w:r>
      <w:r w:rsidRPr="005F10EA">
        <w:rPr>
          <w:sz w:val="22"/>
          <w:szCs w:val="22"/>
        </w:rPr>
        <w:t xml:space="preserve"> adres</w:t>
      </w:r>
      <w:r w:rsidR="00897F6D" w:rsidRPr="005F10EA">
        <w:rPr>
          <w:sz w:val="22"/>
          <w:szCs w:val="22"/>
        </w:rPr>
        <w:t>u</w:t>
      </w:r>
      <w:r w:rsidRPr="005F10EA">
        <w:rPr>
          <w:sz w:val="22"/>
          <w:szCs w:val="22"/>
        </w:rPr>
        <w:t xml:space="preserve">: </w:t>
      </w:r>
      <w:hyperlink r:id="rId5" w:history="1">
        <w:r w:rsidR="00F16748" w:rsidRPr="00883683">
          <w:rPr>
            <w:rStyle w:val="Hypertextovodkaz"/>
            <w:b/>
            <w:sz w:val="22"/>
            <w:szCs w:val="22"/>
          </w:rPr>
          <w:t>podatelna@hdgeo.cz</w:t>
        </w:r>
      </w:hyperlink>
      <w:r w:rsidR="00897F6D" w:rsidRPr="005F10EA">
        <w:rPr>
          <w:rStyle w:val="Hypertextovodkaz"/>
          <w:b/>
          <w:sz w:val="22"/>
          <w:szCs w:val="22"/>
        </w:rPr>
        <w:t>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5F10EA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5F10E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F16370" w:rsidRPr="005F10EA" w:rsidRDefault="00E23121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Daniel </w:t>
      </w:r>
      <w:proofErr w:type="spellStart"/>
      <w:r>
        <w:rPr>
          <w:bCs/>
          <w:sz w:val="22"/>
          <w:szCs w:val="22"/>
        </w:rPr>
        <w:t>Majc</w:t>
      </w:r>
      <w:proofErr w:type="spellEnd"/>
      <w:r w:rsidR="00930294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e-mail:</w:t>
      </w:r>
      <w:r w:rsidR="00B34389" w:rsidRPr="00B34389">
        <w:rPr>
          <w:bCs/>
          <w:sz w:val="22"/>
          <w:szCs w:val="22"/>
        </w:rPr>
        <w:t xml:space="preserve"> </w:t>
      </w:r>
      <w:r w:rsidR="00B34389" w:rsidRPr="002A355D">
        <w:rPr>
          <w:bCs/>
          <w:sz w:val="22"/>
          <w:szCs w:val="22"/>
        </w:rPr>
        <w:t>XXXXXXXX</w:t>
      </w:r>
      <w:bookmarkStart w:id="0" w:name="_GoBack"/>
      <w:bookmarkEnd w:id="0"/>
      <w:r w:rsidR="00554417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tel.: </w:t>
      </w:r>
      <w:r w:rsidR="00314921" w:rsidRPr="002A355D">
        <w:rPr>
          <w:bCs/>
          <w:sz w:val="22"/>
          <w:szCs w:val="22"/>
        </w:rPr>
        <w:t>XXXXXXXX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5F10EA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3D4471">
        <w:rPr>
          <w:bCs/>
          <w:sz w:val="22"/>
          <w:szCs w:val="22"/>
        </w:rPr>
        <w:t xml:space="preserve"> </w:t>
      </w:r>
      <w:r w:rsidR="00E23121">
        <w:rPr>
          <w:bCs/>
          <w:sz w:val="22"/>
          <w:szCs w:val="22"/>
        </w:rPr>
        <w:t xml:space="preserve">Viktor </w:t>
      </w:r>
      <w:proofErr w:type="spellStart"/>
      <w:r w:rsidR="00E23121">
        <w:rPr>
          <w:bCs/>
          <w:sz w:val="22"/>
          <w:szCs w:val="22"/>
        </w:rPr>
        <w:t>Vavruš</w:t>
      </w:r>
      <w:proofErr w:type="spellEnd"/>
      <w:r w:rsidRPr="005F10EA">
        <w:rPr>
          <w:bCs/>
          <w:sz w:val="22"/>
          <w:szCs w:val="22"/>
        </w:rPr>
        <w:t xml:space="preserve">, </w:t>
      </w:r>
      <w:r w:rsidR="00314921" w:rsidRPr="002A355D">
        <w:rPr>
          <w:bCs/>
          <w:sz w:val="22"/>
          <w:szCs w:val="22"/>
        </w:rPr>
        <w:t xml:space="preserve">e-mail: </w:t>
      </w:r>
      <w:proofErr w:type="spellStart"/>
      <w:r w:rsidR="00314921" w:rsidRPr="002A355D">
        <w:rPr>
          <w:bCs/>
          <w:sz w:val="22"/>
          <w:szCs w:val="22"/>
        </w:rPr>
        <w:t>XXXXXXXX</w:t>
      </w:r>
      <w:proofErr w:type="spellEnd"/>
      <w:r w:rsidR="00314921" w:rsidRPr="002A355D">
        <w:rPr>
          <w:bCs/>
          <w:sz w:val="22"/>
          <w:szCs w:val="22"/>
        </w:rPr>
        <w:t>, tel.: XXXXXXXX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Kloková, </w:t>
      </w:r>
      <w:r w:rsidR="00314921" w:rsidRPr="002A355D">
        <w:rPr>
          <w:bCs/>
          <w:sz w:val="22"/>
          <w:szCs w:val="22"/>
        </w:rPr>
        <w:t>e-mail: XXXXXXXX, tel.: XXXXXXXX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</w:t>
      </w:r>
      <w:r w:rsidR="003D4471">
        <w:rPr>
          <w:sz w:val="22"/>
          <w:szCs w:val="22"/>
        </w:rPr>
        <w:t xml:space="preserve"> v listinné podobě</w:t>
      </w:r>
      <w:r w:rsidRPr="000603A0">
        <w:rPr>
          <w:sz w:val="22"/>
          <w:szCs w:val="22"/>
        </w:rPr>
        <w:t>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F16748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HD GEO </w:t>
            </w:r>
            <w:r w:rsidR="000603A0" w:rsidRPr="00937940">
              <w:rPr>
                <w:sz w:val="22"/>
                <w:szCs w:val="22"/>
              </w:rPr>
              <w:t>s</w:t>
            </w:r>
            <w:r w:rsidR="00A966E7"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  <w:r w:rsidR="002C4A14">
              <w:rPr>
                <w:sz w:val="22"/>
                <w:szCs w:val="22"/>
              </w:rPr>
              <w:t>……..</w:t>
            </w:r>
          </w:p>
          <w:p w:rsidR="00002563" w:rsidRPr="005F10EA" w:rsidRDefault="00E23121" w:rsidP="0016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Majc</w:t>
            </w:r>
            <w:proofErr w:type="spellEnd"/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E23121">
              <w:rPr>
                <w:sz w:val="22"/>
                <w:szCs w:val="22"/>
              </w:rPr>
              <w:t>Viktor Vavruš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44F4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4A14"/>
    <w:rsid w:val="002C61BE"/>
    <w:rsid w:val="00311AC5"/>
    <w:rsid w:val="00313C6F"/>
    <w:rsid w:val="00314921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C75C6"/>
    <w:rsid w:val="003D0A77"/>
    <w:rsid w:val="003D4471"/>
    <w:rsid w:val="003D56B0"/>
    <w:rsid w:val="003D74C9"/>
    <w:rsid w:val="0041088B"/>
    <w:rsid w:val="00410B68"/>
    <w:rsid w:val="00410D62"/>
    <w:rsid w:val="004261A9"/>
    <w:rsid w:val="004279AA"/>
    <w:rsid w:val="00433595"/>
    <w:rsid w:val="00443B5F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5F10EA"/>
    <w:rsid w:val="0060160C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37C96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34389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09D5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DA1885"/>
    <w:rsid w:val="00DD32B6"/>
    <w:rsid w:val="00E06F04"/>
    <w:rsid w:val="00E1288B"/>
    <w:rsid w:val="00E1531B"/>
    <w:rsid w:val="00E2177F"/>
    <w:rsid w:val="00E23121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16748"/>
    <w:rsid w:val="00F278BA"/>
    <w:rsid w:val="00F520A6"/>
    <w:rsid w:val="00F666EE"/>
    <w:rsid w:val="00F87429"/>
    <w:rsid w:val="00F91BA6"/>
    <w:rsid w:val="00F962E4"/>
    <w:rsid w:val="00FA0B36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hdge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Filip Petr</cp:lastModifiedBy>
  <cp:revision>131</cp:revision>
  <cp:lastPrinted>2021-03-08T09:16:00Z</cp:lastPrinted>
  <dcterms:created xsi:type="dcterms:W3CDTF">2016-05-11T07:15:00Z</dcterms:created>
  <dcterms:modified xsi:type="dcterms:W3CDTF">2023-06-19T08:39:00Z</dcterms:modified>
</cp:coreProperties>
</file>