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4768" w14:textId="77777777" w:rsidR="003B6FC8" w:rsidRDefault="003B6FC8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3DC9A28" w14:textId="24C3139D" w:rsidR="00D51AC2" w:rsidRDefault="003B6FC8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Pan</w:t>
      </w:r>
      <w:r w:rsidR="00667E73">
        <w:rPr>
          <w:rFonts w:ascii="Arial" w:hAnsi="Arial" w:cs="Arial"/>
          <w:color w:val="404040" w:themeColor="text1" w:themeTint="BF"/>
          <w:sz w:val="20"/>
          <w:szCs w:val="20"/>
        </w:rPr>
        <w:t>í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3C558C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04D37B17" w14:textId="4850ECD1" w:rsidR="003B10AE" w:rsidRDefault="00667E73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Olga Hanzelová</w:t>
      </w:r>
    </w:p>
    <w:p w14:paraId="59FCDBE8" w14:textId="4E32CB4A" w:rsidR="00D51AC2" w:rsidRDefault="00667E73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Janská </w:t>
      </w:r>
      <w:r w:rsidR="00D542B4">
        <w:rPr>
          <w:rFonts w:ascii="Arial" w:hAnsi="Arial" w:cs="Arial"/>
          <w:color w:val="404040" w:themeColor="text1" w:themeTint="BF"/>
          <w:sz w:val="20"/>
          <w:szCs w:val="20"/>
        </w:rPr>
        <w:t>xxxxxxxxxx</w:t>
      </w:r>
    </w:p>
    <w:p w14:paraId="79DBD89D" w14:textId="2CF68023" w:rsidR="00D51AC2" w:rsidRDefault="00667E73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405 02 Děčín 2</w:t>
      </w:r>
    </w:p>
    <w:p w14:paraId="57F61B2D" w14:textId="77777777" w:rsidR="00D51AC2" w:rsidRPr="00150F22" w:rsidRDefault="00D51AC2" w:rsidP="00D51AC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025C8FE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A7BCB" wp14:editId="313BF51C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049C957D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  <w:r w:rsidR="003C558C">
        <w:rPr>
          <w:rFonts w:ascii="Arial" w:hAnsi="Arial" w:cs="Arial"/>
          <w:sz w:val="22"/>
          <w:szCs w:val="22"/>
        </w:rPr>
        <w:t xml:space="preserve"> </w:t>
      </w:r>
    </w:p>
    <w:p w14:paraId="061F8E64" w14:textId="262AA484" w:rsidR="007F25CC" w:rsidRPr="00E91B7E" w:rsidRDefault="007F25CC" w:rsidP="005B5E7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845EA" w:rsidRPr="00E845EA">
        <w:rPr>
          <w:rFonts w:ascii="Arial" w:hAnsi="Arial" w:cs="Arial"/>
          <w:sz w:val="22"/>
          <w:szCs w:val="22"/>
        </w:rPr>
        <w:t>SPU 246253/2023/Baš</w:t>
      </w:r>
    </w:p>
    <w:p w14:paraId="4C47C5DA" w14:textId="29097AFD" w:rsidR="00723E52" w:rsidRPr="00B74BDA" w:rsidRDefault="00723E52" w:rsidP="005B5E7B">
      <w:pPr>
        <w:jc w:val="both"/>
        <w:rPr>
          <w:rFonts w:ascii="Arial" w:hAnsi="Arial" w:cs="Arial"/>
          <w:sz w:val="22"/>
          <w:szCs w:val="22"/>
        </w:rPr>
      </w:pPr>
      <w:r w:rsidRPr="00E845EA">
        <w:rPr>
          <w:rFonts w:ascii="Arial" w:hAnsi="Arial" w:cs="Arial"/>
          <w:sz w:val="22"/>
          <w:szCs w:val="22"/>
        </w:rPr>
        <w:t>UID:</w:t>
      </w:r>
      <w:r w:rsidR="00E845EA">
        <w:rPr>
          <w:rFonts w:ascii="Arial" w:hAnsi="Arial" w:cs="Arial"/>
          <w:sz w:val="22"/>
          <w:szCs w:val="22"/>
        </w:rPr>
        <w:t xml:space="preserve">                </w:t>
      </w:r>
      <w:r w:rsidR="00E845EA" w:rsidRPr="00E845EA">
        <w:rPr>
          <w:rFonts w:ascii="Arial" w:hAnsi="Arial" w:cs="Arial"/>
          <w:sz w:val="22"/>
          <w:szCs w:val="22"/>
        </w:rPr>
        <w:t>spuess8c15dfc9</w:t>
      </w:r>
    </w:p>
    <w:p w14:paraId="17571EFB" w14:textId="18FC29E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7799E">
        <w:rPr>
          <w:rFonts w:ascii="Arial" w:hAnsi="Arial" w:cs="Arial"/>
          <w:sz w:val="22"/>
          <w:szCs w:val="22"/>
        </w:rPr>
        <w:t>Bc. Renata Baštrnáková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044C48A5" w14:textId="696C012A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7799E">
        <w:rPr>
          <w:rFonts w:ascii="Arial" w:hAnsi="Arial" w:cs="Arial"/>
          <w:sz w:val="22"/>
          <w:szCs w:val="22"/>
        </w:rPr>
        <w:t>725 901 576</w:t>
      </w:r>
    </w:p>
    <w:p w14:paraId="7D8BA406" w14:textId="77777777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2A83">
        <w:rPr>
          <w:rFonts w:ascii="Arial" w:hAnsi="Arial" w:cs="Arial"/>
          <w:sz w:val="22"/>
          <w:szCs w:val="22"/>
        </w:rPr>
        <w:t>z49per3</w:t>
      </w:r>
    </w:p>
    <w:p w14:paraId="71208252" w14:textId="3F4CD79A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7799E">
        <w:rPr>
          <w:rFonts w:ascii="Arial" w:hAnsi="Arial" w:cs="Arial"/>
          <w:sz w:val="22"/>
          <w:szCs w:val="22"/>
        </w:rPr>
        <w:t>r.bastrnakova</w:t>
      </w:r>
      <w:r w:rsidR="00BF2A83">
        <w:rPr>
          <w:rFonts w:ascii="Arial" w:hAnsi="Arial" w:cs="Arial"/>
          <w:sz w:val="22"/>
          <w:szCs w:val="22"/>
        </w:rPr>
        <w:t>@spucr.cz</w:t>
      </w:r>
    </w:p>
    <w:p w14:paraId="073485A5" w14:textId="77777777" w:rsidR="00150F22" w:rsidRPr="00B74BDA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14:paraId="04F7B62E" w14:textId="3412CC72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0312AF">
        <w:rPr>
          <w:rFonts w:ascii="Arial" w:hAnsi="Arial" w:cs="Arial"/>
          <w:sz w:val="22"/>
          <w:szCs w:val="22"/>
        </w:rPr>
        <w:t>7</w:t>
      </w:r>
      <w:r w:rsidR="00BF2A83">
        <w:rPr>
          <w:rFonts w:ascii="Arial" w:hAnsi="Arial" w:cs="Arial"/>
          <w:sz w:val="22"/>
          <w:szCs w:val="22"/>
        </w:rPr>
        <w:t>.</w:t>
      </w:r>
      <w:r w:rsidR="000312AF">
        <w:rPr>
          <w:rFonts w:ascii="Arial" w:hAnsi="Arial" w:cs="Arial"/>
          <w:sz w:val="22"/>
          <w:szCs w:val="22"/>
        </w:rPr>
        <w:t>6</w:t>
      </w:r>
      <w:r w:rsidR="00BF2A83">
        <w:rPr>
          <w:rFonts w:ascii="Arial" w:hAnsi="Arial" w:cs="Arial"/>
          <w:sz w:val="22"/>
          <w:szCs w:val="22"/>
        </w:rPr>
        <w:t>.20</w:t>
      </w:r>
      <w:r w:rsidR="00A7799E">
        <w:rPr>
          <w:rFonts w:ascii="Arial" w:hAnsi="Arial" w:cs="Arial"/>
          <w:sz w:val="22"/>
          <w:szCs w:val="22"/>
        </w:rPr>
        <w:t>2</w:t>
      </w:r>
      <w:r w:rsidR="00723E52">
        <w:rPr>
          <w:rFonts w:ascii="Arial" w:hAnsi="Arial" w:cs="Arial"/>
          <w:sz w:val="22"/>
          <w:szCs w:val="22"/>
        </w:rPr>
        <w:t>3</w:t>
      </w:r>
    </w:p>
    <w:p w14:paraId="3785EA64" w14:textId="77777777" w:rsidR="00E52997" w:rsidRPr="00B74BDA" w:rsidRDefault="00E52997" w:rsidP="005B5E7B">
      <w:pPr>
        <w:jc w:val="both"/>
        <w:rPr>
          <w:rFonts w:ascii="Arial" w:hAnsi="Arial" w:cs="Arial"/>
          <w:sz w:val="22"/>
          <w:szCs w:val="22"/>
        </w:rPr>
      </w:pPr>
    </w:p>
    <w:p w14:paraId="46CC0FF5" w14:textId="05858717" w:rsidR="005056F0" w:rsidRPr="00B74BDA" w:rsidRDefault="005056F0" w:rsidP="0025785C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AB2384">
        <w:rPr>
          <w:rFonts w:ascii="Arial" w:hAnsi="Arial" w:cs="Arial"/>
          <w:b/>
          <w:sz w:val="22"/>
          <w:szCs w:val="22"/>
        </w:rPr>
        <w:t>pachtovného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z</w:t>
      </w:r>
      <w:r w:rsidR="00BF2A83">
        <w:rPr>
          <w:rFonts w:ascii="Arial" w:hAnsi="Arial" w:cs="Arial"/>
          <w:b/>
          <w:sz w:val="22"/>
          <w:szCs w:val="22"/>
        </w:rPr>
        <w:t> </w:t>
      </w:r>
      <w:r w:rsidR="00AB2384">
        <w:rPr>
          <w:rFonts w:ascii="Arial" w:hAnsi="Arial" w:cs="Arial"/>
          <w:b/>
          <w:sz w:val="22"/>
          <w:szCs w:val="22"/>
        </w:rPr>
        <w:t>pachtov</w:t>
      </w:r>
      <w:r w:rsidR="00296283">
        <w:rPr>
          <w:rFonts w:ascii="Arial" w:hAnsi="Arial" w:cs="Arial"/>
          <w:b/>
          <w:sz w:val="22"/>
          <w:szCs w:val="22"/>
        </w:rPr>
        <w:t>ní</w:t>
      </w:r>
      <w:r w:rsidR="00BF2A83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smlouvy č. </w:t>
      </w:r>
      <w:r w:rsidR="00667E73">
        <w:rPr>
          <w:rFonts w:ascii="Arial" w:hAnsi="Arial" w:cs="Arial"/>
          <w:b/>
          <w:sz w:val="22"/>
          <w:szCs w:val="22"/>
        </w:rPr>
        <w:t>2</w:t>
      </w:r>
      <w:r w:rsidR="00DE4E36">
        <w:rPr>
          <w:rFonts w:ascii="Arial" w:hAnsi="Arial" w:cs="Arial"/>
          <w:b/>
          <w:sz w:val="22"/>
          <w:szCs w:val="22"/>
        </w:rPr>
        <w:t>6N17</w:t>
      </w:r>
      <w:r w:rsidR="00BF2A83">
        <w:rPr>
          <w:rFonts w:ascii="Arial" w:hAnsi="Arial" w:cs="Arial"/>
          <w:b/>
          <w:sz w:val="22"/>
          <w:szCs w:val="22"/>
        </w:rPr>
        <w:t>/11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5785C">
        <w:rPr>
          <w:rFonts w:ascii="Arial" w:hAnsi="Arial" w:cs="Arial"/>
          <w:b/>
          <w:sz w:val="22"/>
          <w:szCs w:val="22"/>
        </w:rPr>
        <w:t xml:space="preserve"> </w:t>
      </w:r>
      <w:r w:rsidR="00667E73">
        <w:rPr>
          <w:rFonts w:ascii="Arial" w:hAnsi="Arial" w:cs="Arial"/>
          <w:b/>
          <w:sz w:val="22"/>
          <w:szCs w:val="22"/>
        </w:rPr>
        <w:t>28.4</w:t>
      </w:r>
      <w:r w:rsidR="00DE4E36">
        <w:rPr>
          <w:rFonts w:ascii="Arial" w:hAnsi="Arial" w:cs="Arial"/>
          <w:b/>
          <w:sz w:val="22"/>
          <w:szCs w:val="22"/>
        </w:rPr>
        <w:t>.</w:t>
      </w:r>
      <w:r w:rsidR="00667E73">
        <w:rPr>
          <w:rFonts w:ascii="Arial" w:hAnsi="Arial" w:cs="Arial"/>
          <w:b/>
          <w:sz w:val="22"/>
          <w:szCs w:val="22"/>
        </w:rPr>
        <w:t>2</w:t>
      </w:r>
      <w:r w:rsidR="00DE4E36">
        <w:rPr>
          <w:rFonts w:ascii="Arial" w:hAnsi="Arial" w:cs="Arial"/>
          <w:b/>
          <w:sz w:val="22"/>
          <w:szCs w:val="22"/>
        </w:rPr>
        <w:t>017</w:t>
      </w:r>
    </w:p>
    <w:p w14:paraId="5225B82A" w14:textId="77777777" w:rsidR="00E52997" w:rsidRPr="00B74BDA" w:rsidRDefault="00E52997" w:rsidP="000312AF">
      <w:pPr>
        <w:ind w:right="-1"/>
        <w:jc w:val="both"/>
        <w:rPr>
          <w:bCs/>
          <w:sz w:val="22"/>
          <w:szCs w:val="22"/>
        </w:rPr>
      </w:pPr>
    </w:p>
    <w:p w14:paraId="3FB628EB" w14:textId="314DDF19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667E73">
        <w:rPr>
          <w:rFonts w:ascii="Arial" w:hAnsi="Arial" w:cs="Arial"/>
          <w:sz w:val="22"/>
          <w:szCs w:val="22"/>
        </w:rPr>
        <w:t>á</w:t>
      </w:r>
      <w:r w:rsidR="00AB2384">
        <w:rPr>
          <w:rFonts w:ascii="Arial" w:hAnsi="Arial" w:cs="Arial"/>
          <w:sz w:val="22"/>
          <w:szCs w:val="22"/>
        </w:rPr>
        <w:t xml:space="preserve"> pan</w:t>
      </w:r>
      <w:r w:rsidR="00667E73">
        <w:rPr>
          <w:rFonts w:ascii="Arial" w:hAnsi="Arial" w:cs="Arial"/>
          <w:sz w:val="22"/>
          <w:szCs w:val="22"/>
        </w:rPr>
        <w:t>í</w:t>
      </w:r>
      <w:r w:rsidR="00AB2384">
        <w:rPr>
          <w:rFonts w:ascii="Arial" w:hAnsi="Arial" w:cs="Arial"/>
          <w:sz w:val="22"/>
          <w:szCs w:val="22"/>
        </w:rPr>
        <w:t xml:space="preserve"> </w:t>
      </w:r>
      <w:r w:rsidR="00667E73">
        <w:rPr>
          <w:rFonts w:ascii="Arial" w:hAnsi="Arial" w:cs="Arial"/>
          <w:sz w:val="22"/>
          <w:szCs w:val="22"/>
        </w:rPr>
        <w:t>Hanzelová</w:t>
      </w:r>
      <w:r w:rsidR="0025785C">
        <w:rPr>
          <w:rFonts w:ascii="Arial" w:hAnsi="Arial" w:cs="Arial"/>
          <w:sz w:val="22"/>
          <w:szCs w:val="22"/>
        </w:rPr>
        <w:t xml:space="preserve">, </w:t>
      </w:r>
    </w:p>
    <w:p w14:paraId="1358A1A0" w14:textId="77777777" w:rsidR="00E52997" w:rsidRPr="00B74BDA" w:rsidRDefault="00E52997" w:rsidP="00A7799E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368FE7A" w14:textId="540B9641" w:rsidR="000918B5" w:rsidRPr="006F01E5" w:rsidRDefault="000918B5" w:rsidP="000918B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F01E5">
        <w:rPr>
          <w:rFonts w:ascii="Arial" w:hAnsi="Arial" w:cs="Arial"/>
          <w:bCs/>
          <w:iCs/>
          <w:sz w:val="22"/>
          <w:szCs w:val="22"/>
        </w:rPr>
        <w:t xml:space="preserve">dne </w:t>
      </w:r>
      <w:r w:rsidR="00667E73">
        <w:rPr>
          <w:rFonts w:ascii="Arial" w:hAnsi="Arial" w:cs="Arial"/>
          <w:bCs/>
          <w:iCs/>
          <w:sz w:val="22"/>
          <w:szCs w:val="22"/>
        </w:rPr>
        <w:t>28.4.</w:t>
      </w:r>
      <w:r w:rsidR="00DE4E36">
        <w:rPr>
          <w:rFonts w:ascii="Arial" w:hAnsi="Arial" w:cs="Arial"/>
          <w:bCs/>
          <w:iCs/>
          <w:sz w:val="22"/>
          <w:szCs w:val="22"/>
        </w:rPr>
        <w:t>2017</w:t>
      </w:r>
      <w:r w:rsidRPr="006F01E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269D9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667E73">
        <w:rPr>
          <w:rFonts w:ascii="Arial" w:hAnsi="Arial" w:cs="Arial"/>
          <w:bCs/>
          <w:iCs/>
          <w:sz w:val="22"/>
          <w:szCs w:val="22"/>
        </w:rPr>
        <w:t>a</w:t>
      </w:r>
      <w:r w:rsidR="001269D9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AB2384">
        <w:rPr>
          <w:rFonts w:ascii="Arial" w:hAnsi="Arial" w:cs="Arial"/>
          <w:bCs/>
          <w:iCs/>
          <w:sz w:val="22"/>
          <w:szCs w:val="22"/>
        </w:rPr>
        <w:t>pachtýř</w:t>
      </w:r>
      <w:r w:rsidRPr="006F01E5">
        <w:rPr>
          <w:rFonts w:ascii="Arial" w:hAnsi="Arial" w:cs="Arial"/>
          <w:bCs/>
          <w:iCs/>
          <w:sz w:val="22"/>
          <w:szCs w:val="22"/>
        </w:rPr>
        <w:t xml:space="preserve"> s SPÚ jako pro</w:t>
      </w:r>
      <w:r w:rsidR="00AB2384">
        <w:rPr>
          <w:rFonts w:ascii="Arial" w:hAnsi="Arial" w:cs="Arial"/>
          <w:bCs/>
          <w:iCs/>
          <w:sz w:val="22"/>
          <w:szCs w:val="22"/>
        </w:rPr>
        <w:t>pachtova</w:t>
      </w:r>
      <w:r w:rsidRPr="006F01E5">
        <w:rPr>
          <w:rFonts w:ascii="Arial" w:hAnsi="Arial" w:cs="Arial"/>
          <w:bCs/>
          <w:iCs/>
          <w:sz w:val="22"/>
          <w:szCs w:val="22"/>
        </w:rPr>
        <w:t>tel</w:t>
      </w:r>
      <w:r w:rsidR="00F70E8E" w:rsidRPr="006F01E5">
        <w:rPr>
          <w:rFonts w:ascii="Arial" w:hAnsi="Arial" w:cs="Arial"/>
          <w:bCs/>
          <w:iCs/>
          <w:sz w:val="22"/>
          <w:szCs w:val="22"/>
        </w:rPr>
        <w:t>em</w:t>
      </w:r>
      <w:r w:rsidRPr="006F01E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B2384">
        <w:rPr>
          <w:rFonts w:ascii="Arial" w:hAnsi="Arial" w:cs="Arial"/>
          <w:bCs/>
          <w:iCs/>
          <w:sz w:val="22"/>
          <w:szCs w:val="22"/>
        </w:rPr>
        <w:t>pachtovní</w:t>
      </w:r>
      <w:r w:rsidRPr="006F01E5">
        <w:rPr>
          <w:rFonts w:ascii="Arial" w:hAnsi="Arial" w:cs="Arial"/>
          <w:bCs/>
          <w:iCs/>
          <w:sz w:val="22"/>
          <w:szCs w:val="22"/>
        </w:rPr>
        <w:t xml:space="preserve"> smlouvu č. </w:t>
      </w:r>
      <w:r w:rsidR="00667E73">
        <w:rPr>
          <w:rFonts w:ascii="Arial" w:hAnsi="Arial" w:cs="Arial"/>
          <w:bCs/>
          <w:iCs/>
          <w:sz w:val="22"/>
          <w:szCs w:val="22"/>
        </w:rPr>
        <w:t>2</w:t>
      </w:r>
      <w:r w:rsidR="00DE4E36">
        <w:rPr>
          <w:rFonts w:ascii="Arial" w:hAnsi="Arial" w:cs="Arial"/>
          <w:bCs/>
          <w:iCs/>
          <w:sz w:val="22"/>
          <w:szCs w:val="22"/>
        </w:rPr>
        <w:t>6N17</w:t>
      </w:r>
      <w:r w:rsidRPr="006F01E5">
        <w:rPr>
          <w:rFonts w:ascii="Arial" w:hAnsi="Arial" w:cs="Arial"/>
          <w:bCs/>
          <w:iCs/>
          <w:sz w:val="22"/>
          <w:szCs w:val="22"/>
        </w:rPr>
        <w:t>/11</w:t>
      </w:r>
      <w:r w:rsidR="00FD231B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AB2384">
        <w:rPr>
          <w:rFonts w:ascii="Arial" w:hAnsi="Arial" w:cs="Arial"/>
          <w:bCs/>
          <w:iCs/>
          <w:sz w:val="22"/>
          <w:szCs w:val="22"/>
        </w:rPr>
        <w:t>pacht</w:t>
      </w:r>
      <w:r w:rsidRPr="006F01E5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FC148F" w:rsidRPr="00FC148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148F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FC148F">
        <w:rPr>
          <w:rFonts w:ascii="Arial" w:hAnsi="Arial" w:cs="Arial"/>
          <w:bCs/>
          <w:iCs/>
          <w:sz w:val="22"/>
          <w:szCs w:val="22"/>
        </w:rPr>
        <w:t>.</w:t>
      </w:r>
    </w:p>
    <w:p w14:paraId="1DF7956B" w14:textId="77777777" w:rsidR="005056F0" w:rsidRPr="00B74BDA" w:rsidRDefault="005056F0" w:rsidP="00FC14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6B74FE6" w14:textId="2DCD8396" w:rsidR="00FC148F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A207C3">
        <w:rPr>
          <w:rFonts w:ascii="Arial" w:hAnsi="Arial" w:cs="Arial"/>
          <w:iCs/>
          <w:sz w:val="22"/>
          <w:szCs w:val="22"/>
        </w:rPr>
        <w:t>č. </w:t>
      </w:r>
      <w:r w:rsidR="00667E73">
        <w:rPr>
          <w:rFonts w:ascii="Arial" w:hAnsi="Arial" w:cs="Arial"/>
          <w:iCs/>
          <w:sz w:val="22"/>
          <w:szCs w:val="22"/>
        </w:rPr>
        <w:t>2</w:t>
      </w:r>
      <w:r w:rsidR="00DE4E36">
        <w:rPr>
          <w:rFonts w:ascii="Arial" w:hAnsi="Arial" w:cs="Arial"/>
          <w:iCs/>
          <w:sz w:val="22"/>
          <w:szCs w:val="22"/>
        </w:rPr>
        <w:t>6N17</w:t>
      </w:r>
      <w:r w:rsidR="00A207C3">
        <w:rPr>
          <w:rFonts w:ascii="Arial" w:hAnsi="Arial" w:cs="Arial"/>
          <w:iCs/>
          <w:sz w:val="22"/>
          <w:szCs w:val="22"/>
        </w:rPr>
        <w:t>/11</w:t>
      </w:r>
      <w:r w:rsidR="00D41D3D">
        <w:rPr>
          <w:rFonts w:ascii="Arial" w:hAnsi="Arial" w:cs="Arial"/>
          <w:iCs/>
          <w:sz w:val="22"/>
          <w:szCs w:val="22"/>
        </w:rPr>
        <w:t>,</w:t>
      </w:r>
      <w:r w:rsidR="00A207C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6C5F06">
        <w:rPr>
          <w:rFonts w:ascii="Arial" w:hAnsi="Arial" w:cs="Arial"/>
          <w:iCs/>
          <w:sz w:val="22"/>
          <w:szCs w:val="22"/>
        </w:rPr>
        <w:t>pro</w:t>
      </w:r>
      <w:r w:rsidR="00AB2384">
        <w:rPr>
          <w:rFonts w:ascii="Arial" w:hAnsi="Arial" w:cs="Arial"/>
          <w:iCs/>
          <w:sz w:val="22"/>
          <w:szCs w:val="22"/>
        </w:rPr>
        <w:t>pachtovatel</w:t>
      </w:r>
      <w:r w:rsidR="00A207C3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B74BDA">
        <w:rPr>
          <w:rFonts w:ascii="Arial" w:hAnsi="Arial" w:cs="Arial"/>
          <w:iCs/>
          <w:sz w:val="22"/>
          <w:szCs w:val="22"/>
        </w:rPr>
        <w:t>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AA50D3">
        <w:rPr>
          <w:rFonts w:ascii="Arial" w:hAnsi="Arial" w:cs="Arial"/>
          <w:iCs/>
          <w:sz w:val="22"/>
          <w:szCs w:val="22"/>
        </w:rPr>
        <w:t> 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AB2384">
        <w:rPr>
          <w:rFonts w:ascii="Arial" w:hAnsi="Arial" w:cs="Arial"/>
          <w:iCs/>
          <w:sz w:val="22"/>
          <w:szCs w:val="22"/>
        </w:rPr>
        <w:t>pachtov</w:t>
      </w:r>
      <w:r w:rsidRPr="00B74BDA">
        <w:rPr>
          <w:rFonts w:ascii="Arial" w:hAnsi="Arial" w:cs="Arial"/>
          <w:iCs/>
          <w:sz w:val="22"/>
          <w:szCs w:val="22"/>
        </w:rPr>
        <w:t>né</w:t>
      </w:r>
      <w:r w:rsidR="00AA50D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FD231B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58AA31D2" w14:textId="37DA1093" w:rsidR="00063AD3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AB2384">
        <w:rPr>
          <w:rFonts w:ascii="Arial" w:hAnsi="Arial" w:cs="Arial"/>
          <w:iCs/>
          <w:sz w:val="22"/>
          <w:szCs w:val="22"/>
        </w:rPr>
        <w:t>pachtov</w:t>
      </w:r>
      <w:r w:rsidR="006C5F06"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é</w:t>
      </w:r>
      <w:r w:rsidR="00AA50D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bude uplatněno ze strany pro</w:t>
      </w:r>
      <w:r w:rsidR="00AB2384">
        <w:rPr>
          <w:rFonts w:ascii="Arial" w:hAnsi="Arial" w:cs="Arial"/>
          <w:iCs/>
          <w:sz w:val="22"/>
          <w:szCs w:val="22"/>
        </w:rPr>
        <w:t>pachtova</w:t>
      </w:r>
      <w:r w:rsidRPr="00B74BDA">
        <w:rPr>
          <w:rFonts w:ascii="Arial" w:hAnsi="Arial" w:cs="Arial"/>
          <w:iCs/>
          <w:sz w:val="22"/>
          <w:szCs w:val="22"/>
        </w:rPr>
        <w:t>tele do 1.</w:t>
      </w:r>
      <w:r w:rsidR="00FD231B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  <w:r w:rsidR="00A274BF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A274BF">
        <w:rPr>
          <w:rFonts w:ascii="Arial" w:hAnsi="Arial" w:cs="Arial"/>
          <w:iCs/>
          <w:sz w:val="22"/>
          <w:szCs w:val="22"/>
        </w:rPr>
        <w:t>pachtov</w:t>
      </w:r>
      <w:r w:rsidR="007D28C3" w:rsidRPr="00B74BDA">
        <w:rPr>
          <w:rFonts w:ascii="Arial" w:hAnsi="Arial" w:cs="Arial"/>
          <w:iCs/>
          <w:sz w:val="22"/>
          <w:szCs w:val="22"/>
        </w:rPr>
        <w:t>ného platit o</w:t>
      </w:r>
      <w:r w:rsidR="00AA50D3">
        <w:rPr>
          <w:rFonts w:ascii="Arial" w:hAnsi="Arial" w:cs="Arial"/>
          <w:iCs/>
          <w:sz w:val="22"/>
          <w:szCs w:val="22"/>
        </w:rPr>
        <w:t xml:space="preserve">d nejbližší platby </w:t>
      </w:r>
      <w:r w:rsidR="00A274BF">
        <w:rPr>
          <w:rFonts w:ascii="Arial" w:hAnsi="Arial" w:cs="Arial"/>
          <w:iCs/>
          <w:sz w:val="22"/>
          <w:szCs w:val="22"/>
        </w:rPr>
        <w:t>pacht</w:t>
      </w:r>
      <w:r w:rsidR="007C6C32">
        <w:rPr>
          <w:rFonts w:ascii="Arial" w:hAnsi="Arial" w:cs="Arial"/>
          <w:iCs/>
          <w:sz w:val="22"/>
          <w:szCs w:val="22"/>
        </w:rPr>
        <w:t>ovného</w:t>
      </w:r>
      <w:r w:rsidR="009352BE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</w:t>
      </w:r>
    </w:p>
    <w:p w14:paraId="1446247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61F11D7A" w14:textId="3DAD2536" w:rsidR="005056F0" w:rsidRPr="00E94AFA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E94AFA">
        <w:rPr>
          <w:rFonts w:ascii="Arial" w:hAnsi="Arial" w:cs="Arial"/>
          <w:sz w:val="22"/>
          <w:szCs w:val="22"/>
        </w:rPr>
        <w:t>Průměrná roční míra inflace v roce 20</w:t>
      </w:r>
      <w:r w:rsidR="00A274BF" w:rsidRPr="00E94AFA">
        <w:rPr>
          <w:rFonts w:ascii="Arial" w:hAnsi="Arial" w:cs="Arial"/>
          <w:sz w:val="22"/>
          <w:szCs w:val="22"/>
        </w:rPr>
        <w:t>2</w:t>
      </w:r>
      <w:r w:rsidR="00723E52" w:rsidRPr="00E94AFA">
        <w:rPr>
          <w:rFonts w:ascii="Arial" w:hAnsi="Arial" w:cs="Arial"/>
          <w:sz w:val="22"/>
          <w:szCs w:val="22"/>
        </w:rPr>
        <w:t>2</w:t>
      </w:r>
      <w:r w:rsidRPr="00E94AF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94AFA" w:rsidRPr="00E94AFA">
        <w:rPr>
          <w:rFonts w:ascii="Arial" w:hAnsi="Arial" w:cs="Arial"/>
          <w:b/>
          <w:sz w:val="20"/>
          <w:szCs w:val="20"/>
        </w:rPr>
        <w:t>15,1</w:t>
      </w:r>
      <w:r w:rsidR="00FC148F" w:rsidRPr="00E94AFA">
        <w:rPr>
          <w:rFonts w:ascii="Arial" w:hAnsi="Arial" w:cs="Arial"/>
          <w:b/>
          <w:sz w:val="20"/>
          <w:szCs w:val="20"/>
        </w:rPr>
        <w:t xml:space="preserve"> </w:t>
      </w:r>
      <w:r w:rsidRPr="00E94AFA">
        <w:rPr>
          <w:rFonts w:ascii="Arial" w:hAnsi="Arial" w:cs="Arial"/>
          <w:b/>
          <w:sz w:val="20"/>
          <w:szCs w:val="20"/>
        </w:rPr>
        <w:t>%.</w:t>
      </w:r>
    </w:p>
    <w:p w14:paraId="7A04B905" w14:textId="77777777" w:rsidR="007D28C3" w:rsidRPr="00E94AF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23ADDA5" w14:textId="7709D0E8" w:rsidR="007D28C3" w:rsidRPr="00E94AFA" w:rsidRDefault="008A33DF" w:rsidP="007D28C3">
      <w:pPr>
        <w:jc w:val="both"/>
        <w:rPr>
          <w:rFonts w:ascii="Arial" w:hAnsi="Arial" w:cs="Arial"/>
          <w:sz w:val="22"/>
          <w:szCs w:val="22"/>
        </w:rPr>
      </w:pPr>
      <w:r w:rsidRPr="00E94AFA">
        <w:rPr>
          <w:rFonts w:ascii="Arial" w:hAnsi="Arial" w:cs="Arial"/>
          <w:sz w:val="22"/>
          <w:szCs w:val="22"/>
        </w:rPr>
        <w:t xml:space="preserve">Roční </w:t>
      </w:r>
      <w:r w:rsidR="00E91B7E" w:rsidRPr="00E94AFA">
        <w:rPr>
          <w:rFonts w:ascii="Arial" w:hAnsi="Arial" w:cs="Arial"/>
          <w:sz w:val="22"/>
          <w:szCs w:val="22"/>
        </w:rPr>
        <w:t>pachtov</w:t>
      </w:r>
      <w:r w:rsidR="007E584A" w:rsidRPr="00E94AFA">
        <w:rPr>
          <w:rFonts w:ascii="Arial" w:hAnsi="Arial" w:cs="Arial"/>
          <w:sz w:val="22"/>
          <w:szCs w:val="22"/>
        </w:rPr>
        <w:t>né</w:t>
      </w:r>
      <w:r w:rsidR="007D28C3" w:rsidRPr="00E94AFA">
        <w:rPr>
          <w:rFonts w:ascii="Arial" w:hAnsi="Arial" w:cs="Arial"/>
          <w:sz w:val="22"/>
          <w:szCs w:val="22"/>
        </w:rPr>
        <w:t xml:space="preserve"> </w:t>
      </w:r>
      <w:r w:rsidR="00B0470C" w:rsidRPr="00E94AFA">
        <w:rPr>
          <w:rFonts w:ascii="Arial" w:hAnsi="Arial" w:cs="Arial"/>
          <w:sz w:val="22"/>
          <w:szCs w:val="22"/>
        </w:rPr>
        <w:t xml:space="preserve">ve výši </w:t>
      </w:r>
      <w:r w:rsidR="00E94AFA">
        <w:rPr>
          <w:rFonts w:ascii="Arial" w:hAnsi="Arial" w:cs="Arial"/>
          <w:sz w:val="22"/>
          <w:szCs w:val="22"/>
        </w:rPr>
        <w:t>9 126,-</w:t>
      </w:r>
      <w:r w:rsidR="009E3AFA" w:rsidRPr="00E94AFA">
        <w:rPr>
          <w:rFonts w:ascii="Arial" w:hAnsi="Arial" w:cs="Arial"/>
          <w:sz w:val="22"/>
          <w:szCs w:val="22"/>
        </w:rPr>
        <w:t> Kč</w:t>
      </w:r>
      <w:r w:rsidR="001379F6" w:rsidRPr="00E94AFA">
        <w:rPr>
          <w:rFonts w:ascii="Arial" w:hAnsi="Arial" w:cs="Arial"/>
          <w:sz w:val="22"/>
          <w:szCs w:val="22"/>
        </w:rPr>
        <w:t xml:space="preserve"> </w:t>
      </w:r>
      <w:r w:rsidR="00B0470C" w:rsidRPr="00E94AFA">
        <w:rPr>
          <w:rFonts w:ascii="Arial" w:hAnsi="Arial" w:cs="Arial"/>
          <w:sz w:val="22"/>
          <w:szCs w:val="22"/>
        </w:rPr>
        <w:t xml:space="preserve">je zvýšeno o </w:t>
      </w:r>
      <w:r w:rsidR="00E94AFA">
        <w:rPr>
          <w:rFonts w:ascii="Arial" w:hAnsi="Arial" w:cs="Arial"/>
          <w:sz w:val="22"/>
          <w:szCs w:val="22"/>
        </w:rPr>
        <w:t>15,1</w:t>
      </w:r>
      <w:r w:rsidR="00B0470C" w:rsidRPr="00E94AFA">
        <w:rPr>
          <w:rFonts w:ascii="Arial" w:hAnsi="Arial" w:cs="Arial"/>
          <w:sz w:val="22"/>
          <w:szCs w:val="22"/>
        </w:rPr>
        <w:t xml:space="preserve"> %, tj. o částku </w:t>
      </w:r>
      <w:r w:rsidR="002A0BCF" w:rsidRPr="00E94AFA">
        <w:rPr>
          <w:rFonts w:ascii="Arial" w:hAnsi="Arial" w:cs="Arial"/>
          <w:sz w:val="22"/>
          <w:szCs w:val="22"/>
        </w:rPr>
        <w:t>1</w:t>
      </w:r>
      <w:r w:rsidR="00E94AFA">
        <w:rPr>
          <w:rFonts w:ascii="Arial" w:hAnsi="Arial" w:cs="Arial"/>
          <w:sz w:val="22"/>
          <w:szCs w:val="22"/>
        </w:rPr>
        <w:t> 378,-</w:t>
      </w:r>
      <w:r w:rsidR="009E3AFA" w:rsidRPr="00E94AFA">
        <w:rPr>
          <w:rFonts w:ascii="Arial" w:hAnsi="Arial" w:cs="Arial"/>
          <w:sz w:val="22"/>
          <w:szCs w:val="22"/>
        </w:rPr>
        <w:t> </w:t>
      </w:r>
      <w:r w:rsidR="00B0470C" w:rsidRPr="00E94AFA">
        <w:rPr>
          <w:rFonts w:ascii="Arial" w:hAnsi="Arial" w:cs="Arial"/>
          <w:sz w:val="22"/>
          <w:szCs w:val="22"/>
        </w:rPr>
        <w:t xml:space="preserve">Kč, </w:t>
      </w:r>
      <w:r w:rsidR="00CF2AA2" w:rsidRPr="00E94AFA">
        <w:rPr>
          <w:rFonts w:ascii="Arial" w:hAnsi="Arial" w:cs="Arial"/>
          <w:sz w:val="22"/>
          <w:szCs w:val="22"/>
        </w:rPr>
        <w:t>(</w:t>
      </w:r>
      <w:r w:rsidR="00B0470C" w:rsidRPr="00E94AFA">
        <w:rPr>
          <w:rFonts w:ascii="Arial" w:hAnsi="Arial" w:cs="Arial"/>
          <w:sz w:val="22"/>
          <w:szCs w:val="22"/>
        </w:rPr>
        <w:t xml:space="preserve">slovy: </w:t>
      </w:r>
      <w:r w:rsidR="002A0BCF" w:rsidRPr="00E94AFA">
        <w:rPr>
          <w:rFonts w:ascii="Arial" w:hAnsi="Arial" w:cs="Arial"/>
          <w:sz w:val="22"/>
          <w:szCs w:val="22"/>
        </w:rPr>
        <w:t xml:space="preserve">jeden tisíc </w:t>
      </w:r>
      <w:r w:rsidR="00E94AFA">
        <w:rPr>
          <w:rFonts w:ascii="Arial" w:hAnsi="Arial" w:cs="Arial"/>
          <w:sz w:val="22"/>
          <w:szCs w:val="22"/>
        </w:rPr>
        <w:t>tři sta sedmdesát osm</w:t>
      </w:r>
      <w:r w:rsidR="00D41D3D" w:rsidRPr="00E94AFA">
        <w:rPr>
          <w:rFonts w:ascii="Arial" w:hAnsi="Arial" w:cs="Arial"/>
          <w:sz w:val="22"/>
          <w:szCs w:val="22"/>
        </w:rPr>
        <w:t xml:space="preserve"> </w:t>
      </w:r>
      <w:r w:rsidR="00B0470C" w:rsidRPr="00E94AFA">
        <w:rPr>
          <w:rFonts w:ascii="Arial" w:hAnsi="Arial" w:cs="Arial"/>
          <w:sz w:val="22"/>
          <w:szCs w:val="22"/>
        </w:rPr>
        <w:t>korun česk</w:t>
      </w:r>
      <w:r w:rsidR="007E584A" w:rsidRPr="00E94AFA">
        <w:rPr>
          <w:rFonts w:ascii="Arial" w:hAnsi="Arial" w:cs="Arial"/>
          <w:sz w:val="22"/>
          <w:szCs w:val="22"/>
        </w:rPr>
        <w:t>ých</w:t>
      </w:r>
      <w:r w:rsidR="00A274BF" w:rsidRPr="00E94AFA">
        <w:rPr>
          <w:rFonts w:ascii="Arial" w:hAnsi="Arial" w:cs="Arial"/>
          <w:sz w:val="22"/>
          <w:szCs w:val="22"/>
        </w:rPr>
        <w:t>)</w:t>
      </w:r>
      <w:r w:rsidR="00695F55" w:rsidRPr="00E94AFA">
        <w:rPr>
          <w:rFonts w:ascii="Arial" w:hAnsi="Arial" w:cs="Arial"/>
          <w:sz w:val="22"/>
          <w:szCs w:val="22"/>
        </w:rPr>
        <w:t>.</w:t>
      </w:r>
    </w:p>
    <w:p w14:paraId="4127AE44" w14:textId="77777777" w:rsidR="00E52997" w:rsidRPr="00E94AFA" w:rsidRDefault="00E52997" w:rsidP="007D28C3">
      <w:pPr>
        <w:jc w:val="both"/>
        <w:rPr>
          <w:rFonts w:ascii="Arial" w:hAnsi="Arial" w:cs="Arial"/>
          <w:sz w:val="22"/>
          <w:szCs w:val="22"/>
        </w:rPr>
      </w:pPr>
    </w:p>
    <w:p w14:paraId="3EF070C9" w14:textId="2E3C46B2" w:rsidR="007C33A0" w:rsidRPr="00E94AFA" w:rsidRDefault="00B0470C" w:rsidP="007C33A0">
      <w:pPr>
        <w:jc w:val="both"/>
        <w:rPr>
          <w:rFonts w:ascii="Arial" w:hAnsi="Arial" w:cs="Arial"/>
          <w:b/>
          <w:sz w:val="22"/>
          <w:szCs w:val="22"/>
        </w:rPr>
      </w:pPr>
      <w:r w:rsidRPr="00E94AFA">
        <w:rPr>
          <w:rFonts w:ascii="Arial" w:hAnsi="Arial" w:cs="Arial"/>
          <w:b/>
          <w:sz w:val="22"/>
          <w:szCs w:val="22"/>
        </w:rPr>
        <w:t xml:space="preserve">Celkem činí </w:t>
      </w:r>
      <w:r w:rsidR="00E91B7E" w:rsidRPr="00E94AFA">
        <w:rPr>
          <w:rFonts w:ascii="Arial" w:hAnsi="Arial" w:cs="Arial"/>
          <w:b/>
          <w:sz w:val="22"/>
          <w:szCs w:val="22"/>
        </w:rPr>
        <w:t>pachtov</w:t>
      </w:r>
      <w:r w:rsidRPr="00E94AFA">
        <w:rPr>
          <w:rFonts w:ascii="Arial" w:hAnsi="Arial" w:cs="Arial"/>
          <w:b/>
          <w:sz w:val="22"/>
          <w:szCs w:val="22"/>
        </w:rPr>
        <w:t xml:space="preserve">né po zvýšení částku ve výši </w:t>
      </w:r>
      <w:r w:rsidR="00E94AFA">
        <w:rPr>
          <w:rFonts w:ascii="Arial" w:hAnsi="Arial" w:cs="Arial"/>
          <w:b/>
          <w:sz w:val="22"/>
          <w:szCs w:val="22"/>
        </w:rPr>
        <w:t>10 504,-</w:t>
      </w:r>
      <w:r w:rsidR="00D41D3D" w:rsidRPr="00E94AFA">
        <w:rPr>
          <w:rFonts w:ascii="Arial" w:hAnsi="Arial" w:cs="Arial"/>
          <w:b/>
          <w:sz w:val="22"/>
          <w:szCs w:val="22"/>
        </w:rPr>
        <w:t> </w:t>
      </w:r>
      <w:r w:rsidRPr="00E94AFA">
        <w:rPr>
          <w:rFonts w:ascii="Arial" w:hAnsi="Arial" w:cs="Arial"/>
          <w:b/>
          <w:sz w:val="22"/>
          <w:szCs w:val="22"/>
        </w:rPr>
        <w:t>Kč</w:t>
      </w:r>
      <w:r w:rsidR="005A62BB" w:rsidRPr="00E94AFA">
        <w:rPr>
          <w:rFonts w:ascii="Arial" w:hAnsi="Arial" w:cs="Arial"/>
          <w:b/>
          <w:sz w:val="22"/>
          <w:szCs w:val="22"/>
        </w:rPr>
        <w:t> </w:t>
      </w:r>
      <w:r w:rsidRPr="00E94AFA">
        <w:rPr>
          <w:rFonts w:ascii="Arial" w:hAnsi="Arial" w:cs="Arial"/>
          <w:b/>
          <w:sz w:val="22"/>
          <w:szCs w:val="22"/>
        </w:rPr>
        <w:t>/</w:t>
      </w:r>
      <w:r w:rsidR="005A62BB" w:rsidRPr="00E94AFA">
        <w:rPr>
          <w:rFonts w:ascii="Arial" w:hAnsi="Arial" w:cs="Arial"/>
          <w:b/>
          <w:sz w:val="22"/>
          <w:szCs w:val="22"/>
        </w:rPr>
        <w:t> </w:t>
      </w:r>
      <w:r w:rsidRPr="00E94AFA">
        <w:rPr>
          <w:rFonts w:ascii="Arial" w:hAnsi="Arial" w:cs="Arial"/>
          <w:b/>
          <w:sz w:val="22"/>
          <w:szCs w:val="22"/>
        </w:rPr>
        <w:t>ročně</w:t>
      </w:r>
      <w:r w:rsidR="00FC78F1" w:rsidRPr="00E94AFA">
        <w:rPr>
          <w:rFonts w:ascii="Arial" w:hAnsi="Arial" w:cs="Arial"/>
          <w:b/>
          <w:sz w:val="22"/>
          <w:szCs w:val="22"/>
        </w:rPr>
        <w:t xml:space="preserve"> (</w:t>
      </w:r>
      <w:r w:rsidRPr="00E94AFA">
        <w:rPr>
          <w:rFonts w:ascii="Arial" w:hAnsi="Arial" w:cs="Arial"/>
          <w:b/>
          <w:sz w:val="22"/>
          <w:szCs w:val="22"/>
        </w:rPr>
        <w:t xml:space="preserve">slovy: </w:t>
      </w:r>
      <w:r w:rsidR="00E94AFA">
        <w:rPr>
          <w:rFonts w:ascii="Arial" w:hAnsi="Arial" w:cs="Arial"/>
          <w:b/>
          <w:sz w:val="22"/>
          <w:szCs w:val="22"/>
        </w:rPr>
        <w:t>deset tisíc pět set čtyři</w:t>
      </w:r>
      <w:r w:rsidR="001D7A73" w:rsidRPr="00E94AFA">
        <w:rPr>
          <w:rFonts w:ascii="Arial" w:hAnsi="Arial" w:cs="Arial"/>
          <w:b/>
          <w:sz w:val="22"/>
          <w:szCs w:val="22"/>
        </w:rPr>
        <w:t xml:space="preserve"> korun českých </w:t>
      </w:r>
      <w:r w:rsidR="005270CF" w:rsidRPr="00E94AFA">
        <w:rPr>
          <w:rFonts w:ascii="Arial" w:hAnsi="Arial" w:cs="Arial"/>
          <w:b/>
          <w:sz w:val="22"/>
          <w:szCs w:val="22"/>
        </w:rPr>
        <w:t>/</w:t>
      </w:r>
      <w:r w:rsidR="00472B6D" w:rsidRPr="00E94AFA">
        <w:rPr>
          <w:rFonts w:ascii="Arial" w:hAnsi="Arial" w:cs="Arial"/>
          <w:b/>
          <w:sz w:val="22"/>
          <w:szCs w:val="22"/>
        </w:rPr>
        <w:t> </w:t>
      </w:r>
      <w:r w:rsidR="005270CF" w:rsidRPr="00E94AFA">
        <w:rPr>
          <w:rFonts w:ascii="Arial" w:hAnsi="Arial" w:cs="Arial"/>
          <w:b/>
          <w:sz w:val="22"/>
          <w:szCs w:val="22"/>
        </w:rPr>
        <w:t>ročně</w:t>
      </w:r>
      <w:r w:rsidR="00FC78F1" w:rsidRPr="00E94AFA">
        <w:rPr>
          <w:rFonts w:ascii="Arial" w:hAnsi="Arial" w:cs="Arial"/>
          <w:b/>
          <w:sz w:val="22"/>
          <w:szCs w:val="22"/>
        </w:rPr>
        <w:t>)</w:t>
      </w:r>
      <w:r w:rsidR="00D41D3D" w:rsidRPr="00E94AFA">
        <w:rPr>
          <w:rFonts w:ascii="Arial" w:hAnsi="Arial" w:cs="Arial"/>
          <w:b/>
          <w:sz w:val="22"/>
          <w:szCs w:val="22"/>
        </w:rPr>
        <w:t xml:space="preserve"> </w:t>
      </w:r>
      <w:r w:rsidR="007C33A0" w:rsidRPr="00E94AF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4907B5" w:rsidRPr="00E94AFA">
        <w:rPr>
          <w:rFonts w:ascii="Arial" w:hAnsi="Arial" w:cs="Arial"/>
          <w:sz w:val="22"/>
          <w:szCs w:val="22"/>
        </w:rPr>
        <w:t>pachtovného</w:t>
      </w:r>
      <w:r w:rsidR="007C33A0" w:rsidRPr="00E94AFA">
        <w:rPr>
          <w:rFonts w:ascii="Arial" w:hAnsi="Arial" w:cs="Arial"/>
          <w:sz w:val="22"/>
          <w:szCs w:val="22"/>
        </w:rPr>
        <w:t>, tj. počínaje 1. 10. 20</w:t>
      </w:r>
      <w:r w:rsidR="004907B5" w:rsidRPr="00E94AFA">
        <w:rPr>
          <w:rFonts w:ascii="Arial" w:hAnsi="Arial" w:cs="Arial"/>
          <w:sz w:val="22"/>
          <w:szCs w:val="22"/>
        </w:rPr>
        <w:t>2</w:t>
      </w:r>
      <w:r w:rsidR="00723E52" w:rsidRPr="00E94AFA">
        <w:rPr>
          <w:rFonts w:ascii="Arial" w:hAnsi="Arial" w:cs="Arial"/>
          <w:sz w:val="22"/>
          <w:szCs w:val="22"/>
        </w:rPr>
        <w:t>3</w:t>
      </w:r>
      <w:r w:rsidR="007C33A0" w:rsidRPr="00E94AFA">
        <w:rPr>
          <w:rFonts w:ascii="Arial" w:hAnsi="Arial" w:cs="Arial"/>
          <w:sz w:val="22"/>
          <w:szCs w:val="22"/>
        </w:rPr>
        <w:t>.</w:t>
      </w:r>
      <w:r w:rsidR="004907B5" w:rsidRPr="00E94AFA">
        <w:rPr>
          <w:rFonts w:ascii="Arial" w:hAnsi="Arial" w:cs="Arial"/>
          <w:sz w:val="22"/>
          <w:szCs w:val="22"/>
        </w:rPr>
        <w:t xml:space="preserve"> </w:t>
      </w:r>
    </w:p>
    <w:p w14:paraId="197D7326" w14:textId="49EB00DC" w:rsidR="00E52997" w:rsidRDefault="00E52997" w:rsidP="00E52997">
      <w:pPr>
        <w:jc w:val="both"/>
        <w:rPr>
          <w:rFonts w:ascii="Arial" w:hAnsi="Arial" w:cs="Arial"/>
          <w:sz w:val="22"/>
          <w:szCs w:val="22"/>
        </w:rPr>
      </w:pPr>
    </w:p>
    <w:p w14:paraId="5ED6546A" w14:textId="553F43D9" w:rsidR="000312AF" w:rsidRDefault="000312AF" w:rsidP="00E52997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0312A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 xml:space="preserve"> 1.10.2023 </w:t>
      </w:r>
      <w:r w:rsidRPr="00896E4B">
        <w:rPr>
          <w:rFonts w:ascii="Arial" w:hAnsi="Arial" w:cs="Arial"/>
          <w:sz w:val="22"/>
          <w:szCs w:val="22"/>
        </w:rPr>
        <w:t>je pachtýř povinen zaplatit částku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96E4B">
        <w:rPr>
          <w:rFonts w:ascii="Arial" w:hAnsi="Arial" w:cs="Arial"/>
          <w:b/>
          <w:bCs/>
          <w:sz w:val="22"/>
          <w:szCs w:val="22"/>
          <w:u w:val="single"/>
        </w:rPr>
        <w:t>10.487,- Kč.</w:t>
      </w:r>
    </w:p>
    <w:p w14:paraId="771AAD20" w14:textId="77777777" w:rsidR="000312AF" w:rsidRDefault="000312AF" w:rsidP="00E52997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C290A96" w14:textId="6EDAE6D4" w:rsidR="00E52997" w:rsidRPr="00D21305" w:rsidRDefault="00E52997" w:rsidP="00E52997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D21305">
        <w:rPr>
          <w:rFonts w:ascii="Arial" w:hAnsi="Arial" w:cs="Arial"/>
          <w:b/>
          <w:bCs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bCs/>
          <w:sz w:val="22"/>
          <w:szCs w:val="22"/>
        </w:rPr>
        <w:t>26N17/11</w:t>
      </w:r>
      <w:r w:rsidRPr="00D21305">
        <w:rPr>
          <w:rFonts w:ascii="Arial" w:hAnsi="Arial" w:cs="Arial"/>
          <w:b/>
          <w:bCs/>
          <w:sz w:val="22"/>
          <w:szCs w:val="22"/>
        </w:rPr>
        <w:t xml:space="preserve"> dle zákona č. 340/2015 Sb. o registru smluv podléhá povinnosti uveřejnění v registru smluv. </w:t>
      </w:r>
    </w:p>
    <w:p w14:paraId="3C9F41FD" w14:textId="062259C7" w:rsidR="00E52997" w:rsidRPr="00E52997" w:rsidRDefault="00E52997" w:rsidP="00E52997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D21305">
        <w:rPr>
          <w:rFonts w:ascii="Arial" w:hAnsi="Arial" w:cs="Arial"/>
          <w:b/>
          <w:bCs/>
          <w:sz w:val="22"/>
          <w:szCs w:val="22"/>
        </w:rPr>
        <w:t xml:space="preserve">Uveřejnění tohoto oznámení v registru smluv zajistí </w:t>
      </w:r>
      <w:r>
        <w:rPr>
          <w:rFonts w:ascii="Arial" w:hAnsi="Arial" w:cs="Arial"/>
          <w:b/>
          <w:bCs/>
          <w:sz w:val="22"/>
          <w:szCs w:val="22"/>
        </w:rPr>
        <w:t>propachtovatel</w:t>
      </w:r>
      <w:r w:rsidR="000312AF">
        <w:rPr>
          <w:rFonts w:ascii="Arial" w:hAnsi="Arial" w:cs="Arial"/>
          <w:b/>
          <w:bCs/>
          <w:sz w:val="22"/>
          <w:szCs w:val="22"/>
        </w:rPr>
        <w:t>.</w:t>
      </w:r>
    </w:p>
    <w:p w14:paraId="2D7FDADC" w14:textId="5E67F979" w:rsidR="00E52997" w:rsidRDefault="00E52997" w:rsidP="00E52997">
      <w:pPr>
        <w:jc w:val="both"/>
        <w:rPr>
          <w:rFonts w:ascii="Arial" w:hAnsi="Arial" w:cs="Arial"/>
          <w:b/>
          <w:sz w:val="22"/>
          <w:szCs w:val="22"/>
        </w:rPr>
      </w:pPr>
    </w:p>
    <w:p w14:paraId="1C1F2A4E" w14:textId="77777777" w:rsidR="00E52997" w:rsidRPr="00307FFD" w:rsidRDefault="00E52997" w:rsidP="00E52997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A6F4AA" w14:textId="403DD334" w:rsidR="00E52997" w:rsidRPr="000312AF" w:rsidRDefault="00E52997" w:rsidP="000312AF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490505E8" w14:textId="77777777" w:rsidR="00E52997" w:rsidRDefault="00E52997" w:rsidP="00E529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60C0818D" w14:textId="77777777" w:rsidR="00E52997" w:rsidRPr="008A25F4" w:rsidRDefault="00E52997" w:rsidP="00E52997">
      <w:pPr>
        <w:rPr>
          <w:rFonts w:ascii="Arial" w:hAnsi="Arial" w:cs="Arial"/>
          <w:noProof/>
          <w:sz w:val="22"/>
          <w:szCs w:val="22"/>
        </w:rPr>
      </w:pPr>
      <w:r w:rsidRPr="008A25F4">
        <w:rPr>
          <w:rFonts w:ascii="Arial" w:hAnsi="Arial" w:cs="Arial"/>
          <w:noProof/>
          <w:sz w:val="22"/>
          <w:szCs w:val="22"/>
        </w:rPr>
        <w:t>Krajský pozemkový úřad pro Ústecký kraj</w:t>
      </w:r>
    </w:p>
    <w:p w14:paraId="5436EA1E" w14:textId="77777777" w:rsidR="00E52997" w:rsidRPr="008A25F4" w:rsidRDefault="00E52997" w:rsidP="00E52997">
      <w:pPr>
        <w:ind w:left="993" w:hanging="993"/>
        <w:rPr>
          <w:rFonts w:ascii="Arial" w:hAnsi="Arial" w:cs="Arial"/>
          <w:noProof/>
          <w:sz w:val="22"/>
          <w:szCs w:val="22"/>
        </w:rPr>
      </w:pPr>
      <w:r w:rsidRPr="008A25F4">
        <w:rPr>
          <w:rFonts w:ascii="Arial" w:hAnsi="Arial" w:cs="Arial"/>
          <w:noProof/>
          <w:sz w:val="22"/>
          <w:szCs w:val="22"/>
        </w:rPr>
        <w:t>Pobočka Děčín</w:t>
      </w:r>
    </w:p>
    <w:p w14:paraId="59C07051" w14:textId="77777777" w:rsidR="00E52997" w:rsidRPr="003620CE" w:rsidRDefault="00E52997" w:rsidP="00E52997">
      <w:pPr>
        <w:rPr>
          <w:rFonts w:ascii="Arial" w:hAnsi="Arial" w:cs="Arial"/>
          <w:b/>
          <w:bCs/>
          <w:noProof/>
          <w:sz w:val="22"/>
          <w:szCs w:val="22"/>
        </w:rPr>
      </w:pPr>
      <w:r w:rsidRPr="003620CE">
        <w:rPr>
          <w:rFonts w:ascii="Arial" w:hAnsi="Arial" w:cs="Arial"/>
          <w:b/>
          <w:bCs/>
          <w:noProof/>
          <w:sz w:val="22"/>
          <w:szCs w:val="22"/>
        </w:rPr>
        <w:t>Ing. Jitka Blehová</w:t>
      </w:r>
    </w:p>
    <w:p w14:paraId="46A1B116" w14:textId="77777777" w:rsidR="00E52997" w:rsidRPr="00307FFD" w:rsidRDefault="00E52997" w:rsidP="00E52997">
      <w:pPr>
        <w:ind w:left="993" w:hanging="993"/>
        <w:rPr>
          <w:rFonts w:ascii="Arial" w:hAnsi="Arial" w:cs="Arial"/>
          <w:noProof/>
          <w:sz w:val="22"/>
          <w:szCs w:val="22"/>
        </w:rPr>
      </w:pPr>
      <w:r w:rsidRPr="008A25F4">
        <w:rPr>
          <w:rFonts w:ascii="Arial" w:hAnsi="Arial" w:cs="Arial"/>
          <w:noProof/>
          <w:sz w:val="22"/>
          <w:szCs w:val="22"/>
        </w:rPr>
        <w:t>vedoucí pobočky Děčí</w:t>
      </w:r>
      <w:r>
        <w:rPr>
          <w:rFonts w:ascii="Arial" w:hAnsi="Arial" w:cs="Arial"/>
          <w:noProof/>
          <w:sz w:val="22"/>
          <w:szCs w:val="22"/>
        </w:rPr>
        <w:t>n</w:t>
      </w:r>
    </w:p>
    <w:p w14:paraId="27DA7BC4" w14:textId="53D22485" w:rsidR="00E52997" w:rsidRPr="004D73C0" w:rsidRDefault="00E52997" w:rsidP="004D73C0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Pr="00FC5FA5">
        <w:rPr>
          <w:rFonts w:ascii="Arial" w:hAnsi="Arial" w:cs="Arial"/>
          <w:iCs/>
          <w:sz w:val="22"/>
          <w:szCs w:val="22"/>
        </w:rPr>
        <w:t>Bc. Renata Baštrnáková</w:t>
      </w:r>
    </w:p>
    <w:p w14:paraId="03CAD311" w14:textId="77777777" w:rsidR="00E52997" w:rsidRPr="00D21305" w:rsidRDefault="00E52997" w:rsidP="00E52997">
      <w:pPr>
        <w:jc w:val="both"/>
        <w:rPr>
          <w:rFonts w:ascii="Arial" w:hAnsi="Arial" w:cs="Arial"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70FE3E2" w14:textId="77777777" w:rsidR="00E52997" w:rsidRPr="00D21305" w:rsidRDefault="00E52997" w:rsidP="00E52997">
      <w:pPr>
        <w:jc w:val="both"/>
        <w:rPr>
          <w:rFonts w:ascii="Arial" w:hAnsi="Arial" w:cs="Arial"/>
          <w:sz w:val="22"/>
          <w:szCs w:val="22"/>
        </w:rPr>
      </w:pPr>
    </w:p>
    <w:p w14:paraId="57A60B20" w14:textId="77777777" w:rsidR="00E52997" w:rsidRPr="00D21305" w:rsidRDefault="00E52997" w:rsidP="00E529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>Datum registrace ………………………….</w:t>
      </w:r>
    </w:p>
    <w:p w14:paraId="1805A30B" w14:textId="77777777" w:rsidR="00E52997" w:rsidRPr="00D21305" w:rsidRDefault="00E52997" w:rsidP="00E529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>ID smlouvy ………………………………..</w:t>
      </w:r>
    </w:p>
    <w:p w14:paraId="2B4C9D5C" w14:textId="77777777" w:rsidR="00E52997" w:rsidRPr="00D21305" w:rsidRDefault="00E52997" w:rsidP="00E529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3DAD63" w14:textId="2F84325B" w:rsidR="00E52997" w:rsidRPr="00D21305" w:rsidRDefault="00E52997" w:rsidP="00E5299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 xml:space="preserve">Registraci provedla: </w:t>
      </w:r>
      <w:r w:rsidR="00A745C0">
        <w:rPr>
          <w:rFonts w:ascii="Arial" w:hAnsi="Arial" w:cs="Arial"/>
          <w:sz w:val="22"/>
          <w:szCs w:val="22"/>
        </w:rPr>
        <w:t>Bc. Markéta Tkáčová</w:t>
      </w:r>
    </w:p>
    <w:p w14:paraId="1A317613" w14:textId="77777777" w:rsidR="00E52997" w:rsidRPr="00D21305" w:rsidRDefault="00E52997" w:rsidP="00E52997">
      <w:pPr>
        <w:jc w:val="both"/>
        <w:rPr>
          <w:rFonts w:ascii="Arial" w:hAnsi="Arial" w:cs="Arial"/>
          <w:sz w:val="22"/>
          <w:szCs w:val="22"/>
        </w:rPr>
      </w:pPr>
    </w:p>
    <w:p w14:paraId="768B78D6" w14:textId="77777777" w:rsidR="00E52997" w:rsidRPr="00D21305" w:rsidRDefault="00E52997" w:rsidP="00E52997">
      <w:pPr>
        <w:jc w:val="both"/>
        <w:rPr>
          <w:rFonts w:ascii="Arial" w:hAnsi="Arial" w:cs="Arial"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Děčíně</w:t>
      </w:r>
      <w:r w:rsidRPr="00D21305">
        <w:rPr>
          <w:rFonts w:ascii="Arial" w:hAnsi="Arial" w:cs="Arial"/>
          <w:sz w:val="22"/>
          <w:szCs w:val="22"/>
        </w:rPr>
        <w:t xml:space="preserve"> dne ……………..                                           …………………………………..</w:t>
      </w:r>
    </w:p>
    <w:p w14:paraId="5FA7A3F3" w14:textId="77777777" w:rsidR="00E52997" w:rsidRPr="00D21305" w:rsidRDefault="00E52997" w:rsidP="00E5299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21305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                                     </w:t>
      </w:r>
      <w:r w:rsidRPr="00D21305">
        <w:rPr>
          <w:rFonts w:ascii="Arial" w:hAnsi="Arial" w:cs="Arial"/>
          <w:i/>
          <w:iCs/>
          <w:sz w:val="22"/>
          <w:szCs w:val="22"/>
        </w:rPr>
        <w:t>podpis odpovědného zaměstnance</w:t>
      </w:r>
    </w:p>
    <w:p w14:paraId="3D498502" w14:textId="77777777" w:rsidR="00E52997" w:rsidRPr="00B74BDA" w:rsidRDefault="00E52997" w:rsidP="00E529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3E08E3" w14:textId="77777777" w:rsidR="00E52997" w:rsidRDefault="00E52997" w:rsidP="005056F0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6CE9F27B" w14:textId="77777777" w:rsidR="00E52997" w:rsidRDefault="00E52997" w:rsidP="005056F0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64B202FA" w14:textId="77777777" w:rsidR="00E52997" w:rsidRDefault="00E52997" w:rsidP="005056F0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3D83E5BE" w14:textId="66083A50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sectPr w:rsidR="005056F0" w:rsidRPr="00B74BDA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6037" w14:textId="77777777" w:rsidR="00DD7808" w:rsidRDefault="00DD7808" w:rsidP="00CF67C0">
      <w:r>
        <w:separator/>
      </w:r>
    </w:p>
  </w:endnote>
  <w:endnote w:type="continuationSeparator" w:id="0">
    <w:p w14:paraId="42C3422C" w14:textId="77777777" w:rsidR="00DD7808" w:rsidRDefault="00DD780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E84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B2AA9A" wp14:editId="556C8CA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794117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sdtEndPr>
                          <w:sdtContent>
                            <w:p w14:paraId="352AF9D7" w14:textId="77777777" w:rsidR="00E52997" w:rsidRPr="006C573C" w:rsidRDefault="00E52997" w:rsidP="00E52997">
                              <w:pPr>
                                <w:pStyle w:val="Zpat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C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C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C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C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C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  <w:p w14:paraId="4CBF8E49" w14:textId="77777777" w:rsidR="00E52997" w:rsidRDefault="00E52997" w:rsidP="00E52997">
                          <w:pPr>
                            <w:pStyle w:val="Zpat"/>
                            <w:tabs>
                              <w:tab w:val="clear" w:pos="4153"/>
                              <w:tab w:val="clear" w:pos="8306"/>
                              <w:tab w:val="left" w:pos="3480"/>
                            </w:tabs>
                          </w:pPr>
                        </w:p>
                        <w:p w14:paraId="7F2BF106" w14:textId="405DC7C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2AA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sdt>
                    <w:sdtPr>
                      <w:id w:val="-77941178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sz w:val="16"/>
                        <w:szCs w:val="16"/>
                      </w:rPr>
                    </w:sdtEndPr>
                    <w:sdtContent>
                      <w:p w14:paraId="352AF9D7" w14:textId="77777777" w:rsidR="00E52997" w:rsidRPr="006C573C" w:rsidRDefault="00E52997" w:rsidP="00E52997">
                        <w:pPr>
                          <w:pStyle w:val="Zpat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C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C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C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 w:rsidRPr="006C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6C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  <w:p w14:paraId="4CBF8E49" w14:textId="77777777" w:rsidR="00E52997" w:rsidRDefault="00E52997" w:rsidP="00E52997">
                    <w:pPr>
                      <w:pStyle w:val="Zpat"/>
                      <w:tabs>
                        <w:tab w:val="clear" w:pos="4153"/>
                        <w:tab w:val="clear" w:pos="8306"/>
                        <w:tab w:val="left" w:pos="3480"/>
                      </w:tabs>
                    </w:pPr>
                  </w:p>
                  <w:p w14:paraId="7F2BF106" w14:textId="405DC7C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F545F8E" wp14:editId="22E2A7F3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D2324E" w14:textId="252B2082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B0FE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E52997">
          <w:rPr>
            <w:rFonts w:ascii="Arial" w:hAnsi="Arial" w:cs="Arial"/>
            <w:sz w:val="16"/>
            <w:szCs w:val="16"/>
          </w:rPr>
          <w:t>2</w:t>
        </w:r>
      </w:p>
    </w:sdtContent>
  </w:sdt>
  <w:p w14:paraId="5AE0A3F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0F42" w14:textId="77777777" w:rsidR="00DD7808" w:rsidRDefault="00DD7808" w:rsidP="00CF67C0">
      <w:r>
        <w:separator/>
      </w:r>
    </w:p>
  </w:footnote>
  <w:footnote w:type="continuationSeparator" w:id="0">
    <w:p w14:paraId="5A2663F3" w14:textId="77777777" w:rsidR="00DD7808" w:rsidRDefault="00DD780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693F" w14:textId="77777777" w:rsidR="00093CEC" w:rsidRDefault="00D542B4">
    <w:pPr>
      <w:pStyle w:val="Zhlav"/>
    </w:pPr>
    <w:r>
      <w:rPr>
        <w:noProof/>
        <w:lang w:val="en-US"/>
      </w:rPr>
      <w:pict w14:anchorId="7E073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3D1" w14:textId="77777777" w:rsidR="005B5E7B" w:rsidRPr="00410601" w:rsidRDefault="00D542B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C51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2.35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C9052" wp14:editId="51E9534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DEE3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AA8EC9B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D89BF5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087F3073" w14:textId="77777777" w:rsidR="00A05AB6" w:rsidRPr="00114DAB" w:rsidRDefault="00A05AB6" w:rsidP="00A05AB6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114D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Ústecký kraj, Pobočka Děčín, 28.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14D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října 979/19, 405 02 Děčín</w:t>
                          </w:r>
                        </w:p>
                        <w:p w14:paraId="12726134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C90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AFDEE3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AA8EC9B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D89BF5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087F3073" w14:textId="77777777" w:rsidR="00A05AB6" w:rsidRPr="00114DAB" w:rsidRDefault="00A05AB6" w:rsidP="00A05AB6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114DAB"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Ústecký kraj, Pobočka Děčín, 28.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14DAB">
                      <w:rPr>
                        <w:rFonts w:ascii="Arial" w:hAnsi="Arial" w:cs="Arial"/>
                        <w:sz w:val="20"/>
                        <w:szCs w:val="20"/>
                      </w:rPr>
                      <w:t>října 979/19, 405 02 Děčín</w:t>
                    </w:r>
                  </w:p>
                  <w:p w14:paraId="12726134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24F"/>
    <w:rsid w:val="000312AF"/>
    <w:rsid w:val="000446EB"/>
    <w:rsid w:val="00050CD3"/>
    <w:rsid w:val="0005310E"/>
    <w:rsid w:val="00063AD3"/>
    <w:rsid w:val="000756E2"/>
    <w:rsid w:val="00090585"/>
    <w:rsid w:val="000918B5"/>
    <w:rsid w:val="00093CEC"/>
    <w:rsid w:val="000956E5"/>
    <w:rsid w:val="000B7400"/>
    <w:rsid w:val="000C098A"/>
    <w:rsid w:val="000C3927"/>
    <w:rsid w:val="000D357B"/>
    <w:rsid w:val="001269D9"/>
    <w:rsid w:val="00131A03"/>
    <w:rsid w:val="001379F6"/>
    <w:rsid w:val="00150F22"/>
    <w:rsid w:val="00182BC3"/>
    <w:rsid w:val="001946FF"/>
    <w:rsid w:val="001D7A73"/>
    <w:rsid w:val="00217AF0"/>
    <w:rsid w:val="00233D54"/>
    <w:rsid w:val="0023682E"/>
    <w:rsid w:val="0025785C"/>
    <w:rsid w:val="00273861"/>
    <w:rsid w:val="002808A9"/>
    <w:rsid w:val="002834BF"/>
    <w:rsid w:val="00296283"/>
    <w:rsid w:val="002A0BCF"/>
    <w:rsid w:val="002B7AB6"/>
    <w:rsid w:val="002D3816"/>
    <w:rsid w:val="002E0124"/>
    <w:rsid w:val="00322A60"/>
    <w:rsid w:val="00325114"/>
    <w:rsid w:val="00330DA9"/>
    <w:rsid w:val="00356635"/>
    <w:rsid w:val="003620CE"/>
    <w:rsid w:val="00371D54"/>
    <w:rsid w:val="00376743"/>
    <w:rsid w:val="003B10AE"/>
    <w:rsid w:val="003B6FC8"/>
    <w:rsid w:val="003C09EA"/>
    <w:rsid w:val="003C558C"/>
    <w:rsid w:val="003D1E7E"/>
    <w:rsid w:val="00407C05"/>
    <w:rsid w:val="00410601"/>
    <w:rsid w:val="00411EAB"/>
    <w:rsid w:val="00421645"/>
    <w:rsid w:val="00431DE1"/>
    <w:rsid w:val="00444163"/>
    <w:rsid w:val="00472B6D"/>
    <w:rsid w:val="0047590A"/>
    <w:rsid w:val="00485E88"/>
    <w:rsid w:val="0048623B"/>
    <w:rsid w:val="004907B5"/>
    <w:rsid w:val="004A09D7"/>
    <w:rsid w:val="004A5261"/>
    <w:rsid w:val="004C3A1B"/>
    <w:rsid w:val="004D73C0"/>
    <w:rsid w:val="004E47DC"/>
    <w:rsid w:val="004F07E7"/>
    <w:rsid w:val="005056F0"/>
    <w:rsid w:val="0052642D"/>
    <w:rsid w:val="005270CF"/>
    <w:rsid w:val="005317E8"/>
    <w:rsid w:val="005A62BB"/>
    <w:rsid w:val="005B5E7B"/>
    <w:rsid w:val="005C2321"/>
    <w:rsid w:val="005C3C8C"/>
    <w:rsid w:val="005D56A3"/>
    <w:rsid w:val="0060102C"/>
    <w:rsid w:val="0060294F"/>
    <w:rsid w:val="0061180C"/>
    <w:rsid w:val="00614E49"/>
    <w:rsid w:val="00624E0D"/>
    <w:rsid w:val="006350D8"/>
    <w:rsid w:val="00640859"/>
    <w:rsid w:val="0064589D"/>
    <w:rsid w:val="00650839"/>
    <w:rsid w:val="006549CE"/>
    <w:rsid w:val="00663540"/>
    <w:rsid w:val="00667E73"/>
    <w:rsid w:val="00695F55"/>
    <w:rsid w:val="0069653F"/>
    <w:rsid w:val="006B488D"/>
    <w:rsid w:val="006B4DB2"/>
    <w:rsid w:val="006C2A17"/>
    <w:rsid w:val="006C573C"/>
    <w:rsid w:val="006C5F06"/>
    <w:rsid w:val="006D490A"/>
    <w:rsid w:val="006E512C"/>
    <w:rsid w:val="006F01E5"/>
    <w:rsid w:val="006F6606"/>
    <w:rsid w:val="00703D0F"/>
    <w:rsid w:val="00705D2B"/>
    <w:rsid w:val="00715114"/>
    <w:rsid w:val="00723E52"/>
    <w:rsid w:val="0073023E"/>
    <w:rsid w:val="00761D5C"/>
    <w:rsid w:val="007862BC"/>
    <w:rsid w:val="00793824"/>
    <w:rsid w:val="007B2DD6"/>
    <w:rsid w:val="007B5194"/>
    <w:rsid w:val="007C33A0"/>
    <w:rsid w:val="007C6C32"/>
    <w:rsid w:val="007D28C3"/>
    <w:rsid w:val="007E584A"/>
    <w:rsid w:val="007F25CC"/>
    <w:rsid w:val="007F6D7F"/>
    <w:rsid w:val="008115A1"/>
    <w:rsid w:val="00815A9E"/>
    <w:rsid w:val="0084471F"/>
    <w:rsid w:val="0086096E"/>
    <w:rsid w:val="008632DE"/>
    <w:rsid w:val="00876C35"/>
    <w:rsid w:val="00882ED3"/>
    <w:rsid w:val="008939D4"/>
    <w:rsid w:val="00896E4B"/>
    <w:rsid w:val="008A33DF"/>
    <w:rsid w:val="008A59D9"/>
    <w:rsid w:val="008C5547"/>
    <w:rsid w:val="008F5375"/>
    <w:rsid w:val="00907CC5"/>
    <w:rsid w:val="009161D8"/>
    <w:rsid w:val="0091748D"/>
    <w:rsid w:val="00927DB5"/>
    <w:rsid w:val="009352BE"/>
    <w:rsid w:val="00966612"/>
    <w:rsid w:val="009711DB"/>
    <w:rsid w:val="009730FA"/>
    <w:rsid w:val="009C72C4"/>
    <w:rsid w:val="009D1926"/>
    <w:rsid w:val="009E3AFA"/>
    <w:rsid w:val="009F48B3"/>
    <w:rsid w:val="00A05AB6"/>
    <w:rsid w:val="00A207C3"/>
    <w:rsid w:val="00A274BF"/>
    <w:rsid w:val="00A745C0"/>
    <w:rsid w:val="00A7799E"/>
    <w:rsid w:val="00A83BD4"/>
    <w:rsid w:val="00AA50D3"/>
    <w:rsid w:val="00AB2384"/>
    <w:rsid w:val="00AC4053"/>
    <w:rsid w:val="00AC793E"/>
    <w:rsid w:val="00AD5B32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3D37"/>
    <w:rsid w:val="00BF0436"/>
    <w:rsid w:val="00BF2A83"/>
    <w:rsid w:val="00BF5977"/>
    <w:rsid w:val="00C05024"/>
    <w:rsid w:val="00C41153"/>
    <w:rsid w:val="00C45BBF"/>
    <w:rsid w:val="00C5309E"/>
    <w:rsid w:val="00CD4D87"/>
    <w:rsid w:val="00CE1718"/>
    <w:rsid w:val="00CF2AA2"/>
    <w:rsid w:val="00CF67C0"/>
    <w:rsid w:val="00D03167"/>
    <w:rsid w:val="00D2248B"/>
    <w:rsid w:val="00D2634D"/>
    <w:rsid w:val="00D332D5"/>
    <w:rsid w:val="00D37CAC"/>
    <w:rsid w:val="00D41D3D"/>
    <w:rsid w:val="00D51AC2"/>
    <w:rsid w:val="00D542B4"/>
    <w:rsid w:val="00D64F42"/>
    <w:rsid w:val="00D77A89"/>
    <w:rsid w:val="00D964EE"/>
    <w:rsid w:val="00DA3995"/>
    <w:rsid w:val="00DD7808"/>
    <w:rsid w:val="00DE4E36"/>
    <w:rsid w:val="00DE647E"/>
    <w:rsid w:val="00E47CB2"/>
    <w:rsid w:val="00E52997"/>
    <w:rsid w:val="00E57E8E"/>
    <w:rsid w:val="00E845EA"/>
    <w:rsid w:val="00E91B7E"/>
    <w:rsid w:val="00E94AFA"/>
    <w:rsid w:val="00EB0FE5"/>
    <w:rsid w:val="00EC0ADA"/>
    <w:rsid w:val="00EC1DB9"/>
    <w:rsid w:val="00ED0AE3"/>
    <w:rsid w:val="00EE6420"/>
    <w:rsid w:val="00EF1BF7"/>
    <w:rsid w:val="00EF5D45"/>
    <w:rsid w:val="00F15311"/>
    <w:rsid w:val="00F24034"/>
    <w:rsid w:val="00F36B94"/>
    <w:rsid w:val="00F61980"/>
    <w:rsid w:val="00F70E8E"/>
    <w:rsid w:val="00F71F3E"/>
    <w:rsid w:val="00F764F0"/>
    <w:rsid w:val="00F94DEE"/>
    <w:rsid w:val="00FA28E4"/>
    <w:rsid w:val="00FC148F"/>
    <w:rsid w:val="00FC5FA5"/>
    <w:rsid w:val="00FC78F1"/>
    <w:rsid w:val="00FD231B"/>
    <w:rsid w:val="00FE54E3"/>
    <w:rsid w:val="00FE60D5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0FD195D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EDD93-5A0D-4923-8186-376F69D7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Tkáčová Markéta Bc.</cp:lastModifiedBy>
  <cp:revision>3</cp:revision>
  <cp:lastPrinted>2018-07-25T07:24:00Z</cp:lastPrinted>
  <dcterms:created xsi:type="dcterms:W3CDTF">2023-06-16T11:04:00Z</dcterms:created>
  <dcterms:modified xsi:type="dcterms:W3CDTF">2023-06-16T11:06:00Z</dcterms:modified>
</cp:coreProperties>
</file>