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C54" w:rsidRPr="00F82AA1" w:rsidRDefault="0048680C" w:rsidP="00E340AA">
      <w:pPr>
        <w:pStyle w:val="Nadpis"/>
        <w:ind w:right="-94"/>
        <w:jc w:val="center"/>
        <w:outlineLvl w:val="0"/>
        <w:rPr>
          <w:rFonts w:ascii="Times New Roman" w:hAnsi="Times New Roman"/>
          <w:caps/>
          <w:color w:val="auto"/>
          <w:sz w:val="22"/>
          <w:szCs w:val="22"/>
        </w:rPr>
      </w:pPr>
      <w:r w:rsidRPr="00F82AA1">
        <w:rPr>
          <w:rFonts w:ascii="Times New Roman" w:hAnsi="Times New Roman"/>
          <w:caps/>
          <w:color w:val="auto"/>
          <w:sz w:val="22"/>
          <w:szCs w:val="22"/>
        </w:rPr>
        <w:t>SMLOUV</w:t>
      </w:r>
      <w:r w:rsidR="007970C2" w:rsidRPr="00F82AA1">
        <w:rPr>
          <w:rFonts w:ascii="Times New Roman" w:hAnsi="Times New Roman"/>
          <w:caps/>
          <w:color w:val="auto"/>
          <w:sz w:val="22"/>
          <w:szCs w:val="22"/>
        </w:rPr>
        <w:t>A </w:t>
      </w:r>
      <w:r w:rsidR="008C7886" w:rsidRPr="00F82AA1">
        <w:rPr>
          <w:rFonts w:ascii="Times New Roman" w:hAnsi="Times New Roman"/>
          <w:color w:val="auto"/>
          <w:sz w:val="22"/>
          <w:szCs w:val="22"/>
        </w:rPr>
        <w:t>O ZAJIŠTĚNÍ AKCE BOLEVECKÉ VINOBRANÍ</w:t>
      </w:r>
    </w:p>
    <w:p w:rsidR="0048680C" w:rsidRPr="00F82AA1" w:rsidRDefault="0048680C" w:rsidP="00E340AA">
      <w:pPr>
        <w:pStyle w:val="Nadpis"/>
        <w:ind w:right="-94"/>
        <w:jc w:val="center"/>
        <w:outlineLvl w:val="0"/>
        <w:rPr>
          <w:rFonts w:ascii="Times New Roman" w:hAnsi="Times New Roman"/>
          <w:caps/>
          <w:color w:val="auto"/>
          <w:sz w:val="22"/>
          <w:szCs w:val="22"/>
        </w:rPr>
      </w:pPr>
      <w:r w:rsidRPr="00F82AA1">
        <w:rPr>
          <w:rFonts w:ascii="Times New Roman" w:hAnsi="Times New Roman"/>
          <w:caps/>
          <w:color w:val="auto"/>
          <w:sz w:val="22"/>
          <w:szCs w:val="22"/>
        </w:rPr>
        <w:t xml:space="preserve"> </w:t>
      </w:r>
      <w:r w:rsidR="00BF7B38" w:rsidRPr="00F2499E">
        <w:rPr>
          <w:rFonts w:ascii="Times New Roman" w:hAnsi="Times New Roman"/>
          <w:color w:val="auto"/>
          <w:sz w:val="22"/>
          <w:szCs w:val="22"/>
        </w:rPr>
        <w:t xml:space="preserve">č. </w:t>
      </w:r>
      <w:r w:rsidR="00342381" w:rsidRPr="00342381">
        <w:rPr>
          <w:rFonts w:ascii="Times New Roman" w:hAnsi="Times New Roman"/>
          <w:color w:val="auto"/>
          <w:sz w:val="22"/>
          <w:szCs w:val="22"/>
        </w:rPr>
        <w:t>2023/004201</w:t>
      </w:r>
    </w:p>
    <w:p w:rsidR="001008B3" w:rsidRPr="00F82AA1" w:rsidRDefault="001008B3" w:rsidP="001008B3">
      <w:pPr>
        <w:pStyle w:val="dka"/>
        <w:jc w:val="center"/>
        <w:outlineLvl w:val="0"/>
        <w:rPr>
          <w:bCs/>
          <w:color w:val="auto"/>
          <w:sz w:val="22"/>
          <w:szCs w:val="22"/>
        </w:rPr>
      </w:pPr>
      <w:r w:rsidRPr="00F82AA1">
        <w:rPr>
          <w:bCs/>
          <w:color w:val="auto"/>
          <w:sz w:val="22"/>
          <w:szCs w:val="22"/>
        </w:rPr>
        <w:t>uzavřen</w:t>
      </w:r>
      <w:r w:rsidR="001510E9" w:rsidRPr="00F82AA1">
        <w:rPr>
          <w:bCs/>
          <w:color w:val="auto"/>
          <w:sz w:val="22"/>
          <w:szCs w:val="22"/>
        </w:rPr>
        <w:t>á</w:t>
      </w:r>
      <w:r w:rsidRPr="00F82AA1">
        <w:rPr>
          <w:bCs/>
          <w:color w:val="auto"/>
          <w:sz w:val="22"/>
          <w:szCs w:val="22"/>
        </w:rPr>
        <w:t xml:space="preserve"> ve smyslu </w:t>
      </w:r>
      <w:proofErr w:type="spellStart"/>
      <w:r w:rsidR="00471EB1" w:rsidRPr="00F82AA1">
        <w:rPr>
          <w:bCs/>
          <w:color w:val="auto"/>
          <w:sz w:val="22"/>
          <w:szCs w:val="22"/>
        </w:rPr>
        <w:t>ust</w:t>
      </w:r>
      <w:proofErr w:type="spellEnd"/>
      <w:r w:rsidR="00471EB1" w:rsidRPr="00F82AA1">
        <w:rPr>
          <w:bCs/>
          <w:color w:val="auto"/>
          <w:sz w:val="22"/>
          <w:szCs w:val="22"/>
        </w:rPr>
        <w:t xml:space="preserve">. </w:t>
      </w:r>
      <w:r w:rsidRPr="00F82AA1">
        <w:rPr>
          <w:bCs/>
          <w:color w:val="auto"/>
          <w:sz w:val="22"/>
          <w:szCs w:val="22"/>
        </w:rPr>
        <w:t xml:space="preserve">§ </w:t>
      </w:r>
      <w:r w:rsidR="008C7886" w:rsidRPr="00F82AA1">
        <w:rPr>
          <w:bCs/>
          <w:color w:val="auto"/>
          <w:sz w:val="22"/>
          <w:szCs w:val="22"/>
        </w:rPr>
        <w:t>1746 odst. 2</w:t>
      </w:r>
      <w:r w:rsidRPr="00F82AA1">
        <w:rPr>
          <w:bCs/>
          <w:color w:val="auto"/>
          <w:sz w:val="22"/>
          <w:szCs w:val="22"/>
        </w:rPr>
        <w:t xml:space="preserve"> </w:t>
      </w:r>
      <w:r w:rsidR="007970C2" w:rsidRPr="00F82AA1">
        <w:rPr>
          <w:bCs/>
          <w:color w:val="auto"/>
          <w:sz w:val="22"/>
          <w:szCs w:val="22"/>
        </w:rPr>
        <w:t>a </w:t>
      </w:r>
      <w:r w:rsidRPr="00F82AA1">
        <w:rPr>
          <w:bCs/>
          <w:color w:val="auto"/>
          <w:sz w:val="22"/>
          <w:szCs w:val="22"/>
        </w:rPr>
        <w:t>násl.</w:t>
      </w:r>
      <w:r w:rsidR="00A37C3E" w:rsidRPr="00F82AA1">
        <w:rPr>
          <w:bCs/>
          <w:color w:val="auto"/>
          <w:sz w:val="22"/>
          <w:szCs w:val="22"/>
        </w:rPr>
        <w:t xml:space="preserve"> </w:t>
      </w:r>
      <w:r w:rsidRPr="00F82AA1">
        <w:rPr>
          <w:bCs/>
          <w:color w:val="auto"/>
          <w:sz w:val="22"/>
          <w:szCs w:val="22"/>
        </w:rPr>
        <w:t>zákon</w:t>
      </w:r>
      <w:r w:rsidR="007970C2" w:rsidRPr="00F82AA1">
        <w:rPr>
          <w:bCs/>
          <w:color w:val="auto"/>
          <w:sz w:val="22"/>
          <w:szCs w:val="22"/>
        </w:rPr>
        <w:t>a </w:t>
      </w:r>
      <w:r w:rsidRPr="00F82AA1">
        <w:rPr>
          <w:bCs/>
          <w:color w:val="auto"/>
          <w:sz w:val="22"/>
          <w:szCs w:val="22"/>
        </w:rPr>
        <w:t xml:space="preserve">č. 89/2012 Sb., občanského zákoníku, </w:t>
      </w:r>
      <w:r w:rsidR="002076C3" w:rsidRPr="00F82AA1">
        <w:rPr>
          <w:bCs/>
          <w:color w:val="auto"/>
          <w:sz w:val="22"/>
          <w:szCs w:val="22"/>
        </w:rPr>
        <w:t>ve znění pozdějších předpisů</w:t>
      </w:r>
      <w:r w:rsidRPr="00F82AA1">
        <w:rPr>
          <w:bCs/>
          <w:color w:val="auto"/>
          <w:sz w:val="22"/>
          <w:szCs w:val="22"/>
        </w:rPr>
        <w:t xml:space="preserve"> (dále jen „občanský zákoník“)</w:t>
      </w:r>
    </w:p>
    <w:p w:rsidR="000A3186" w:rsidRPr="00F82AA1" w:rsidRDefault="006D58FC" w:rsidP="00EA3304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Smluvní strany</w:t>
      </w:r>
    </w:p>
    <w:p w:rsidR="000A3186" w:rsidRPr="00F82AA1" w:rsidRDefault="000A3186" w:rsidP="000A3186">
      <w:pPr>
        <w:spacing w:line="360" w:lineRule="auto"/>
        <w:jc w:val="both"/>
        <w:rPr>
          <w:b/>
          <w:sz w:val="22"/>
          <w:szCs w:val="22"/>
        </w:rPr>
      </w:pPr>
      <w:r w:rsidRPr="00F82AA1">
        <w:rPr>
          <w:b/>
          <w:sz w:val="22"/>
          <w:szCs w:val="22"/>
        </w:rPr>
        <w:t>OBJEDNATEL</w:t>
      </w:r>
      <w:r w:rsidRPr="00F82AA1">
        <w:rPr>
          <w:b/>
          <w:sz w:val="22"/>
          <w:szCs w:val="22"/>
        </w:rPr>
        <w:tab/>
      </w:r>
      <w:r w:rsidRPr="00F82AA1">
        <w:rPr>
          <w:b/>
          <w:sz w:val="22"/>
          <w:szCs w:val="22"/>
        </w:rPr>
        <w:tab/>
        <w:t>statutární město Plzeň, městský obvod Plzeň 1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</w:rPr>
        <w:t>adresa:</w:t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</w:r>
      <w:r w:rsidR="002076C3"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>alej Svobody 60, 323 00 Plzeň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</w:rPr>
        <w:t>IČ</w:t>
      </w:r>
      <w:r w:rsidRPr="00F82AA1">
        <w:rPr>
          <w:b w:val="0"/>
          <w:sz w:val="22"/>
          <w:szCs w:val="22"/>
          <w:lang w:val="cs-CZ"/>
        </w:rPr>
        <w:t>O</w:t>
      </w:r>
      <w:r w:rsidRPr="00F82AA1">
        <w:rPr>
          <w:b w:val="0"/>
          <w:sz w:val="22"/>
          <w:szCs w:val="22"/>
        </w:rPr>
        <w:t>:</w:t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  <w:t>000</w:t>
      </w:r>
      <w:r w:rsidRPr="00F82AA1">
        <w:rPr>
          <w:b w:val="0"/>
          <w:sz w:val="22"/>
          <w:szCs w:val="22"/>
          <w:lang w:val="cs-CZ"/>
        </w:rPr>
        <w:t xml:space="preserve"> </w:t>
      </w:r>
      <w:r w:rsidRPr="00F82AA1">
        <w:rPr>
          <w:b w:val="0"/>
          <w:sz w:val="22"/>
          <w:szCs w:val="22"/>
        </w:rPr>
        <w:t>75</w:t>
      </w:r>
      <w:r w:rsidRPr="00F82AA1">
        <w:rPr>
          <w:b w:val="0"/>
          <w:sz w:val="22"/>
          <w:szCs w:val="22"/>
          <w:lang w:val="cs-CZ"/>
        </w:rPr>
        <w:t xml:space="preserve"> </w:t>
      </w:r>
      <w:r w:rsidRPr="00F82AA1">
        <w:rPr>
          <w:b w:val="0"/>
          <w:sz w:val="22"/>
          <w:szCs w:val="22"/>
        </w:rPr>
        <w:t>370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</w:rPr>
        <w:t>DIČ:</w:t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</w:rPr>
        <w:tab/>
        <w:t>CZ00075370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</w:rPr>
        <w:t xml:space="preserve">bankovní spojení: </w:t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  <w:t>Komerční banka, a.</w:t>
      </w:r>
      <w:r w:rsidRPr="00F82AA1">
        <w:rPr>
          <w:b w:val="0"/>
          <w:sz w:val="22"/>
          <w:szCs w:val="22"/>
          <w:lang w:val="cs-CZ"/>
        </w:rPr>
        <w:t xml:space="preserve"> </w:t>
      </w:r>
      <w:r w:rsidRPr="00F82AA1">
        <w:rPr>
          <w:b w:val="0"/>
          <w:sz w:val="22"/>
          <w:szCs w:val="22"/>
        </w:rPr>
        <w:t>s.</w:t>
      </w:r>
    </w:p>
    <w:p w:rsidR="000A3186" w:rsidRPr="009040CA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  <w:lang w:val="cs-CZ"/>
        </w:rPr>
        <w:t>číslo účtu:</w:t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</w:rPr>
        <w:t xml:space="preserve"> </w:t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</w:r>
      <w:r w:rsidR="009040CA">
        <w:rPr>
          <w:b w:val="0"/>
          <w:sz w:val="22"/>
          <w:szCs w:val="22"/>
          <w:lang w:val="cs-CZ"/>
        </w:rPr>
        <w:t>XXXXXXXXXX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  <w:lang w:val="cs-CZ"/>
        </w:rPr>
        <w:t>datové schránk</w:t>
      </w:r>
      <w:r w:rsidR="007970C2" w:rsidRPr="00F82AA1">
        <w:rPr>
          <w:b w:val="0"/>
          <w:sz w:val="22"/>
          <w:szCs w:val="22"/>
          <w:lang w:val="cs-CZ"/>
        </w:rPr>
        <w:t>a </w:t>
      </w:r>
      <w:r w:rsidRPr="00F82AA1">
        <w:rPr>
          <w:b w:val="0"/>
          <w:sz w:val="22"/>
          <w:szCs w:val="22"/>
          <w:lang w:val="cs-CZ"/>
        </w:rPr>
        <w:t>(ID):</w:t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  <w:t>2dibh62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sz w:val="22"/>
          <w:szCs w:val="22"/>
        </w:rPr>
      </w:pPr>
      <w:r w:rsidRPr="00F82AA1">
        <w:rPr>
          <w:b w:val="0"/>
          <w:sz w:val="22"/>
          <w:szCs w:val="22"/>
          <w:lang w:val="cs-CZ"/>
        </w:rPr>
        <w:t>zastoupený</w:t>
      </w:r>
      <w:r w:rsidRPr="00F82AA1">
        <w:rPr>
          <w:b w:val="0"/>
          <w:sz w:val="22"/>
          <w:szCs w:val="22"/>
        </w:rPr>
        <w:t>:</w:t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  <w:lang w:val="cs-CZ"/>
        </w:rPr>
        <w:tab/>
        <w:t xml:space="preserve">Ing. </w:t>
      </w:r>
      <w:r w:rsidR="00ED4C51">
        <w:rPr>
          <w:b w:val="0"/>
          <w:sz w:val="22"/>
          <w:szCs w:val="22"/>
          <w:lang w:val="cs-CZ"/>
        </w:rPr>
        <w:t>Ivana Bubeníčková</w:t>
      </w:r>
      <w:r w:rsidRPr="00F82AA1">
        <w:rPr>
          <w:b w:val="0"/>
          <w:sz w:val="22"/>
          <w:szCs w:val="22"/>
        </w:rPr>
        <w:t>, starost</w:t>
      </w:r>
      <w:r w:rsidRPr="00F82AA1">
        <w:rPr>
          <w:b w:val="0"/>
          <w:sz w:val="22"/>
          <w:szCs w:val="22"/>
          <w:lang w:val="cs-CZ"/>
        </w:rPr>
        <w:t>k</w:t>
      </w:r>
      <w:r w:rsidR="007970C2" w:rsidRPr="00F82AA1">
        <w:rPr>
          <w:b w:val="0"/>
          <w:sz w:val="22"/>
          <w:szCs w:val="22"/>
          <w:lang w:val="cs-CZ"/>
        </w:rPr>
        <w:t>a </w:t>
      </w:r>
      <w:r w:rsidRPr="00F82AA1">
        <w:rPr>
          <w:b w:val="0"/>
          <w:sz w:val="22"/>
          <w:szCs w:val="22"/>
        </w:rPr>
        <w:t>MO Plzeň 1</w:t>
      </w:r>
    </w:p>
    <w:p w:rsidR="0048680C" w:rsidRPr="00F82AA1" w:rsidRDefault="0048680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</w:p>
    <w:p w:rsidR="0048680C" w:rsidRPr="00F82AA1" w:rsidRDefault="000A3186">
      <w:pPr>
        <w:pStyle w:val="Zkladntext"/>
        <w:ind w:left="396" w:hanging="396"/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  <w:lang w:val="cs-CZ"/>
        </w:rPr>
        <w:t>(</w:t>
      </w:r>
      <w:r w:rsidR="0048680C" w:rsidRPr="00F82AA1">
        <w:rPr>
          <w:b w:val="0"/>
          <w:sz w:val="22"/>
          <w:szCs w:val="22"/>
        </w:rPr>
        <w:t>dále jen „objednatel“)</w:t>
      </w:r>
    </w:p>
    <w:p w:rsidR="0048680C" w:rsidRPr="00F82AA1" w:rsidRDefault="0048680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</w:p>
    <w:p w:rsidR="007C074D" w:rsidRPr="00F82AA1" w:rsidRDefault="008B254C" w:rsidP="000A3186">
      <w:pPr>
        <w:pStyle w:val="Zkladntext"/>
        <w:spacing w:line="240" w:lineRule="atLeast"/>
        <w:ind w:left="396" w:hanging="396"/>
        <w:jc w:val="left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</w:rPr>
        <w:t>a</w:t>
      </w:r>
    </w:p>
    <w:p w:rsidR="00BD5170" w:rsidRPr="00F82AA1" w:rsidRDefault="00BD5170" w:rsidP="00497ED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</w:p>
    <w:p w:rsidR="008C7886" w:rsidRPr="00F82AA1" w:rsidRDefault="00CB6DBE" w:rsidP="008C7886">
      <w:pPr>
        <w:spacing w:after="120"/>
        <w:jc w:val="both"/>
        <w:rPr>
          <w:b/>
          <w:bCs/>
          <w:sz w:val="22"/>
          <w:szCs w:val="22"/>
        </w:rPr>
      </w:pPr>
      <w:r w:rsidRPr="00F82AA1">
        <w:rPr>
          <w:b/>
          <w:sz w:val="22"/>
          <w:szCs w:val="22"/>
        </w:rPr>
        <w:t>POSKYTOVA</w:t>
      </w:r>
      <w:r w:rsidR="008C7886" w:rsidRPr="00F82AA1">
        <w:rPr>
          <w:b/>
          <w:sz w:val="22"/>
          <w:szCs w:val="22"/>
        </w:rPr>
        <w:t>TEL</w:t>
      </w:r>
      <w:r w:rsidR="008C7886" w:rsidRPr="00F82AA1">
        <w:rPr>
          <w:b/>
          <w:sz w:val="22"/>
          <w:szCs w:val="22"/>
        </w:rPr>
        <w:tab/>
      </w:r>
      <w:r w:rsidR="008C7886" w:rsidRPr="00F82AA1">
        <w:rPr>
          <w:sz w:val="22"/>
          <w:szCs w:val="22"/>
        </w:rPr>
        <w:tab/>
      </w:r>
      <w:r w:rsidR="00837171" w:rsidRPr="00F82AA1">
        <w:rPr>
          <w:b/>
          <w:bCs/>
          <w:sz w:val="22"/>
          <w:szCs w:val="22"/>
        </w:rPr>
        <w:t>Michal Illich</w:t>
      </w:r>
    </w:p>
    <w:p w:rsidR="008C7886" w:rsidRPr="00F82AA1" w:rsidRDefault="008C7886" w:rsidP="008C7886">
      <w:pPr>
        <w:spacing w:after="120"/>
        <w:jc w:val="both"/>
        <w:rPr>
          <w:bCs/>
          <w:sz w:val="22"/>
          <w:szCs w:val="22"/>
        </w:rPr>
      </w:pPr>
      <w:r w:rsidRPr="00F82AA1">
        <w:rPr>
          <w:bCs/>
          <w:sz w:val="22"/>
          <w:szCs w:val="22"/>
        </w:rPr>
        <w:t>se sídlem:</w:t>
      </w:r>
      <w:r w:rsidRPr="00F82AA1">
        <w:rPr>
          <w:bCs/>
          <w:sz w:val="22"/>
          <w:szCs w:val="22"/>
        </w:rPr>
        <w:tab/>
      </w:r>
      <w:r w:rsidRPr="00F82AA1">
        <w:rPr>
          <w:bCs/>
          <w:sz w:val="22"/>
          <w:szCs w:val="22"/>
        </w:rPr>
        <w:tab/>
      </w:r>
      <w:r w:rsidRPr="00F82AA1">
        <w:rPr>
          <w:bCs/>
          <w:sz w:val="22"/>
          <w:szCs w:val="22"/>
        </w:rPr>
        <w:tab/>
      </w:r>
      <w:r w:rsidR="00642B18" w:rsidRPr="00F82AA1">
        <w:rPr>
          <w:sz w:val="22"/>
          <w:szCs w:val="22"/>
        </w:rPr>
        <w:t>Korandova 1923/</w:t>
      </w:r>
      <w:r w:rsidR="006079E7" w:rsidRPr="00F82AA1">
        <w:rPr>
          <w:sz w:val="22"/>
          <w:szCs w:val="22"/>
        </w:rPr>
        <w:t>15</w:t>
      </w:r>
      <w:r w:rsidRPr="00F82AA1">
        <w:rPr>
          <w:bCs/>
          <w:sz w:val="22"/>
          <w:szCs w:val="22"/>
        </w:rPr>
        <w:t>, 301 00 Plzeň</w:t>
      </w:r>
    </w:p>
    <w:p w:rsidR="008C7886" w:rsidRPr="00F82AA1" w:rsidRDefault="008C7886" w:rsidP="008C7886">
      <w:pPr>
        <w:spacing w:after="120"/>
        <w:jc w:val="both"/>
        <w:rPr>
          <w:bCs/>
          <w:sz w:val="22"/>
          <w:szCs w:val="22"/>
        </w:rPr>
      </w:pPr>
      <w:r w:rsidRPr="00F82AA1">
        <w:rPr>
          <w:bCs/>
          <w:sz w:val="22"/>
          <w:szCs w:val="22"/>
        </w:rPr>
        <w:t xml:space="preserve">IČO: </w:t>
      </w:r>
      <w:r w:rsidRPr="00F82AA1">
        <w:rPr>
          <w:bCs/>
          <w:sz w:val="22"/>
          <w:szCs w:val="22"/>
        </w:rPr>
        <w:tab/>
      </w:r>
      <w:r w:rsidRPr="00F82AA1">
        <w:rPr>
          <w:bCs/>
          <w:sz w:val="22"/>
          <w:szCs w:val="22"/>
        </w:rPr>
        <w:tab/>
      </w:r>
      <w:r w:rsidRPr="00F82AA1">
        <w:rPr>
          <w:bCs/>
          <w:sz w:val="22"/>
          <w:szCs w:val="22"/>
        </w:rPr>
        <w:tab/>
      </w:r>
      <w:r w:rsidRPr="00F82AA1">
        <w:rPr>
          <w:bCs/>
          <w:sz w:val="22"/>
          <w:szCs w:val="22"/>
        </w:rPr>
        <w:tab/>
      </w:r>
      <w:r w:rsidR="006079E7" w:rsidRPr="00F82AA1">
        <w:rPr>
          <w:bCs/>
          <w:sz w:val="22"/>
          <w:szCs w:val="22"/>
        </w:rPr>
        <w:t>877 05 443</w:t>
      </w:r>
    </w:p>
    <w:p w:rsidR="008C7886" w:rsidRPr="00F82AA1" w:rsidRDefault="008C7886" w:rsidP="008C78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</w:rPr>
        <w:t>bankovní spojení:</w:t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  <w:lang w:val="cs-CZ"/>
        </w:rPr>
        <w:tab/>
      </w:r>
    </w:p>
    <w:p w:rsidR="008C7886" w:rsidRPr="00F82AA1" w:rsidRDefault="008C7886" w:rsidP="008C78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  <w:lang w:val="cs-CZ"/>
        </w:rPr>
        <w:t>číslo účtu:</w:t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</w:r>
    </w:p>
    <w:p w:rsidR="00B03DD0" w:rsidRPr="00F82AA1" w:rsidRDefault="00B03DD0" w:rsidP="008C78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</w:p>
    <w:p w:rsidR="0048680C" w:rsidRPr="00F82AA1" w:rsidRDefault="000A3186" w:rsidP="00497ED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</w:rPr>
        <w:t>(</w:t>
      </w:r>
      <w:r w:rsidR="0048680C" w:rsidRPr="00F82AA1">
        <w:rPr>
          <w:b w:val="0"/>
          <w:sz w:val="22"/>
          <w:szCs w:val="22"/>
        </w:rPr>
        <w:t>dále jen „</w:t>
      </w:r>
      <w:r w:rsidR="00CB6DBE" w:rsidRPr="00F82AA1">
        <w:rPr>
          <w:b w:val="0"/>
          <w:sz w:val="22"/>
          <w:szCs w:val="22"/>
          <w:lang w:val="cs-CZ"/>
        </w:rPr>
        <w:t>poskytovatel</w:t>
      </w:r>
      <w:r w:rsidR="0048680C" w:rsidRPr="00F82AA1">
        <w:rPr>
          <w:b w:val="0"/>
          <w:sz w:val="22"/>
          <w:szCs w:val="22"/>
        </w:rPr>
        <w:t>“)</w:t>
      </w:r>
    </w:p>
    <w:p w:rsidR="000A3186" w:rsidRPr="00F82AA1" w:rsidRDefault="000A3186" w:rsidP="000A3186">
      <w:pPr>
        <w:pStyle w:val="Zkladntext"/>
        <w:tabs>
          <w:tab w:val="left" w:pos="720"/>
          <w:tab w:val="left" w:pos="1440"/>
          <w:tab w:val="left" w:pos="2160"/>
          <w:tab w:val="left" w:pos="3600"/>
        </w:tabs>
        <w:spacing w:before="240" w:after="240" w:line="240" w:lineRule="atLeast"/>
        <w:ind w:left="396" w:hanging="396"/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</w:rPr>
        <w:t>(společně dále jen „smluvní strany“)</w:t>
      </w:r>
    </w:p>
    <w:p w:rsidR="006D58FC" w:rsidRPr="00F82AA1" w:rsidRDefault="006D58FC" w:rsidP="00EA3304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Předmět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CB6DBE" w:rsidRPr="00F82AA1">
        <w:rPr>
          <w:rFonts w:ascii="Times New Roman" w:hAnsi="Times New Roman" w:cs="Times New Roman"/>
          <w:sz w:val="22"/>
          <w:szCs w:val="22"/>
        </w:rPr>
        <w:t xml:space="preserve">účel </w:t>
      </w:r>
      <w:r w:rsidRPr="00F82AA1">
        <w:rPr>
          <w:rFonts w:ascii="Times New Roman" w:hAnsi="Times New Roman" w:cs="Times New Roman"/>
          <w:sz w:val="22"/>
          <w:szCs w:val="22"/>
        </w:rPr>
        <w:t>smlouvy</w:t>
      </w:r>
    </w:p>
    <w:p w:rsidR="00CB6DBE" w:rsidRPr="00F82AA1" w:rsidRDefault="00CB6DBE" w:rsidP="00837171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Předmětem smlouvy je úprav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práv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povinností objednatele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poskytovatele souvisejících se zajištěním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organizací kulturní akce s názvem „Bolevecké vinobraní“,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to dle specifikace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podmínek uvedených v této smlouvě o zajištění akce Bolevecké </w:t>
      </w:r>
      <w:r w:rsidR="00EA3304" w:rsidRPr="00F82AA1">
        <w:rPr>
          <w:rFonts w:ascii="Times New Roman" w:hAnsi="Times New Roman" w:cs="Times New Roman"/>
          <w:sz w:val="22"/>
          <w:szCs w:val="22"/>
        </w:rPr>
        <w:t>vinobraní (dále</w:t>
      </w:r>
      <w:r w:rsidRPr="00F82AA1">
        <w:rPr>
          <w:rFonts w:ascii="Times New Roman" w:hAnsi="Times New Roman" w:cs="Times New Roman"/>
          <w:sz w:val="22"/>
          <w:szCs w:val="22"/>
        </w:rPr>
        <w:t xml:space="preserve"> jen „smlouva“).</w:t>
      </w:r>
    </w:p>
    <w:p w:rsidR="00CB6DBE" w:rsidRPr="00F82AA1" w:rsidRDefault="00CB6DBE" w:rsidP="00837171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 se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podmínek stanovených touto smlouvou zavazuje kompletně zajistit pro objednatele organizaci akce </w:t>
      </w:r>
      <w:r w:rsidR="00DC2F44" w:rsidRPr="00F82AA1">
        <w:rPr>
          <w:rFonts w:ascii="Times New Roman" w:hAnsi="Times New Roman" w:cs="Times New Roman"/>
          <w:sz w:val="22"/>
          <w:szCs w:val="22"/>
        </w:rPr>
        <w:t xml:space="preserve">s názvem </w:t>
      </w:r>
      <w:r w:rsidRPr="00F82AA1">
        <w:rPr>
          <w:rFonts w:ascii="Times New Roman" w:hAnsi="Times New Roman" w:cs="Times New Roman"/>
          <w:sz w:val="22"/>
          <w:szCs w:val="22"/>
        </w:rPr>
        <w:t xml:space="preserve">„Bolevecké vinobraní“ (dále jen „akce“),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to v souladu s čl. 3</w:t>
      </w:r>
      <w:r w:rsidR="00385395">
        <w:rPr>
          <w:rFonts w:ascii="Times New Roman" w:hAnsi="Times New Roman" w:cs="Times New Roman"/>
          <w:sz w:val="22"/>
          <w:szCs w:val="22"/>
        </w:rPr>
        <w:t>.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385395">
        <w:rPr>
          <w:rFonts w:ascii="Times New Roman" w:hAnsi="Times New Roman" w:cs="Times New Roman"/>
          <w:sz w:val="22"/>
          <w:szCs w:val="22"/>
        </w:rPr>
        <w:t xml:space="preserve">a 5. </w:t>
      </w:r>
      <w:r w:rsidRPr="00F82AA1">
        <w:rPr>
          <w:rFonts w:ascii="Times New Roman" w:hAnsi="Times New Roman" w:cs="Times New Roman"/>
          <w:sz w:val="22"/>
          <w:szCs w:val="22"/>
        </w:rPr>
        <w:t>smlouvy.</w:t>
      </w:r>
    </w:p>
    <w:p w:rsidR="00CB6DBE" w:rsidRPr="00F82AA1" w:rsidRDefault="00CB6DBE" w:rsidP="00837171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Poskytovatel zajistí akci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všechny s ní související služby v náležité kvalitě, s odbornou péčí, v souladu se všemi právními předpisy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svoji odpovědnost, když veškeré náklady s tímto spojené jsou zahrnuty </w:t>
      </w:r>
      <w:r w:rsidR="007970C2" w:rsidRPr="00F82AA1">
        <w:rPr>
          <w:rFonts w:ascii="Times New Roman" w:hAnsi="Times New Roman" w:cs="Times New Roman"/>
          <w:sz w:val="22"/>
          <w:szCs w:val="22"/>
        </w:rPr>
        <w:t>v </w:t>
      </w:r>
      <w:r w:rsidR="006C4E23">
        <w:rPr>
          <w:rFonts w:ascii="Times New Roman" w:hAnsi="Times New Roman" w:cs="Times New Roman"/>
          <w:sz w:val="22"/>
          <w:szCs w:val="22"/>
        </w:rPr>
        <w:t>ceně</w:t>
      </w:r>
      <w:r w:rsidR="006C4E23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dle čl. </w:t>
      </w:r>
      <w:r w:rsidR="00AD4A93" w:rsidRPr="00F82AA1">
        <w:rPr>
          <w:rFonts w:ascii="Times New Roman" w:hAnsi="Times New Roman" w:cs="Times New Roman"/>
          <w:sz w:val="22"/>
          <w:szCs w:val="22"/>
        </w:rPr>
        <w:t>4</w:t>
      </w:r>
      <w:r w:rsidRPr="00F82AA1">
        <w:rPr>
          <w:rFonts w:ascii="Times New Roman" w:hAnsi="Times New Roman" w:cs="Times New Roman"/>
          <w:sz w:val="22"/>
          <w:szCs w:val="22"/>
        </w:rPr>
        <w:t xml:space="preserve">. této smlouvy. Zajištěním akce se rozumí příprava, kompletní realizace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zabezpečení programu akce včetně následného úklidu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vlastní odpovědnost dle podmínek této smlouvy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dle přílohy č. 1 této</w:t>
      </w:r>
      <w:r w:rsidR="00982548">
        <w:rPr>
          <w:rFonts w:ascii="Times New Roman" w:hAnsi="Times New Roman" w:cs="Times New Roman"/>
          <w:sz w:val="22"/>
          <w:szCs w:val="22"/>
        </w:rPr>
        <w:t xml:space="preserve"> smlouvy</w:t>
      </w:r>
      <w:r w:rsidRPr="00F82AA1">
        <w:rPr>
          <w:rFonts w:ascii="Times New Roman" w:hAnsi="Times New Roman" w:cs="Times New Roman"/>
          <w:sz w:val="22"/>
          <w:szCs w:val="22"/>
        </w:rPr>
        <w:t xml:space="preserve"> tak, aby akce řádně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 požadované kvalitě proběhla. Celou akci je poskytovatel povinen zajistit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vlastní odpovědnost,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to i v případě, že plnění bude poskytováno třetí osobou.</w:t>
      </w:r>
    </w:p>
    <w:p w:rsidR="00CB6DBE" w:rsidRPr="00F82AA1" w:rsidRDefault="00CB6DBE" w:rsidP="00837171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lastRenderedPageBreak/>
        <w:t xml:space="preserve">Objednatel 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se zavazuje poskytovateli poskytnout potřebnou součinnost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A3304" w:rsidRPr="00F82AA1">
        <w:rPr>
          <w:rFonts w:ascii="Times New Roman" w:hAnsi="Times New Roman" w:cs="Times New Roman"/>
          <w:sz w:val="22"/>
          <w:szCs w:val="22"/>
        </w:rPr>
        <w:t>zaplatit mu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C46A7D">
        <w:rPr>
          <w:rFonts w:ascii="Times New Roman" w:hAnsi="Times New Roman" w:cs="Times New Roman"/>
          <w:sz w:val="22"/>
          <w:szCs w:val="22"/>
        </w:rPr>
        <w:t>cenu</w:t>
      </w:r>
      <w:r w:rsidR="00C46A7D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C46A7D">
        <w:rPr>
          <w:rFonts w:ascii="Times New Roman" w:hAnsi="Times New Roman" w:cs="Times New Roman"/>
          <w:sz w:val="22"/>
          <w:szCs w:val="22"/>
        </w:rPr>
        <w:t>sjednanou</w:t>
      </w:r>
      <w:r w:rsidR="00C46A7D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>v</w:t>
      </w:r>
      <w:r w:rsidR="00CE4D18" w:rsidRPr="00F82AA1">
        <w:rPr>
          <w:rFonts w:ascii="Times New Roman" w:hAnsi="Times New Roman" w:cs="Times New Roman"/>
          <w:sz w:val="22"/>
          <w:szCs w:val="22"/>
        </w:rPr>
        <w:t> čl</w:t>
      </w:r>
      <w:r w:rsidR="00C46A7D" w:rsidRPr="00F82AA1">
        <w:rPr>
          <w:rFonts w:ascii="Times New Roman" w:hAnsi="Times New Roman" w:cs="Times New Roman"/>
          <w:sz w:val="22"/>
          <w:szCs w:val="22"/>
        </w:rPr>
        <w:t>.</w:t>
      </w:r>
      <w:r w:rsidR="00C46A7D">
        <w:rPr>
          <w:rFonts w:ascii="Times New Roman" w:hAnsi="Times New Roman" w:cs="Times New Roman"/>
          <w:sz w:val="22"/>
          <w:szCs w:val="22"/>
        </w:rPr>
        <w:t> 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4. </w:t>
      </w:r>
      <w:r w:rsidR="00C46A7D">
        <w:rPr>
          <w:rFonts w:ascii="Times New Roman" w:hAnsi="Times New Roman" w:cs="Times New Roman"/>
          <w:sz w:val="22"/>
          <w:szCs w:val="22"/>
        </w:rPr>
        <w:t xml:space="preserve">odst. 4. 1. </w:t>
      </w:r>
      <w:r w:rsidR="00EA3304" w:rsidRPr="00F82AA1">
        <w:rPr>
          <w:rFonts w:ascii="Times New Roman" w:hAnsi="Times New Roman" w:cs="Times New Roman"/>
          <w:sz w:val="22"/>
          <w:szCs w:val="22"/>
        </w:rPr>
        <w:t>smlouvy</w:t>
      </w:r>
      <w:r w:rsidRPr="00F82AA1">
        <w:rPr>
          <w:rFonts w:ascii="Times New Roman" w:hAnsi="Times New Roman" w:cs="Times New Roman"/>
          <w:sz w:val="22"/>
          <w:szCs w:val="22"/>
        </w:rPr>
        <w:t>.</w:t>
      </w:r>
    </w:p>
    <w:p w:rsidR="007A175A" w:rsidRPr="00F82AA1" w:rsidRDefault="007A175A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Tato smlouva </w:t>
      </w:r>
      <w:r w:rsidR="00AD4A93" w:rsidRPr="00F82AA1">
        <w:rPr>
          <w:rFonts w:ascii="Times New Roman" w:hAnsi="Times New Roman" w:cs="Times New Roman"/>
          <w:sz w:val="22"/>
          <w:szCs w:val="22"/>
        </w:rPr>
        <w:t xml:space="preserve">je </w:t>
      </w:r>
      <w:r w:rsidRPr="00F82AA1">
        <w:rPr>
          <w:rFonts w:ascii="Times New Roman" w:hAnsi="Times New Roman" w:cs="Times New Roman"/>
          <w:sz w:val="22"/>
          <w:szCs w:val="22"/>
        </w:rPr>
        <w:t>pod názvem „</w:t>
      </w:r>
      <w:r w:rsidR="008154D4" w:rsidRPr="00F82AA1">
        <w:rPr>
          <w:rFonts w:ascii="Times New Roman" w:hAnsi="Times New Roman" w:cs="Times New Roman"/>
          <w:sz w:val="22"/>
          <w:szCs w:val="22"/>
        </w:rPr>
        <w:t>ZAJIŠTĚNÍ AKCE BOLEVECKÉ VINOBRANÍ</w:t>
      </w:r>
      <w:r w:rsidRPr="00F82AA1">
        <w:rPr>
          <w:rFonts w:ascii="Times New Roman" w:hAnsi="Times New Roman" w:cs="Times New Roman"/>
          <w:sz w:val="22"/>
          <w:szCs w:val="22"/>
        </w:rPr>
        <w:t>“ uzavírána v souladu s</w:t>
      </w:r>
      <w:r w:rsidR="008154D4" w:rsidRPr="00F82AA1">
        <w:rPr>
          <w:rFonts w:ascii="Times New Roman" w:hAnsi="Times New Roman" w:cs="Times New Roman"/>
          <w:sz w:val="22"/>
          <w:szCs w:val="22"/>
        </w:rPr>
        <w:t>e s</w:t>
      </w:r>
      <w:r w:rsidRPr="00F82AA1">
        <w:rPr>
          <w:rFonts w:ascii="Times New Roman" w:hAnsi="Times New Roman" w:cs="Times New Roman"/>
          <w:sz w:val="22"/>
          <w:szCs w:val="22"/>
        </w:rPr>
        <w:t>měrni</w:t>
      </w:r>
      <w:r w:rsidR="008154D4" w:rsidRPr="00F82AA1">
        <w:rPr>
          <w:rFonts w:ascii="Times New Roman" w:hAnsi="Times New Roman" w:cs="Times New Roman"/>
          <w:sz w:val="22"/>
          <w:szCs w:val="22"/>
        </w:rPr>
        <w:t>cí</w:t>
      </w:r>
      <w:r w:rsidRPr="00F82AA1">
        <w:rPr>
          <w:rFonts w:ascii="Times New Roman" w:hAnsi="Times New Roman" w:cs="Times New Roman"/>
          <w:sz w:val="22"/>
          <w:szCs w:val="22"/>
        </w:rPr>
        <w:t xml:space="preserve"> SI 2017-2 Úřadu městského obvodu Plzeň 1 </w:t>
      </w:r>
      <w:r w:rsidR="008154D4" w:rsidRPr="00F82AA1">
        <w:rPr>
          <w:rFonts w:ascii="Times New Roman" w:hAnsi="Times New Roman" w:cs="Times New Roman"/>
          <w:sz w:val="22"/>
          <w:szCs w:val="22"/>
        </w:rPr>
        <w:t xml:space="preserve">s názvem </w:t>
      </w:r>
      <w:r w:rsidRPr="00F82AA1">
        <w:rPr>
          <w:rFonts w:ascii="Times New Roman" w:hAnsi="Times New Roman" w:cs="Times New Roman"/>
          <w:sz w:val="22"/>
          <w:szCs w:val="22"/>
        </w:rPr>
        <w:t>„Pravidla městského obvodu Plzeň 1 pro</w:t>
      </w:r>
      <w:r w:rsidR="00373B73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zadávání veřejných zakázek“.</w:t>
      </w:r>
    </w:p>
    <w:p w:rsidR="006F401A" w:rsidRPr="00F82AA1" w:rsidRDefault="006F401A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Pro odstranění pochybností se stanoví, že poskytovatel je povinen provést i veškeré další ve smlouvě výslovně nezahrnuté práce, bude-li jejich provedení vzhledem k rozsahu a charakteru předmětu plnění nutné, obvyklé či spravedlivě objednatelem očekávané, poskytovatel jejich provedení měl či mohl předvídat či vyplývající z účelu smlouvy. Provedení takových prací nemá vliv na cenu uvedenou v</w:t>
      </w:r>
      <w:r w:rsidR="00373B73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čl.</w:t>
      </w:r>
      <w:r w:rsidR="00373B73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4. smlouvy.</w:t>
      </w:r>
    </w:p>
    <w:p w:rsidR="006F401A" w:rsidRPr="00F82AA1" w:rsidRDefault="006F401A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Jestliže poskytovatel zajistí plnění povinností vyplývajících z této smlouvy nebo její části třetí osobou, vztah mezi poskytovatelem a objednatelem zůstává nedotčen a poskytovatel je objednateli plně odpovědný za plnění veškerých svých povinností vyplývajících z této smlouvy.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dob</w:t>
      </w:r>
      <w:r w:rsidR="007970C2" w:rsidRPr="00F82AA1">
        <w:rPr>
          <w:rFonts w:ascii="Times New Roman" w:hAnsi="Times New Roman" w:cs="Times New Roman"/>
          <w:sz w:val="22"/>
          <w:szCs w:val="22"/>
        </w:rPr>
        <w:t>a a </w:t>
      </w:r>
      <w:r w:rsidRPr="00F82AA1">
        <w:rPr>
          <w:rFonts w:ascii="Times New Roman" w:hAnsi="Times New Roman" w:cs="Times New Roman"/>
          <w:sz w:val="22"/>
          <w:szCs w:val="22"/>
        </w:rPr>
        <w:t>Místo konání kulturní akce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Datum:</w:t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="004E7294" w:rsidRPr="00F82AA1">
        <w:rPr>
          <w:rFonts w:ascii="Times New Roman" w:hAnsi="Times New Roman" w:cs="Times New Roman"/>
          <w:sz w:val="22"/>
          <w:szCs w:val="22"/>
        </w:rPr>
        <w:tab/>
      </w:r>
      <w:r w:rsidR="00104049">
        <w:rPr>
          <w:rFonts w:ascii="Times New Roman" w:hAnsi="Times New Roman" w:cs="Times New Roman"/>
          <w:sz w:val="22"/>
          <w:szCs w:val="22"/>
        </w:rPr>
        <w:t>9</w:t>
      </w:r>
      <w:r w:rsidR="00EE5422" w:rsidRPr="00F82AA1">
        <w:rPr>
          <w:rFonts w:ascii="Times New Roman" w:hAnsi="Times New Roman" w:cs="Times New Roman"/>
          <w:sz w:val="22"/>
          <w:szCs w:val="22"/>
        </w:rPr>
        <w:t xml:space="preserve">. 9. </w:t>
      </w:r>
      <w:r w:rsidR="00762AF7">
        <w:rPr>
          <w:rFonts w:ascii="Times New Roman" w:hAnsi="Times New Roman" w:cs="Times New Roman"/>
          <w:sz w:val="22"/>
          <w:szCs w:val="22"/>
        </w:rPr>
        <w:t>2023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Časové rozmezí:</w:t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="004E7294" w:rsidRPr="00F82AA1">
        <w:rPr>
          <w:rFonts w:ascii="Times New Roman" w:hAnsi="Times New Roman" w:cs="Times New Roman"/>
          <w:sz w:val="22"/>
          <w:szCs w:val="22"/>
        </w:rPr>
        <w:tab/>
      </w:r>
      <w:r w:rsidR="00BF161B" w:rsidRPr="00F82AA1">
        <w:rPr>
          <w:rFonts w:ascii="Times New Roman" w:hAnsi="Times New Roman" w:cs="Times New Roman"/>
          <w:sz w:val="22"/>
          <w:szCs w:val="22"/>
        </w:rPr>
        <w:t>1</w:t>
      </w:r>
      <w:r w:rsidR="00AE2050">
        <w:rPr>
          <w:rFonts w:ascii="Times New Roman" w:hAnsi="Times New Roman" w:cs="Times New Roman"/>
          <w:sz w:val="22"/>
          <w:szCs w:val="22"/>
        </w:rPr>
        <w:t>1</w:t>
      </w:r>
      <w:r w:rsidRPr="00F82AA1">
        <w:rPr>
          <w:rFonts w:ascii="Times New Roman" w:hAnsi="Times New Roman" w:cs="Times New Roman"/>
          <w:sz w:val="22"/>
          <w:szCs w:val="22"/>
        </w:rPr>
        <w:t>:</w:t>
      </w:r>
      <w:r w:rsidR="008B5572">
        <w:rPr>
          <w:rFonts w:ascii="Times New Roman" w:hAnsi="Times New Roman" w:cs="Times New Roman"/>
          <w:sz w:val="22"/>
          <w:szCs w:val="22"/>
        </w:rPr>
        <w:t>0</w:t>
      </w:r>
      <w:r w:rsidRPr="00F82AA1">
        <w:rPr>
          <w:rFonts w:ascii="Times New Roman" w:hAnsi="Times New Roman" w:cs="Times New Roman"/>
          <w:sz w:val="22"/>
          <w:szCs w:val="22"/>
        </w:rPr>
        <w:t>0 hod</w:t>
      </w:r>
      <w:r w:rsidR="00E12381" w:rsidRPr="00F82AA1">
        <w:rPr>
          <w:rFonts w:ascii="Times New Roman" w:hAnsi="Times New Roman" w:cs="Times New Roman"/>
          <w:sz w:val="22"/>
          <w:szCs w:val="22"/>
        </w:rPr>
        <w:t>.</w:t>
      </w:r>
      <w:r w:rsidRPr="00F82AA1">
        <w:rPr>
          <w:rFonts w:ascii="Times New Roman" w:hAnsi="Times New Roman" w:cs="Times New Roman"/>
          <w:sz w:val="22"/>
          <w:szCs w:val="22"/>
        </w:rPr>
        <w:t xml:space="preserve"> až </w:t>
      </w:r>
      <w:r w:rsidR="008B5572">
        <w:rPr>
          <w:rFonts w:ascii="Times New Roman" w:hAnsi="Times New Roman" w:cs="Times New Roman"/>
          <w:sz w:val="22"/>
          <w:szCs w:val="22"/>
        </w:rPr>
        <w:t>19</w:t>
      </w:r>
      <w:r w:rsidR="00E12381" w:rsidRPr="00F82AA1">
        <w:rPr>
          <w:rFonts w:ascii="Times New Roman" w:hAnsi="Times New Roman" w:cs="Times New Roman"/>
          <w:sz w:val="22"/>
          <w:szCs w:val="22"/>
        </w:rPr>
        <w:t>:</w:t>
      </w:r>
      <w:r w:rsidR="008B5572">
        <w:rPr>
          <w:rFonts w:ascii="Times New Roman" w:hAnsi="Times New Roman" w:cs="Times New Roman"/>
          <w:sz w:val="22"/>
          <w:szCs w:val="22"/>
        </w:rPr>
        <w:t>0</w:t>
      </w:r>
      <w:r w:rsidR="00E12381" w:rsidRPr="00F82AA1">
        <w:rPr>
          <w:rFonts w:ascii="Times New Roman" w:hAnsi="Times New Roman" w:cs="Times New Roman"/>
          <w:sz w:val="22"/>
          <w:szCs w:val="22"/>
        </w:rPr>
        <w:t>0 hod.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Místo:</w:t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="00AD4A93" w:rsidRPr="00F82AA1">
        <w:rPr>
          <w:rFonts w:ascii="Times New Roman" w:hAnsi="Times New Roman" w:cs="Times New Roman"/>
          <w:sz w:val="22"/>
          <w:szCs w:val="22"/>
        </w:rPr>
        <w:tab/>
      </w:r>
      <w:r w:rsidRPr="00F82AA1">
        <w:rPr>
          <w:rFonts w:ascii="Times New Roman" w:hAnsi="Times New Roman" w:cs="Times New Roman"/>
          <w:sz w:val="22"/>
          <w:szCs w:val="22"/>
        </w:rPr>
        <w:t>Bolevecká náves, Plzeň.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Poskytovatel je povinen si zajistit veškerá povolení či souhlasy, nutné k řádnému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kvalitnímu plnění závazku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místu plnění. Veškerá místa,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kterých bude akce probíhat, je poskytovatel povinen řádně označit pro jednoduchou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srozumitelnou orientaci zúčastněných osob.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Platební podmínky</w:t>
      </w:r>
    </w:p>
    <w:p w:rsidR="00EA3304" w:rsidRPr="00F82AA1" w:rsidRDefault="009022E0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Objednatel se zavazuje zaplatit poskytovateli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řádné provedení předmětu </w:t>
      </w:r>
      <w:r w:rsidR="00982548">
        <w:rPr>
          <w:rFonts w:ascii="Times New Roman" w:hAnsi="Times New Roman" w:cs="Times New Roman"/>
          <w:sz w:val="22"/>
          <w:szCs w:val="22"/>
        </w:rPr>
        <w:t>smlouvy</w:t>
      </w:r>
      <w:r w:rsidR="00982548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sjednanou cenu:</w:t>
      </w:r>
    </w:p>
    <w:p w:rsidR="00743D84" w:rsidRDefault="00EA3304" w:rsidP="001144C7">
      <w:pPr>
        <w:pStyle w:val="6odstAKM"/>
        <w:numPr>
          <w:ilvl w:val="0"/>
          <w:numId w:val="0"/>
        </w:numPr>
        <w:ind w:left="567"/>
        <w:rPr>
          <w:szCs w:val="22"/>
        </w:rPr>
      </w:pPr>
      <w:r w:rsidRPr="00F82AA1">
        <w:rPr>
          <w:szCs w:val="22"/>
        </w:rPr>
        <w:t>Cen</w:t>
      </w:r>
      <w:r w:rsidR="007970C2" w:rsidRPr="00F82AA1">
        <w:rPr>
          <w:szCs w:val="22"/>
        </w:rPr>
        <w:t>a</w:t>
      </w:r>
      <w:r w:rsidR="00F943C0" w:rsidRPr="00F82AA1">
        <w:rPr>
          <w:szCs w:val="22"/>
        </w:rPr>
        <w:t xml:space="preserve"> </w:t>
      </w:r>
      <w:r w:rsidR="00D01FC6" w:rsidRPr="00F82AA1">
        <w:rPr>
          <w:szCs w:val="22"/>
        </w:rPr>
        <w:t>celkem</w:t>
      </w:r>
      <w:r w:rsidRPr="00F82AA1">
        <w:rPr>
          <w:szCs w:val="22"/>
        </w:rPr>
        <w:t>:</w:t>
      </w:r>
      <w:r w:rsidRPr="00F82AA1">
        <w:rPr>
          <w:szCs w:val="22"/>
        </w:rPr>
        <w:tab/>
      </w:r>
      <w:r w:rsidR="001144C7">
        <w:rPr>
          <w:szCs w:val="22"/>
        </w:rPr>
        <w:tab/>
      </w:r>
      <w:r w:rsidR="001144C7">
        <w:rPr>
          <w:szCs w:val="22"/>
        </w:rPr>
        <w:tab/>
      </w:r>
      <w:r w:rsidR="001144C7">
        <w:rPr>
          <w:szCs w:val="22"/>
        </w:rPr>
        <w:tab/>
      </w:r>
      <w:r w:rsidR="001144C7">
        <w:rPr>
          <w:szCs w:val="22"/>
        </w:rPr>
        <w:tab/>
      </w:r>
      <w:r w:rsidR="001144C7">
        <w:rPr>
          <w:szCs w:val="22"/>
        </w:rPr>
        <w:tab/>
      </w:r>
      <w:r w:rsidR="002A1EC6">
        <w:rPr>
          <w:szCs w:val="22"/>
        </w:rPr>
        <w:t>117 900</w:t>
      </w:r>
      <w:r w:rsidR="001144C7" w:rsidRPr="00CC51C9">
        <w:rPr>
          <w:szCs w:val="22"/>
        </w:rPr>
        <w:t>,</w:t>
      </w:r>
      <w:r w:rsidR="001144C7">
        <w:rPr>
          <w:szCs w:val="22"/>
        </w:rPr>
        <w:t>00 Kč.</w:t>
      </w:r>
    </w:p>
    <w:p w:rsidR="001144C7" w:rsidRPr="00F82AA1" w:rsidRDefault="001144C7" w:rsidP="001144C7">
      <w:pPr>
        <w:pStyle w:val="6odstAKM"/>
        <w:numPr>
          <w:ilvl w:val="0"/>
          <w:numId w:val="0"/>
        </w:numPr>
        <w:ind w:left="567"/>
        <w:rPr>
          <w:szCs w:val="22"/>
        </w:rPr>
      </w:pPr>
      <w:r w:rsidRPr="00CC51C9">
        <w:rPr>
          <w:i/>
          <w:szCs w:val="22"/>
        </w:rPr>
        <w:t xml:space="preserve">(slovy: jedno sto </w:t>
      </w:r>
      <w:r w:rsidR="002A1EC6">
        <w:rPr>
          <w:i/>
          <w:szCs w:val="22"/>
        </w:rPr>
        <w:t>sedmnáct tisíc devět set</w:t>
      </w:r>
      <w:r w:rsidRPr="00CC51C9">
        <w:rPr>
          <w:i/>
          <w:szCs w:val="22"/>
        </w:rPr>
        <w:t xml:space="preserve"> korun českých)</w:t>
      </w:r>
    </w:p>
    <w:p w:rsidR="00367718" w:rsidRPr="00F82AA1" w:rsidRDefault="002076C3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</w:t>
      </w:r>
      <w:r w:rsidR="00367718" w:rsidRPr="00F82AA1">
        <w:rPr>
          <w:rFonts w:ascii="Times New Roman" w:hAnsi="Times New Roman" w:cs="Times New Roman"/>
          <w:sz w:val="22"/>
          <w:szCs w:val="22"/>
        </w:rPr>
        <w:t xml:space="preserve"> není plátce DPH.</w:t>
      </w:r>
    </w:p>
    <w:p w:rsidR="00AD4A93" w:rsidRPr="00F82AA1" w:rsidRDefault="00AD4A93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2076C3" w:rsidRPr="00F82AA1">
        <w:rPr>
          <w:rFonts w:ascii="Times New Roman" w:hAnsi="Times New Roman" w:cs="Times New Roman"/>
          <w:sz w:val="22"/>
          <w:szCs w:val="22"/>
        </w:rPr>
        <w:t>poskytovatel</w:t>
      </w:r>
      <w:r w:rsidRPr="00F82AA1">
        <w:rPr>
          <w:rFonts w:ascii="Times New Roman" w:hAnsi="Times New Roman" w:cs="Times New Roman"/>
          <w:sz w:val="22"/>
          <w:szCs w:val="22"/>
        </w:rPr>
        <w:t xml:space="preserve">, který ke dni podpisu této smlouvy nebyl plátcem DPH, se v průběhu trvání této smlouvy stane plátcem DPH, nemá tato skutečnost vliv na cenu dle této smlouvy a sjednaná cena nebude o DPH v takovém případě navýšena. </w:t>
      </w:r>
      <w:r w:rsidR="002076C3" w:rsidRPr="00F82AA1">
        <w:rPr>
          <w:rFonts w:ascii="Times New Roman" w:hAnsi="Times New Roman" w:cs="Times New Roman"/>
          <w:sz w:val="22"/>
          <w:szCs w:val="22"/>
        </w:rPr>
        <w:t>Poskytovatel</w:t>
      </w:r>
      <w:r w:rsidRPr="00F82AA1">
        <w:rPr>
          <w:rFonts w:ascii="Times New Roman" w:hAnsi="Times New Roman" w:cs="Times New Roman"/>
          <w:sz w:val="22"/>
          <w:szCs w:val="22"/>
        </w:rPr>
        <w:t xml:space="preserve"> je v takovém případě povinen upravit cenu za</w:t>
      </w:r>
      <w:r w:rsidR="000A2E53" w:rsidRPr="00F82AA1">
        <w:rPr>
          <w:rFonts w:ascii="Times New Roman" w:hAnsi="Times New Roman" w:cs="Times New Roman"/>
          <w:sz w:val="22"/>
          <w:szCs w:val="22"/>
        </w:rPr>
        <w:t> </w:t>
      </w:r>
      <w:r w:rsidR="00982548">
        <w:rPr>
          <w:rFonts w:ascii="Times New Roman" w:hAnsi="Times New Roman" w:cs="Times New Roman"/>
          <w:sz w:val="22"/>
          <w:szCs w:val="22"/>
        </w:rPr>
        <w:t>plnění</w:t>
      </w:r>
      <w:r w:rsidR="00982548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tak, že cena dle čl. 4 odst. 4.1. </w:t>
      </w:r>
      <w:r w:rsidR="00F943C0" w:rsidRPr="00F82AA1">
        <w:rPr>
          <w:rFonts w:ascii="Times New Roman" w:hAnsi="Times New Roman" w:cs="Times New Roman"/>
          <w:sz w:val="22"/>
          <w:szCs w:val="22"/>
        </w:rPr>
        <w:t xml:space="preserve">smlouvy </w:t>
      </w:r>
      <w:r w:rsidRPr="00F82AA1">
        <w:rPr>
          <w:rFonts w:ascii="Times New Roman" w:hAnsi="Times New Roman" w:cs="Times New Roman"/>
          <w:sz w:val="22"/>
          <w:szCs w:val="22"/>
        </w:rPr>
        <w:t>zahrnuje DPH.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 není oprávněn se bez předchozího písemného souhlasu objednatele podstatně odchýlit od</w:t>
      </w:r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charakteristiky (program, kvalit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programu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technického zajištění)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cenové úrovně akce uvedených v podmínkách této smlouvy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 příloze č. 1, která </w:t>
      </w:r>
      <w:r w:rsidR="007823EE">
        <w:rPr>
          <w:rFonts w:ascii="Times New Roman" w:hAnsi="Times New Roman" w:cs="Times New Roman"/>
          <w:sz w:val="22"/>
          <w:szCs w:val="22"/>
        </w:rPr>
        <w:t xml:space="preserve">tvoří </w:t>
      </w:r>
      <w:r w:rsidRPr="00F82AA1">
        <w:rPr>
          <w:rFonts w:ascii="Times New Roman" w:hAnsi="Times New Roman" w:cs="Times New Roman"/>
          <w:sz w:val="22"/>
          <w:szCs w:val="22"/>
        </w:rPr>
        <w:t>nedílnou součástí smlouvy.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řádné </w:t>
      </w:r>
      <w:r w:rsidR="00471EB1" w:rsidRPr="00F82AA1">
        <w:rPr>
          <w:rFonts w:ascii="Times New Roman" w:hAnsi="Times New Roman" w:cs="Times New Roman"/>
          <w:sz w:val="22"/>
          <w:szCs w:val="22"/>
        </w:rPr>
        <w:t xml:space="preserve">provedení </w:t>
      </w:r>
      <w:r w:rsidR="00982548">
        <w:rPr>
          <w:rFonts w:ascii="Times New Roman" w:hAnsi="Times New Roman" w:cs="Times New Roman"/>
          <w:sz w:val="22"/>
          <w:szCs w:val="22"/>
        </w:rPr>
        <w:t>plnění</w:t>
      </w:r>
      <w:r w:rsidR="00982548" w:rsidRPr="00F82AA1">
        <w:rPr>
          <w:rFonts w:ascii="Times New Roman" w:hAnsi="Times New Roman" w:cs="Times New Roman"/>
          <w:sz w:val="22"/>
          <w:szCs w:val="22"/>
        </w:rPr>
        <w:t> </w:t>
      </w:r>
      <w:r w:rsidR="00982548">
        <w:rPr>
          <w:rFonts w:ascii="Times New Roman" w:hAnsi="Times New Roman" w:cs="Times New Roman"/>
          <w:sz w:val="22"/>
          <w:szCs w:val="22"/>
        </w:rPr>
        <w:t xml:space="preserve">předmětu smlouvy </w:t>
      </w:r>
      <w:r w:rsidRPr="00F82AA1">
        <w:rPr>
          <w:rFonts w:ascii="Times New Roman" w:hAnsi="Times New Roman" w:cs="Times New Roman"/>
          <w:sz w:val="22"/>
          <w:szCs w:val="22"/>
        </w:rPr>
        <w:t xml:space="preserve">je objednatel povinen zaplatit poskytovateli </w:t>
      </w:r>
      <w:r w:rsidR="0062010A">
        <w:rPr>
          <w:rFonts w:ascii="Times New Roman" w:hAnsi="Times New Roman" w:cs="Times New Roman"/>
          <w:sz w:val="22"/>
          <w:szCs w:val="22"/>
        </w:rPr>
        <w:t>cenu</w:t>
      </w:r>
      <w:r w:rsidR="0062010A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dle </w:t>
      </w:r>
      <w:r w:rsidR="00471EB1" w:rsidRPr="00F82AA1">
        <w:rPr>
          <w:rFonts w:ascii="Times New Roman" w:hAnsi="Times New Roman" w:cs="Times New Roman"/>
          <w:sz w:val="22"/>
          <w:szCs w:val="22"/>
        </w:rPr>
        <w:t xml:space="preserve">čl. 4 odst. 4. 1. </w:t>
      </w:r>
      <w:r w:rsidRPr="00F82AA1">
        <w:rPr>
          <w:rFonts w:ascii="Times New Roman" w:hAnsi="Times New Roman" w:cs="Times New Roman"/>
          <w:sz w:val="22"/>
          <w:szCs w:val="22"/>
        </w:rPr>
        <w:t xml:space="preserve">smlouvy. </w:t>
      </w:r>
      <w:r w:rsidR="0062010A">
        <w:rPr>
          <w:rFonts w:ascii="Times New Roman" w:hAnsi="Times New Roman" w:cs="Times New Roman"/>
          <w:sz w:val="22"/>
          <w:szCs w:val="22"/>
        </w:rPr>
        <w:t>Cena</w:t>
      </w:r>
      <w:r w:rsidR="0062010A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 xml:space="preserve">uvedená ve smlouvě je úplná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konečná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zahrnuje veškeré náklady související se zajištěním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pořádáním akce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se splněním veškerých povinností z</w:t>
      </w:r>
      <w:r w:rsidR="00471EB1" w:rsidRPr="00F82AA1">
        <w:rPr>
          <w:rFonts w:ascii="Times New Roman" w:hAnsi="Times New Roman" w:cs="Times New Roman"/>
          <w:sz w:val="22"/>
          <w:szCs w:val="22"/>
        </w:rPr>
        <w:t>e</w:t>
      </w:r>
      <w:r w:rsidRPr="00F82AA1">
        <w:rPr>
          <w:rFonts w:ascii="Times New Roman" w:hAnsi="Times New Roman" w:cs="Times New Roman"/>
          <w:sz w:val="22"/>
          <w:szCs w:val="22"/>
        </w:rPr>
        <w:t xml:space="preserve"> smlouvy poskytovateli vyplývajících.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 vystaví fakturu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zajištění akce nejpozději do 15 dnů od uskutečnění akce. Splatnost faktury činí 14 dnů ode dne jejího doručení objednateli, přičemž faktur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musí obsahovat veškeré náležitosti daňového dokladu dle 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č. 235/2004 Sb., o dani z přidané hodnoty, </w:t>
      </w:r>
      <w:r w:rsidR="00673485" w:rsidRPr="00F82AA1">
        <w:rPr>
          <w:rFonts w:ascii="Times New Roman" w:hAnsi="Times New Roman" w:cs="Times New Roman"/>
          <w:sz w:val="22"/>
          <w:szCs w:val="22"/>
        </w:rPr>
        <w:t>ve znění pozdějších předpisů</w:t>
      </w:r>
      <w:r w:rsidR="00471EB1" w:rsidRPr="00F82AA1">
        <w:rPr>
          <w:rFonts w:ascii="Times New Roman" w:hAnsi="Times New Roman" w:cs="Times New Roman"/>
          <w:sz w:val="22"/>
          <w:szCs w:val="22"/>
        </w:rPr>
        <w:t xml:space="preserve"> (dále jen „zákon o dani z přidané hodnoty“). </w:t>
      </w:r>
      <w:r w:rsidRPr="00F82AA1">
        <w:rPr>
          <w:rFonts w:ascii="Times New Roman" w:hAnsi="Times New Roman" w:cs="Times New Roman"/>
          <w:sz w:val="22"/>
          <w:szCs w:val="22"/>
        </w:rPr>
        <w:t>Současně s fakturou dodá poskytovatel podrobné vyúčtování akce, jehož nedílnou součástí bude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počet zúčastněných návštěvníků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zhodnocení akce (písemné zhodnocení úspěšnosti akce, údaje o složení návštěvníků, údaje o programu akce, návrhy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zlepšení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veškeré náměty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připomínky apod.).</w:t>
      </w:r>
    </w:p>
    <w:p w:rsidR="00EA3304" w:rsidRPr="00F82AA1" w:rsidRDefault="00471EB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V případě, že faktur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vystavená </w:t>
      </w:r>
      <w:r w:rsidR="000A2E53" w:rsidRPr="00F82AA1">
        <w:rPr>
          <w:rFonts w:ascii="Times New Roman" w:hAnsi="Times New Roman" w:cs="Times New Roman"/>
          <w:sz w:val="22"/>
          <w:szCs w:val="22"/>
        </w:rPr>
        <w:t xml:space="preserve">poskytovatelem </w:t>
      </w:r>
      <w:r w:rsidRPr="00F82AA1">
        <w:rPr>
          <w:rFonts w:ascii="Times New Roman" w:hAnsi="Times New Roman" w:cs="Times New Roman"/>
          <w:sz w:val="22"/>
          <w:szCs w:val="22"/>
        </w:rPr>
        <w:t xml:space="preserve">nebude mít předepsané náležitosti stanovené </w:t>
      </w:r>
      <w:r w:rsidR="000A2E53" w:rsidRPr="00F82AA1">
        <w:rPr>
          <w:rFonts w:ascii="Times New Roman" w:hAnsi="Times New Roman" w:cs="Times New Roman"/>
          <w:sz w:val="22"/>
          <w:szCs w:val="22"/>
        </w:rPr>
        <w:t>pro </w:t>
      </w:r>
      <w:r w:rsidRPr="00F82AA1">
        <w:rPr>
          <w:rFonts w:ascii="Times New Roman" w:hAnsi="Times New Roman" w:cs="Times New Roman"/>
          <w:sz w:val="22"/>
          <w:szCs w:val="22"/>
        </w:rPr>
        <w:t xml:space="preserve">daňový doklad, nebo budou obsahovat údaje v rozporu s touto smlouvou, nebude objednatelem </w:t>
      </w:r>
      <w:r w:rsidRPr="00F82AA1">
        <w:rPr>
          <w:rFonts w:ascii="Times New Roman" w:hAnsi="Times New Roman" w:cs="Times New Roman"/>
          <w:sz w:val="22"/>
          <w:szCs w:val="22"/>
        </w:rPr>
        <w:lastRenderedPageBreak/>
        <w:t>proplacen</w:t>
      </w:r>
      <w:r w:rsidR="007970C2" w:rsidRPr="00F82AA1">
        <w:rPr>
          <w:rFonts w:ascii="Times New Roman" w:hAnsi="Times New Roman" w:cs="Times New Roman"/>
          <w:sz w:val="22"/>
          <w:szCs w:val="22"/>
        </w:rPr>
        <w:t>a 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objednatel ji vrátí zpět </w:t>
      </w:r>
      <w:r w:rsidR="000A2E53" w:rsidRPr="00F82AA1">
        <w:rPr>
          <w:rFonts w:ascii="Times New Roman" w:hAnsi="Times New Roman" w:cs="Times New Roman"/>
          <w:sz w:val="22"/>
          <w:szCs w:val="22"/>
        </w:rPr>
        <w:t xml:space="preserve">poskytovateli </w:t>
      </w:r>
      <w:r w:rsidRPr="00F82AA1">
        <w:rPr>
          <w:rFonts w:ascii="Times New Roman" w:hAnsi="Times New Roman" w:cs="Times New Roman"/>
          <w:sz w:val="22"/>
          <w:szCs w:val="22"/>
        </w:rPr>
        <w:t>k doplnění či opravě. Dob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splatnosti opravené, resp. doplněné faktury je stejná jako původní dohodnutá lhůt</w:t>
      </w:r>
      <w:r w:rsidR="007970C2" w:rsidRPr="00F82AA1">
        <w:rPr>
          <w:rFonts w:ascii="Times New Roman" w:hAnsi="Times New Roman" w:cs="Times New Roman"/>
          <w:sz w:val="22"/>
          <w:szCs w:val="22"/>
        </w:rPr>
        <w:t>a a </w:t>
      </w:r>
      <w:r w:rsidRPr="00F82AA1">
        <w:rPr>
          <w:rFonts w:ascii="Times New Roman" w:hAnsi="Times New Roman" w:cs="Times New Roman"/>
          <w:sz w:val="22"/>
          <w:szCs w:val="22"/>
        </w:rPr>
        <w:t>její běh počíná dnem vystavení opravených nebo doplněných faktur, není však kratší než čtrnáct (14) dnů ode dne doručení opravených faktur obsahujících veškeré náležitosti stanovené zákonem či touto smlouvou objednateli.</w:t>
      </w:r>
    </w:p>
    <w:p w:rsidR="00EA3304" w:rsidRPr="00F82AA1" w:rsidRDefault="0062010A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A3304" w:rsidRPr="00F82AA1">
        <w:rPr>
          <w:rFonts w:ascii="Times New Roman" w:hAnsi="Times New Roman" w:cs="Times New Roman"/>
          <w:sz w:val="22"/>
          <w:szCs w:val="22"/>
        </w:rPr>
        <w:t>zajištění akce je splatná</w:t>
      </w:r>
      <w:r w:rsidR="00F943C0" w:rsidRPr="00F82AA1">
        <w:rPr>
          <w:rFonts w:ascii="Times New Roman" w:hAnsi="Times New Roman" w:cs="Times New Roman"/>
          <w:sz w:val="22"/>
          <w:szCs w:val="22"/>
        </w:rPr>
        <w:t xml:space="preserve"> po řádném a úplném provedení předmětu plnění bez</w:t>
      </w:r>
      <w:r w:rsidR="000A2E53" w:rsidRPr="00F82AA1">
        <w:rPr>
          <w:rFonts w:ascii="Times New Roman" w:hAnsi="Times New Roman" w:cs="Times New Roman"/>
          <w:sz w:val="22"/>
          <w:szCs w:val="22"/>
        </w:rPr>
        <w:t> </w:t>
      </w:r>
      <w:r w:rsidR="00F943C0" w:rsidRPr="00F82AA1">
        <w:rPr>
          <w:rFonts w:ascii="Times New Roman" w:hAnsi="Times New Roman" w:cs="Times New Roman"/>
          <w:sz w:val="22"/>
          <w:szCs w:val="22"/>
        </w:rPr>
        <w:t>vad a bude uhrazena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bankovním převodem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A3304" w:rsidRPr="00F82AA1">
        <w:rPr>
          <w:rFonts w:ascii="Times New Roman" w:hAnsi="Times New Roman" w:cs="Times New Roman"/>
          <w:sz w:val="22"/>
          <w:szCs w:val="22"/>
        </w:rPr>
        <w:t>účet poskytovatele uvedený v hlavičce této smlouvy.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Poskytovatel je povinen vést řádně účetnictví o výnosech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nákladech souvisejících s pořádanou akcí,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vyžádání objednatele tyto podklady doložit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prokázat, že nezneužil svého hospodářského postavení tím, že do ceny zahrnul nesouvisející náklady nebo nepřiměřený zisk.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 se zavazuje, že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jím vydaných daňových dokladech bude </w:t>
      </w:r>
      <w:r w:rsidR="00A44674" w:rsidRPr="00F82AA1">
        <w:rPr>
          <w:rFonts w:ascii="Times New Roman" w:hAnsi="Times New Roman" w:cs="Times New Roman"/>
          <w:sz w:val="22"/>
          <w:szCs w:val="22"/>
        </w:rPr>
        <w:t>v</w:t>
      </w:r>
      <w:r w:rsidR="00894BEA" w:rsidRPr="00F82AA1">
        <w:rPr>
          <w:rFonts w:ascii="Times New Roman" w:hAnsi="Times New Roman" w:cs="Times New Roman"/>
          <w:sz w:val="22"/>
          <w:szCs w:val="22"/>
        </w:rPr>
        <w:t> </w:t>
      </w:r>
      <w:r w:rsidR="00A44674" w:rsidRPr="00F82AA1">
        <w:rPr>
          <w:rFonts w:ascii="Times New Roman" w:hAnsi="Times New Roman" w:cs="Times New Roman"/>
          <w:sz w:val="22"/>
          <w:szCs w:val="22"/>
        </w:rPr>
        <w:t>příp</w:t>
      </w:r>
      <w:r w:rsidR="00894BEA" w:rsidRPr="00F82AA1">
        <w:rPr>
          <w:rFonts w:ascii="Times New Roman" w:hAnsi="Times New Roman" w:cs="Times New Roman"/>
          <w:sz w:val="22"/>
          <w:szCs w:val="22"/>
        </w:rPr>
        <w:t xml:space="preserve">adě, že se v průběhu trvání smlouvy stane plátcem DPH, </w:t>
      </w:r>
      <w:r w:rsidRPr="00F82AA1">
        <w:rPr>
          <w:rFonts w:ascii="Times New Roman" w:hAnsi="Times New Roman" w:cs="Times New Roman"/>
          <w:sz w:val="22"/>
          <w:szCs w:val="22"/>
        </w:rPr>
        <w:t>uvádět pouze čísl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bankovních účtů, která jsou správcem daně zveřejněn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způsobem u</w:t>
      </w:r>
      <w:r w:rsidR="009022E0" w:rsidRPr="00F82AA1">
        <w:rPr>
          <w:rFonts w:ascii="Times New Roman" w:hAnsi="Times New Roman" w:cs="Times New Roman"/>
          <w:sz w:val="22"/>
          <w:szCs w:val="22"/>
        </w:rPr>
        <w:t>možňujícím dálkový přístup v souladu s </w:t>
      </w:r>
      <w:proofErr w:type="spellStart"/>
      <w:r w:rsidR="009022E0" w:rsidRPr="00F82AA1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9022E0" w:rsidRPr="00F82AA1">
        <w:rPr>
          <w:rFonts w:ascii="Times New Roman" w:hAnsi="Times New Roman" w:cs="Times New Roman"/>
          <w:sz w:val="22"/>
          <w:szCs w:val="22"/>
        </w:rPr>
        <w:t xml:space="preserve">. </w:t>
      </w:r>
      <w:r w:rsidRPr="00F82AA1">
        <w:rPr>
          <w:rFonts w:ascii="Times New Roman" w:hAnsi="Times New Roman" w:cs="Times New Roman"/>
          <w:sz w:val="22"/>
          <w:szCs w:val="22"/>
        </w:rPr>
        <w:t xml:space="preserve">§ 98 písm. d) </w:t>
      </w:r>
      <w:r w:rsidR="009022E0" w:rsidRPr="00F82AA1">
        <w:rPr>
          <w:rFonts w:ascii="Times New Roman" w:hAnsi="Times New Roman" w:cs="Times New Roman"/>
          <w:sz w:val="22"/>
          <w:szCs w:val="22"/>
        </w:rPr>
        <w:t>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o dani </w:t>
      </w:r>
      <w:r w:rsidR="000A2E53" w:rsidRPr="00F82AA1">
        <w:rPr>
          <w:rFonts w:ascii="Times New Roman" w:hAnsi="Times New Roman" w:cs="Times New Roman"/>
          <w:sz w:val="22"/>
          <w:szCs w:val="22"/>
        </w:rPr>
        <w:t>z </w:t>
      </w:r>
      <w:r w:rsidR="009022E0" w:rsidRPr="00F82AA1">
        <w:rPr>
          <w:rFonts w:ascii="Times New Roman" w:hAnsi="Times New Roman" w:cs="Times New Roman"/>
          <w:sz w:val="22"/>
          <w:szCs w:val="22"/>
        </w:rPr>
        <w:t>přidané hodnoty</w:t>
      </w:r>
      <w:r w:rsidRPr="00F82AA1">
        <w:rPr>
          <w:rFonts w:ascii="Times New Roman" w:hAnsi="Times New Roman" w:cs="Times New Roman"/>
          <w:sz w:val="22"/>
          <w:szCs w:val="22"/>
        </w:rPr>
        <w:t>.  V případě, že daňový doklad bude obsahovat jiný než takto zveřejněný účet, bude takovýto daňový doklad považován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neúplný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objednatel vyzve poskytovatele k</w:t>
      </w:r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 xml:space="preserve">jeho doplnění. </w:t>
      </w:r>
      <w:r w:rsidR="000A2E53" w:rsidRPr="00F82AA1">
        <w:rPr>
          <w:rFonts w:ascii="Times New Roman" w:hAnsi="Times New Roman" w:cs="Times New Roman"/>
          <w:sz w:val="22"/>
          <w:szCs w:val="22"/>
        </w:rPr>
        <w:t>Do </w:t>
      </w:r>
      <w:r w:rsidRPr="00F82AA1">
        <w:rPr>
          <w:rFonts w:ascii="Times New Roman" w:hAnsi="Times New Roman" w:cs="Times New Roman"/>
          <w:sz w:val="22"/>
          <w:szCs w:val="22"/>
        </w:rPr>
        <w:t>okamžiku doplnění si objednatel vyhrazuje právo neuskutečnit platbu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základě tohoto daňového dokladu.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V případě, že kdykoli před okamžikem uskutečnění platby ze strany objednatele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základě této smlouvy bude o poskytovateli správcem daně z přidané hodnoty zveřejněn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způsobem umožňujícím dálkový přístup skutečnost, že poskytovatel je nespolehlivým plátcem (</w:t>
      </w:r>
      <w:r w:rsidR="00471EB1" w:rsidRPr="00F82AA1">
        <w:rPr>
          <w:rFonts w:ascii="Times New Roman" w:hAnsi="Times New Roman" w:cs="Times New Roman"/>
          <w:sz w:val="22"/>
          <w:szCs w:val="22"/>
        </w:rPr>
        <w:t xml:space="preserve">dle </w:t>
      </w:r>
      <w:proofErr w:type="spellStart"/>
      <w:r w:rsidR="00471EB1" w:rsidRPr="00F82AA1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471EB1" w:rsidRPr="00F82AA1">
        <w:rPr>
          <w:rFonts w:ascii="Times New Roman" w:hAnsi="Times New Roman" w:cs="Times New Roman"/>
          <w:sz w:val="22"/>
          <w:szCs w:val="22"/>
        </w:rPr>
        <w:t xml:space="preserve">. </w:t>
      </w:r>
      <w:r w:rsidRPr="00F82AA1">
        <w:rPr>
          <w:rFonts w:ascii="Times New Roman" w:hAnsi="Times New Roman" w:cs="Times New Roman"/>
          <w:sz w:val="22"/>
          <w:szCs w:val="22"/>
        </w:rPr>
        <w:t xml:space="preserve">§ </w:t>
      </w:r>
      <w:proofErr w:type="gramStart"/>
      <w:r w:rsidRPr="00F82AA1">
        <w:rPr>
          <w:rFonts w:ascii="Times New Roman" w:hAnsi="Times New Roman" w:cs="Times New Roman"/>
          <w:sz w:val="22"/>
          <w:szCs w:val="22"/>
        </w:rPr>
        <w:t>106</w:t>
      </w:r>
      <w:r w:rsidR="007970C2" w:rsidRPr="00F82AA1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o dani z přidané hodnoty), má objednatel právo od okamžiku zveřejnění ponížit všechny platby poskytovateli uskutečňované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základě této smlouvy o příslušnou částku DPH. Smluvní strany si sjednávají, že takto poskytovateli nevyplacené částky DPH odvede správci daně sám objednatel v souladu s ustanovením §</w:t>
      </w:r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proofErr w:type="gramStart"/>
      <w:r w:rsidRPr="00F82AA1">
        <w:rPr>
          <w:rFonts w:ascii="Times New Roman" w:hAnsi="Times New Roman" w:cs="Times New Roman"/>
          <w:sz w:val="22"/>
          <w:szCs w:val="22"/>
        </w:rPr>
        <w:t>109</w:t>
      </w:r>
      <w:r w:rsidR="007970C2" w:rsidRPr="00F82AA1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o dani z přidané hodnoty. Veškeré platby objednatele ve prospěch správce daně se dle dohody stran považují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splnění závazku objednatele vůči poskytovateli.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Předmět plnění, práv</w:t>
      </w:r>
      <w:r w:rsidR="007970C2" w:rsidRPr="00F82AA1">
        <w:rPr>
          <w:rFonts w:ascii="Times New Roman" w:hAnsi="Times New Roman" w:cs="Times New Roman"/>
          <w:sz w:val="22"/>
          <w:szCs w:val="22"/>
        </w:rPr>
        <w:t>a a </w:t>
      </w:r>
      <w:r w:rsidRPr="00F82AA1">
        <w:rPr>
          <w:rFonts w:ascii="Times New Roman" w:hAnsi="Times New Roman" w:cs="Times New Roman"/>
          <w:sz w:val="22"/>
          <w:szCs w:val="22"/>
        </w:rPr>
        <w:t>povinnosti smluvních stran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Při plnění dle této smlouvy je poskytovatel povinen v souladu s podmínkami smlouvy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přílohami této smlouvy v odpovídající kvalitě zajistit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následující: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vhodné prostory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Bolevecké návsi v Plzni pro zdárný průběh celé akce, tj.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pro umístění občerstvení, sociálních zařízení, odpočinkových zón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pro konání veškerého doprovodného programu, jakož i pro účely parkování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přístupových cest,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9022E0" w:rsidRPr="00F82AA1">
        <w:rPr>
          <w:rFonts w:ascii="Times New Roman" w:hAnsi="Times New Roman" w:cs="Times New Roman"/>
          <w:sz w:val="22"/>
          <w:szCs w:val="22"/>
        </w:rPr>
        <w:t>to</w:t>
      </w:r>
      <w:r w:rsidRPr="00F82AA1">
        <w:rPr>
          <w:rFonts w:ascii="Times New Roman" w:hAnsi="Times New Roman" w:cs="Times New Roman"/>
          <w:sz w:val="22"/>
          <w:szCs w:val="22"/>
        </w:rPr>
        <w:t xml:space="preserve"> vše v</w:t>
      </w:r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dostatečném rozsahu s ohledem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předpokládaný rozsah akce, 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zkušeného moderátora, který bude provázet 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návštěvníky </w:t>
      </w:r>
      <w:r w:rsidRPr="00F82AA1">
        <w:rPr>
          <w:rFonts w:ascii="Times New Roman" w:hAnsi="Times New Roman" w:cs="Times New Roman"/>
          <w:sz w:val="22"/>
          <w:szCs w:val="22"/>
        </w:rPr>
        <w:t>celou akcí,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celkovou produkci akce,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zajištění všech účinkujících, zázemí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veškeré podmínky pro vystoupení účinkujících,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dopravu veškerého materiálu potřebného pro přípravu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průběh akce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místo plnění,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kvalitní provedení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dodržení programu akce blíže specifikovaného v příloze č. 1, vše je poskytovatel povinen zajistit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vlastní odpovědnost,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to i v případě, že plnění bude poskytovat pomocí třetích osob,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elektrickou energii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jiná médi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dle potřeb účinkujících,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vhodné prostory pro vystoupení všech účinkujících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zajistit řádné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kvalitní ozvučení těchto prostorů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 nebo </w:t>
      </w:r>
      <w:r w:rsidRPr="00F82AA1">
        <w:rPr>
          <w:rFonts w:ascii="Times New Roman" w:hAnsi="Times New Roman" w:cs="Times New Roman"/>
          <w:sz w:val="22"/>
          <w:szCs w:val="22"/>
        </w:rPr>
        <w:t>pódia,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dostatečné občerstvení pro návštěvníky akce v míře odpovídající očekávanému zájmu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potřebám návštěvníků akce,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stánky s vínem s ochutnávkou více druhů vín</w:t>
      </w:r>
      <w:r w:rsidR="0007482E">
        <w:rPr>
          <w:rFonts w:ascii="Times New Roman" w:hAnsi="Times New Roman" w:cs="Times New Roman"/>
          <w:sz w:val="22"/>
          <w:szCs w:val="22"/>
        </w:rPr>
        <w:t xml:space="preserve"> nebo burčáku</w:t>
      </w:r>
      <w:r w:rsidRPr="00F82AA1">
        <w:rPr>
          <w:rFonts w:ascii="Times New Roman" w:hAnsi="Times New Roman" w:cs="Times New Roman"/>
          <w:sz w:val="22"/>
          <w:szCs w:val="22"/>
        </w:rPr>
        <w:t xml:space="preserve">; v každém stánku budou zástupci jiného vinařství </w:t>
      </w:r>
      <w:r w:rsidR="001144C7" w:rsidRPr="00F82AA1">
        <w:rPr>
          <w:rFonts w:ascii="Times New Roman" w:hAnsi="Times New Roman" w:cs="Times New Roman"/>
          <w:sz w:val="22"/>
          <w:szCs w:val="22"/>
        </w:rPr>
        <w:t xml:space="preserve">(minimálně </w:t>
      </w:r>
      <w:r w:rsidR="0007482E">
        <w:rPr>
          <w:rFonts w:ascii="Times New Roman" w:hAnsi="Times New Roman" w:cs="Times New Roman"/>
          <w:sz w:val="22"/>
          <w:szCs w:val="22"/>
        </w:rPr>
        <w:t xml:space="preserve">10 </w:t>
      </w:r>
      <w:r w:rsidR="001144C7" w:rsidRPr="00F82AA1">
        <w:rPr>
          <w:rFonts w:ascii="Times New Roman" w:hAnsi="Times New Roman" w:cs="Times New Roman"/>
          <w:sz w:val="22"/>
          <w:szCs w:val="22"/>
        </w:rPr>
        <w:t>různ</w:t>
      </w:r>
      <w:r w:rsidR="001144C7">
        <w:rPr>
          <w:rFonts w:ascii="Times New Roman" w:hAnsi="Times New Roman" w:cs="Times New Roman"/>
          <w:sz w:val="22"/>
          <w:szCs w:val="22"/>
        </w:rPr>
        <w:t>ých</w:t>
      </w:r>
      <w:r w:rsidR="001144C7" w:rsidRPr="00F82AA1">
        <w:rPr>
          <w:rFonts w:ascii="Times New Roman" w:hAnsi="Times New Roman" w:cs="Times New Roman"/>
          <w:sz w:val="22"/>
          <w:szCs w:val="22"/>
        </w:rPr>
        <w:t xml:space="preserve"> vinařství),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lastRenderedPageBreak/>
        <w:t>specializované stánky s občerstvení</w:t>
      </w:r>
      <w:r w:rsidR="00BF161B" w:rsidRPr="00F82AA1">
        <w:rPr>
          <w:rFonts w:ascii="Times New Roman" w:hAnsi="Times New Roman" w:cs="Times New Roman"/>
          <w:sz w:val="22"/>
          <w:szCs w:val="22"/>
        </w:rPr>
        <w:t>m</w:t>
      </w:r>
      <w:r w:rsidRPr="00F82AA1">
        <w:rPr>
          <w:rFonts w:ascii="Times New Roman" w:hAnsi="Times New Roman" w:cs="Times New Roman"/>
          <w:sz w:val="22"/>
          <w:szCs w:val="22"/>
        </w:rPr>
        <w:t xml:space="preserve"> zaměřené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regionální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farmářské potraviny (např. domácí sýry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mléčné výrobky, domácí uzenářské výrobky, gril apod.),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dostatečný počet osob obstarávajících veškeré stánky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další potřebné úkony pro řádný průběh akce,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sociální zázemí </w:t>
      </w:r>
      <w:r w:rsidR="001144C7" w:rsidRPr="00F82AA1">
        <w:rPr>
          <w:rFonts w:ascii="Times New Roman" w:hAnsi="Times New Roman" w:cs="Times New Roman"/>
          <w:sz w:val="22"/>
          <w:szCs w:val="22"/>
        </w:rPr>
        <w:t xml:space="preserve">(alespoň ve formě </w:t>
      </w:r>
      <w:r w:rsidR="008A5B53">
        <w:rPr>
          <w:rFonts w:ascii="Times New Roman" w:hAnsi="Times New Roman" w:cs="Times New Roman"/>
          <w:sz w:val="22"/>
          <w:szCs w:val="22"/>
        </w:rPr>
        <w:t>čtyřech</w:t>
      </w:r>
      <w:r w:rsidR="001144C7" w:rsidRPr="00F82AA1">
        <w:rPr>
          <w:rFonts w:ascii="Times New Roman" w:hAnsi="Times New Roman" w:cs="Times New Roman"/>
          <w:sz w:val="22"/>
          <w:szCs w:val="22"/>
        </w:rPr>
        <w:t xml:space="preserve"> (</w:t>
      </w:r>
      <w:r w:rsidR="008A5B53">
        <w:rPr>
          <w:rFonts w:ascii="Times New Roman" w:hAnsi="Times New Roman" w:cs="Times New Roman"/>
          <w:sz w:val="22"/>
          <w:szCs w:val="22"/>
        </w:rPr>
        <w:t>4</w:t>
      </w:r>
      <w:r w:rsidR="001144C7" w:rsidRPr="00F82AA1">
        <w:rPr>
          <w:rFonts w:ascii="Times New Roman" w:hAnsi="Times New Roman" w:cs="Times New Roman"/>
          <w:sz w:val="22"/>
          <w:szCs w:val="22"/>
        </w:rPr>
        <w:t>) mobilních WC)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tekoucí vodu pro návštěvníky akce v míře odpovídající očekávanému zájmu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potřebám návštěvníků akce tak, aby nedocházelo ke znečišťování dotčené lokality, včetně zajištění průběžného úklidu sociálního zařízení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jeho bezprostředního okolí,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pořadatelskou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asistenční službu zajišťující pořádek, bezpečnost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obecnou asiste</w:t>
      </w:r>
      <w:r w:rsidR="002D5A9E" w:rsidRPr="00F82AA1">
        <w:rPr>
          <w:rFonts w:ascii="Times New Roman" w:hAnsi="Times New Roman" w:cs="Times New Roman"/>
          <w:sz w:val="22"/>
          <w:szCs w:val="22"/>
        </w:rPr>
        <w:t>nci návštěvníkům akce v rozsahu</w:t>
      </w:r>
      <w:r w:rsidRPr="00F82AA1">
        <w:rPr>
          <w:rFonts w:ascii="Times New Roman" w:hAnsi="Times New Roman" w:cs="Times New Roman"/>
          <w:sz w:val="22"/>
          <w:szCs w:val="22"/>
        </w:rPr>
        <w:t xml:space="preserve"> odpovídajícím</w:t>
      </w:r>
      <w:r w:rsidR="002D5A9E" w:rsidRPr="00F82AA1">
        <w:rPr>
          <w:rFonts w:ascii="Times New Roman" w:hAnsi="Times New Roman" w:cs="Times New Roman"/>
          <w:sz w:val="22"/>
          <w:szCs w:val="22"/>
        </w:rPr>
        <w:t>u</w:t>
      </w:r>
      <w:r w:rsidRPr="00F82AA1">
        <w:rPr>
          <w:rFonts w:ascii="Times New Roman" w:hAnsi="Times New Roman" w:cs="Times New Roman"/>
          <w:sz w:val="22"/>
          <w:szCs w:val="22"/>
        </w:rPr>
        <w:t xml:space="preserve"> rozsahu akce, přítomných po celou dobu trvání akce,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celém prostoru pořádání akce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 umístění</w:t>
      </w:r>
      <w:r w:rsidRPr="00F82AA1">
        <w:rPr>
          <w:rFonts w:ascii="Times New Roman" w:hAnsi="Times New Roman" w:cs="Times New Roman"/>
          <w:sz w:val="22"/>
          <w:szCs w:val="22"/>
        </w:rPr>
        <w:t xml:space="preserve"> odpadkov</w:t>
      </w:r>
      <w:r w:rsidR="002D5A9E" w:rsidRPr="00F82AA1">
        <w:rPr>
          <w:rFonts w:ascii="Times New Roman" w:hAnsi="Times New Roman" w:cs="Times New Roman"/>
          <w:sz w:val="22"/>
          <w:szCs w:val="22"/>
        </w:rPr>
        <w:t>ých</w:t>
      </w:r>
      <w:r w:rsidRPr="00F82AA1">
        <w:rPr>
          <w:rFonts w:ascii="Times New Roman" w:hAnsi="Times New Roman" w:cs="Times New Roman"/>
          <w:sz w:val="22"/>
          <w:szCs w:val="22"/>
        </w:rPr>
        <w:t xml:space="preserve"> koš</w:t>
      </w:r>
      <w:r w:rsidR="002D5A9E" w:rsidRPr="00F82AA1">
        <w:rPr>
          <w:rFonts w:ascii="Times New Roman" w:hAnsi="Times New Roman" w:cs="Times New Roman"/>
          <w:sz w:val="22"/>
          <w:szCs w:val="22"/>
        </w:rPr>
        <w:t>ů v míře</w:t>
      </w:r>
      <w:r w:rsidRPr="00F82AA1">
        <w:rPr>
          <w:rFonts w:ascii="Times New Roman" w:hAnsi="Times New Roman" w:cs="Times New Roman"/>
          <w:sz w:val="22"/>
          <w:szCs w:val="22"/>
        </w:rPr>
        <w:t xml:space="preserve"> odpovídající očekávanému zájmu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potřebám návštěvníků akce tak, aby nedocházelo ke znečišťování dotčené lokality,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tyto pravidelně během akce průběžně kontrolovat, uklízet jejich okolí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vyprazdňovat,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kompletní průběžný úklid areálu, v němž se akce konala, během akce včetně průběžného odvozu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likvidace odpadu bez odkladu,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kompletní závěrečný úklid míst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plnění, v němž se akce konala, včetně odvozu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likvidace veškerého odpadu bezprostředně po ukončení akce,</w:t>
      </w:r>
    </w:p>
    <w:p w:rsidR="00EA3304" w:rsidRPr="00F82AA1" w:rsidRDefault="002D5A9E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řádnou 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úhradu všech poplatků,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A3304" w:rsidRPr="00F82AA1">
        <w:rPr>
          <w:rFonts w:ascii="Times New Roman" w:hAnsi="Times New Roman" w:cs="Times New Roman"/>
          <w:sz w:val="22"/>
          <w:szCs w:val="22"/>
        </w:rPr>
        <w:t>to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OSA, </w:t>
      </w:r>
      <w:proofErr w:type="spellStart"/>
      <w:r w:rsidR="00EA3304" w:rsidRPr="00F82AA1">
        <w:rPr>
          <w:rFonts w:ascii="Times New Roman" w:hAnsi="Times New Roman" w:cs="Times New Roman"/>
          <w:sz w:val="22"/>
          <w:szCs w:val="22"/>
        </w:rPr>
        <w:t>Intergram</w:t>
      </w:r>
      <w:proofErr w:type="spellEnd"/>
      <w:r w:rsidR="00EA3304" w:rsidRPr="00F82AA1">
        <w:rPr>
          <w:rFonts w:ascii="Times New Roman" w:hAnsi="Times New Roman" w:cs="Times New Roman"/>
          <w:sz w:val="22"/>
          <w:szCs w:val="22"/>
        </w:rPr>
        <w:t xml:space="preserve"> apod.,</w:t>
      </w:r>
    </w:p>
    <w:p w:rsidR="002D5A9E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průběh akce naprosto v souladu se všemi příslušnými právně závaznými i doporučenými normami, relevantními právními předpisy platnými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úč</w:t>
      </w:r>
      <w:r w:rsidR="002D5A9E" w:rsidRPr="00F82AA1">
        <w:rPr>
          <w:rFonts w:ascii="Times New Roman" w:hAnsi="Times New Roman" w:cs="Times New Roman"/>
          <w:sz w:val="22"/>
          <w:szCs w:val="22"/>
        </w:rPr>
        <w:t>innými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2D5A9E" w:rsidRPr="00F82AA1">
        <w:rPr>
          <w:rFonts w:ascii="Times New Roman" w:hAnsi="Times New Roman" w:cs="Times New Roman"/>
          <w:sz w:val="22"/>
          <w:szCs w:val="22"/>
        </w:rPr>
        <w:t>území České republiky,</w:t>
      </w:r>
    </w:p>
    <w:p w:rsidR="00EA3304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veškerá potřebná povolení k řádnému průběhu akce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dále je poskytovatel povinen </w:t>
      </w:r>
      <w:r w:rsidRPr="00F82AA1">
        <w:rPr>
          <w:rFonts w:ascii="Times New Roman" w:hAnsi="Times New Roman" w:cs="Times New Roman"/>
          <w:sz w:val="22"/>
          <w:szCs w:val="22"/>
        </w:rPr>
        <w:t>akci uspořádat tak, aby nedocházelo ke vzniku škod či ohrožení majetku či zdraví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 objednatele či třetích osob</w:t>
      </w:r>
      <w:r w:rsidRPr="00F82AA1">
        <w:rPr>
          <w:rFonts w:ascii="Times New Roman" w:hAnsi="Times New Roman" w:cs="Times New Roman"/>
          <w:sz w:val="22"/>
          <w:szCs w:val="22"/>
        </w:rPr>
        <w:t>,</w:t>
      </w:r>
    </w:p>
    <w:p w:rsidR="004A7898" w:rsidRPr="004A7898" w:rsidRDefault="00982548" w:rsidP="00C248B2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umožnit </w:t>
      </w:r>
      <w:r w:rsidR="004A7898">
        <w:rPr>
          <w:rFonts w:ascii="Times New Roman" w:hAnsi="Times New Roman" w:cs="Times New Roman"/>
          <w:sz w:val="22"/>
          <w:szCs w:val="22"/>
        </w:rPr>
        <w:t>bezplatný vstup návštěvníků na</w:t>
      </w:r>
      <w:r w:rsidR="004A7898" w:rsidRPr="004A7898">
        <w:rPr>
          <w:rFonts w:ascii="Times New Roman" w:hAnsi="Times New Roman" w:cs="Times New Roman"/>
          <w:sz w:val="22"/>
          <w:szCs w:val="22"/>
        </w:rPr>
        <w:t xml:space="preserve"> akc</w:t>
      </w:r>
      <w:r w:rsidR="004A7898">
        <w:rPr>
          <w:rFonts w:ascii="Times New Roman" w:hAnsi="Times New Roman" w:cs="Times New Roman"/>
          <w:sz w:val="22"/>
          <w:szCs w:val="22"/>
        </w:rPr>
        <w:t>i</w:t>
      </w:r>
      <w:r w:rsidR="004A7898" w:rsidRPr="00F82AA1">
        <w:rPr>
          <w:rFonts w:ascii="Times New Roman" w:hAnsi="Times New Roman" w:cs="Times New Roman"/>
          <w:sz w:val="22"/>
          <w:szCs w:val="22"/>
        </w:rPr>
        <w:t>,</w:t>
      </w:r>
    </w:p>
    <w:p w:rsidR="00982548" w:rsidRDefault="00EA3304" w:rsidP="00C248B2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4A7898">
        <w:rPr>
          <w:rFonts w:ascii="Times New Roman" w:hAnsi="Times New Roman" w:cs="Times New Roman"/>
          <w:sz w:val="22"/>
          <w:szCs w:val="22"/>
        </w:rPr>
        <w:t>umožnit objednateli kontrolu průběhu akce</w:t>
      </w:r>
      <w:r w:rsidR="00982548">
        <w:rPr>
          <w:rFonts w:ascii="Times New Roman" w:hAnsi="Times New Roman" w:cs="Times New Roman"/>
          <w:sz w:val="22"/>
          <w:szCs w:val="22"/>
        </w:rPr>
        <w:t>,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Poskytovatel zajistí akci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všechny související služby jakož i všechny pomůcky řádně, kvalitně, s odbornou péčí, v souladu s právními předpisy, se zřetelem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nutnost zajistit maximální bezpečnost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ochranu zúčastněných osob, majetku, zdraví, životního prostředí apod.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Objednatel zajistí povolení k užívání pozemků, zábor veřejného prostranství, postavení látkových přístřešků, pivních setů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plastových lavic v potřebném množství. Zároveň objednatel zajistí pořízení fotodokumentace z akce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F10CF" w:rsidRPr="00F82AA1">
        <w:rPr>
          <w:rFonts w:ascii="Times New Roman" w:hAnsi="Times New Roman" w:cs="Times New Roman"/>
          <w:sz w:val="22"/>
          <w:szCs w:val="22"/>
        </w:rPr>
        <w:t>propagac</w:t>
      </w:r>
      <w:r w:rsidR="00EF10CF">
        <w:rPr>
          <w:rFonts w:ascii="Times New Roman" w:hAnsi="Times New Roman" w:cs="Times New Roman"/>
          <w:sz w:val="22"/>
          <w:szCs w:val="22"/>
        </w:rPr>
        <w:t>i</w:t>
      </w:r>
      <w:r w:rsidR="00EF10CF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prostřednictvím smluvních partnerů (TV Plzeň, webový portál Plzen.cz, billboardová kampaň) i vlastních informačních ploch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webových </w:t>
      </w:r>
      <w:r w:rsidR="00EF10CF" w:rsidRPr="00F82AA1">
        <w:rPr>
          <w:rFonts w:ascii="Times New Roman" w:hAnsi="Times New Roman" w:cs="Times New Roman"/>
          <w:sz w:val="22"/>
          <w:szCs w:val="22"/>
        </w:rPr>
        <w:t>stráne</w:t>
      </w:r>
      <w:r w:rsidR="00EF10CF">
        <w:rPr>
          <w:rFonts w:ascii="Times New Roman" w:hAnsi="Times New Roman" w:cs="Times New Roman"/>
          <w:sz w:val="22"/>
          <w:szCs w:val="22"/>
        </w:rPr>
        <w:t>k</w:t>
      </w:r>
      <w:r w:rsidR="008A3F6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9022E0" w:rsidRPr="00F82AA1">
        <w:rPr>
          <w:rFonts w:ascii="Times New Roman" w:hAnsi="Times New Roman" w:cs="Times New Roman"/>
          <w:sz w:val="22"/>
          <w:szCs w:val="22"/>
        </w:rPr>
        <w:t>MO Plzeň 1.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Objednatel si vyhrazuje právo změnit místo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způsob průběhu jednotlivých složek programu akce, jakož i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případnou změnu akce jako celku či jeho jednotlivých dílčích položek. O změnách je však povinen poskytovatele informovat v dostatečném předstihu,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to </w:t>
      </w:r>
      <w:r w:rsidRPr="00F82AA1">
        <w:rPr>
          <w:rFonts w:ascii="Times New Roman" w:hAnsi="Times New Roman" w:cs="Times New Roman"/>
          <w:sz w:val="22"/>
          <w:szCs w:val="22"/>
        </w:rPr>
        <w:t xml:space="preserve">nejpozději 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do </w:t>
      </w:r>
      <w:r w:rsidRPr="00F82AA1">
        <w:rPr>
          <w:rFonts w:ascii="Times New Roman" w:hAnsi="Times New Roman" w:cs="Times New Roman"/>
          <w:sz w:val="22"/>
          <w:szCs w:val="22"/>
        </w:rPr>
        <w:t>pět</w:t>
      </w:r>
      <w:r w:rsidR="002D5A9E" w:rsidRPr="00F82AA1">
        <w:rPr>
          <w:rFonts w:ascii="Times New Roman" w:hAnsi="Times New Roman" w:cs="Times New Roman"/>
          <w:sz w:val="22"/>
          <w:szCs w:val="22"/>
        </w:rPr>
        <w:t>i</w:t>
      </w:r>
      <w:r w:rsidRPr="00F82AA1">
        <w:rPr>
          <w:rFonts w:ascii="Times New Roman" w:hAnsi="Times New Roman" w:cs="Times New Roman"/>
          <w:sz w:val="22"/>
          <w:szCs w:val="22"/>
        </w:rPr>
        <w:t xml:space="preserve"> (5) dnů před termínem konání akce.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Poskytovatel se zavazuje dodržet </w:t>
      </w:r>
      <w:bookmarkStart w:id="0" w:name="_Hlk76994470"/>
      <w:r w:rsidR="008B5054" w:rsidRPr="00F82AA1">
        <w:rPr>
          <w:rFonts w:ascii="Times New Roman" w:hAnsi="Times New Roman" w:cs="Times New Roman"/>
          <w:sz w:val="22"/>
          <w:szCs w:val="22"/>
        </w:rPr>
        <w:t xml:space="preserve">program akce </w:t>
      </w:r>
      <w:bookmarkEnd w:id="0"/>
      <w:r w:rsidR="008B5054" w:rsidRPr="00F82AA1">
        <w:rPr>
          <w:rFonts w:ascii="Times New Roman" w:hAnsi="Times New Roman" w:cs="Times New Roman"/>
          <w:sz w:val="22"/>
          <w:szCs w:val="22"/>
        </w:rPr>
        <w:t>uvedený v příloze smlouvy</w:t>
      </w:r>
      <w:r w:rsidRPr="00F82AA1">
        <w:rPr>
          <w:rFonts w:ascii="Times New Roman" w:hAnsi="Times New Roman" w:cs="Times New Roman"/>
          <w:sz w:val="22"/>
          <w:szCs w:val="22"/>
        </w:rPr>
        <w:t>. Poskytovatel je povinen být připraven i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variantu zajištění akce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nepříznivého počasí, když náklady s tímto spojené jsou již zahrnuty v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 ceně dle čl. 4. </w:t>
      </w:r>
      <w:r w:rsidR="004960EF" w:rsidRPr="00F82AA1">
        <w:rPr>
          <w:rFonts w:ascii="Times New Roman" w:hAnsi="Times New Roman" w:cs="Times New Roman"/>
          <w:sz w:val="22"/>
          <w:szCs w:val="22"/>
        </w:rPr>
        <w:t>odst</w:t>
      </w:r>
      <w:r w:rsidR="002D5A9E" w:rsidRPr="00F82AA1">
        <w:rPr>
          <w:rFonts w:ascii="Times New Roman" w:hAnsi="Times New Roman" w:cs="Times New Roman"/>
          <w:sz w:val="22"/>
          <w:szCs w:val="22"/>
        </w:rPr>
        <w:t>. 4. 1. smlouvy</w:t>
      </w:r>
      <w:r w:rsidRPr="00F82AA1">
        <w:rPr>
          <w:rFonts w:ascii="Times New Roman" w:hAnsi="Times New Roman" w:cs="Times New Roman"/>
          <w:sz w:val="22"/>
          <w:szCs w:val="22"/>
        </w:rPr>
        <w:t>. O případných nutných změnách programu nebo organizačního zajištění akce je poskytovatel povinen s předstihem informovat objednatele s návrhem náhradního řešení.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Bude-li konání akce nebo její jednotlivé části znemožněno v důsledku nepředvídané události (výrazně nepříznivé povětrnostní vlivy, přírodní katastrofa, nemoc apod.), tedy když z objektivního hledisk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nebude možno akci nebo její jednotlivé části uskutečnit, má objednatel právo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zrušení konání akce, či konání jednotlivých dílčích částí be</w:t>
      </w:r>
      <w:r w:rsidR="001C4B5A" w:rsidRPr="00F82AA1">
        <w:rPr>
          <w:rFonts w:ascii="Times New Roman" w:hAnsi="Times New Roman" w:cs="Times New Roman"/>
          <w:sz w:val="22"/>
          <w:szCs w:val="22"/>
        </w:rPr>
        <w:t>z poskytnutí náhradního plnění. P</w:t>
      </w:r>
      <w:r w:rsidRPr="00F82AA1">
        <w:rPr>
          <w:rFonts w:ascii="Times New Roman" w:hAnsi="Times New Roman" w:cs="Times New Roman"/>
          <w:sz w:val="22"/>
          <w:szCs w:val="22"/>
        </w:rPr>
        <w:t xml:space="preserve">oskytovateli </w:t>
      </w:r>
      <w:r w:rsidR="001C4B5A" w:rsidRPr="00F82AA1">
        <w:rPr>
          <w:rFonts w:ascii="Times New Roman" w:hAnsi="Times New Roman" w:cs="Times New Roman"/>
          <w:sz w:val="22"/>
          <w:szCs w:val="22"/>
        </w:rPr>
        <w:t>pak objednatel</w:t>
      </w:r>
      <w:r w:rsidRPr="00F82AA1">
        <w:rPr>
          <w:rFonts w:ascii="Times New Roman" w:hAnsi="Times New Roman" w:cs="Times New Roman"/>
          <w:sz w:val="22"/>
          <w:szCs w:val="22"/>
        </w:rPr>
        <w:t xml:space="preserve"> uhra</w:t>
      </w:r>
      <w:r w:rsidR="001C4B5A" w:rsidRPr="00F82AA1">
        <w:rPr>
          <w:rFonts w:ascii="Times New Roman" w:hAnsi="Times New Roman" w:cs="Times New Roman"/>
          <w:sz w:val="22"/>
          <w:szCs w:val="22"/>
        </w:rPr>
        <w:t>dí pouze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lastRenderedPageBreak/>
        <w:t xml:space="preserve">náklady prokazatelně vzniklé v důsledku splnění podmínek stanovených touto smlouvou, přičemž poskytovatel </w:t>
      </w:r>
      <w:r w:rsidR="001C4B5A" w:rsidRPr="00F82AA1">
        <w:rPr>
          <w:rFonts w:ascii="Times New Roman" w:hAnsi="Times New Roman" w:cs="Times New Roman"/>
          <w:sz w:val="22"/>
          <w:szCs w:val="22"/>
        </w:rPr>
        <w:t>je povinen</w:t>
      </w:r>
      <w:r w:rsidRPr="00F82AA1">
        <w:rPr>
          <w:rFonts w:ascii="Times New Roman" w:hAnsi="Times New Roman" w:cs="Times New Roman"/>
          <w:sz w:val="22"/>
          <w:szCs w:val="22"/>
        </w:rPr>
        <w:t xml:space="preserve"> vyvíjet maximální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efektivní snahu k</w:t>
      </w:r>
      <w:r w:rsidR="001C4B5A" w:rsidRPr="00F82AA1">
        <w:rPr>
          <w:rFonts w:ascii="Times New Roman" w:hAnsi="Times New Roman" w:cs="Times New Roman"/>
          <w:sz w:val="22"/>
          <w:szCs w:val="22"/>
        </w:rPr>
        <w:t xml:space="preserve"> jejich </w:t>
      </w:r>
      <w:r w:rsidRPr="00F82AA1">
        <w:rPr>
          <w:rFonts w:ascii="Times New Roman" w:hAnsi="Times New Roman" w:cs="Times New Roman"/>
          <w:sz w:val="22"/>
          <w:szCs w:val="22"/>
        </w:rPr>
        <w:t>minimaliza</w:t>
      </w:r>
      <w:r w:rsidR="009022E0" w:rsidRPr="00F82AA1">
        <w:rPr>
          <w:rFonts w:ascii="Times New Roman" w:hAnsi="Times New Roman" w:cs="Times New Roman"/>
          <w:sz w:val="22"/>
          <w:szCs w:val="22"/>
        </w:rPr>
        <w:t>ci.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Objednatel si vyhrazuje právo zrušit konání akce, či jejích jednotlivých dílčích položek. Poskytovatel není oprávněn nárokovat vůči objednateli zaplacení jakéhokoli odstupného či storno poplatku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zrušení akce. V případě zrušení akce objednatelem je dále postupováno podle člá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nku </w:t>
      </w:r>
      <w:r w:rsidR="001C4B5A" w:rsidRPr="00F82AA1">
        <w:rPr>
          <w:rFonts w:ascii="Times New Roman" w:hAnsi="Times New Roman" w:cs="Times New Roman"/>
          <w:sz w:val="22"/>
          <w:szCs w:val="22"/>
        </w:rPr>
        <w:t>5. odst. 5. 6.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 smlouvy.</w:t>
      </w:r>
    </w:p>
    <w:p w:rsidR="00EA3304" w:rsidRPr="00F82AA1" w:rsidRDefault="001C4B5A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Podkladem pro vyúčtování 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nákladů vynaložených </w:t>
      </w:r>
      <w:r w:rsidRPr="00F82AA1">
        <w:rPr>
          <w:rFonts w:ascii="Times New Roman" w:hAnsi="Times New Roman" w:cs="Times New Roman"/>
          <w:sz w:val="22"/>
          <w:szCs w:val="22"/>
        </w:rPr>
        <w:t>ze strany poskytovatele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dle</w:t>
      </w:r>
      <w:r w:rsidRPr="00F82AA1">
        <w:rPr>
          <w:rFonts w:ascii="Times New Roman" w:hAnsi="Times New Roman" w:cs="Times New Roman"/>
          <w:sz w:val="22"/>
          <w:szCs w:val="22"/>
        </w:rPr>
        <w:t xml:space="preserve"> čl. 5.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odst. 5. 5.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757A30" w:rsidRPr="00F82AA1">
        <w:rPr>
          <w:rFonts w:ascii="Times New Roman" w:hAnsi="Times New Roman" w:cs="Times New Roman"/>
          <w:sz w:val="22"/>
          <w:szCs w:val="22"/>
        </w:rPr>
        <w:t xml:space="preserve">odst. </w:t>
      </w:r>
      <w:r w:rsidRPr="00F82AA1">
        <w:rPr>
          <w:rFonts w:ascii="Times New Roman" w:hAnsi="Times New Roman" w:cs="Times New Roman"/>
          <w:sz w:val="22"/>
          <w:szCs w:val="22"/>
        </w:rPr>
        <w:t>5. 6. objednateli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je předložení </w:t>
      </w:r>
      <w:r w:rsidRPr="00F82AA1">
        <w:rPr>
          <w:rFonts w:ascii="Times New Roman" w:hAnsi="Times New Roman" w:cs="Times New Roman"/>
          <w:sz w:val="22"/>
          <w:szCs w:val="22"/>
        </w:rPr>
        <w:t>daňových dokladů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o </w:t>
      </w:r>
      <w:r w:rsidRPr="00F82AA1">
        <w:rPr>
          <w:rFonts w:ascii="Times New Roman" w:hAnsi="Times New Roman" w:cs="Times New Roman"/>
          <w:sz w:val="22"/>
          <w:szCs w:val="22"/>
        </w:rPr>
        <w:t xml:space="preserve">jejich </w:t>
      </w:r>
      <w:r w:rsidR="00EA3304" w:rsidRPr="00F82AA1">
        <w:rPr>
          <w:rFonts w:ascii="Times New Roman" w:hAnsi="Times New Roman" w:cs="Times New Roman"/>
          <w:sz w:val="22"/>
          <w:szCs w:val="22"/>
        </w:rPr>
        <w:t>úhradě.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Možnosti ukončení smlouvy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Tato 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může být ukončena:</w:t>
      </w:r>
    </w:p>
    <w:p w:rsidR="00EA3304" w:rsidRPr="00F82AA1" w:rsidRDefault="00EA3304" w:rsidP="00837171">
      <w:pPr>
        <w:numPr>
          <w:ilvl w:val="0"/>
          <w:numId w:val="10"/>
        </w:numPr>
        <w:spacing w:after="120"/>
        <w:jc w:val="both"/>
        <w:rPr>
          <w:bCs/>
          <w:sz w:val="22"/>
          <w:szCs w:val="22"/>
        </w:rPr>
      </w:pPr>
      <w:r w:rsidRPr="00F82AA1">
        <w:rPr>
          <w:bCs/>
          <w:sz w:val="22"/>
          <w:szCs w:val="22"/>
        </w:rPr>
        <w:t>vzájemnou písemnou dohodou obou smluvních stran ke dni dohodou stanovenému,</w:t>
      </w:r>
    </w:p>
    <w:p w:rsidR="00EA3304" w:rsidRPr="00F82AA1" w:rsidRDefault="00EA3304" w:rsidP="00837171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F82AA1">
        <w:rPr>
          <w:bCs/>
          <w:sz w:val="22"/>
          <w:szCs w:val="22"/>
        </w:rPr>
        <w:t>odstoupením od smlouvy.</w:t>
      </w:r>
    </w:p>
    <w:p w:rsidR="00EA3304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Objednatel může odstoupit od smlouvy v případě závažného porušení povinností poskytovatelem vyplývajících z této smlouvy,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pokud poskytovatel nezajistí akci řádně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včas, nedodrží dohodnutý program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jeho rozsah, neposkytne progr</w:t>
      </w:r>
      <w:r w:rsidR="001C4B5A" w:rsidRPr="00F82AA1">
        <w:rPr>
          <w:rFonts w:ascii="Times New Roman" w:hAnsi="Times New Roman" w:cs="Times New Roman"/>
          <w:sz w:val="22"/>
          <w:szCs w:val="22"/>
        </w:rPr>
        <w:t>am v odpovídající kvalitě apod.</w:t>
      </w:r>
    </w:p>
    <w:p w:rsidR="00982548" w:rsidRPr="00F82AA1" w:rsidRDefault="00982548" w:rsidP="00982548">
      <w:pPr>
        <w:pStyle w:val="Odstavecseseznamem"/>
        <w:numPr>
          <w:ilvl w:val="0"/>
          <w:numId w:val="0"/>
        </w:numPr>
        <w:spacing w:after="120"/>
        <w:ind w:left="1567" w:hanging="432"/>
        <w:rPr>
          <w:rFonts w:ascii="Times New Roman" w:hAnsi="Times New Roman" w:cs="Times New Roman"/>
          <w:sz w:val="22"/>
          <w:szCs w:val="22"/>
        </w:rPr>
      </w:pP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Smluvní pokut</w:t>
      </w:r>
      <w:r w:rsidR="007970C2" w:rsidRPr="00F82AA1">
        <w:rPr>
          <w:rFonts w:ascii="Times New Roman" w:hAnsi="Times New Roman" w:cs="Times New Roman"/>
          <w:sz w:val="22"/>
          <w:szCs w:val="22"/>
        </w:rPr>
        <w:t>a a </w:t>
      </w:r>
      <w:r w:rsidRPr="00F82AA1">
        <w:rPr>
          <w:rFonts w:ascii="Times New Roman" w:hAnsi="Times New Roman" w:cs="Times New Roman"/>
          <w:sz w:val="22"/>
          <w:szCs w:val="22"/>
        </w:rPr>
        <w:t>náhrad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škody</w:t>
      </w:r>
    </w:p>
    <w:p w:rsidR="00757A30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Dojde-li v souvislosti s prováděním předmětu smlouvy k vzniku jakékoliv škody, je poskytovatel za tuto škodu odpovědný v plném rozsahu.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 je povinen neprodleně nahradit veškerou škodu, která objednateli nebo třetím osobám vznikne v důsledku provádění předmětu smlouvy, a to především porušením povinností poskytovatele vyplývajících mu ze smlouvy, zejména (nikoliv však výhradně) pak v případě neposkytnutí požadovaného plnění. Poskytovatel je povinen být pro tento případ platně a dostatečně pojištěn.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Při porušení povinnosti dle čl. 2 odst. 2. 2., odst. 2. 3. smlouvy může objednatel požadovat po </w:t>
      </w:r>
      <w:r w:rsidR="00341804">
        <w:rPr>
          <w:rFonts w:ascii="Times New Roman" w:hAnsi="Times New Roman" w:cs="Times New Roman"/>
          <w:sz w:val="22"/>
          <w:szCs w:val="22"/>
        </w:rPr>
        <w:t>poskytovateli</w:t>
      </w:r>
      <w:r w:rsidR="003418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>zaplacení smluvní pokuty ve výši 10</w:t>
      </w:r>
      <w:r w:rsidR="003C5875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000</w:t>
      </w:r>
      <w:r w:rsidR="003C5875" w:rsidRPr="00F82AA1">
        <w:rPr>
          <w:rFonts w:ascii="Times New Roman" w:hAnsi="Times New Roman" w:cs="Times New Roman"/>
          <w:sz w:val="22"/>
          <w:szCs w:val="22"/>
        </w:rPr>
        <w:t>,00</w:t>
      </w:r>
      <w:r w:rsidRPr="00F82AA1">
        <w:rPr>
          <w:rFonts w:ascii="Times New Roman" w:hAnsi="Times New Roman" w:cs="Times New Roman"/>
          <w:sz w:val="22"/>
          <w:szCs w:val="22"/>
        </w:rPr>
        <w:t xml:space="preserve"> Kč (deset tisíc korun českých) za každé jednotlivé porušení.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Při porušení povinnosti </w:t>
      </w:r>
      <w:r w:rsidR="00B60A27">
        <w:rPr>
          <w:rFonts w:ascii="Times New Roman" w:hAnsi="Times New Roman" w:cs="Times New Roman"/>
          <w:sz w:val="22"/>
          <w:szCs w:val="22"/>
        </w:rPr>
        <w:t>uvedené v</w:t>
      </w:r>
      <w:r w:rsidRPr="00F82AA1">
        <w:rPr>
          <w:rFonts w:ascii="Times New Roman" w:hAnsi="Times New Roman" w:cs="Times New Roman"/>
          <w:sz w:val="22"/>
          <w:szCs w:val="22"/>
        </w:rPr>
        <w:t xml:space="preserve"> čl. 5 odst. 5. 1. smlouvy a čl. 5 odst. 5. 2. smlouvy může objednatel požadovat po </w:t>
      </w:r>
      <w:r w:rsidR="00341804">
        <w:rPr>
          <w:rFonts w:ascii="Times New Roman" w:hAnsi="Times New Roman" w:cs="Times New Roman"/>
          <w:sz w:val="22"/>
          <w:szCs w:val="22"/>
        </w:rPr>
        <w:t>poskytovateli</w:t>
      </w:r>
      <w:r w:rsidR="003418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>zaplacení smluvní pokuty ve výši 10</w:t>
      </w:r>
      <w:r w:rsidR="003C5875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000</w:t>
      </w:r>
      <w:r w:rsidR="003C5875" w:rsidRPr="00F82AA1">
        <w:rPr>
          <w:rFonts w:ascii="Times New Roman" w:hAnsi="Times New Roman" w:cs="Times New Roman"/>
          <w:sz w:val="22"/>
          <w:szCs w:val="22"/>
        </w:rPr>
        <w:t>,00</w:t>
      </w:r>
      <w:r w:rsidRPr="00F82AA1">
        <w:rPr>
          <w:rFonts w:ascii="Times New Roman" w:hAnsi="Times New Roman" w:cs="Times New Roman"/>
          <w:sz w:val="22"/>
          <w:szCs w:val="22"/>
        </w:rPr>
        <w:t xml:space="preserve"> Kč (deset tisíc korun českých) za každé jednotlivé porušení.</w:t>
      </w:r>
    </w:p>
    <w:p w:rsidR="003C5875" w:rsidRPr="00F82AA1" w:rsidRDefault="003C5875" w:rsidP="003C5875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Při prodlení </w:t>
      </w:r>
      <w:r w:rsidR="00341804">
        <w:rPr>
          <w:rFonts w:ascii="Times New Roman" w:hAnsi="Times New Roman" w:cs="Times New Roman"/>
          <w:sz w:val="22"/>
          <w:szCs w:val="22"/>
        </w:rPr>
        <w:t>poskytovatele</w:t>
      </w:r>
      <w:r w:rsidR="003418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se splněním závazku dle čl. 7 odst. 7. 2. smlouvy je objednatel oprávněn požadovat po </w:t>
      </w:r>
      <w:r w:rsidR="00341804">
        <w:rPr>
          <w:rFonts w:ascii="Times New Roman" w:hAnsi="Times New Roman" w:cs="Times New Roman"/>
          <w:sz w:val="22"/>
          <w:szCs w:val="22"/>
        </w:rPr>
        <w:t>poskytovateli</w:t>
      </w:r>
      <w:r w:rsidR="003418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>zaplacení smluvní pokuty ve výši 1 000,00 Kč (jeden tisíc korun českých) za</w:t>
      </w:r>
      <w:r w:rsidR="00822E27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každý započatý den prodlení.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Při porušení další povinnosti dle smlouvy, která není výslovně upravena v čl. 7 odst. 7. 3.</w:t>
      </w:r>
      <w:r w:rsidR="003C5875" w:rsidRPr="00F82AA1">
        <w:rPr>
          <w:rFonts w:ascii="Times New Roman" w:hAnsi="Times New Roman" w:cs="Times New Roman"/>
          <w:sz w:val="22"/>
          <w:szCs w:val="22"/>
        </w:rPr>
        <w:t>,</w:t>
      </w:r>
      <w:r w:rsidRPr="00F82AA1">
        <w:rPr>
          <w:rFonts w:ascii="Times New Roman" w:hAnsi="Times New Roman" w:cs="Times New Roman"/>
          <w:sz w:val="22"/>
          <w:szCs w:val="22"/>
        </w:rPr>
        <w:t xml:space="preserve"> odst. 7. 4. </w:t>
      </w:r>
      <w:r w:rsidR="003C5875" w:rsidRPr="00F82AA1">
        <w:rPr>
          <w:rFonts w:ascii="Times New Roman" w:hAnsi="Times New Roman" w:cs="Times New Roman"/>
          <w:sz w:val="22"/>
          <w:szCs w:val="22"/>
        </w:rPr>
        <w:t>a</w:t>
      </w:r>
      <w:r w:rsidR="00822E27" w:rsidRPr="00F82AA1">
        <w:rPr>
          <w:rFonts w:ascii="Times New Roman" w:hAnsi="Times New Roman" w:cs="Times New Roman"/>
          <w:sz w:val="22"/>
          <w:szCs w:val="22"/>
        </w:rPr>
        <w:t> </w:t>
      </w:r>
      <w:r w:rsidR="003C5875" w:rsidRPr="00F82AA1">
        <w:rPr>
          <w:rFonts w:ascii="Times New Roman" w:hAnsi="Times New Roman" w:cs="Times New Roman"/>
          <w:sz w:val="22"/>
          <w:szCs w:val="22"/>
        </w:rPr>
        <w:t xml:space="preserve">odst. 7. 5. </w:t>
      </w:r>
      <w:r w:rsidRPr="00F82AA1">
        <w:rPr>
          <w:rFonts w:ascii="Times New Roman" w:hAnsi="Times New Roman" w:cs="Times New Roman"/>
          <w:sz w:val="22"/>
          <w:szCs w:val="22"/>
        </w:rPr>
        <w:t xml:space="preserve">smlouvy, může objednatel požadovat po </w:t>
      </w:r>
      <w:r w:rsidR="00341804">
        <w:rPr>
          <w:rFonts w:ascii="Times New Roman" w:hAnsi="Times New Roman" w:cs="Times New Roman"/>
          <w:sz w:val="22"/>
          <w:szCs w:val="22"/>
        </w:rPr>
        <w:t>poskytovateli</w:t>
      </w:r>
      <w:r w:rsidR="003418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>zaplacení smluvní pokuty ve výši 5</w:t>
      </w:r>
      <w:r w:rsidR="003C5875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000</w:t>
      </w:r>
      <w:r w:rsidR="003C5875" w:rsidRPr="00F82AA1">
        <w:rPr>
          <w:rFonts w:ascii="Times New Roman" w:hAnsi="Times New Roman" w:cs="Times New Roman"/>
          <w:sz w:val="22"/>
          <w:szCs w:val="22"/>
        </w:rPr>
        <w:t>,00</w:t>
      </w:r>
      <w:r w:rsidRPr="00F82AA1">
        <w:rPr>
          <w:rFonts w:ascii="Times New Roman" w:hAnsi="Times New Roman" w:cs="Times New Roman"/>
          <w:sz w:val="22"/>
          <w:szCs w:val="22"/>
        </w:rPr>
        <w:t xml:space="preserve"> Kč (pět tisíc korun českých) za každé jednotlivé její porušení.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V případě porušení jakékoliv povinnosti dle smlouvy ze strany poskytovatele tedy vzniká objednateli nárok na zaplacení smluvní pokuty. Nárok na zaplacení smluvní pokuty může objednatel uplatnit opakovaně i kumulativně.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Smluvní pokuta dle této smlouvy je splatná do </w:t>
      </w:r>
      <w:r w:rsidR="00770E26" w:rsidRPr="00F82AA1">
        <w:rPr>
          <w:rFonts w:ascii="Times New Roman" w:hAnsi="Times New Roman" w:cs="Times New Roman"/>
          <w:sz w:val="22"/>
          <w:szCs w:val="22"/>
        </w:rPr>
        <w:t xml:space="preserve">čtrnácti </w:t>
      </w:r>
      <w:r w:rsidR="00770E26">
        <w:rPr>
          <w:rFonts w:ascii="Times New Roman" w:hAnsi="Times New Roman" w:cs="Times New Roman"/>
          <w:sz w:val="22"/>
          <w:szCs w:val="22"/>
        </w:rPr>
        <w:t>(</w:t>
      </w:r>
      <w:r w:rsidR="00770E26" w:rsidRPr="00F82AA1">
        <w:rPr>
          <w:rFonts w:ascii="Times New Roman" w:hAnsi="Times New Roman" w:cs="Times New Roman"/>
          <w:sz w:val="22"/>
          <w:szCs w:val="22"/>
        </w:rPr>
        <w:t>14</w:t>
      </w:r>
      <w:r w:rsidR="0010569E" w:rsidRPr="00F82AA1">
        <w:rPr>
          <w:rFonts w:ascii="Times New Roman" w:hAnsi="Times New Roman" w:cs="Times New Roman"/>
          <w:sz w:val="22"/>
          <w:szCs w:val="22"/>
        </w:rPr>
        <w:t>)</w:t>
      </w:r>
      <w:r w:rsidRPr="00F82AA1">
        <w:rPr>
          <w:rFonts w:ascii="Times New Roman" w:hAnsi="Times New Roman" w:cs="Times New Roman"/>
          <w:sz w:val="22"/>
          <w:szCs w:val="22"/>
        </w:rPr>
        <w:t xml:space="preserve"> dnů ode dne doručení jejího vyúčtování poskytovateli.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Smluvní pokuta ani její zaplacení nemají vliv na případný nárok objednatele na náhradu škody. Ujednání o smluvní pokutě zůstává v platnosti i v případě odstoupení od smlouvy a nemá vliv na případnou možnost domáhat se vedle smluvní pokuty i náhrady škody, a to i ve výši přesahující dojednanou výši smluvní pokuty.</w:t>
      </w:r>
    </w:p>
    <w:p w:rsidR="00264205" w:rsidRPr="00F82AA1" w:rsidRDefault="00D64EA1" w:rsidP="002D306F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lastRenderedPageBreak/>
        <w:t>Objednatel je oprávněn proti jakýmkoliv splatným i nesplatným peněžitým pohledávkám poskytovatele jednostranně započítávat své splatné i nesplatné pohledávky z titulu nároku na zaplacení smluvních pokut či nároku na náhradu škody vůči poskytovateli.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Kontaktní údaje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účelem vzájemné komunikace mezi smluvními stranami jsou oprávněny jednat níže uvedené osoby:</w:t>
      </w:r>
    </w:p>
    <w:p w:rsidR="00EA3304" w:rsidRPr="00F82AA1" w:rsidRDefault="00EA3304" w:rsidP="00837171">
      <w:pPr>
        <w:spacing w:after="120"/>
        <w:ind w:left="567"/>
        <w:jc w:val="both"/>
        <w:rPr>
          <w:sz w:val="22"/>
          <w:szCs w:val="22"/>
        </w:rPr>
      </w:pPr>
      <w:r w:rsidRPr="00F82AA1">
        <w:rPr>
          <w:sz w:val="22"/>
          <w:szCs w:val="22"/>
        </w:rPr>
        <w:t>Z</w:t>
      </w:r>
      <w:r w:rsidR="007970C2" w:rsidRPr="00F82AA1">
        <w:rPr>
          <w:sz w:val="22"/>
          <w:szCs w:val="22"/>
        </w:rPr>
        <w:t>a </w:t>
      </w:r>
      <w:r w:rsidRPr="00F82AA1">
        <w:rPr>
          <w:sz w:val="22"/>
          <w:szCs w:val="22"/>
        </w:rPr>
        <w:t>objednatele:</w:t>
      </w:r>
      <w:r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9040CA">
        <w:rPr>
          <w:b/>
          <w:sz w:val="22"/>
          <w:szCs w:val="22"/>
        </w:rPr>
        <w:t>XXXXXXXXXX</w:t>
      </w:r>
    </w:p>
    <w:p w:rsidR="00113085" w:rsidRPr="00F82AA1" w:rsidRDefault="00EA3304" w:rsidP="00837171">
      <w:pPr>
        <w:spacing w:after="120"/>
        <w:ind w:left="567"/>
        <w:jc w:val="both"/>
        <w:rPr>
          <w:sz w:val="22"/>
          <w:szCs w:val="22"/>
        </w:rPr>
      </w:pPr>
      <w:r w:rsidRPr="00F82AA1">
        <w:rPr>
          <w:sz w:val="22"/>
          <w:szCs w:val="22"/>
        </w:rPr>
        <w:t>Tel.:</w:t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9040CA">
        <w:rPr>
          <w:b/>
          <w:sz w:val="22"/>
          <w:szCs w:val="22"/>
        </w:rPr>
        <w:t>XXXXXXXXXX</w:t>
      </w:r>
    </w:p>
    <w:p w:rsidR="009040CA" w:rsidRDefault="009040CA" w:rsidP="009040CA">
      <w:pPr>
        <w:spacing w:after="120"/>
        <w:ind w:left="2691" w:firstLine="141"/>
        <w:jc w:val="both"/>
        <w:rPr>
          <w:sz w:val="22"/>
          <w:szCs w:val="22"/>
        </w:rPr>
      </w:pPr>
      <w:r>
        <w:rPr>
          <w:b/>
          <w:sz w:val="22"/>
          <w:szCs w:val="22"/>
        </w:rPr>
        <w:t>XXXXXXXXXX</w:t>
      </w:r>
      <w:r w:rsidRPr="00F82AA1">
        <w:rPr>
          <w:sz w:val="22"/>
          <w:szCs w:val="22"/>
        </w:rPr>
        <w:t xml:space="preserve"> </w:t>
      </w:r>
    </w:p>
    <w:p w:rsidR="00EA3304" w:rsidRPr="00F82AA1" w:rsidRDefault="00473545" w:rsidP="00473545">
      <w:pPr>
        <w:spacing w:after="120"/>
        <w:ind w:firstLine="567"/>
        <w:jc w:val="both"/>
        <w:rPr>
          <w:sz w:val="22"/>
          <w:szCs w:val="22"/>
        </w:rPr>
      </w:pPr>
      <w:r w:rsidRPr="00F82AA1"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9040CA">
        <w:rPr>
          <w:b/>
          <w:sz w:val="22"/>
          <w:szCs w:val="22"/>
        </w:rPr>
        <w:t>XXXXXXXXXX</w:t>
      </w:r>
    </w:p>
    <w:p w:rsidR="00EA3304" w:rsidRPr="00F82AA1" w:rsidRDefault="00EA3304" w:rsidP="00837171">
      <w:pPr>
        <w:spacing w:after="120"/>
        <w:ind w:left="567"/>
        <w:jc w:val="both"/>
        <w:rPr>
          <w:bCs/>
          <w:sz w:val="22"/>
          <w:szCs w:val="22"/>
        </w:rPr>
      </w:pPr>
      <w:r w:rsidRPr="00F82AA1">
        <w:rPr>
          <w:sz w:val="22"/>
          <w:szCs w:val="22"/>
        </w:rPr>
        <w:t>Z</w:t>
      </w:r>
      <w:r w:rsidR="007970C2" w:rsidRPr="00F82AA1">
        <w:rPr>
          <w:sz w:val="22"/>
          <w:szCs w:val="22"/>
        </w:rPr>
        <w:t>a </w:t>
      </w:r>
      <w:r w:rsidRPr="00F82AA1">
        <w:rPr>
          <w:sz w:val="22"/>
          <w:szCs w:val="22"/>
        </w:rPr>
        <w:t xml:space="preserve">poskytovatele: </w:t>
      </w:r>
      <w:r w:rsidRPr="00F82AA1">
        <w:rPr>
          <w:sz w:val="22"/>
          <w:szCs w:val="22"/>
        </w:rPr>
        <w:tab/>
      </w:r>
      <w:r w:rsidR="00473545">
        <w:rPr>
          <w:b/>
          <w:sz w:val="22"/>
          <w:szCs w:val="22"/>
        </w:rPr>
        <w:t>XXXXXXXXXX</w:t>
      </w:r>
    </w:p>
    <w:p w:rsidR="00473545" w:rsidRDefault="00EA3304" w:rsidP="00837171">
      <w:pPr>
        <w:spacing w:after="120"/>
        <w:ind w:left="567"/>
        <w:jc w:val="both"/>
        <w:rPr>
          <w:sz w:val="22"/>
          <w:szCs w:val="22"/>
        </w:rPr>
      </w:pPr>
      <w:r w:rsidRPr="00F82AA1">
        <w:rPr>
          <w:sz w:val="22"/>
          <w:szCs w:val="22"/>
        </w:rPr>
        <w:t xml:space="preserve">Tel.: </w:t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473545">
        <w:rPr>
          <w:b/>
          <w:sz w:val="22"/>
          <w:szCs w:val="22"/>
        </w:rPr>
        <w:t>XXXXXXXXXX</w:t>
      </w:r>
      <w:r w:rsidR="00473545" w:rsidRPr="00F82AA1">
        <w:rPr>
          <w:sz w:val="22"/>
          <w:szCs w:val="22"/>
        </w:rPr>
        <w:t xml:space="preserve"> </w:t>
      </w:r>
    </w:p>
    <w:p w:rsidR="00EA3304" w:rsidRPr="00F82AA1" w:rsidRDefault="00EA3304" w:rsidP="00837171">
      <w:pPr>
        <w:spacing w:after="120"/>
        <w:ind w:left="567"/>
        <w:jc w:val="both"/>
        <w:rPr>
          <w:bCs/>
          <w:sz w:val="22"/>
          <w:szCs w:val="22"/>
          <w:lang w:val="de-DE"/>
        </w:rPr>
      </w:pPr>
      <w:r w:rsidRPr="00F82AA1">
        <w:rPr>
          <w:sz w:val="22"/>
          <w:szCs w:val="22"/>
        </w:rPr>
        <w:t>E-mail:</w:t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473545">
        <w:rPr>
          <w:b/>
          <w:sz w:val="22"/>
          <w:szCs w:val="22"/>
        </w:rPr>
        <w:t>XXXXXXXXXX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Závěrečná ustanovení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Tato 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může být měněn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nebo doplňován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pouze v písemné formě,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to číslovanými dodatky podepsanými oběm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smluvními stranami.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Tato 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nabývá platnosti jejího podpisu poslední ze smluvních stran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účinnosti dnem jejího uveřejnění prostřednictvím registru smluv dle 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č. 340/2015 Sb., </w:t>
      </w:r>
      <w:r w:rsidR="00D64EA1" w:rsidRPr="00F82AA1">
        <w:rPr>
          <w:rFonts w:ascii="Times New Roman" w:hAnsi="Times New Roman" w:cs="Times New Roman"/>
          <w:sz w:val="22"/>
          <w:szCs w:val="22"/>
        </w:rPr>
        <w:t>o zvláštních podmínkách účinnosti některých smluv, uveřejňování těchto smluv a o registru smluv (zákon o registru smluv), ve znění pozdějších předpisů</w:t>
      </w:r>
      <w:r w:rsidRPr="00F82AA1">
        <w:rPr>
          <w:rFonts w:ascii="Times New Roman" w:hAnsi="Times New Roman" w:cs="Times New Roman"/>
          <w:sz w:val="22"/>
          <w:szCs w:val="22"/>
        </w:rPr>
        <w:t>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Smluvní strany berou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vědomí, že tato 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i následné dodatky k ní mohou podléhat informační povinnosti dle 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č. 106/1999 Sb., o svobodném přístupu k</w:t>
      </w:r>
      <w:r w:rsidR="00D64EA1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informacím</w:t>
      </w:r>
      <w:r w:rsidR="00D64EA1" w:rsidRPr="00F82AA1">
        <w:rPr>
          <w:rFonts w:ascii="Times New Roman" w:hAnsi="Times New Roman" w:cs="Times New Roman"/>
          <w:sz w:val="22"/>
          <w:szCs w:val="22"/>
        </w:rPr>
        <w:t>, ve znění pozdějších předpisů</w:t>
      </w:r>
      <w:r w:rsidR="00B00FE4" w:rsidRPr="00F82AA1">
        <w:rPr>
          <w:rFonts w:ascii="Times New Roman" w:hAnsi="Times New Roman" w:cs="Times New Roman"/>
          <w:sz w:val="22"/>
          <w:szCs w:val="22"/>
        </w:rPr>
        <w:t>,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výslovně souhlasí s tím, aby tato 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byl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uveden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 Centrální evidenci smluv vedené statutárním městem Plzní,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úřední desce, popř. jiným zákonem stanoveným způsobem (např. zákon č</w:t>
      </w:r>
      <w:r w:rsidR="00822E27" w:rsidRPr="00F82AA1">
        <w:rPr>
          <w:rFonts w:ascii="Times New Roman" w:hAnsi="Times New Roman" w:cs="Times New Roman"/>
          <w:sz w:val="22"/>
          <w:szCs w:val="22"/>
        </w:rPr>
        <w:t>. </w:t>
      </w:r>
      <w:r w:rsidRPr="00F82AA1">
        <w:rPr>
          <w:rFonts w:ascii="Times New Roman" w:hAnsi="Times New Roman" w:cs="Times New Roman"/>
          <w:sz w:val="22"/>
          <w:szCs w:val="22"/>
        </w:rPr>
        <w:t>134/2016 Sb., o zadávání veřejných zakázek, v</w:t>
      </w:r>
      <w:r w:rsidR="00B00FE4" w:rsidRPr="00F82AA1">
        <w:rPr>
          <w:rFonts w:ascii="Times New Roman" w:hAnsi="Times New Roman" w:cs="Times New Roman"/>
          <w:sz w:val="22"/>
          <w:szCs w:val="22"/>
        </w:rPr>
        <w:t>e znění pozdějších předpisů</w:t>
      </w:r>
      <w:r w:rsidRPr="00F82AA1">
        <w:rPr>
          <w:rFonts w:ascii="Times New Roman" w:hAnsi="Times New Roman" w:cs="Times New Roman"/>
          <w:sz w:val="22"/>
          <w:szCs w:val="22"/>
        </w:rPr>
        <w:t xml:space="preserve">) při dodržení podmínek stanovených zákonem č. </w:t>
      </w:r>
      <w:r w:rsidR="00B00FE4" w:rsidRPr="00F82AA1">
        <w:rPr>
          <w:rFonts w:ascii="Times New Roman" w:hAnsi="Times New Roman" w:cs="Times New Roman"/>
          <w:sz w:val="22"/>
          <w:szCs w:val="22"/>
        </w:rPr>
        <w:t>110</w:t>
      </w:r>
      <w:r w:rsidRPr="00F82AA1">
        <w:rPr>
          <w:rFonts w:ascii="Times New Roman" w:hAnsi="Times New Roman" w:cs="Times New Roman"/>
          <w:sz w:val="22"/>
          <w:szCs w:val="22"/>
        </w:rPr>
        <w:t>/</w:t>
      </w:r>
      <w:r w:rsidR="00B00FE4" w:rsidRPr="00F82AA1">
        <w:rPr>
          <w:rFonts w:ascii="Times New Roman" w:hAnsi="Times New Roman" w:cs="Times New Roman"/>
          <w:sz w:val="22"/>
          <w:szCs w:val="22"/>
        </w:rPr>
        <w:t xml:space="preserve">2019 </w:t>
      </w:r>
      <w:r w:rsidRPr="00F82AA1">
        <w:rPr>
          <w:rFonts w:ascii="Times New Roman" w:hAnsi="Times New Roman" w:cs="Times New Roman"/>
          <w:sz w:val="22"/>
          <w:szCs w:val="22"/>
        </w:rPr>
        <w:t xml:space="preserve">Sb., </w:t>
      </w:r>
      <w:r w:rsidR="000E711F" w:rsidRPr="00F82AA1">
        <w:rPr>
          <w:rFonts w:ascii="Times New Roman" w:hAnsi="Times New Roman" w:cs="Times New Roman"/>
          <w:sz w:val="22"/>
          <w:szCs w:val="22"/>
        </w:rPr>
        <w:t>o zpracování osobních údajů</w:t>
      </w:r>
      <w:r w:rsidRPr="00F82AA1">
        <w:rPr>
          <w:rFonts w:ascii="Times New Roman" w:hAnsi="Times New Roman" w:cs="Times New Roman"/>
          <w:sz w:val="22"/>
          <w:szCs w:val="22"/>
        </w:rPr>
        <w:t>,</w:t>
      </w:r>
      <w:r w:rsidR="000E711F" w:rsidRPr="00F82AA1">
        <w:rPr>
          <w:rFonts w:ascii="Times New Roman" w:hAnsi="Times New Roman" w:cs="Times New Roman"/>
          <w:sz w:val="22"/>
          <w:szCs w:val="22"/>
        </w:rPr>
        <w:t xml:space="preserve"> ve znění pozdějších předpisů,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822E27" w:rsidRPr="00F82AA1">
        <w:rPr>
          <w:rFonts w:ascii="Times New Roman" w:hAnsi="Times New Roman" w:cs="Times New Roman"/>
          <w:sz w:val="22"/>
          <w:szCs w:val="22"/>
        </w:rPr>
        <w:t>ze </w:t>
      </w:r>
      <w:r w:rsidRPr="00F82AA1">
        <w:rPr>
          <w:rFonts w:ascii="Times New Roman" w:hAnsi="Times New Roman" w:cs="Times New Roman"/>
          <w:sz w:val="22"/>
          <w:szCs w:val="22"/>
        </w:rPr>
        <w:t>strany statutárního měst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Plzně, městského obvodu Plzeň 1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Nařízení (EU) 2016/679 o ochraně osobních údajů General Dat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proofErr w:type="spellStart"/>
      <w:r w:rsidRPr="00F82AA1">
        <w:rPr>
          <w:rFonts w:ascii="Times New Roman" w:hAnsi="Times New Roman" w:cs="Times New Roman"/>
          <w:sz w:val="22"/>
          <w:szCs w:val="22"/>
        </w:rPr>
        <w:t>Protection</w:t>
      </w:r>
      <w:proofErr w:type="spellEnd"/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2AA1">
        <w:rPr>
          <w:rFonts w:ascii="Times New Roman" w:hAnsi="Times New Roman" w:cs="Times New Roman"/>
          <w:sz w:val="22"/>
          <w:szCs w:val="22"/>
        </w:rPr>
        <w:t>Regulation</w:t>
      </w:r>
      <w:proofErr w:type="spellEnd"/>
      <w:r w:rsidRPr="00F82AA1">
        <w:rPr>
          <w:rFonts w:ascii="Times New Roman" w:hAnsi="Times New Roman" w:cs="Times New Roman"/>
          <w:sz w:val="22"/>
          <w:szCs w:val="22"/>
        </w:rPr>
        <w:t xml:space="preserve"> (GDPR).</w:t>
      </w:r>
    </w:p>
    <w:p w:rsidR="00113085" w:rsidRPr="00F82AA1" w:rsidRDefault="00113085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Pokud v této smlouvě nebylo ujednáno jinak, řídí se právní poměry z ní vyplývající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vznikající občanským zákoníkem.</w:t>
      </w:r>
    </w:p>
    <w:p w:rsidR="00113085" w:rsidRPr="00F82AA1" w:rsidRDefault="00113085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Smluvní strany se dohodly, že zvyklosti nemají přednost před ustanoveními této smlouvy ani před ustanoveními zákona.</w:t>
      </w:r>
    </w:p>
    <w:p w:rsidR="00113085" w:rsidRPr="00F82AA1" w:rsidRDefault="00113085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V souladu s </w:t>
      </w:r>
      <w:proofErr w:type="spellStart"/>
      <w:r w:rsidRPr="00F82AA1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F82AA1">
        <w:rPr>
          <w:rFonts w:ascii="Times New Roman" w:hAnsi="Times New Roman" w:cs="Times New Roman"/>
          <w:sz w:val="22"/>
          <w:szCs w:val="22"/>
        </w:rPr>
        <w:t>. § 630 odst. 1 občanského zákoníku si smluvní strany sjednávají promlčecí dobu ve vztahu k veškerým právům objednatele přímo či odvozeně souvisejícím s touto smlouvou v délce deseti (5) let ode dne, kdy počal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promlčecí dob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plynout.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Je-li nebo stane-li se některé ustanovení této smlouvy neplatné či neúčinné, nedotýká se to platnosti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účinnosti ostatních ustanovení této smlouvy. Smluvní strany se v tomto případě zavazují dohodou nahradit ustanovení neplatné a/nebo neúčinné ustanovením novým, které by nejlépe odpovídalo původně zamýšlenému účelu původního ustanovení.</w:t>
      </w:r>
    </w:p>
    <w:p w:rsidR="00113085" w:rsidRPr="00F82AA1" w:rsidRDefault="00113085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je vyhotoven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ve čtyřech (4) stejnopisech s platností originálu, z nichž dv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(2) stejnopisy obdrží </w:t>
      </w:r>
      <w:r w:rsidR="00E208E1">
        <w:rPr>
          <w:rFonts w:ascii="Times New Roman" w:hAnsi="Times New Roman" w:cs="Times New Roman"/>
          <w:sz w:val="22"/>
          <w:szCs w:val="22"/>
        </w:rPr>
        <w:t>poskytovatel</w:t>
      </w:r>
      <w:r w:rsidR="00E208E1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(2) si ponechá objednatel.</w:t>
      </w:r>
    </w:p>
    <w:p w:rsidR="00113085" w:rsidRPr="00F82AA1" w:rsidRDefault="00113085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Smluvní strany této smlouvy prohlašují, že si tuto smlouvu před jejím podpisem přečetly, že představuje projev jejich pravé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svobodné vůle,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důkaz čehož připojují své podpisy.</w:t>
      </w:r>
    </w:p>
    <w:p w:rsidR="002D306F" w:rsidRPr="00AA0B36" w:rsidRDefault="00EA3304" w:rsidP="003A7519">
      <w:pPr>
        <w:pStyle w:val="Odstavecseseznamem"/>
        <w:spacing w:after="120"/>
        <w:ind w:left="567" w:hanging="567"/>
        <w:rPr>
          <w:rFonts w:ascii="Times New Roman" w:hAnsi="Times New Roman"/>
          <w:szCs w:val="22"/>
        </w:rPr>
      </w:pPr>
      <w:r w:rsidRPr="00AA0B36">
        <w:rPr>
          <w:rFonts w:ascii="Times New Roman" w:hAnsi="Times New Roman" w:cs="Times New Roman"/>
          <w:sz w:val="22"/>
          <w:szCs w:val="22"/>
        </w:rPr>
        <w:lastRenderedPageBreak/>
        <w:t>Uzavření této smlouvy bylo schváleno usnesením Rady městského obvodu Plzeň 1</w:t>
      </w:r>
      <w:r w:rsidR="0089226F" w:rsidRPr="00AA0B36">
        <w:rPr>
          <w:rFonts w:ascii="Times New Roman" w:hAnsi="Times New Roman" w:cs="Times New Roman"/>
          <w:sz w:val="22"/>
          <w:szCs w:val="22"/>
        </w:rPr>
        <w:t xml:space="preserve"> č.</w:t>
      </w:r>
      <w:r w:rsidR="00B52CD9">
        <w:rPr>
          <w:rFonts w:ascii="Times New Roman" w:hAnsi="Times New Roman" w:cs="Times New Roman"/>
          <w:sz w:val="22"/>
          <w:szCs w:val="22"/>
        </w:rPr>
        <w:t xml:space="preserve"> 157</w:t>
      </w:r>
      <w:r w:rsidR="00A322FA" w:rsidRPr="00AA0B36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AA0B36">
        <w:rPr>
          <w:rFonts w:ascii="Times New Roman" w:hAnsi="Times New Roman" w:cs="Times New Roman"/>
          <w:sz w:val="22"/>
          <w:szCs w:val="22"/>
        </w:rPr>
        <w:t>ze</w:t>
      </w:r>
      <w:r w:rsidRPr="00AA0B36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AA0B36">
        <w:rPr>
          <w:rFonts w:ascii="Times New Roman" w:hAnsi="Times New Roman" w:cs="Times New Roman"/>
          <w:sz w:val="22"/>
          <w:szCs w:val="22"/>
        </w:rPr>
        <w:t>dne</w:t>
      </w:r>
      <w:r w:rsidR="00B52CD9">
        <w:rPr>
          <w:rFonts w:ascii="Times New Roman" w:hAnsi="Times New Roman" w:cs="Times New Roman"/>
          <w:sz w:val="22"/>
          <w:szCs w:val="22"/>
        </w:rPr>
        <w:t xml:space="preserve"> 6. 6. 2023</w:t>
      </w:r>
    </w:p>
    <w:p w:rsidR="00AA0B36" w:rsidRDefault="00AA0B36" w:rsidP="00EA3304">
      <w:pPr>
        <w:pStyle w:val="Tlotextu"/>
        <w:rPr>
          <w:rFonts w:ascii="Times New Roman" w:hAnsi="Times New Roman"/>
          <w:szCs w:val="22"/>
        </w:rPr>
      </w:pPr>
    </w:p>
    <w:p w:rsidR="00EA3304" w:rsidRPr="00F82AA1" w:rsidRDefault="00EA3304" w:rsidP="00EA3304">
      <w:pPr>
        <w:pStyle w:val="Tlotextu"/>
        <w:rPr>
          <w:rFonts w:ascii="Times New Roman" w:hAnsi="Times New Roman"/>
          <w:szCs w:val="22"/>
        </w:rPr>
      </w:pPr>
      <w:r w:rsidRPr="00F82AA1">
        <w:rPr>
          <w:rFonts w:ascii="Times New Roman" w:hAnsi="Times New Roman"/>
          <w:szCs w:val="22"/>
        </w:rPr>
        <w:t>Příloh</w:t>
      </w:r>
      <w:r w:rsidR="007970C2" w:rsidRPr="00F82AA1">
        <w:rPr>
          <w:rFonts w:ascii="Times New Roman" w:hAnsi="Times New Roman"/>
          <w:szCs w:val="22"/>
        </w:rPr>
        <w:t>a </w:t>
      </w:r>
      <w:r w:rsidRPr="00F82AA1">
        <w:rPr>
          <w:rFonts w:ascii="Times New Roman" w:hAnsi="Times New Roman"/>
          <w:szCs w:val="22"/>
        </w:rPr>
        <w:t xml:space="preserve">č. 1 – </w:t>
      </w:r>
      <w:r w:rsidR="002D306F" w:rsidRPr="00F82AA1">
        <w:rPr>
          <w:rFonts w:ascii="Times New Roman" w:hAnsi="Times New Roman"/>
          <w:szCs w:val="22"/>
        </w:rPr>
        <w:t>Cenová nabídka na Bolevecké vinobraní</w:t>
      </w:r>
      <w:r w:rsidR="002102B9">
        <w:rPr>
          <w:rFonts w:ascii="Times New Roman" w:hAnsi="Times New Roman"/>
          <w:szCs w:val="22"/>
        </w:rPr>
        <w:t xml:space="preserve"> </w:t>
      </w:r>
      <w:r w:rsidR="00A14838">
        <w:rPr>
          <w:rFonts w:ascii="Times New Roman" w:hAnsi="Times New Roman"/>
          <w:szCs w:val="22"/>
        </w:rPr>
        <w:t>2023</w:t>
      </w:r>
    </w:p>
    <w:p w:rsidR="00EA3304" w:rsidRPr="00F82AA1" w:rsidRDefault="00EA3304" w:rsidP="00EA3304">
      <w:pPr>
        <w:pStyle w:val="Tlotextu"/>
        <w:rPr>
          <w:rFonts w:ascii="Times New Roman" w:hAnsi="Times New Roman"/>
          <w:szCs w:val="22"/>
        </w:rPr>
      </w:pPr>
    </w:p>
    <w:p w:rsidR="00EA3304" w:rsidRPr="00F82AA1" w:rsidRDefault="00EA3304" w:rsidP="00EA3304">
      <w:pPr>
        <w:pStyle w:val="Tlotextu"/>
        <w:rPr>
          <w:rFonts w:ascii="Times New Roman" w:hAnsi="Times New Roman"/>
          <w:szCs w:val="22"/>
        </w:rPr>
      </w:pPr>
      <w:r w:rsidRPr="00F82AA1">
        <w:rPr>
          <w:rFonts w:ascii="Times New Roman" w:hAnsi="Times New Roman"/>
          <w:szCs w:val="22"/>
        </w:rPr>
        <w:t xml:space="preserve">V Plzni dne </w:t>
      </w:r>
      <w:r w:rsidR="00473545">
        <w:rPr>
          <w:rFonts w:ascii="Times New Roman" w:hAnsi="Times New Roman"/>
          <w:szCs w:val="22"/>
        </w:rPr>
        <w:t xml:space="preserve">19. 6. 2023 </w:t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  <w:t xml:space="preserve">V Plzni dne </w:t>
      </w:r>
      <w:r w:rsidR="00473545">
        <w:rPr>
          <w:rFonts w:ascii="Times New Roman" w:hAnsi="Times New Roman"/>
          <w:szCs w:val="22"/>
        </w:rPr>
        <w:t>19. 6. 2023</w:t>
      </w:r>
    </w:p>
    <w:p w:rsidR="00BE01BD" w:rsidRPr="00F82AA1" w:rsidRDefault="00BE01BD" w:rsidP="00EA3304">
      <w:pPr>
        <w:pStyle w:val="Tlotextu"/>
        <w:rPr>
          <w:rFonts w:ascii="Times New Roman" w:hAnsi="Times New Roman"/>
          <w:szCs w:val="22"/>
        </w:rPr>
      </w:pPr>
    </w:p>
    <w:p w:rsidR="00EA3304" w:rsidRPr="00F82AA1" w:rsidRDefault="002D306F" w:rsidP="00EA3304">
      <w:pPr>
        <w:pStyle w:val="Tlotextu"/>
        <w:rPr>
          <w:rFonts w:ascii="Times New Roman" w:hAnsi="Times New Roman"/>
          <w:szCs w:val="22"/>
        </w:rPr>
      </w:pPr>
      <w:r w:rsidRPr="00F82AA1">
        <w:rPr>
          <w:rFonts w:ascii="Times New Roman" w:hAnsi="Times New Roman"/>
          <w:szCs w:val="22"/>
        </w:rPr>
        <w:t>Za objednatele</w:t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  <w:t>Za poskytovatele:</w:t>
      </w:r>
    </w:p>
    <w:p w:rsidR="00EA3304" w:rsidRPr="00F82AA1" w:rsidRDefault="00EA3304" w:rsidP="00EA3304">
      <w:pPr>
        <w:pStyle w:val="Tlotextu"/>
        <w:rPr>
          <w:rFonts w:ascii="Times New Roman" w:hAnsi="Times New Roman"/>
          <w:szCs w:val="22"/>
        </w:rPr>
      </w:pPr>
    </w:p>
    <w:p w:rsidR="00EA3304" w:rsidRPr="00F82AA1" w:rsidRDefault="00EA3304" w:rsidP="00EA3304">
      <w:pPr>
        <w:pStyle w:val="Tlotextu"/>
        <w:rPr>
          <w:rFonts w:ascii="Times New Roman" w:hAnsi="Times New Roman"/>
          <w:szCs w:val="22"/>
        </w:rPr>
      </w:pPr>
    </w:p>
    <w:p w:rsidR="002D306F" w:rsidRPr="00F82AA1" w:rsidRDefault="002D306F" w:rsidP="00EA3304">
      <w:pPr>
        <w:pStyle w:val="Tlotextu"/>
        <w:rPr>
          <w:rFonts w:ascii="Times New Roman" w:hAnsi="Times New Roman"/>
          <w:szCs w:val="22"/>
        </w:rPr>
      </w:pPr>
    </w:p>
    <w:p w:rsidR="00BE01BD" w:rsidRPr="00F82AA1" w:rsidRDefault="00BE01BD" w:rsidP="00EA3304">
      <w:pPr>
        <w:pStyle w:val="Tlotextu"/>
        <w:rPr>
          <w:rFonts w:ascii="Times New Roman" w:hAnsi="Times New Roman"/>
          <w:szCs w:val="22"/>
        </w:rPr>
      </w:pPr>
    </w:p>
    <w:p w:rsidR="00BE01BD" w:rsidRPr="00F82AA1" w:rsidRDefault="00473545" w:rsidP="00EA3304">
      <w:pPr>
        <w:pStyle w:val="Tlotextu"/>
        <w:rPr>
          <w:rFonts w:ascii="Times New Roman" w:hAnsi="Times New Roman"/>
          <w:szCs w:val="22"/>
        </w:rPr>
      </w:pPr>
      <w:r>
        <w:rPr>
          <w:szCs w:val="22"/>
        </w:rPr>
        <w:t>XXXXXXXXXX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>
        <w:rPr>
          <w:szCs w:val="22"/>
        </w:rPr>
        <w:t>XXXXXXXXXX</w:t>
      </w:r>
      <w:proofErr w:type="spellEnd"/>
    </w:p>
    <w:p w:rsidR="00EA3304" w:rsidRPr="00F82AA1" w:rsidRDefault="002D306F" w:rsidP="00EA3304">
      <w:pPr>
        <w:jc w:val="both"/>
        <w:rPr>
          <w:b/>
          <w:sz w:val="22"/>
          <w:szCs w:val="22"/>
        </w:rPr>
      </w:pPr>
      <w:r w:rsidRPr="00F82AA1">
        <w:rPr>
          <w:sz w:val="22"/>
          <w:szCs w:val="22"/>
        </w:rPr>
        <w:t>.......................................................</w:t>
      </w:r>
      <w:r w:rsidRPr="00F82AA1">
        <w:rPr>
          <w:sz w:val="22"/>
          <w:szCs w:val="22"/>
        </w:rPr>
        <w:tab/>
      </w:r>
      <w:r w:rsidR="00EA3304" w:rsidRPr="00F82AA1">
        <w:rPr>
          <w:sz w:val="22"/>
          <w:szCs w:val="22"/>
        </w:rPr>
        <w:tab/>
      </w:r>
      <w:r w:rsidRPr="00F82AA1">
        <w:rPr>
          <w:sz w:val="22"/>
          <w:szCs w:val="22"/>
        </w:rPr>
        <w:tab/>
      </w:r>
      <w:r w:rsidR="00EA3304" w:rsidRPr="00F82AA1">
        <w:rPr>
          <w:sz w:val="22"/>
          <w:szCs w:val="22"/>
        </w:rPr>
        <w:tab/>
        <w:t>.....................................................</w:t>
      </w:r>
    </w:p>
    <w:p w:rsidR="00EA3304" w:rsidRPr="00F82AA1" w:rsidRDefault="00EA3304" w:rsidP="00EA3304">
      <w:pPr>
        <w:pStyle w:val="Tlotextu"/>
        <w:rPr>
          <w:rFonts w:ascii="Times New Roman" w:hAnsi="Times New Roman"/>
          <w:szCs w:val="22"/>
        </w:rPr>
      </w:pPr>
      <w:r w:rsidRPr="00F82AA1">
        <w:rPr>
          <w:rFonts w:ascii="Times New Roman" w:hAnsi="Times New Roman"/>
          <w:szCs w:val="22"/>
        </w:rPr>
        <w:t xml:space="preserve">Ing. </w:t>
      </w:r>
      <w:r w:rsidR="00A14838">
        <w:rPr>
          <w:rFonts w:ascii="Times New Roman" w:hAnsi="Times New Roman"/>
          <w:szCs w:val="22"/>
        </w:rPr>
        <w:t>Ivana Bubeníčková</w:t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="007970C2"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>Mgr. Michal Illich</w:t>
      </w:r>
    </w:p>
    <w:p w:rsidR="00716617" w:rsidRDefault="002D306F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  <w:r w:rsidRPr="00F82AA1">
        <w:rPr>
          <w:sz w:val="22"/>
          <w:szCs w:val="22"/>
        </w:rPr>
        <w:t>s</w:t>
      </w:r>
      <w:r w:rsidR="00EA3304" w:rsidRPr="00F82AA1">
        <w:rPr>
          <w:sz w:val="22"/>
          <w:szCs w:val="22"/>
        </w:rPr>
        <w:t>tarostk</w:t>
      </w:r>
      <w:r w:rsidR="007970C2" w:rsidRPr="00F82AA1">
        <w:rPr>
          <w:sz w:val="22"/>
          <w:szCs w:val="22"/>
        </w:rPr>
        <w:t>a </w:t>
      </w:r>
      <w:r w:rsidR="00EA3304" w:rsidRPr="00F82AA1">
        <w:rPr>
          <w:sz w:val="22"/>
          <w:szCs w:val="22"/>
        </w:rPr>
        <w:t>MO Plzeň 1</w:t>
      </w:r>
    </w:p>
    <w:p w:rsidR="00F2499E" w:rsidRDefault="00F2499E" w:rsidP="00F2499E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</w:p>
    <w:p w:rsidR="00394D64" w:rsidRDefault="00394D64" w:rsidP="00F2499E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</w:p>
    <w:p w:rsidR="00394D64" w:rsidRDefault="00394D64" w:rsidP="00F2499E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  <w:sectPr w:rsidR="00394D64" w:rsidSect="005E248C">
          <w:headerReference w:type="default" r:id="rId8"/>
          <w:footerReference w:type="even" r:id="rId9"/>
          <w:footerReference w:type="default" r:id="rId10"/>
          <w:pgSz w:w="11906" w:h="16838"/>
          <w:pgMar w:top="899" w:right="866" w:bottom="1418" w:left="1080" w:header="708" w:footer="708" w:gutter="0"/>
          <w:cols w:space="708"/>
          <w:docGrid w:linePitch="360"/>
        </w:sectPr>
      </w:pPr>
    </w:p>
    <w:p w:rsidR="00183DCA" w:rsidRPr="00623687" w:rsidRDefault="00FC376D" w:rsidP="00183DCA">
      <w:pPr>
        <w:pStyle w:val="Nadpis1"/>
        <w:numPr>
          <w:ilvl w:val="0"/>
          <w:numId w:val="0"/>
        </w:numPr>
        <w:ind w:left="2481" w:firstLine="351"/>
        <w:jc w:val="left"/>
        <w:rPr>
          <w:u w:val="single"/>
        </w:rPr>
      </w:pPr>
      <w:bookmarkStart w:id="1" w:name="_GoBack"/>
      <w:bookmarkEnd w:id="1"/>
      <w:r>
        <w:rPr>
          <w:u w:val="single"/>
        </w:rPr>
        <w:br w:type="page"/>
      </w:r>
      <w:r w:rsidR="00183DCA" w:rsidRPr="00623687">
        <w:rPr>
          <w:color w:val="000000" w:themeColor="text1"/>
          <w:u w:val="single"/>
        </w:rPr>
        <w:lastRenderedPageBreak/>
        <w:t>Nabídka na akci Bolevecké vinobraní 202</w:t>
      </w:r>
      <w:r w:rsidR="00183DCA">
        <w:rPr>
          <w:color w:val="000000" w:themeColor="text1"/>
          <w:u w:val="single"/>
        </w:rPr>
        <w:t>3</w:t>
      </w:r>
    </w:p>
    <w:p w:rsidR="00183DCA" w:rsidRDefault="00183DCA" w:rsidP="00183DCA">
      <w:pPr>
        <w:rPr>
          <w:u w:val="single"/>
        </w:rPr>
      </w:pPr>
    </w:p>
    <w:p w:rsidR="00183DCA" w:rsidRDefault="00183DCA" w:rsidP="00183DCA">
      <w:r w:rsidRPr="009D57E9">
        <w:rPr>
          <w:u w:val="single"/>
        </w:rPr>
        <w:t>Termín</w:t>
      </w:r>
      <w:r>
        <w:t xml:space="preserve">: 9. </w:t>
      </w:r>
      <w:r w:rsidR="004830E8">
        <w:t>z</w:t>
      </w:r>
      <w:r>
        <w:t>áří 2023</w:t>
      </w:r>
    </w:p>
    <w:p w:rsidR="00183DCA" w:rsidRDefault="00183DCA" w:rsidP="00183DCA">
      <w:r w:rsidRPr="009D57E9">
        <w:rPr>
          <w:u w:val="single"/>
        </w:rPr>
        <w:t>Místo</w:t>
      </w:r>
      <w:r>
        <w:t>: Bolevecká náves</w:t>
      </w:r>
    </w:p>
    <w:p w:rsidR="009F298E" w:rsidRPr="009F298E" w:rsidRDefault="009F298E" w:rsidP="00183DCA">
      <w:pPr>
        <w:rPr>
          <w:sz w:val="20"/>
          <w:u w:val="single"/>
        </w:rPr>
      </w:pPr>
    </w:p>
    <w:p w:rsidR="00183DCA" w:rsidRDefault="00183DCA" w:rsidP="00183DCA">
      <w:r w:rsidRPr="009D57E9">
        <w:rPr>
          <w:u w:val="single"/>
        </w:rPr>
        <w:t>Program</w:t>
      </w:r>
      <w:r>
        <w:t xml:space="preserve">:   </w:t>
      </w:r>
    </w:p>
    <w:p w:rsidR="00183DCA" w:rsidRDefault="00183DCA" w:rsidP="00183DCA">
      <w:r>
        <w:t xml:space="preserve">Během dne vystoupí: </w:t>
      </w:r>
    </w:p>
    <w:p w:rsidR="00183DCA" w:rsidRDefault="00183DCA" w:rsidP="00183DCA">
      <w:r>
        <w:t>Cimbálová muzika Muzička</w:t>
      </w:r>
    </w:p>
    <w:p w:rsidR="00183DCA" w:rsidRDefault="00183DCA" w:rsidP="00183DCA">
      <w:r>
        <w:t xml:space="preserve">Swing </w:t>
      </w:r>
      <w:proofErr w:type="spellStart"/>
      <w:r>
        <w:t>Melody</w:t>
      </w:r>
      <w:proofErr w:type="spellEnd"/>
      <w:r>
        <w:t xml:space="preserve"> orchestr</w:t>
      </w:r>
    </w:p>
    <w:p w:rsidR="009F298E" w:rsidRDefault="009F298E" w:rsidP="00183DCA">
      <w:pPr>
        <w:rPr>
          <w:u w:val="single"/>
        </w:rPr>
      </w:pPr>
    </w:p>
    <w:p w:rsidR="00183DCA" w:rsidRDefault="00183DCA" w:rsidP="00183DCA">
      <w:r w:rsidRPr="009D57E9">
        <w:rPr>
          <w:u w:val="single"/>
        </w:rPr>
        <w:t>Technické zabezpečení</w:t>
      </w:r>
      <w:r>
        <w:t xml:space="preserve">: </w:t>
      </w:r>
    </w:p>
    <w:p w:rsidR="00183DCA" w:rsidRDefault="00183DCA" w:rsidP="00183DCA">
      <w:r>
        <w:t>zastřešené podium 4x6m</w:t>
      </w:r>
    </w:p>
    <w:p w:rsidR="00183DCA" w:rsidRDefault="00183DCA" w:rsidP="00183DCA">
      <w:r>
        <w:t xml:space="preserve">zvukař, elektrické zajištění, zázemí pro účinkující, zázemí pro VIP, mobilní </w:t>
      </w:r>
      <w:proofErr w:type="gramStart"/>
      <w:r>
        <w:t>WC- 5ks</w:t>
      </w:r>
      <w:proofErr w:type="gramEnd"/>
      <w:r>
        <w:t>, sezení a bistro</w:t>
      </w:r>
      <w:r w:rsidR="006E3350">
        <w:t xml:space="preserve"> </w:t>
      </w:r>
      <w:r>
        <w:t>stolky pro návštěvníky, vratné skleničky na víno, vratné deky, pořadatelská služba, manipulace s odpadem…</w:t>
      </w:r>
    </w:p>
    <w:p w:rsidR="00183DCA" w:rsidRPr="009F298E" w:rsidRDefault="00183DCA" w:rsidP="00183DCA">
      <w:pPr>
        <w:rPr>
          <w:sz w:val="16"/>
        </w:rPr>
      </w:pPr>
    </w:p>
    <w:p w:rsidR="00183DCA" w:rsidRDefault="00183DCA" w:rsidP="00183DCA">
      <w:r w:rsidRPr="009D57E9">
        <w:rPr>
          <w:u w:val="single"/>
        </w:rPr>
        <w:t>Vinaři</w:t>
      </w:r>
      <w:r>
        <w:t xml:space="preserve">: </w:t>
      </w:r>
    </w:p>
    <w:p w:rsidR="00183DCA" w:rsidRDefault="00183DCA" w:rsidP="00183DCA">
      <w:r>
        <w:t>minimálně 10 prodejních stánků s vínem a burčákem</w:t>
      </w:r>
    </w:p>
    <w:p w:rsidR="00183DCA" w:rsidRDefault="00183DCA" w:rsidP="00183DCA">
      <w:r>
        <w:t>Předběžně účast přislíbili tito vinaři:</w:t>
      </w:r>
    </w:p>
    <w:p w:rsidR="00183DCA" w:rsidRDefault="00183DCA" w:rsidP="00183DCA">
      <w:proofErr w:type="spellStart"/>
      <w:r>
        <w:t>Lobkowiczké</w:t>
      </w:r>
      <w:proofErr w:type="spellEnd"/>
      <w:r>
        <w:t xml:space="preserve"> </w:t>
      </w:r>
      <w:proofErr w:type="gramStart"/>
      <w:r>
        <w:t>vinařství - Roudnice</w:t>
      </w:r>
      <w:proofErr w:type="gramEnd"/>
      <w:r>
        <w:t xml:space="preserve"> n.</w:t>
      </w:r>
      <w:r w:rsidR="006E3350">
        <w:t xml:space="preserve"> </w:t>
      </w:r>
      <w:r>
        <w:t>L.</w:t>
      </w:r>
    </w:p>
    <w:p w:rsidR="00183DCA" w:rsidRDefault="00183DCA" w:rsidP="00183DCA">
      <w:pPr>
        <w:rPr>
          <w:rStyle w:val="im"/>
        </w:rPr>
      </w:pPr>
      <w:r>
        <w:rPr>
          <w:rStyle w:val="im"/>
        </w:rPr>
        <w:t xml:space="preserve">Vinařství </w:t>
      </w:r>
      <w:proofErr w:type="spellStart"/>
      <w:proofErr w:type="gramStart"/>
      <w:r>
        <w:rPr>
          <w:rStyle w:val="im"/>
        </w:rPr>
        <w:t>Maláník</w:t>
      </w:r>
      <w:proofErr w:type="spellEnd"/>
      <w:r>
        <w:rPr>
          <w:rStyle w:val="im"/>
        </w:rPr>
        <w:t xml:space="preserve"> - Osička</w:t>
      </w:r>
      <w:proofErr w:type="gramEnd"/>
      <w:r>
        <w:rPr>
          <w:rStyle w:val="im"/>
        </w:rPr>
        <w:t xml:space="preserve"> - Mikulčice</w:t>
      </w:r>
    </w:p>
    <w:p w:rsidR="00183DCA" w:rsidRDefault="00183DCA" w:rsidP="00183DCA">
      <w:r>
        <w:t xml:space="preserve">Vinařství </w:t>
      </w:r>
      <w:proofErr w:type="spellStart"/>
      <w:proofErr w:type="gramStart"/>
      <w:r>
        <w:t>Gertner</w:t>
      </w:r>
      <w:proofErr w:type="spellEnd"/>
      <w:r>
        <w:t xml:space="preserve"> - </w:t>
      </w:r>
      <w:r>
        <w:rPr>
          <w:rStyle w:val="st"/>
        </w:rPr>
        <w:t>Starý</w:t>
      </w:r>
      <w:proofErr w:type="gramEnd"/>
      <w:r>
        <w:rPr>
          <w:rStyle w:val="st"/>
        </w:rPr>
        <w:t xml:space="preserve"> </w:t>
      </w:r>
      <w:proofErr w:type="spellStart"/>
      <w:r>
        <w:rPr>
          <w:rStyle w:val="st"/>
        </w:rPr>
        <w:t>Poddvorov</w:t>
      </w:r>
      <w:proofErr w:type="spellEnd"/>
    </w:p>
    <w:p w:rsidR="00183DCA" w:rsidRDefault="00183DCA" w:rsidP="00183DCA">
      <w:r>
        <w:t xml:space="preserve">Rod. Vinařství </w:t>
      </w:r>
      <w:proofErr w:type="spellStart"/>
      <w:r>
        <w:t>Vican</w:t>
      </w:r>
      <w:proofErr w:type="spellEnd"/>
      <w:r>
        <w:t xml:space="preserve"> z Mikulova </w:t>
      </w:r>
    </w:p>
    <w:p w:rsidR="00183DCA" w:rsidRDefault="00183DCA" w:rsidP="00183DCA">
      <w:r>
        <w:t>Vinařství Straka – Rakvice</w:t>
      </w:r>
    </w:p>
    <w:p w:rsidR="00183DCA" w:rsidRDefault="00183DCA" w:rsidP="00183DCA">
      <w:r>
        <w:t>Sedlecká vína</w:t>
      </w:r>
    </w:p>
    <w:p w:rsidR="00183DCA" w:rsidRDefault="00183DCA" w:rsidP="00183DCA">
      <w:r>
        <w:t xml:space="preserve">Vinařství </w:t>
      </w:r>
      <w:proofErr w:type="spellStart"/>
      <w:r>
        <w:t>Hnídák</w:t>
      </w:r>
      <w:proofErr w:type="spellEnd"/>
    </w:p>
    <w:p w:rsidR="00183DCA" w:rsidRDefault="00183DCA" w:rsidP="00183DCA">
      <w:r>
        <w:t xml:space="preserve">Rodinné vinařství Doležal – Rakvice </w:t>
      </w:r>
    </w:p>
    <w:p w:rsidR="00183DCA" w:rsidRPr="00B50376" w:rsidRDefault="00183DCA" w:rsidP="00183DCA">
      <w:r>
        <w:t xml:space="preserve">Moravčíkova </w:t>
      </w:r>
      <w:proofErr w:type="gramStart"/>
      <w:r>
        <w:t>Vína - Horní</w:t>
      </w:r>
      <w:proofErr w:type="gramEnd"/>
      <w:r>
        <w:t xml:space="preserve"> Věstonice</w:t>
      </w:r>
    </w:p>
    <w:p w:rsidR="00183DCA" w:rsidRPr="009F298E" w:rsidRDefault="00183DCA" w:rsidP="00183DCA">
      <w:pPr>
        <w:rPr>
          <w:sz w:val="16"/>
          <w:u w:val="single"/>
        </w:rPr>
      </w:pPr>
    </w:p>
    <w:p w:rsidR="00183DCA" w:rsidRDefault="00183DCA" w:rsidP="00183DCA">
      <w:r>
        <w:rPr>
          <w:u w:val="single"/>
        </w:rPr>
        <w:t>Dílničky</w:t>
      </w:r>
      <w:r>
        <w:t xml:space="preserve">: </w:t>
      </w:r>
    </w:p>
    <w:p w:rsidR="00183DCA" w:rsidRDefault="00183DCA" w:rsidP="00183DCA">
      <w:r>
        <w:t>Dílnička pro děti – kovárna – děti si mohou za asistence vyzkoušet kovářské řemeslo</w:t>
      </w:r>
    </w:p>
    <w:p w:rsidR="00183DCA" w:rsidRDefault="00183DCA" w:rsidP="00183DCA">
      <w:r>
        <w:tab/>
        <w:t>(pro děti jsou připraveny bezpečnostní prvky, kovářské zástěry, brýle…)</w:t>
      </w:r>
    </w:p>
    <w:p w:rsidR="00183DCA" w:rsidRDefault="00183DCA" w:rsidP="00183DCA">
      <w:r>
        <w:t>Lisování vína – návštěvníci si mohou vyzkoušet lisování čerstvé šťávy z hroznů vína a následně ji ochutnat</w:t>
      </w:r>
    </w:p>
    <w:p w:rsidR="00183DCA" w:rsidRPr="009F298E" w:rsidRDefault="00183DCA" w:rsidP="00183DCA">
      <w:pPr>
        <w:rPr>
          <w:sz w:val="16"/>
        </w:rPr>
      </w:pPr>
    </w:p>
    <w:p w:rsidR="00183DCA" w:rsidRDefault="00183DCA" w:rsidP="00183DCA">
      <w:r w:rsidRPr="009D57E9">
        <w:rPr>
          <w:u w:val="single"/>
        </w:rPr>
        <w:t>Doplňkový prodej</w:t>
      </w:r>
      <w:r>
        <w:t xml:space="preserve">: </w:t>
      </w:r>
    </w:p>
    <w:p w:rsidR="00183DCA" w:rsidRDefault="00183DCA" w:rsidP="00183DCA">
      <w:r>
        <w:t>teplé nápoje, limonády a pivo, uzenářské a sýrové speciality, koláče, domácí sirupy a marmelády…</w:t>
      </w:r>
    </w:p>
    <w:p w:rsidR="00183DCA" w:rsidRPr="009F298E" w:rsidRDefault="00183DCA" w:rsidP="00183DCA">
      <w:pPr>
        <w:rPr>
          <w:b/>
          <w:sz w:val="16"/>
          <w:u w:val="single"/>
        </w:rPr>
      </w:pPr>
    </w:p>
    <w:p w:rsidR="00183DCA" w:rsidRPr="00EF44F5" w:rsidRDefault="00183DCA" w:rsidP="00183DCA">
      <w:pPr>
        <w:rPr>
          <w:b/>
          <w:u w:val="single"/>
        </w:rPr>
      </w:pPr>
      <w:r w:rsidRPr="00EF44F5">
        <w:rPr>
          <w:b/>
          <w:u w:val="single"/>
        </w:rPr>
        <w:t>Cenová nabídka:</w:t>
      </w:r>
    </w:p>
    <w:p w:rsidR="00183DCA" w:rsidRDefault="00183DCA" w:rsidP="00183DCA">
      <w:r>
        <w:t>Program a moderátor, vč. poplatků (OSA</w:t>
      </w:r>
      <w:proofErr w:type="gramStart"/>
      <w:r>
        <w:t>) 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49 000,-</w:t>
      </w:r>
    </w:p>
    <w:p w:rsidR="00183DCA" w:rsidRDefault="00183DCA" w:rsidP="00183DCA">
      <w:r>
        <w:t xml:space="preserve">Technické zabezpečení: podium a zvukař </w:t>
      </w:r>
      <w:r>
        <w:tab/>
      </w:r>
      <w:r>
        <w:tab/>
      </w:r>
      <w:r>
        <w:tab/>
      </w:r>
      <w:r>
        <w:tab/>
      </w:r>
      <w:r>
        <w:tab/>
        <w:t>22 000,-</w:t>
      </w:r>
    </w:p>
    <w:p w:rsidR="00183DCA" w:rsidRDefault="00183DCA" w:rsidP="00183DCA">
      <w:r>
        <w:tab/>
      </w:r>
      <w:r>
        <w:tab/>
      </w:r>
      <w:r>
        <w:tab/>
        <w:t>El. přípojky, kabeláž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 xml:space="preserve">  3 900,-</w:t>
      </w:r>
    </w:p>
    <w:p w:rsidR="00183DCA" w:rsidRDefault="00183DCA" w:rsidP="00183DCA">
      <w:r>
        <w:tab/>
      </w:r>
      <w:r>
        <w:tab/>
      </w:r>
      <w:r>
        <w:tab/>
        <w:t>Dětské dílny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6E3350">
        <w:t xml:space="preserve">  </w:t>
      </w:r>
      <w:r>
        <w:t>5</w:t>
      </w:r>
      <w:proofErr w:type="gramEnd"/>
      <w:r>
        <w:t> 000,-</w:t>
      </w:r>
    </w:p>
    <w:p w:rsidR="00183DCA" w:rsidRDefault="00183DCA" w:rsidP="00183DCA">
      <w:r>
        <w:tab/>
      </w:r>
      <w:r>
        <w:tab/>
      </w:r>
      <w:r>
        <w:tab/>
        <w:t xml:space="preserve">Mobilní WC 5ks </w:t>
      </w:r>
      <w:r>
        <w:tab/>
      </w:r>
      <w:r>
        <w:tab/>
      </w:r>
      <w:r>
        <w:tab/>
      </w:r>
      <w:r>
        <w:tab/>
      </w:r>
      <w:r>
        <w:tab/>
        <w:t>12 000,-</w:t>
      </w:r>
    </w:p>
    <w:p w:rsidR="00183DCA" w:rsidRDefault="00183DCA" w:rsidP="00183DCA">
      <w:r>
        <w:tab/>
      </w:r>
      <w:r>
        <w:tab/>
      </w:r>
      <w:r>
        <w:tab/>
        <w:t xml:space="preserve">Sezení pro návštěvníky a stany, </w:t>
      </w:r>
      <w:proofErr w:type="spellStart"/>
      <w:r>
        <w:t>bistrostolky</w:t>
      </w:r>
      <w:proofErr w:type="spellEnd"/>
      <w:r>
        <w:tab/>
      </w:r>
      <w:proofErr w:type="gramStart"/>
      <w:r>
        <w:tab/>
        <w:t xml:space="preserve">  8</w:t>
      </w:r>
      <w:proofErr w:type="gramEnd"/>
      <w:r>
        <w:t xml:space="preserve"> 000,-</w:t>
      </w:r>
    </w:p>
    <w:p w:rsidR="00183DCA" w:rsidRDefault="00183DCA" w:rsidP="00183DCA">
      <w:r>
        <w:tab/>
      </w:r>
      <w:r>
        <w:tab/>
      </w:r>
      <w:r>
        <w:tab/>
        <w:t xml:space="preserve">Vratné sklo </w:t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 xml:space="preserve">  5 000,-</w:t>
      </w:r>
    </w:p>
    <w:p w:rsidR="00183DCA" w:rsidRDefault="00183DCA" w:rsidP="00183DCA">
      <w:r>
        <w:tab/>
      </w:r>
      <w:r>
        <w:tab/>
      </w:r>
      <w:r>
        <w:tab/>
        <w:t>Produkční práce a zajištění, pořadatelská služba</w:t>
      </w:r>
      <w:r>
        <w:tab/>
        <w:t xml:space="preserve">13 000,- </w:t>
      </w:r>
    </w:p>
    <w:p w:rsidR="00183DCA" w:rsidRPr="006E3350" w:rsidRDefault="00183DCA" w:rsidP="00183DCA">
      <w:pPr>
        <w:rPr>
          <w:sz w:val="16"/>
        </w:rPr>
      </w:pPr>
    </w:p>
    <w:p w:rsidR="00183DCA" w:rsidRDefault="00183DCA" w:rsidP="00183DCA">
      <w:pPr>
        <w:rPr>
          <w:u w:val="single"/>
        </w:rPr>
      </w:pPr>
      <w:r w:rsidRPr="000B07DE">
        <w:rPr>
          <w:u w:val="single"/>
        </w:rPr>
        <w:t xml:space="preserve">Cena celkem: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117 9</w:t>
      </w:r>
      <w:r w:rsidRPr="000B07DE">
        <w:rPr>
          <w:u w:val="single"/>
        </w:rPr>
        <w:t>00,-</w:t>
      </w:r>
      <w:r>
        <w:rPr>
          <w:u w:val="single"/>
        </w:rPr>
        <w:t xml:space="preserve"> </w:t>
      </w:r>
    </w:p>
    <w:p w:rsidR="006E3350" w:rsidRPr="006E3350" w:rsidRDefault="006E3350" w:rsidP="00183DCA">
      <w:pPr>
        <w:rPr>
          <w:sz w:val="16"/>
        </w:rPr>
      </w:pPr>
    </w:p>
    <w:p w:rsidR="00183DCA" w:rsidRPr="007467D7" w:rsidRDefault="00183DCA" w:rsidP="00183DCA">
      <w:r w:rsidRPr="007467D7">
        <w:t>Nabídku předkládá Michal Illich</w:t>
      </w:r>
      <w:r>
        <w:t>, tel.724339197,</w:t>
      </w:r>
      <w:r w:rsidRPr="007467D7">
        <w:t xml:space="preserve"> IČO 87705443 – neplátce </w:t>
      </w:r>
      <w:proofErr w:type="spellStart"/>
      <w:r w:rsidRPr="007467D7">
        <w:t>dph</w:t>
      </w:r>
      <w:proofErr w:type="spellEnd"/>
      <w:r>
        <w:t>.</w:t>
      </w:r>
    </w:p>
    <w:sectPr w:rsidR="00183DCA" w:rsidRPr="007467D7" w:rsidSect="00F2499E">
      <w:headerReference w:type="default" r:id="rId11"/>
      <w:type w:val="continuous"/>
      <w:pgSz w:w="11906" w:h="16838"/>
      <w:pgMar w:top="899" w:right="866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490" w:rsidRDefault="00967490">
      <w:r>
        <w:separator/>
      </w:r>
    </w:p>
  </w:endnote>
  <w:endnote w:type="continuationSeparator" w:id="0">
    <w:p w:rsidR="00967490" w:rsidRDefault="0096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313" w:rsidRDefault="00CD13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248C">
      <w:rPr>
        <w:rStyle w:val="slostrnky"/>
        <w:noProof/>
      </w:rPr>
      <w:t>2</w:t>
    </w:r>
    <w:r>
      <w:rPr>
        <w:rStyle w:val="slostrnky"/>
      </w:rPr>
      <w:fldChar w:fldCharType="end"/>
    </w:r>
  </w:p>
  <w:p w:rsidR="00CD1313" w:rsidRDefault="00CD13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313" w:rsidRDefault="00CD1313">
    <w:pPr>
      <w:pStyle w:val="Zpat"/>
      <w:framePr w:wrap="around" w:vAnchor="text" w:hAnchor="page" w:x="6042" w:y="4"/>
      <w:rPr>
        <w:rStyle w:val="slostrnky"/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PAGE 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CD3C09">
      <w:rPr>
        <w:rStyle w:val="slostrnky"/>
        <w:rFonts w:ascii="Arial" w:hAnsi="Arial" w:cs="Arial"/>
        <w:noProof/>
        <w:sz w:val="16"/>
        <w:szCs w:val="16"/>
      </w:rPr>
      <w:t>6</w:t>
    </w:r>
    <w:r>
      <w:rPr>
        <w:rStyle w:val="slostrnky"/>
        <w:rFonts w:ascii="Arial" w:hAnsi="Arial" w:cs="Arial"/>
        <w:sz w:val="16"/>
        <w:szCs w:val="16"/>
      </w:rPr>
      <w:fldChar w:fldCharType="end"/>
    </w:r>
  </w:p>
  <w:p w:rsidR="00CD1313" w:rsidRDefault="00CD13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490" w:rsidRDefault="00967490">
      <w:r>
        <w:separator/>
      </w:r>
    </w:p>
  </w:footnote>
  <w:footnote w:type="continuationSeparator" w:id="0">
    <w:p w:rsidR="00967490" w:rsidRDefault="0096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5"/>
    </w:tblGrid>
    <w:tr w:rsidR="00822E27" w:rsidRPr="00497EDC" w:rsidTr="00EE6930">
      <w:trPr>
        <w:trHeight w:val="283"/>
      </w:trPr>
      <w:tc>
        <w:tcPr>
          <w:tcW w:w="9855" w:type="dxa"/>
        </w:tcPr>
        <w:p w:rsidR="00822E27" w:rsidRPr="00EE74B3" w:rsidRDefault="00822E27" w:rsidP="00822E27">
          <w:pPr>
            <w:pStyle w:val="Zhlav"/>
            <w:rPr>
              <w:sz w:val="20"/>
              <w:szCs w:val="20"/>
            </w:rPr>
          </w:pPr>
          <w:r w:rsidRPr="00EE74B3">
            <w:rPr>
              <w:sz w:val="20"/>
              <w:szCs w:val="20"/>
            </w:rPr>
            <w:t>statutární město Plzeň, městský obvod Plzeň 1</w:t>
          </w:r>
          <w:r w:rsidRPr="00EE74B3">
            <w:rPr>
              <w:sz w:val="20"/>
              <w:szCs w:val="20"/>
            </w:rPr>
            <w:tab/>
          </w:r>
          <w:r w:rsidRPr="00EE74B3">
            <w:rPr>
              <w:sz w:val="20"/>
              <w:szCs w:val="20"/>
            </w:rPr>
            <w:tab/>
          </w:r>
          <w:r w:rsidRPr="00EE74B3">
            <w:rPr>
              <w:bCs/>
              <w:sz w:val="20"/>
              <w:szCs w:val="20"/>
            </w:rPr>
            <w:t>Michal Illich</w:t>
          </w:r>
        </w:p>
        <w:p w:rsidR="00822E27" w:rsidRPr="00497EDC" w:rsidRDefault="00822E27" w:rsidP="00822E27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F2499E">
            <w:rPr>
              <w:sz w:val="20"/>
              <w:szCs w:val="20"/>
            </w:rPr>
            <w:t>č.</w:t>
          </w:r>
          <w:r w:rsidR="00A322FA">
            <w:rPr>
              <w:sz w:val="20"/>
              <w:szCs w:val="20"/>
            </w:rPr>
            <w:t xml:space="preserve"> </w:t>
          </w:r>
          <w:r w:rsidR="00342381" w:rsidRPr="00342381">
            <w:rPr>
              <w:sz w:val="20"/>
              <w:szCs w:val="20"/>
            </w:rPr>
            <w:t>2023/004201</w:t>
          </w:r>
        </w:p>
      </w:tc>
    </w:tr>
  </w:tbl>
  <w:p w:rsidR="00822E27" w:rsidRPr="00497EDC" w:rsidRDefault="00822E27" w:rsidP="00822E27">
    <w:pPr>
      <w:pStyle w:val="Zhlav"/>
      <w:jc w:val="right"/>
      <w:rPr>
        <w:rFonts w:ascii="Arial" w:hAnsi="Arial" w:cs="Arial"/>
        <w:b/>
        <w:i/>
        <w:color w:val="8080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5"/>
    </w:tblGrid>
    <w:tr w:rsidR="008D0D18" w:rsidRPr="00497EDC" w:rsidTr="00EE6930">
      <w:trPr>
        <w:trHeight w:val="283"/>
      </w:trPr>
      <w:tc>
        <w:tcPr>
          <w:tcW w:w="9855" w:type="dxa"/>
        </w:tcPr>
        <w:p w:rsidR="008D0D18" w:rsidRPr="00497EDC" w:rsidRDefault="00FC376D" w:rsidP="00822E27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Příloha č. 1</w:t>
          </w:r>
        </w:p>
      </w:tc>
    </w:tr>
  </w:tbl>
  <w:p w:rsidR="008D0D18" w:rsidRPr="00497EDC" w:rsidRDefault="008D0D18" w:rsidP="00822E27">
    <w:pPr>
      <w:pStyle w:val="Zhlav"/>
      <w:jc w:val="right"/>
      <w:rPr>
        <w:rFonts w:ascii="Arial" w:hAnsi="Arial" w:cs="Arial"/>
        <w:b/>
        <w:i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145E"/>
    <w:multiLevelType w:val="multilevel"/>
    <w:tmpl w:val="177071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B87FDA"/>
    <w:multiLevelType w:val="multilevel"/>
    <w:tmpl w:val="245C29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C31009"/>
    <w:multiLevelType w:val="multilevel"/>
    <w:tmpl w:val="DA989A18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FB63804"/>
    <w:multiLevelType w:val="multilevel"/>
    <w:tmpl w:val="791A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016C7"/>
    <w:multiLevelType w:val="hybridMultilevel"/>
    <w:tmpl w:val="FCCE0EC2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21684E3B"/>
    <w:multiLevelType w:val="multilevel"/>
    <w:tmpl w:val="49442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60B6F96"/>
    <w:multiLevelType w:val="multilevel"/>
    <w:tmpl w:val="31B6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535D4D"/>
    <w:multiLevelType w:val="multilevel"/>
    <w:tmpl w:val="384E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E1D5E"/>
    <w:multiLevelType w:val="multilevel"/>
    <w:tmpl w:val="61C8D4A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9A3A12"/>
    <w:multiLevelType w:val="multilevel"/>
    <w:tmpl w:val="22DA6FA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bullet"/>
      <w:lvlText w:val=""/>
      <w:lvlJc w:val="left"/>
      <w:pPr>
        <w:ind w:left="2509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E64639"/>
    <w:multiLevelType w:val="multilevel"/>
    <w:tmpl w:val="5282C0FA"/>
    <w:lvl w:ilvl="0">
      <w:start w:val="1"/>
      <w:numFmt w:val="upperRoman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Times New Roman" w:eastAsia="Arial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64B82E3F"/>
    <w:multiLevelType w:val="multilevel"/>
    <w:tmpl w:val="3D2C3ED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Odstavecseseznamem"/>
      <w:lvlText w:val="%1.%2."/>
      <w:lvlJc w:val="left"/>
      <w:pPr>
        <w:ind w:left="1567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664842"/>
    <w:multiLevelType w:val="multilevel"/>
    <w:tmpl w:val="9366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8199B"/>
    <w:multiLevelType w:val="multilevel"/>
    <w:tmpl w:val="B004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rFonts w:cs="Times New Roman"/>
        <w:b/>
        <w:cap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153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153"/>
      </w:pPr>
      <w:rPr>
        <w:rFonts w:cs="Times New Roman"/>
        <w:b w:val="0"/>
        <w:strike w:val="0"/>
        <w:dstrike w:val="0"/>
        <w:u w:val="none" w:color="000000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15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88"/>
        </w:tabs>
        <w:ind w:left="2988" w:hanging="15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55"/>
        </w:tabs>
        <w:ind w:left="3555" w:hanging="15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22"/>
        </w:tabs>
        <w:ind w:left="4122" w:hanging="15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9"/>
        </w:tabs>
        <w:ind w:left="4689" w:hanging="15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53"/>
      </w:pPr>
      <w:rPr>
        <w:rFonts w:cs="Times New Roman"/>
      </w:rPr>
    </w:lvl>
  </w:abstractNum>
  <w:abstractNum w:abstractNumId="15" w15:restartNumberingAfterBreak="0">
    <w:nsid w:val="696814F2"/>
    <w:multiLevelType w:val="multilevel"/>
    <w:tmpl w:val="5A2EE9A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737764E5"/>
    <w:multiLevelType w:val="multilevel"/>
    <w:tmpl w:val="C0F0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7"/>
  </w:num>
  <w:num w:numId="7">
    <w:abstractNumId w:val="16"/>
  </w:num>
  <w:num w:numId="8">
    <w:abstractNumId w:val="3"/>
  </w:num>
  <w:num w:numId="9">
    <w:abstractNumId w:val="13"/>
  </w:num>
  <w:num w:numId="10">
    <w:abstractNumId w:val="15"/>
  </w:num>
  <w:num w:numId="11">
    <w:abstractNumId w:val="1"/>
  </w:num>
  <w:num w:numId="12">
    <w:abstractNumId w:val="10"/>
  </w:num>
  <w:num w:numId="13">
    <w:abstractNumId w:val="8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návrh smlouvy o dílo - 90   MŠ,text AK,17.12.07.doc"/>
    <w:docVar w:name="pID_FILE" w:val="4699227"/>
    <w:docVar w:name="pID_PIS" w:val="32123517"/>
    <w:docVar w:name="sCJ" w:val="INV/0363/07/DaKo"/>
    <w:docVar w:name="sEC" w:val="002291/2008"/>
  </w:docVars>
  <w:rsids>
    <w:rsidRoot w:val="00D37800"/>
    <w:rsid w:val="000009A6"/>
    <w:rsid w:val="00005BD5"/>
    <w:rsid w:val="000125DD"/>
    <w:rsid w:val="00014409"/>
    <w:rsid w:val="000201C8"/>
    <w:rsid w:val="00020E89"/>
    <w:rsid w:val="0002217F"/>
    <w:rsid w:val="0002409D"/>
    <w:rsid w:val="00027038"/>
    <w:rsid w:val="00031E22"/>
    <w:rsid w:val="000368D8"/>
    <w:rsid w:val="00041653"/>
    <w:rsid w:val="000476ED"/>
    <w:rsid w:val="000538B0"/>
    <w:rsid w:val="0005476C"/>
    <w:rsid w:val="00061836"/>
    <w:rsid w:val="0007482E"/>
    <w:rsid w:val="00074A6C"/>
    <w:rsid w:val="00080F73"/>
    <w:rsid w:val="00084D07"/>
    <w:rsid w:val="00086A4C"/>
    <w:rsid w:val="0009291A"/>
    <w:rsid w:val="000A2E53"/>
    <w:rsid w:val="000A3186"/>
    <w:rsid w:val="000B1697"/>
    <w:rsid w:val="000B42D4"/>
    <w:rsid w:val="000B6167"/>
    <w:rsid w:val="000D50C9"/>
    <w:rsid w:val="000E0405"/>
    <w:rsid w:val="000E4A10"/>
    <w:rsid w:val="000E6174"/>
    <w:rsid w:val="000E711F"/>
    <w:rsid w:val="000F65A6"/>
    <w:rsid w:val="001008B3"/>
    <w:rsid w:val="00104049"/>
    <w:rsid w:val="001043C8"/>
    <w:rsid w:val="0010569E"/>
    <w:rsid w:val="00110732"/>
    <w:rsid w:val="001109A6"/>
    <w:rsid w:val="00113085"/>
    <w:rsid w:val="00113A37"/>
    <w:rsid w:val="0011449F"/>
    <w:rsid w:val="001144C7"/>
    <w:rsid w:val="0011651F"/>
    <w:rsid w:val="001207E3"/>
    <w:rsid w:val="001221C3"/>
    <w:rsid w:val="001225A8"/>
    <w:rsid w:val="00124E2B"/>
    <w:rsid w:val="00126715"/>
    <w:rsid w:val="00127993"/>
    <w:rsid w:val="00137AE9"/>
    <w:rsid w:val="001419E3"/>
    <w:rsid w:val="00141CAB"/>
    <w:rsid w:val="00142AAE"/>
    <w:rsid w:val="001439C9"/>
    <w:rsid w:val="00143E15"/>
    <w:rsid w:val="001510E9"/>
    <w:rsid w:val="0015240C"/>
    <w:rsid w:val="001526ED"/>
    <w:rsid w:val="00154091"/>
    <w:rsid w:val="00154539"/>
    <w:rsid w:val="00161249"/>
    <w:rsid w:val="0017005B"/>
    <w:rsid w:val="00171F1A"/>
    <w:rsid w:val="0017220D"/>
    <w:rsid w:val="00183DCA"/>
    <w:rsid w:val="00191261"/>
    <w:rsid w:val="001926DA"/>
    <w:rsid w:val="001A313A"/>
    <w:rsid w:val="001A477E"/>
    <w:rsid w:val="001A4B5F"/>
    <w:rsid w:val="001A72D5"/>
    <w:rsid w:val="001B39F1"/>
    <w:rsid w:val="001B748C"/>
    <w:rsid w:val="001C4B5A"/>
    <w:rsid w:val="001C50D4"/>
    <w:rsid w:val="001C6D75"/>
    <w:rsid w:val="001D08A4"/>
    <w:rsid w:val="001D6453"/>
    <w:rsid w:val="001D7688"/>
    <w:rsid w:val="001E1DB6"/>
    <w:rsid w:val="001E545B"/>
    <w:rsid w:val="001F0C62"/>
    <w:rsid w:val="00201DD6"/>
    <w:rsid w:val="002050AD"/>
    <w:rsid w:val="002072CC"/>
    <w:rsid w:val="002076C3"/>
    <w:rsid w:val="002102B9"/>
    <w:rsid w:val="00210FB3"/>
    <w:rsid w:val="00240DFA"/>
    <w:rsid w:val="00243021"/>
    <w:rsid w:val="002450DB"/>
    <w:rsid w:val="002468C2"/>
    <w:rsid w:val="00251EB0"/>
    <w:rsid w:val="00253F1C"/>
    <w:rsid w:val="00264205"/>
    <w:rsid w:val="002773AA"/>
    <w:rsid w:val="00280079"/>
    <w:rsid w:val="00281F35"/>
    <w:rsid w:val="00283729"/>
    <w:rsid w:val="00290AE9"/>
    <w:rsid w:val="00291D6C"/>
    <w:rsid w:val="002A1105"/>
    <w:rsid w:val="002A1EC6"/>
    <w:rsid w:val="002A4226"/>
    <w:rsid w:val="002A4B47"/>
    <w:rsid w:val="002A54A2"/>
    <w:rsid w:val="002B1BE3"/>
    <w:rsid w:val="002B3C52"/>
    <w:rsid w:val="002B6838"/>
    <w:rsid w:val="002C1B34"/>
    <w:rsid w:val="002C355A"/>
    <w:rsid w:val="002C4E12"/>
    <w:rsid w:val="002C4EDB"/>
    <w:rsid w:val="002C53F8"/>
    <w:rsid w:val="002D10C7"/>
    <w:rsid w:val="002D306F"/>
    <w:rsid w:val="002D52AB"/>
    <w:rsid w:val="002D5A9E"/>
    <w:rsid w:val="002F738D"/>
    <w:rsid w:val="0030212E"/>
    <w:rsid w:val="003024DE"/>
    <w:rsid w:val="00302ED9"/>
    <w:rsid w:val="00307D95"/>
    <w:rsid w:val="00311893"/>
    <w:rsid w:val="00326B04"/>
    <w:rsid w:val="00333F88"/>
    <w:rsid w:val="003345D9"/>
    <w:rsid w:val="00340B3C"/>
    <w:rsid w:val="0034103D"/>
    <w:rsid w:val="00341804"/>
    <w:rsid w:val="00342381"/>
    <w:rsid w:val="003431D4"/>
    <w:rsid w:val="0035392E"/>
    <w:rsid w:val="00357907"/>
    <w:rsid w:val="003612A7"/>
    <w:rsid w:val="003630BE"/>
    <w:rsid w:val="00367718"/>
    <w:rsid w:val="00373B73"/>
    <w:rsid w:val="003767B6"/>
    <w:rsid w:val="00385157"/>
    <w:rsid w:val="00385395"/>
    <w:rsid w:val="00390198"/>
    <w:rsid w:val="00393D48"/>
    <w:rsid w:val="00394D64"/>
    <w:rsid w:val="00397842"/>
    <w:rsid w:val="003A2AC3"/>
    <w:rsid w:val="003A4F6E"/>
    <w:rsid w:val="003B2956"/>
    <w:rsid w:val="003B3BE6"/>
    <w:rsid w:val="003B7A07"/>
    <w:rsid w:val="003C3532"/>
    <w:rsid w:val="003C5875"/>
    <w:rsid w:val="003D4D7D"/>
    <w:rsid w:val="003D4E54"/>
    <w:rsid w:val="003D7651"/>
    <w:rsid w:val="003E0D2D"/>
    <w:rsid w:val="003F3DAF"/>
    <w:rsid w:val="003F588B"/>
    <w:rsid w:val="003F594D"/>
    <w:rsid w:val="00400931"/>
    <w:rsid w:val="004070D9"/>
    <w:rsid w:val="00407F59"/>
    <w:rsid w:val="00412EA4"/>
    <w:rsid w:val="004138D8"/>
    <w:rsid w:val="00443B84"/>
    <w:rsid w:val="00445570"/>
    <w:rsid w:val="00450EDE"/>
    <w:rsid w:val="00454175"/>
    <w:rsid w:val="0046150B"/>
    <w:rsid w:val="00470901"/>
    <w:rsid w:val="00471EB1"/>
    <w:rsid w:val="004729BD"/>
    <w:rsid w:val="00473402"/>
    <w:rsid w:val="00473545"/>
    <w:rsid w:val="004744CA"/>
    <w:rsid w:val="00475151"/>
    <w:rsid w:val="004830E8"/>
    <w:rsid w:val="004854FA"/>
    <w:rsid w:val="0048627E"/>
    <w:rsid w:val="0048680C"/>
    <w:rsid w:val="00486FA6"/>
    <w:rsid w:val="00491468"/>
    <w:rsid w:val="004960EF"/>
    <w:rsid w:val="00497EDC"/>
    <w:rsid w:val="004A2839"/>
    <w:rsid w:val="004A7898"/>
    <w:rsid w:val="004A7AEF"/>
    <w:rsid w:val="004A7C31"/>
    <w:rsid w:val="004B47BD"/>
    <w:rsid w:val="004B4FF9"/>
    <w:rsid w:val="004C4641"/>
    <w:rsid w:val="004C5A36"/>
    <w:rsid w:val="004D100F"/>
    <w:rsid w:val="004D51B2"/>
    <w:rsid w:val="004E06E6"/>
    <w:rsid w:val="004E2EC7"/>
    <w:rsid w:val="004E7294"/>
    <w:rsid w:val="004F66D3"/>
    <w:rsid w:val="00501A47"/>
    <w:rsid w:val="00505A22"/>
    <w:rsid w:val="005075DA"/>
    <w:rsid w:val="00512557"/>
    <w:rsid w:val="00512752"/>
    <w:rsid w:val="0052402D"/>
    <w:rsid w:val="00526039"/>
    <w:rsid w:val="0052759B"/>
    <w:rsid w:val="0054300B"/>
    <w:rsid w:val="0055298B"/>
    <w:rsid w:val="00553A6A"/>
    <w:rsid w:val="00562BDA"/>
    <w:rsid w:val="00564077"/>
    <w:rsid w:val="00567A34"/>
    <w:rsid w:val="00571961"/>
    <w:rsid w:val="00572011"/>
    <w:rsid w:val="00581271"/>
    <w:rsid w:val="005929BD"/>
    <w:rsid w:val="00596CB0"/>
    <w:rsid w:val="00597D1A"/>
    <w:rsid w:val="005A52EE"/>
    <w:rsid w:val="005C3D0D"/>
    <w:rsid w:val="005D1DC0"/>
    <w:rsid w:val="005E248C"/>
    <w:rsid w:val="005E7F89"/>
    <w:rsid w:val="005F1C54"/>
    <w:rsid w:val="0060157B"/>
    <w:rsid w:val="00605DF4"/>
    <w:rsid w:val="006079E7"/>
    <w:rsid w:val="00616588"/>
    <w:rsid w:val="0062010A"/>
    <w:rsid w:val="00621487"/>
    <w:rsid w:val="00623080"/>
    <w:rsid w:val="006245B8"/>
    <w:rsid w:val="00625715"/>
    <w:rsid w:val="006263F3"/>
    <w:rsid w:val="00630F91"/>
    <w:rsid w:val="00634986"/>
    <w:rsid w:val="00635849"/>
    <w:rsid w:val="00636C10"/>
    <w:rsid w:val="00642B18"/>
    <w:rsid w:val="00644E06"/>
    <w:rsid w:val="0064611D"/>
    <w:rsid w:val="006507D8"/>
    <w:rsid w:val="006520BC"/>
    <w:rsid w:val="00655904"/>
    <w:rsid w:val="00660875"/>
    <w:rsid w:val="0066483C"/>
    <w:rsid w:val="00672C96"/>
    <w:rsid w:val="00673485"/>
    <w:rsid w:val="006941F3"/>
    <w:rsid w:val="006A6323"/>
    <w:rsid w:val="006B2AA5"/>
    <w:rsid w:val="006B3B31"/>
    <w:rsid w:val="006B7DB9"/>
    <w:rsid w:val="006C1F9C"/>
    <w:rsid w:val="006C37E8"/>
    <w:rsid w:val="006C4E23"/>
    <w:rsid w:val="006D0011"/>
    <w:rsid w:val="006D0C67"/>
    <w:rsid w:val="006D2C13"/>
    <w:rsid w:val="006D36ED"/>
    <w:rsid w:val="006D58FC"/>
    <w:rsid w:val="006E22C6"/>
    <w:rsid w:val="006E3350"/>
    <w:rsid w:val="006F3868"/>
    <w:rsid w:val="006F3977"/>
    <w:rsid w:val="006F3C75"/>
    <w:rsid w:val="006F401A"/>
    <w:rsid w:val="006F673F"/>
    <w:rsid w:val="007003C7"/>
    <w:rsid w:val="00701646"/>
    <w:rsid w:val="00702410"/>
    <w:rsid w:val="007025D9"/>
    <w:rsid w:val="00703FE6"/>
    <w:rsid w:val="007079F1"/>
    <w:rsid w:val="007126F0"/>
    <w:rsid w:val="007165E7"/>
    <w:rsid w:val="00716617"/>
    <w:rsid w:val="007269A4"/>
    <w:rsid w:val="00731E1F"/>
    <w:rsid w:val="007438CB"/>
    <w:rsid w:val="00743D84"/>
    <w:rsid w:val="00744895"/>
    <w:rsid w:val="00747818"/>
    <w:rsid w:val="00750AF1"/>
    <w:rsid w:val="00757A30"/>
    <w:rsid w:val="00760250"/>
    <w:rsid w:val="00762490"/>
    <w:rsid w:val="00762AF7"/>
    <w:rsid w:val="00763165"/>
    <w:rsid w:val="00770E26"/>
    <w:rsid w:val="007741A1"/>
    <w:rsid w:val="007744F8"/>
    <w:rsid w:val="00774A10"/>
    <w:rsid w:val="00777892"/>
    <w:rsid w:val="00780183"/>
    <w:rsid w:val="007823EE"/>
    <w:rsid w:val="0078692F"/>
    <w:rsid w:val="007923F6"/>
    <w:rsid w:val="007970C2"/>
    <w:rsid w:val="00797DBA"/>
    <w:rsid w:val="007A175A"/>
    <w:rsid w:val="007A3B6B"/>
    <w:rsid w:val="007A5A0F"/>
    <w:rsid w:val="007A6EBF"/>
    <w:rsid w:val="007B1095"/>
    <w:rsid w:val="007B5093"/>
    <w:rsid w:val="007B557D"/>
    <w:rsid w:val="007C074D"/>
    <w:rsid w:val="007C14BE"/>
    <w:rsid w:val="007C3394"/>
    <w:rsid w:val="007C59D9"/>
    <w:rsid w:val="007C7BE6"/>
    <w:rsid w:val="007D595E"/>
    <w:rsid w:val="007D70F3"/>
    <w:rsid w:val="007E4340"/>
    <w:rsid w:val="007F19E0"/>
    <w:rsid w:val="007F63E4"/>
    <w:rsid w:val="00806504"/>
    <w:rsid w:val="00814A89"/>
    <w:rsid w:val="008154D4"/>
    <w:rsid w:val="00821561"/>
    <w:rsid w:val="00822E27"/>
    <w:rsid w:val="008236E2"/>
    <w:rsid w:val="00826A6A"/>
    <w:rsid w:val="00832FC8"/>
    <w:rsid w:val="008366E8"/>
    <w:rsid w:val="00837171"/>
    <w:rsid w:val="00845E88"/>
    <w:rsid w:val="00852DC2"/>
    <w:rsid w:val="008539C2"/>
    <w:rsid w:val="00856B3B"/>
    <w:rsid w:val="00864684"/>
    <w:rsid w:val="008652C8"/>
    <w:rsid w:val="00866E29"/>
    <w:rsid w:val="008670B3"/>
    <w:rsid w:val="00870507"/>
    <w:rsid w:val="008717CD"/>
    <w:rsid w:val="008721FD"/>
    <w:rsid w:val="00876A44"/>
    <w:rsid w:val="008779A1"/>
    <w:rsid w:val="00885787"/>
    <w:rsid w:val="0089226F"/>
    <w:rsid w:val="00894BEA"/>
    <w:rsid w:val="0089730E"/>
    <w:rsid w:val="008A3F64"/>
    <w:rsid w:val="008A5B53"/>
    <w:rsid w:val="008A7160"/>
    <w:rsid w:val="008B254C"/>
    <w:rsid w:val="008B4F69"/>
    <w:rsid w:val="008B5054"/>
    <w:rsid w:val="008B5572"/>
    <w:rsid w:val="008C3155"/>
    <w:rsid w:val="008C4B83"/>
    <w:rsid w:val="008C590E"/>
    <w:rsid w:val="008C7886"/>
    <w:rsid w:val="008D0D18"/>
    <w:rsid w:val="008E4675"/>
    <w:rsid w:val="008E595C"/>
    <w:rsid w:val="008F4644"/>
    <w:rsid w:val="009022E0"/>
    <w:rsid w:val="00903A46"/>
    <w:rsid w:val="009040CA"/>
    <w:rsid w:val="009061B0"/>
    <w:rsid w:val="00910E7A"/>
    <w:rsid w:val="00912436"/>
    <w:rsid w:val="009174EF"/>
    <w:rsid w:val="00920EA8"/>
    <w:rsid w:val="0092655C"/>
    <w:rsid w:val="00927461"/>
    <w:rsid w:val="00930200"/>
    <w:rsid w:val="00936A95"/>
    <w:rsid w:val="00937AD3"/>
    <w:rsid w:val="00940E0E"/>
    <w:rsid w:val="00940EEA"/>
    <w:rsid w:val="00946CA7"/>
    <w:rsid w:val="009500C4"/>
    <w:rsid w:val="00954A08"/>
    <w:rsid w:val="00960582"/>
    <w:rsid w:val="00962160"/>
    <w:rsid w:val="00962DA0"/>
    <w:rsid w:val="00967490"/>
    <w:rsid w:val="0096766D"/>
    <w:rsid w:val="009704E3"/>
    <w:rsid w:val="00971882"/>
    <w:rsid w:val="00982548"/>
    <w:rsid w:val="0098489C"/>
    <w:rsid w:val="009865E8"/>
    <w:rsid w:val="00990769"/>
    <w:rsid w:val="00991609"/>
    <w:rsid w:val="00993D03"/>
    <w:rsid w:val="00993F0D"/>
    <w:rsid w:val="009952E2"/>
    <w:rsid w:val="009A712D"/>
    <w:rsid w:val="009A72DA"/>
    <w:rsid w:val="009B0ECC"/>
    <w:rsid w:val="009B3DB7"/>
    <w:rsid w:val="009C03D2"/>
    <w:rsid w:val="009C2598"/>
    <w:rsid w:val="009C5274"/>
    <w:rsid w:val="009C6915"/>
    <w:rsid w:val="009C7423"/>
    <w:rsid w:val="009C7B49"/>
    <w:rsid w:val="009D1E09"/>
    <w:rsid w:val="009D6980"/>
    <w:rsid w:val="009E00E8"/>
    <w:rsid w:val="009E3658"/>
    <w:rsid w:val="009F23CA"/>
    <w:rsid w:val="009F298E"/>
    <w:rsid w:val="00A00446"/>
    <w:rsid w:val="00A0113B"/>
    <w:rsid w:val="00A14838"/>
    <w:rsid w:val="00A232D1"/>
    <w:rsid w:val="00A23395"/>
    <w:rsid w:val="00A26F01"/>
    <w:rsid w:val="00A322FA"/>
    <w:rsid w:val="00A33D53"/>
    <w:rsid w:val="00A37C3E"/>
    <w:rsid w:val="00A400A5"/>
    <w:rsid w:val="00A44674"/>
    <w:rsid w:val="00A46634"/>
    <w:rsid w:val="00A530B7"/>
    <w:rsid w:val="00A6497C"/>
    <w:rsid w:val="00A679B1"/>
    <w:rsid w:val="00A75549"/>
    <w:rsid w:val="00A7564F"/>
    <w:rsid w:val="00A97D24"/>
    <w:rsid w:val="00AA0B36"/>
    <w:rsid w:val="00AA7B5C"/>
    <w:rsid w:val="00AA7C22"/>
    <w:rsid w:val="00AB6480"/>
    <w:rsid w:val="00AB712F"/>
    <w:rsid w:val="00AC3940"/>
    <w:rsid w:val="00AC50FF"/>
    <w:rsid w:val="00AC7489"/>
    <w:rsid w:val="00AD15DE"/>
    <w:rsid w:val="00AD4A22"/>
    <w:rsid w:val="00AD4A93"/>
    <w:rsid w:val="00AD531B"/>
    <w:rsid w:val="00AE2050"/>
    <w:rsid w:val="00AE4890"/>
    <w:rsid w:val="00AE7B65"/>
    <w:rsid w:val="00AF1F3B"/>
    <w:rsid w:val="00AF6AED"/>
    <w:rsid w:val="00B00FE4"/>
    <w:rsid w:val="00B02385"/>
    <w:rsid w:val="00B03DD0"/>
    <w:rsid w:val="00B13DEE"/>
    <w:rsid w:val="00B220AC"/>
    <w:rsid w:val="00B2639C"/>
    <w:rsid w:val="00B27174"/>
    <w:rsid w:val="00B321C1"/>
    <w:rsid w:val="00B34502"/>
    <w:rsid w:val="00B34B40"/>
    <w:rsid w:val="00B42F06"/>
    <w:rsid w:val="00B45AE2"/>
    <w:rsid w:val="00B47846"/>
    <w:rsid w:val="00B508E9"/>
    <w:rsid w:val="00B52633"/>
    <w:rsid w:val="00B52CD9"/>
    <w:rsid w:val="00B60A27"/>
    <w:rsid w:val="00B70021"/>
    <w:rsid w:val="00B710B4"/>
    <w:rsid w:val="00B7195C"/>
    <w:rsid w:val="00B7542F"/>
    <w:rsid w:val="00B863D8"/>
    <w:rsid w:val="00B92A3F"/>
    <w:rsid w:val="00BA164D"/>
    <w:rsid w:val="00BA462A"/>
    <w:rsid w:val="00BC57BF"/>
    <w:rsid w:val="00BD06D1"/>
    <w:rsid w:val="00BD1390"/>
    <w:rsid w:val="00BD27C8"/>
    <w:rsid w:val="00BD36EB"/>
    <w:rsid w:val="00BD4C99"/>
    <w:rsid w:val="00BD5170"/>
    <w:rsid w:val="00BD6025"/>
    <w:rsid w:val="00BE01BD"/>
    <w:rsid w:val="00BE2CF4"/>
    <w:rsid w:val="00BE2FAA"/>
    <w:rsid w:val="00BF161B"/>
    <w:rsid w:val="00BF7B38"/>
    <w:rsid w:val="00BF7B82"/>
    <w:rsid w:val="00BF7F6F"/>
    <w:rsid w:val="00C02332"/>
    <w:rsid w:val="00C03AA1"/>
    <w:rsid w:val="00C03CF8"/>
    <w:rsid w:val="00C03D3E"/>
    <w:rsid w:val="00C05905"/>
    <w:rsid w:val="00C0760E"/>
    <w:rsid w:val="00C21613"/>
    <w:rsid w:val="00C22782"/>
    <w:rsid w:val="00C248B2"/>
    <w:rsid w:val="00C25F11"/>
    <w:rsid w:val="00C26098"/>
    <w:rsid w:val="00C26EDC"/>
    <w:rsid w:val="00C312F5"/>
    <w:rsid w:val="00C313B1"/>
    <w:rsid w:val="00C34FBA"/>
    <w:rsid w:val="00C358B7"/>
    <w:rsid w:val="00C426D9"/>
    <w:rsid w:val="00C46A7D"/>
    <w:rsid w:val="00C47D83"/>
    <w:rsid w:val="00C52851"/>
    <w:rsid w:val="00C5578B"/>
    <w:rsid w:val="00C60CEF"/>
    <w:rsid w:val="00C658B0"/>
    <w:rsid w:val="00C71FB5"/>
    <w:rsid w:val="00C734CB"/>
    <w:rsid w:val="00C76D68"/>
    <w:rsid w:val="00C82BEF"/>
    <w:rsid w:val="00C83F84"/>
    <w:rsid w:val="00C85C9E"/>
    <w:rsid w:val="00C949D2"/>
    <w:rsid w:val="00CA0751"/>
    <w:rsid w:val="00CA0A8D"/>
    <w:rsid w:val="00CA6431"/>
    <w:rsid w:val="00CA6768"/>
    <w:rsid w:val="00CA6A9A"/>
    <w:rsid w:val="00CA6CA2"/>
    <w:rsid w:val="00CB5D58"/>
    <w:rsid w:val="00CB6DBE"/>
    <w:rsid w:val="00CB7B1A"/>
    <w:rsid w:val="00CD1313"/>
    <w:rsid w:val="00CD3C09"/>
    <w:rsid w:val="00CD4BD2"/>
    <w:rsid w:val="00CD5334"/>
    <w:rsid w:val="00CD76A2"/>
    <w:rsid w:val="00CE3053"/>
    <w:rsid w:val="00CE4D18"/>
    <w:rsid w:val="00CF27A7"/>
    <w:rsid w:val="00CF3F4D"/>
    <w:rsid w:val="00CF3FD9"/>
    <w:rsid w:val="00D01FC6"/>
    <w:rsid w:val="00D03780"/>
    <w:rsid w:val="00D1165F"/>
    <w:rsid w:val="00D15963"/>
    <w:rsid w:val="00D206DA"/>
    <w:rsid w:val="00D24CE0"/>
    <w:rsid w:val="00D35EC2"/>
    <w:rsid w:val="00D37800"/>
    <w:rsid w:val="00D45B77"/>
    <w:rsid w:val="00D5084A"/>
    <w:rsid w:val="00D50C43"/>
    <w:rsid w:val="00D51595"/>
    <w:rsid w:val="00D53B15"/>
    <w:rsid w:val="00D540C0"/>
    <w:rsid w:val="00D60BF4"/>
    <w:rsid w:val="00D64EA1"/>
    <w:rsid w:val="00D66FA4"/>
    <w:rsid w:val="00D72E5F"/>
    <w:rsid w:val="00D760B7"/>
    <w:rsid w:val="00D76A27"/>
    <w:rsid w:val="00D80382"/>
    <w:rsid w:val="00D80562"/>
    <w:rsid w:val="00D806EF"/>
    <w:rsid w:val="00D928A0"/>
    <w:rsid w:val="00D92932"/>
    <w:rsid w:val="00D92E02"/>
    <w:rsid w:val="00D93A8B"/>
    <w:rsid w:val="00DA7CB2"/>
    <w:rsid w:val="00DB46B2"/>
    <w:rsid w:val="00DB731E"/>
    <w:rsid w:val="00DB779A"/>
    <w:rsid w:val="00DB7ED9"/>
    <w:rsid w:val="00DC126B"/>
    <w:rsid w:val="00DC26F6"/>
    <w:rsid w:val="00DC2F44"/>
    <w:rsid w:val="00DC6C38"/>
    <w:rsid w:val="00DD15CF"/>
    <w:rsid w:val="00DD2FF0"/>
    <w:rsid w:val="00DD620A"/>
    <w:rsid w:val="00DD6D22"/>
    <w:rsid w:val="00DE4588"/>
    <w:rsid w:val="00DE5505"/>
    <w:rsid w:val="00DF5DD1"/>
    <w:rsid w:val="00DF66BE"/>
    <w:rsid w:val="00DF7B75"/>
    <w:rsid w:val="00E044A2"/>
    <w:rsid w:val="00E1170B"/>
    <w:rsid w:val="00E12381"/>
    <w:rsid w:val="00E17C9F"/>
    <w:rsid w:val="00E208E1"/>
    <w:rsid w:val="00E340AA"/>
    <w:rsid w:val="00E35501"/>
    <w:rsid w:val="00E450F9"/>
    <w:rsid w:val="00E4661E"/>
    <w:rsid w:val="00E46B51"/>
    <w:rsid w:val="00E62C88"/>
    <w:rsid w:val="00E64ADD"/>
    <w:rsid w:val="00E75764"/>
    <w:rsid w:val="00E80167"/>
    <w:rsid w:val="00E81A24"/>
    <w:rsid w:val="00E82182"/>
    <w:rsid w:val="00E84D64"/>
    <w:rsid w:val="00E85B46"/>
    <w:rsid w:val="00E90A56"/>
    <w:rsid w:val="00E91ABD"/>
    <w:rsid w:val="00E97424"/>
    <w:rsid w:val="00EA14C0"/>
    <w:rsid w:val="00EA3304"/>
    <w:rsid w:val="00EB40A3"/>
    <w:rsid w:val="00EB62BA"/>
    <w:rsid w:val="00EB66EB"/>
    <w:rsid w:val="00EC3DDF"/>
    <w:rsid w:val="00EC59C2"/>
    <w:rsid w:val="00EC744B"/>
    <w:rsid w:val="00EC763C"/>
    <w:rsid w:val="00ED3F4B"/>
    <w:rsid w:val="00ED4C51"/>
    <w:rsid w:val="00ED5B75"/>
    <w:rsid w:val="00ED75CE"/>
    <w:rsid w:val="00EE2260"/>
    <w:rsid w:val="00EE24EB"/>
    <w:rsid w:val="00EE2C86"/>
    <w:rsid w:val="00EE4914"/>
    <w:rsid w:val="00EE5422"/>
    <w:rsid w:val="00EE6930"/>
    <w:rsid w:val="00EE703F"/>
    <w:rsid w:val="00EE74B3"/>
    <w:rsid w:val="00EF10CF"/>
    <w:rsid w:val="00EF3B28"/>
    <w:rsid w:val="00F01401"/>
    <w:rsid w:val="00F05FA1"/>
    <w:rsid w:val="00F06F33"/>
    <w:rsid w:val="00F10A10"/>
    <w:rsid w:val="00F14B0C"/>
    <w:rsid w:val="00F179A8"/>
    <w:rsid w:val="00F20AF8"/>
    <w:rsid w:val="00F2180E"/>
    <w:rsid w:val="00F21D1E"/>
    <w:rsid w:val="00F2208A"/>
    <w:rsid w:val="00F23211"/>
    <w:rsid w:val="00F2499E"/>
    <w:rsid w:val="00F2682E"/>
    <w:rsid w:val="00F26B1C"/>
    <w:rsid w:val="00F27041"/>
    <w:rsid w:val="00F3048C"/>
    <w:rsid w:val="00F31946"/>
    <w:rsid w:val="00F319A4"/>
    <w:rsid w:val="00F417DA"/>
    <w:rsid w:val="00F43B79"/>
    <w:rsid w:val="00F503F7"/>
    <w:rsid w:val="00F56884"/>
    <w:rsid w:val="00F60B4E"/>
    <w:rsid w:val="00F64174"/>
    <w:rsid w:val="00F66A9F"/>
    <w:rsid w:val="00F758EF"/>
    <w:rsid w:val="00F81924"/>
    <w:rsid w:val="00F82878"/>
    <w:rsid w:val="00F82AA1"/>
    <w:rsid w:val="00F8403F"/>
    <w:rsid w:val="00F8548E"/>
    <w:rsid w:val="00F91E71"/>
    <w:rsid w:val="00F9317E"/>
    <w:rsid w:val="00F943C0"/>
    <w:rsid w:val="00F94581"/>
    <w:rsid w:val="00F9552B"/>
    <w:rsid w:val="00F95A07"/>
    <w:rsid w:val="00F97852"/>
    <w:rsid w:val="00FA6638"/>
    <w:rsid w:val="00FB0E9A"/>
    <w:rsid w:val="00FB4C4B"/>
    <w:rsid w:val="00FC3000"/>
    <w:rsid w:val="00FC376D"/>
    <w:rsid w:val="00FC5E87"/>
    <w:rsid w:val="00FD2F34"/>
    <w:rsid w:val="00FD2F9B"/>
    <w:rsid w:val="00FE4463"/>
    <w:rsid w:val="00FE497F"/>
    <w:rsid w:val="00FE5458"/>
    <w:rsid w:val="00FF35ED"/>
    <w:rsid w:val="00FF4ADD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EDF69A2"/>
  <w15:chartTrackingRefBased/>
  <w15:docId w15:val="{13DC8BB1-5121-40A8-A9FC-18B16E00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3304"/>
    <w:pPr>
      <w:numPr>
        <w:numId w:val="4"/>
      </w:numPr>
      <w:spacing w:before="240" w:after="240" w:line="280" w:lineRule="atLeast"/>
      <w:ind w:left="357" w:hanging="357"/>
      <w:jc w:val="center"/>
      <w:outlineLvl w:val="0"/>
    </w:pPr>
    <w:rPr>
      <w:rFonts w:ascii="Arial" w:hAnsi="Arial" w:cs="Arial"/>
      <w:b/>
      <w:cap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6F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33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pPr>
      <w:keepNext/>
      <w:keepLines/>
      <w:snapToGrid w:val="0"/>
      <w:spacing w:before="144" w:after="72"/>
    </w:pPr>
    <w:rPr>
      <w:rFonts w:ascii="Arial" w:hAnsi="Arial"/>
      <w:b/>
      <w:color w:val="000000"/>
      <w:sz w:val="36"/>
    </w:rPr>
  </w:style>
  <w:style w:type="paragraph" w:customStyle="1" w:styleId="dka">
    <w:name w:val="Řádka"/>
    <w:pPr>
      <w:snapToGrid w:val="0"/>
    </w:pPr>
    <w:rPr>
      <w:color w:val="000000"/>
      <w:sz w:val="24"/>
    </w:rPr>
  </w:style>
  <w:style w:type="paragraph" w:styleId="Zkladntext">
    <w:name w:val="Body Text"/>
    <w:basedOn w:val="Normln"/>
    <w:link w:val="ZkladntextChar"/>
    <w:pPr>
      <w:jc w:val="center"/>
    </w:pPr>
    <w:rPr>
      <w:b/>
      <w:bCs/>
      <w:sz w:val="48"/>
      <w:lang w:val="x-none" w:eastAsia="x-none"/>
    </w:rPr>
  </w:style>
  <w:style w:type="paragraph" w:styleId="Zkladntext2">
    <w:name w:val="Body Text 2"/>
    <w:basedOn w:val="Normln"/>
    <w:semiHidden/>
    <w:pPr>
      <w:jc w:val="both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dstavec">
    <w:name w:val="..odstavec"/>
    <w:basedOn w:val="Normln"/>
    <w:pPr>
      <w:spacing w:after="168"/>
      <w:ind w:firstLine="567"/>
      <w:jc w:val="both"/>
    </w:pPr>
    <w:rPr>
      <w:rFonts w:ascii="Arial" w:hAnsi="Arial"/>
      <w:sz w:val="22"/>
      <w:szCs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color w:val="FF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36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suppressAutoHyphens/>
      <w:ind w:firstLine="284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semiHidden/>
    <w:pPr>
      <w:ind w:left="-1134" w:firstLine="1134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Odstavecseseznamem">
    <w:name w:val="List Paragraph"/>
    <w:basedOn w:val="Normln"/>
    <w:qFormat/>
    <w:rsid w:val="000A3186"/>
    <w:pPr>
      <w:numPr>
        <w:ilvl w:val="1"/>
        <w:numId w:val="4"/>
      </w:numPr>
      <w:jc w:val="both"/>
    </w:pPr>
    <w:rPr>
      <w:rFonts w:ascii="Arial" w:hAnsi="Arial" w:cs="Arial"/>
      <w:sz w:val="20"/>
      <w:szCs w:val="20"/>
    </w:rPr>
  </w:style>
  <w:style w:type="paragraph" w:customStyle="1" w:styleId="2stAKM">
    <w:name w:val="2 Část AKM"/>
    <w:next w:val="3HlavaAKM"/>
    <w:pPr>
      <w:numPr>
        <w:numId w:val="1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4DlAKM"/>
    <w:pPr>
      <w:numPr>
        <w:ilvl w:val="1"/>
        <w:numId w:val="1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5NadpislAKM"/>
    <w:pPr>
      <w:numPr>
        <w:ilvl w:val="2"/>
        <w:numId w:val="1"/>
      </w:numPr>
      <w:spacing w:before="360" w:after="120"/>
      <w:jc w:val="center"/>
      <w:outlineLvl w:val="3"/>
    </w:pPr>
    <w:rPr>
      <w:b/>
      <w:sz w:val="24"/>
    </w:rPr>
  </w:style>
  <w:style w:type="paragraph" w:customStyle="1" w:styleId="5NadpislAKM">
    <w:name w:val="5 Nadpis čl. AKM"/>
    <w:next w:val="6odstAKM"/>
    <w:pPr>
      <w:keepLines/>
      <w:numPr>
        <w:ilvl w:val="3"/>
        <w:numId w:val="1"/>
      </w:numPr>
      <w:spacing w:before="360" w:after="120"/>
      <w:jc w:val="center"/>
      <w:outlineLvl w:val="4"/>
    </w:pPr>
    <w:rPr>
      <w:b/>
      <w:sz w:val="22"/>
    </w:rPr>
  </w:style>
  <w:style w:type="paragraph" w:customStyle="1" w:styleId="6odstAKM">
    <w:name w:val="6 Č. odst. AKM"/>
    <w:qFormat/>
    <w:pPr>
      <w:numPr>
        <w:ilvl w:val="4"/>
        <w:numId w:val="1"/>
      </w:numPr>
      <w:spacing w:after="120"/>
      <w:jc w:val="both"/>
      <w:outlineLvl w:val="5"/>
    </w:pPr>
    <w:rPr>
      <w:sz w:val="22"/>
    </w:rPr>
  </w:style>
  <w:style w:type="paragraph" w:customStyle="1" w:styleId="Nadpisl">
    <w:name w:val="Nadpis čl."/>
    <w:basedOn w:val="Nadpis4"/>
    <w:next w:val="Normln"/>
    <w:pPr>
      <w:keepLines/>
      <w:numPr>
        <w:numId w:val="2"/>
      </w:numPr>
      <w:spacing w:before="360" w:after="120"/>
      <w:jc w:val="center"/>
      <w:outlineLvl w:val="2"/>
    </w:pPr>
    <w:rPr>
      <w:rFonts w:ascii="Times New Roman" w:hAnsi="Times New Roman"/>
      <w:bCs w:val="0"/>
      <w:sz w:val="24"/>
      <w:szCs w:val="20"/>
    </w:rPr>
  </w:style>
  <w:style w:type="paragraph" w:customStyle="1" w:styleId="odst">
    <w:name w:val="Č. odst."/>
    <w:basedOn w:val="Normln"/>
    <w:pPr>
      <w:widowControl w:val="0"/>
      <w:numPr>
        <w:ilvl w:val="1"/>
        <w:numId w:val="2"/>
      </w:numPr>
      <w:spacing w:after="120"/>
      <w:jc w:val="both"/>
    </w:pPr>
    <w:rPr>
      <w:snapToGrid w:val="0"/>
      <w:szCs w:val="20"/>
    </w:rPr>
  </w:style>
  <w:style w:type="character" w:customStyle="1" w:styleId="CharChar1">
    <w:name w:val="Char Char1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CharChar">
    <w:name w:val="Char Char"/>
    <w:rPr>
      <w:sz w:val="24"/>
      <w:szCs w:val="24"/>
    </w:rPr>
  </w:style>
  <w:style w:type="paragraph" w:styleId="Rozloendokumentu">
    <w:name w:val="Document Map"/>
    <w:basedOn w:val="Normln"/>
    <w:semiHidden/>
    <w:rsid w:val="00F220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E46B51"/>
    <w:rPr>
      <w:sz w:val="20"/>
      <w:szCs w:val="20"/>
    </w:rPr>
  </w:style>
  <w:style w:type="character" w:styleId="Znakapoznpodarou">
    <w:name w:val="footnote reference"/>
    <w:semiHidden/>
    <w:rsid w:val="00E46B51"/>
    <w:rPr>
      <w:vertAlign w:val="superscript"/>
    </w:rPr>
  </w:style>
  <w:style w:type="character" w:customStyle="1" w:styleId="ZkladntextChar">
    <w:name w:val="Základní text Char"/>
    <w:link w:val="Zkladntext"/>
    <w:rsid w:val="008652C8"/>
    <w:rPr>
      <w:b/>
      <w:bCs/>
      <w:sz w:val="48"/>
      <w:szCs w:val="24"/>
    </w:rPr>
  </w:style>
  <w:style w:type="paragraph" w:customStyle="1" w:styleId="prosttext1">
    <w:name w:val="prosttext1"/>
    <w:basedOn w:val="Normln"/>
    <w:rsid w:val="001C50D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1C50D4"/>
    <w:rPr>
      <w:b/>
      <w:bCs/>
    </w:rPr>
  </w:style>
  <w:style w:type="character" w:customStyle="1" w:styleId="Nadpis2Char">
    <w:name w:val="Nadpis 2 Char"/>
    <w:link w:val="Nadpis2"/>
    <w:uiPriority w:val="9"/>
    <w:rsid w:val="00D66F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A33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rnetovodkaz">
    <w:name w:val="Internetový odkaz"/>
    <w:rsid w:val="00EA3304"/>
    <w:rPr>
      <w:color w:val="0000FF"/>
      <w:u w:val="single"/>
    </w:rPr>
  </w:style>
  <w:style w:type="paragraph" w:customStyle="1" w:styleId="Tlotextu">
    <w:name w:val="Tělo textu"/>
    <w:basedOn w:val="Normln"/>
    <w:rsid w:val="00EA3304"/>
    <w:pPr>
      <w:jc w:val="both"/>
    </w:pPr>
    <w:rPr>
      <w:rFonts w:ascii="Book Antiqua" w:hAnsi="Book Antiqua"/>
      <w:bCs/>
      <w:sz w:val="22"/>
      <w:szCs w:val="20"/>
    </w:rPr>
  </w:style>
  <w:style w:type="paragraph" w:customStyle="1" w:styleId="Odstavecseseznamem1">
    <w:name w:val="Odstavec se seznamem1"/>
    <w:basedOn w:val="Odstavecseseznamem"/>
    <w:qFormat/>
    <w:rsid w:val="00EA3304"/>
  </w:style>
  <w:style w:type="paragraph" w:styleId="Revize">
    <w:name w:val="Revision"/>
    <w:hidden/>
    <w:uiPriority w:val="99"/>
    <w:semiHidden/>
    <w:rsid w:val="002D5A9E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7A175A"/>
  </w:style>
  <w:style w:type="character" w:customStyle="1" w:styleId="h1a5">
    <w:name w:val="h1a5"/>
    <w:rsid w:val="000E711F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ZhlavChar">
    <w:name w:val="Záhlaví Char"/>
    <w:link w:val="Zhlav"/>
    <w:uiPriority w:val="99"/>
    <w:rsid w:val="00822E27"/>
    <w:rPr>
      <w:sz w:val="24"/>
      <w:szCs w:val="24"/>
    </w:rPr>
  </w:style>
  <w:style w:type="character" w:customStyle="1" w:styleId="im">
    <w:name w:val="im"/>
    <w:basedOn w:val="Standardnpsmoodstavce"/>
    <w:rsid w:val="00183DCA"/>
  </w:style>
  <w:style w:type="character" w:customStyle="1" w:styleId="st">
    <w:name w:val="st"/>
    <w:basedOn w:val="Standardnpsmoodstavce"/>
    <w:rsid w:val="0018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967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696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7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DCEA9-DF31-42A8-8017-7955CD17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3037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Západočeské komunální služby</Company>
  <LinksUpToDate>false</LinksUpToDate>
  <CharactersWithSpaces>20716</CharactersWithSpaces>
  <SharedDoc>false</SharedDoc>
  <HLinks>
    <vt:vector size="12" baseType="variant">
      <vt:variant>
        <vt:i4>2752580</vt:i4>
      </vt:variant>
      <vt:variant>
        <vt:i4>3</vt:i4>
      </vt:variant>
      <vt:variant>
        <vt:i4>0</vt:i4>
      </vt:variant>
      <vt:variant>
        <vt:i4>5</vt:i4>
      </vt:variant>
      <vt:variant>
        <vt:lpwstr>mailto:michal.illich@gmail.com</vt:lpwstr>
      </vt:variant>
      <vt:variant>
        <vt:lpwstr/>
      </vt:variant>
      <vt:variant>
        <vt:i4>7274589</vt:i4>
      </vt:variant>
      <vt:variant>
        <vt:i4>0</vt:i4>
      </vt:variant>
      <vt:variant>
        <vt:i4>0</vt:i4>
      </vt:variant>
      <vt:variant>
        <vt:i4>5</vt:i4>
      </vt:variant>
      <vt:variant>
        <vt:lpwstr>mailto:bachmannova@plzen.eu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Heidler Petr</dc:creator>
  <cp:keywords/>
  <cp:lastModifiedBy>Kučová Ivana</cp:lastModifiedBy>
  <cp:revision>3</cp:revision>
  <cp:lastPrinted>2021-08-19T09:22:00Z</cp:lastPrinted>
  <dcterms:created xsi:type="dcterms:W3CDTF">2023-06-19T07:45:00Z</dcterms:created>
  <dcterms:modified xsi:type="dcterms:W3CDTF">2023-06-19T07:49:00Z</dcterms:modified>
</cp:coreProperties>
</file>