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F0AC" w14:textId="77777777" w:rsidR="002A33A7" w:rsidRDefault="00000000">
      <w:pPr>
        <w:spacing w:line="240" w:lineRule="auto"/>
        <w:ind w:left="1417" w:right="-716"/>
        <w:rPr>
          <w:rFonts w:ascii="Open Sans" w:eastAsia="Open Sans" w:hAnsi="Open Sans" w:cs="Open Sans"/>
          <w:sz w:val="16"/>
          <w:szCs w:val="16"/>
        </w:rPr>
      </w:pPr>
      <w:bookmarkStart w:id="0" w:name="_ulb22k1ghrps" w:colFirst="0" w:colLast="0"/>
      <w:bookmarkEnd w:id="0"/>
      <w:r>
        <w:rPr>
          <w:rFonts w:ascii="Open Sans" w:eastAsia="Open Sans" w:hAnsi="Open Sans" w:cs="Open Sans"/>
          <w:sz w:val="16"/>
          <w:szCs w:val="16"/>
        </w:rPr>
        <w:t>označení smlouvy: SUVFZ2304</w:t>
      </w:r>
    </w:p>
    <w:p w14:paraId="266DF0AD" w14:textId="77777777" w:rsidR="002A33A7" w:rsidRDefault="00000000">
      <w:pPr>
        <w:spacing w:line="240" w:lineRule="auto"/>
        <w:ind w:left="1417" w:right="-716"/>
        <w:rPr>
          <w:rFonts w:ascii="Open Sans" w:eastAsia="Open Sans" w:hAnsi="Open Sans" w:cs="Open Sans"/>
          <w:sz w:val="16"/>
          <w:szCs w:val="16"/>
          <w:highlight w:val="red"/>
        </w:rPr>
      </w:pPr>
      <w:bookmarkStart w:id="1" w:name="_ke2kpi9967og" w:colFirst="0" w:colLast="0"/>
      <w:bookmarkEnd w:id="1"/>
      <w:r>
        <w:rPr>
          <w:rFonts w:ascii="Open Sans" w:eastAsia="Open Sans" w:hAnsi="Open Sans" w:cs="Open Sans"/>
          <w:sz w:val="16"/>
          <w:szCs w:val="16"/>
        </w:rPr>
        <w:t>Smetanova Litomyšl, o.p.s.</w:t>
      </w:r>
    </w:p>
    <w:p w14:paraId="266DF0AE" w14:textId="77777777" w:rsidR="002A33A7" w:rsidRDefault="002A33A7">
      <w:pPr>
        <w:spacing w:line="240" w:lineRule="auto"/>
        <w:ind w:left="1417" w:right="-716"/>
        <w:rPr>
          <w:rFonts w:ascii="Open Sans" w:eastAsia="Open Sans" w:hAnsi="Open Sans" w:cs="Open Sans"/>
          <w:b/>
          <w:sz w:val="18"/>
          <w:szCs w:val="18"/>
        </w:rPr>
      </w:pPr>
      <w:bookmarkStart w:id="2" w:name="_rbzsd8qlqvdt" w:colFirst="0" w:colLast="0"/>
      <w:bookmarkEnd w:id="2"/>
    </w:p>
    <w:p w14:paraId="266DF0AF" w14:textId="77777777" w:rsidR="002A33A7" w:rsidRDefault="00000000">
      <w:pPr>
        <w:spacing w:line="240" w:lineRule="auto"/>
        <w:ind w:left="1417" w:right="-716"/>
        <w:rPr>
          <w:rFonts w:ascii="Open Sans" w:eastAsia="Open Sans" w:hAnsi="Open Sans" w:cs="Open Sans"/>
          <w:b/>
          <w:sz w:val="18"/>
          <w:szCs w:val="18"/>
        </w:rPr>
      </w:pPr>
      <w:r>
        <w:rPr>
          <w:rFonts w:ascii="Open Sans" w:eastAsia="Open Sans" w:hAnsi="Open Sans" w:cs="Open Sans"/>
          <w:b/>
          <w:sz w:val="16"/>
          <w:szCs w:val="16"/>
        </w:rPr>
        <w:t>účinkující:</w:t>
      </w:r>
    </w:p>
    <w:p w14:paraId="266DF0B0"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Symfonický orchestr Konzervatoře Brno.</w:t>
      </w:r>
    </w:p>
    <w:p w14:paraId="266DF0B1"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se sídlem: tř. Kpt. Jaroše 1890/45, 662 54 Brno</w:t>
      </w:r>
    </w:p>
    <w:p w14:paraId="266DF0B2"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IČO: 62157213 DIČ: CZ 62157213</w:t>
      </w:r>
    </w:p>
    <w:p w14:paraId="266DF0B3"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jednající: MgA. Pavel Maňásek, ředitel</w:t>
      </w:r>
    </w:p>
    <w:p w14:paraId="266DF0B4"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číslo účtu: 35-979838021/0100</w:t>
      </w:r>
    </w:p>
    <w:p w14:paraId="266DF0B5" w14:textId="77777777" w:rsidR="002A33A7" w:rsidRDefault="002A33A7">
      <w:pPr>
        <w:spacing w:line="240" w:lineRule="auto"/>
        <w:ind w:left="1417" w:right="-716"/>
        <w:rPr>
          <w:rFonts w:ascii="Open Sans" w:eastAsia="Open Sans" w:hAnsi="Open Sans" w:cs="Open Sans"/>
          <w:sz w:val="16"/>
          <w:szCs w:val="16"/>
        </w:rPr>
      </w:pPr>
    </w:p>
    <w:p w14:paraId="266DF0B6"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na straně jedné a</w:t>
      </w:r>
    </w:p>
    <w:p w14:paraId="266DF0B7" w14:textId="77777777" w:rsidR="002A33A7" w:rsidRDefault="002A33A7">
      <w:pPr>
        <w:spacing w:line="240" w:lineRule="auto"/>
        <w:ind w:left="1417" w:right="-716"/>
        <w:rPr>
          <w:rFonts w:ascii="Open Sans" w:eastAsia="Open Sans" w:hAnsi="Open Sans" w:cs="Open Sans"/>
          <w:sz w:val="16"/>
          <w:szCs w:val="16"/>
        </w:rPr>
      </w:pPr>
    </w:p>
    <w:p w14:paraId="266DF0B8" w14:textId="77777777" w:rsidR="002A33A7" w:rsidRDefault="00000000">
      <w:pPr>
        <w:spacing w:line="240" w:lineRule="auto"/>
        <w:ind w:left="1417" w:right="-716"/>
        <w:rPr>
          <w:rFonts w:ascii="Open Sans" w:eastAsia="Open Sans" w:hAnsi="Open Sans" w:cs="Open Sans"/>
          <w:b/>
          <w:sz w:val="16"/>
          <w:szCs w:val="16"/>
        </w:rPr>
      </w:pPr>
      <w:r>
        <w:rPr>
          <w:rFonts w:ascii="Open Sans" w:eastAsia="Open Sans" w:hAnsi="Open Sans" w:cs="Open Sans"/>
          <w:b/>
          <w:sz w:val="16"/>
          <w:szCs w:val="16"/>
        </w:rPr>
        <w:t xml:space="preserve">pořadatel: </w:t>
      </w:r>
    </w:p>
    <w:p w14:paraId="266DF0B9"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Smetanova Litomyšl, o.p.s.</w:t>
      </w:r>
    </w:p>
    <w:p w14:paraId="266DF0BA"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se sídlem Jiráskova 133, PSČ 570 01 Litomyšl</w:t>
      </w:r>
    </w:p>
    <w:p w14:paraId="266DF0BB"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IČO: 259 182 06    DIČ: CZ25918206</w:t>
      </w:r>
    </w:p>
    <w:p w14:paraId="266DF0BC"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jednající: Jan Pikna, ředitel</w:t>
      </w:r>
    </w:p>
    <w:p w14:paraId="266DF0BD"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bankovní spojení: Komerční banka, a.s., Svitavy</w:t>
      </w:r>
    </w:p>
    <w:p w14:paraId="266DF0BE"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číslo účtu: 30834591/0100</w:t>
      </w:r>
    </w:p>
    <w:p w14:paraId="266DF0BF" w14:textId="77777777" w:rsidR="002A33A7" w:rsidRDefault="002A33A7">
      <w:pPr>
        <w:spacing w:line="240" w:lineRule="auto"/>
        <w:ind w:left="1417" w:right="-716"/>
        <w:rPr>
          <w:rFonts w:ascii="Open Sans" w:eastAsia="Open Sans" w:hAnsi="Open Sans" w:cs="Open Sans"/>
          <w:sz w:val="16"/>
          <w:szCs w:val="16"/>
        </w:rPr>
      </w:pPr>
    </w:p>
    <w:p w14:paraId="266DF0C0"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na straně druhé, společně dále jen „smluvní strany“</w:t>
      </w:r>
    </w:p>
    <w:p w14:paraId="266DF0C1"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uzavírají níže uvedeného dne, měsíce a roku podle zákona č. 89/2012 Sb., občanský zákoník tuto</w:t>
      </w:r>
    </w:p>
    <w:p w14:paraId="266DF0C2" w14:textId="77777777" w:rsidR="002A33A7" w:rsidRDefault="002A33A7">
      <w:pPr>
        <w:spacing w:line="240" w:lineRule="auto"/>
        <w:ind w:left="1417" w:right="-716"/>
        <w:rPr>
          <w:rFonts w:ascii="Open Sans" w:eastAsia="Open Sans" w:hAnsi="Open Sans" w:cs="Open Sans"/>
          <w:b/>
        </w:rPr>
      </w:pPr>
    </w:p>
    <w:p w14:paraId="266DF0C3" w14:textId="77777777" w:rsidR="002A33A7" w:rsidRDefault="00000000">
      <w:pPr>
        <w:spacing w:line="240" w:lineRule="auto"/>
        <w:ind w:left="1417" w:right="-716"/>
        <w:rPr>
          <w:rFonts w:ascii="Open Sans" w:eastAsia="Open Sans" w:hAnsi="Open Sans" w:cs="Open Sans"/>
          <w:b/>
        </w:rPr>
      </w:pPr>
      <w:r>
        <w:rPr>
          <w:rFonts w:ascii="Open Sans" w:eastAsia="Open Sans" w:hAnsi="Open Sans" w:cs="Open Sans"/>
          <w:b/>
        </w:rPr>
        <w:t>Smlouvu o uměleckém vystoupení</w:t>
      </w:r>
    </w:p>
    <w:p w14:paraId="266DF0C4"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(dále také jen „smlouva“)</w:t>
      </w:r>
    </w:p>
    <w:p w14:paraId="266DF0C5" w14:textId="77777777" w:rsidR="002A33A7" w:rsidRDefault="002A33A7">
      <w:pPr>
        <w:spacing w:line="240" w:lineRule="auto"/>
        <w:rPr>
          <w:rFonts w:ascii="Open Sans" w:eastAsia="Open Sans" w:hAnsi="Open Sans" w:cs="Open Sans"/>
          <w:b/>
        </w:rPr>
      </w:pPr>
    </w:p>
    <w:p w14:paraId="266DF0C6"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w:t>
      </w:r>
    </w:p>
    <w:p w14:paraId="266DF0C7"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Předmět smlouvy</w:t>
      </w:r>
    </w:p>
    <w:p w14:paraId="266DF0C8"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sz w:val="16"/>
          <w:szCs w:val="16"/>
        </w:rPr>
        <w:t>Předmětem této smlouvy je provedení Uměleckého vystoupení (dále jen “vystoupení”)  účinkujícím pro pořadatele za podmínek sjednaných v této smlouvě.</w:t>
      </w:r>
    </w:p>
    <w:p w14:paraId="266DF0C9" w14:textId="77777777" w:rsidR="002A33A7" w:rsidRDefault="002A33A7">
      <w:pPr>
        <w:spacing w:line="240" w:lineRule="auto"/>
        <w:rPr>
          <w:rFonts w:ascii="Open Sans" w:eastAsia="Open Sans" w:hAnsi="Open Sans" w:cs="Open Sans"/>
          <w:b/>
          <w:sz w:val="16"/>
          <w:szCs w:val="16"/>
        </w:rPr>
      </w:pPr>
    </w:p>
    <w:p w14:paraId="266DF0CA"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II.</w:t>
      </w:r>
    </w:p>
    <w:p w14:paraId="266DF0CB"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Základní informace:</w:t>
      </w:r>
    </w:p>
    <w:p w14:paraId="266DF0CC" w14:textId="77777777" w:rsidR="002A33A7" w:rsidRDefault="002A33A7">
      <w:pPr>
        <w:spacing w:line="240" w:lineRule="auto"/>
        <w:rPr>
          <w:rFonts w:ascii="Open Sans" w:eastAsia="Open Sans" w:hAnsi="Open Sans" w:cs="Open Sans"/>
          <w:b/>
          <w:sz w:val="16"/>
          <w:szCs w:val="16"/>
          <w:highlight w:val="yellow"/>
        </w:rPr>
      </w:pPr>
    </w:p>
    <w:p w14:paraId="266DF0CD"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Vystoupení:  Symfonický orchestr Konzervatoře Brno</w:t>
      </w:r>
    </w:p>
    <w:p w14:paraId="266DF0CE" w14:textId="77777777" w:rsidR="002A33A7" w:rsidRDefault="002A33A7">
      <w:pPr>
        <w:spacing w:line="240" w:lineRule="auto"/>
        <w:rPr>
          <w:rFonts w:ascii="Open Sans" w:eastAsia="Open Sans" w:hAnsi="Open Sans" w:cs="Open Sans"/>
          <w:b/>
          <w:sz w:val="16"/>
          <w:szCs w:val="16"/>
        </w:rPr>
      </w:pPr>
    </w:p>
    <w:p w14:paraId="266DF0CF"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Akce: </w:t>
      </w:r>
      <w:r>
        <w:rPr>
          <w:rFonts w:ascii="Open Sans" w:eastAsia="Open Sans" w:hAnsi="Open Sans" w:cs="Open Sans"/>
          <w:sz w:val="16"/>
          <w:szCs w:val="16"/>
        </w:rPr>
        <w:t>Festivalové zahrady Smetanovy Litomyšle</w:t>
      </w:r>
    </w:p>
    <w:p w14:paraId="266DF0D0" w14:textId="77777777" w:rsidR="002A33A7" w:rsidRDefault="002A33A7">
      <w:pPr>
        <w:spacing w:line="240" w:lineRule="auto"/>
        <w:rPr>
          <w:rFonts w:ascii="Open Sans" w:eastAsia="Open Sans" w:hAnsi="Open Sans" w:cs="Open Sans"/>
          <w:b/>
          <w:sz w:val="16"/>
          <w:szCs w:val="16"/>
        </w:rPr>
      </w:pPr>
    </w:p>
    <w:p w14:paraId="266DF0D1"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Termín konání vystoupení:</w:t>
      </w:r>
      <w:r>
        <w:rPr>
          <w:rFonts w:ascii="Open Sans" w:eastAsia="Open Sans" w:hAnsi="Open Sans" w:cs="Open Sans"/>
          <w:sz w:val="16"/>
          <w:szCs w:val="16"/>
        </w:rPr>
        <w:t xml:space="preserve"> </w:t>
      </w:r>
      <w:r>
        <w:rPr>
          <w:rFonts w:ascii="Open Sans" w:eastAsia="Open Sans" w:hAnsi="Open Sans" w:cs="Open Sans"/>
          <w:b/>
          <w:sz w:val="16"/>
          <w:szCs w:val="16"/>
        </w:rPr>
        <w:t>16.6.2023</w:t>
      </w:r>
    </w:p>
    <w:p w14:paraId="266DF0D2" w14:textId="77777777" w:rsidR="002A33A7" w:rsidRDefault="002A33A7">
      <w:pPr>
        <w:spacing w:line="240" w:lineRule="auto"/>
        <w:rPr>
          <w:rFonts w:ascii="Open Sans" w:eastAsia="Open Sans" w:hAnsi="Open Sans" w:cs="Open Sans"/>
          <w:b/>
          <w:sz w:val="16"/>
          <w:szCs w:val="16"/>
        </w:rPr>
      </w:pPr>
    </w:p>
    <w:p w14:paraId="266DF0D3"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Příjezd</w:t>
      </w:r>
      <w:r>
        <w:rPr>
          <w:rFonts w:ascii="Open Sans" w:eastAsia="Open Sans" w:hAnsi="Open Sans" w:cs="Open Sans"/>
          <w:sz w:val="16"/>
          <w:szCs w:val="16"/>
        </w:rPr>
        <w:t>: 18:00 - 18:30</w:t>
      </w:r>
    </w:p>
    <w:p w14:paraId="266DF0D4"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Stavba: </w:t>
      </w:r>
      <w:r>
        <w:rPr>
          <w:rFonts w:ascii="Open Sans" w:eastAsia="Open Sans" w:hAnsi="Open Sans" w:cs="Open Sans"/>
          <w:sz w:val="16"/>
          <w:szCs w:val="16"/>
        </w:rPr>
        <w:t>18:30 - 19:30</w:t>
      </w:r>
    </w:p>
    <w:p w14:paraId="266DF0D5"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 Zkouška:</w:t>
      </w:r>
      <w:r>
        <w:rPr>
          <w:rFonts w:ascii="Open Sans" w:eastAsia="Open Sans" w:hAnsi="Open Sans" w:cs="Open Sans"/>
          <w:sz w:val="16"/>
          <w:szCs w:val="16"/>
        </w:rPr>
        <w:t xml:space="preserve"> 19:30 - 20:00</w:t>
      </w:r>
    </w:p>
    <w:p w14:paraId="266DF0D6"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Čas vystoupení:</w:t>
      </w:r>
      <w:r>
        <w:rPr>
          <w:rFonts w:ascii="Open Sans" w:eastAsia="Open Sans" w:hAnsi="Open Sans" w:cs="Open Sans"/>
          <w:sz w:val="16"/>
          <w:szCs w:val="16"/>
        </w:rPr>
        <w:t xml:space="preserve"> 20:00 - 21:00</w:t>
      </w:r>
    </w:p>
    <w:p w14:paraId="266DF0D7"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Délka vystoupení:</w:t>
      </w:r>
      <w:r>
        <w:rPr>
          <w:rFonts w:ascii="Open Sans" w:eastAsia="Open Sans" w:hAnsi="Open Sans" w:cs="Open Sans"/>
          <w:sz w:val="16"/>
          <w:szCs w:val="16"/>
        </w:rPr>
        <w:t xml:space="preserve"> 60 minut</w:t>
      </w:r>
    </w:p>
    <w:p w14:paraId="266DF0D8" w14:textId="77777777" w:rsidR="002A33A7" w:rsidRDefault="002A33A7">
      <w:pPr>
        <w:spacing w:line="240" w:lineRule="auto"/>
        <w:rPr>
          <w:rFonts w:ascii="Open Sans" w:eastAsia="Open Sans" w:hAnsi="Open Sans" w:cs="Open Sans"/>
          <w:sz w:val="16"/>
          <w:szCs w:val="16"/>
          <w:highlight w:val="white"/>
        </w:rPr>
      </w:pPr>
    </w:p>
    <w:p w14:paraId="266DF0D9" w14:textId="77777777" w:rsidR="002A33A7" w:rsidRDefault="00000000">
      <w:pPr>
        <w:spacing w:line="240" w:lineRule="auto"/>
        <w:rPr>
          <w:rFonts w:ascii="Calibri" w:eastAsia="Calibri" w:hAnsi="Calibri" w:cs="Calibri"/>
          <w:sz w:val="18"/>
          <w:szCs w:val="18"/>
        </w:rPr>
      </w:pPr>
      <w:r>
        <w:rPr>
          <w:rFonts w:ascii="Open Sans" w:eastAsia="Open Sans" w:hAnsi="Open Sans" w:cs="Open Sans"/>
          <w:b/>
          <w:sz w:val="16"/>
          <w:szCs w:val="16"/>
        </w:rPr>
        <w:t>Místo konání vystoupení:</w:t>
      </w:r>
      <w:r>
        <w:rPr>
          <w:rFonts w:ascii="Open Sans" w:eastAsia="Open Sans" w:hAnsi="Open Sans" w:cs="Open Sans"/>
          <w:sz w:val="16"/>
          <w:szCs w:val="16"/>
        </w:rPr>
        <w:t xml:space="preserve"> Klášterní zahrady Litomyšl  </w:t>
      </w:r>
      <w:r>
        <w:rPr>
          <w:rFonts w:ascii="Calibri" w:eastAsia="Calibri" w:hAnsi="Calibri" w:cs="Calibri"/>
          <w:sz w:val="18"/>
          <w:szCs w:val="18"/>
        </w:rPr>
        <w:t>(open air)</w:t>
      </w:r>
    </w:p>
    <w:p w14:paraId="266DF0DA" w14:textId="77777777" w:rsidR="002A33A7" w:rsidRDefault="002A33A7">
      <w:pPr>
        <w:spacing w:line="240" w:lineRule="auto"/>
        <w:rPr>
          <w:rFonts w:ascii="Calibri" w:eastAsia="Calibri" w:hAnsi="Calibri" w:cs="Calibri"/>
          <w:sz w:val="18"/>
          <w:szCs w:val="18"/>
        </w:rPr>
      </w:pPr>
    </w:p>
    <w:p w14:paraId="266DF0DB" w14:textId="5703E188"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Jednáním za účinkujícího je pověřena </w:t>
      </w:r>
      <w:proofErr w:type="spellStart"/>
      <w:r w:rsidR="007C64C0">
        <w:rPr>
          <w:rFonts w:ascii="Open Sans" w:eastAsia="Open Sans" w:hAnsi="Open Sans" w:cs="Open Sans"/>
          <w:b/>
          <w:sz w:val="16"/>
          <w:szCs w:val="16"/>
        </w:rPr>
        <w:t>Xxx</w:t>
      </w:r>
      <w:proofErr w:type="spellEnd"/>
      <w:r w:rsidR="007C64C0">
        <w:rPr>
          <w:rFonts w:ascii="Open Sans" w:eastAsia="Open Sans" w:hAnsi="Open Sans" w:cs="Open Sans"/>
          <w:b/>
          <w:sz w:val="16"/>
          <w:szCs w:val="16"/>
        </w:rPr>
        <w:t xml:space="preserve"> </w:t>
      </w:r>
      <w:proofErr w:type="spellStart"/>
      <w:r w:rsidR="007C64C0">
        <w:rPr>
          <w:rFonts w:ascii="Open Sans" w:eastAsia="Open Sans" w:hAnsi="Open Sans" w:cs="Open Sans"/>
          <w:b/>
          <w:sz w:val="16"/>
          <w:szCs w:val="16"/>
        </w:rPr>
        <w:t>Xxxxx</w:t>
      </w:r>
      <w:proofErr w:type="spellEnd"/>
      <w:r>
        <w:rPr>
          <w:rFonts w:ascii="Open Sans" w:eastAsia="Open Sans" w:hAnsi="Open Sans" w:cs="Open Sans"/>
          <w:sz w:val="16"/>
          <w:szCs w:val="16"/>
        </w:rPr>
        <w:t xml:space="preserve"> (tel: </w:t>
      </w:r>
      <w:proofErr w:type="spellStart"/>
      <w:r w:rsidR="00882A3D">
        <w:rPr>
          <w:rFonts w:ascii="Open Sans" w:eastAsia="Open Sans" w:hAnsi="Open Sans" w:cs="Open Sans"/>
          <w:sz w:val="16"/>
          <w:szCs w:val="16"/>
        </w:rPr>
        <w:t>xxxxxxx</w:t>
      </w:r>
      <w:proofErr w:type="spellEnd"/>
      <w:r w:rsidR="00882A3D">
        <w:rPr>
          <w:rFonts w:ascii="Open Sans" w:eastAsia="Open Sans" w:hAnsi="Open Sans" w:cs="Open Sans"/>
          <w:sz w:val="16"/>
          <w:szCs w:val="16"/>
        </w:rPr>
        <w:t>,</w:t>
      </w:r>
      <w:r>
        <w:rPr>
          <w:rFonts w:ascii="Open Sans" w:eastAsia="Open Sans" w:hAnsi="Open Sans" w:cs="Open Sans"/>
          <w:sz w:val="16"/>
          <w:szCs w:val="16"/>
        </w:rPr>
        <w:t xml:space="preserve"> email: </w:t>
      </w:r>
      <w:proofErr w:type="spellStart"/>
      <w:r w:rsidR="00882A3D">
        <w:rPr>
          <w:rFonts w:ascii="Open Sans" w:eastAsia="Open Sans" w:hAnsi="Open Sans" w:cs="Open Sans"/>
          <w:sz w:val="16"/>
          <w:szCs w:val="16"/>
        </w:rPr>
        <w:t>xxxxxxx</w:t>
      </w:r>
      <w:proofErr w:type="spellEnd"/>
      <w:r>
        <w:rPr>
          <w:rFonts w:ascii="Open Sans" w:eastAsia="Open Sans" w:hAnsi="Open Sans" w:cs="Open Sans"/>
          <w:sz w:val="16"/>
          <w:szCs w:val="16"/>
        </w:rPr>
        <w:t>).</w:t>
      </w:r>
    </w:p>
    <w:p w14:paraId="266DF0DC" w14:textId="0FC654DF"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 xml:space="preserve">Jednáním za pořadatele je pověřen produkční: </w:t>
      </w:r>
      <w:proofErr w:type="spellStart"/>
      <w:r w:rsidR="00882A3D">
        <w:rPr>
          <w:rFonts w:ascii="Open Sans" w:eastAsia="Open Sans" w:hAnsi="Open Sans" w:cs="Open Sans"/>
          <w:b/>
          <w:sz w:val="16"/>
          <w:szCs w:val="16"/>
        </w:rPr>
        <w:t>Xxx</w:t>
      </w:r>
      <w:proofErr w:type="spellEnd"/>
      <w:r w:rsidR="00882A3D">
        <w:rPr>
          <w:rFonts w:ascii="Open Sans" w:eastAsia="Open Sans" w:hAnsi="Open Sans" w:cs="Open Sans"/>
          <w:b/>
          <w:sz w:val="16"/>
          <w:szCs w:val="16"/>
        </w:rPr>
        <w:t xml:space="preserve"> </w:t>
      </w:r>
      <w:proofErr w:type="spellStart"/>
      <w:r w:rsidR="00882A3D">
        <w:rPr>
          <w:rFonts w:ascii="Open Sans" w:eastAsia="Open Sans" w:hAnsi="Open Sans" w:cs="Open Sans"/>
          <w:b/>
          <w:sz w:val="16"/>
          <w:szCs w:val="16"/>
        </w:rPr>
        <w:t>Xxxxx</w:t>
      </w:r>
      <w:proofErr w:type="spellEnd"/>
      <w:r>
        <w:rPr>
          <w:rFonts w:ascii="Open Sans" w:eastAsia="Open Sans" w:hAnsi="Open Sans" w:cs="Open Sans"/>
          <w:sz w:val="16"/>
          <w:szCs w:val="16"/>
        </w:rPr>
        <w:t xml:space="preserve"> </w:t>
      </w:r>
      <w:r w:rsidR="00882A3D">
        <w:rPr>
          <w:rFonts w:ascii="Open Sans" w:eastAsia="Open Sans" w:hAnsi="Open Sans" w:cs="Open Sans"/>
          <w:sz w:val="16"/>
          <w:szCs w:val="16"/>
        </w:rPr>
        <w:t>(</w:t>
      </w:r>
      <w:proofErr w:type="spellStart"/>
      <w:r w:rsidR="00882A3D">
        <w:rPr>
          <w:rFonts w:ascii="Open Sans" w:eastAsia="Open Sans" w:hAnsi="Open Sans" w:cs="Open Sans"/>
          <w:sz w:val="16"/>
          <w:szCs w:val="16"/>
        </w:rPr>
        <w:t>xxxxxx</w:t>
      </w:r>
      <w:proofErr w:type="spellEnd"/>
      <w:r>
        <w:rPr>
          <w:rFonts w:ascii="Open Sans" w:eastAsia="Open Sans" w:hAnsi="Open Sans" w:cs="Open Sans"/>
          <w:sz w:val="16"/>
          <w:szCs w:val="16"/>
        </w:rPr>
        <w:t xml:space="preserve">, </w:t>
      </w:r>
      <w:proofErr w:type="spellStart"/>
      <w:r w:rsidR="00882A3D">
        <w:rPr>
          <w:rFonts w:ascii="Open Sans" w:eastAsia="Open Sans" w:hAnsi="Open Sans" w:cs="Open Sans"/>
          <w:sz w:val="16"/>
          <w:szCs w:val="16"/>
        </w:rPr>
        <w:t>xxxxxxxxxx</w:t>
      </w:r>
      <w:proofErr w:type="spellEnd"/>
      <w:r>
        <w:rPr>
          <w:rFonts w:ascii="Open Sans" w:eastAsia="Open Sans" w:hAnsi="Open Sans" w:cs="Open Sans"/>
          <w:sz w:val="16"/>
          <w:szCs w:val="16"/>
        </w:rPr>
        <w:t>)</w:t>
      </w:r>
    </w:p>
    <w:p w14:paraId="266DF0DD" w14:textId="77777777" w:rsidR="002A33A7" w:rsidRDefault="002A33A7">
      <w:pPr>
        <w:spacing w:line="240" w:lineRule="auto"/>
        <w:rPr>
          <w:rFonts w:ascii="Open Sans" w:eastAsia="Open Sans" w:hAnsi="Open Sans" w:cs="Open Sans"/>
          <w:sz w:val="16"/>
          <w:szCs w:val="16"/>
        </w:rPr>
      </w:pPr>
    </w:p>
    <w:p w14:paraId="266DF0DE" w14:textId="5CEE3D30"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Za stranu účinkujícího je kontaktní osobou v místě konání akce</w:t>
      </w:r>
      <w:r>
        <w:rPr>
          <w:rFonts w:ascii="Open Sans" w:eastAsia="Open Sans" w:hAnsi="Open Sans" w:cs="Open Sans"/>
          <w:sz w:val="16"/>
          <w:szCs w:val="16"/>
        </w:rPr>
        <w:t xml:space="preserve"> </w:t>
      </w:r>
      <w:proofErr w:type="spellStart"/>
      <w:r w:rsidR="00C92F90">
        <w:rPr>
          <w:rFonts w:ascii="Open Sans" w:eastAsia="Open Sans" w:hAnsi="Open Sans" w:cs="Open Sans"/>
          <w:b/>
          <w:sz w:val="16"/>
          <w:szCs w:val="16"/>
        </w:rPr>
        <w:t>Xxx</w:t>
      </w:r>
      <w:proofErr w:type="spellEnd"/>
      <w:r w:rsidR="00C92F90">
        <w:rPr>
          <w:rFonts w:ascii="Open Sans" w:eastAsia="Open Sans" w:hAnsi="Open Sans" w:cs="Open Sans"/>
          <w:b/>
          <w:sz w:val="16"/>
          <w:szCs w:val="16"/>
        </w:rPr>
        <w:t xml:space="preserve"> </w:t>
      </w:r>
      <w:proofErr w:type="spellStart"/>
      <w:r w:rsidR="00C92F90">
        <w:rPr>
          <w:rFonts w:ascii="Open Sans" w:eastAsia="Open Sans" w:hAnsi="Open Sans" w:cs="Open Sans"/>
          <w:b/>
          <w:sz w:val="16"/>
          <w:szCs w:val="16"/>
        </w:rPr>
        <w:t>Xxxxxx</w:t>
      </w:r>
      <w:proofErr w:type="spellEnd"/>
      <w:r>
        <w:rPr>
          <w:rFonts w:ascii="Open Sans" w:eastAsia="Open Sans" w:hAnsi="Open Sans" w:cs="Open Sans"/>
          <w:sz w:val="16"/>
          <w:szCs w:val="16"/>
        </w:rPr>
        <w:t xml:space="preserve"> (tel: </w:t>
      </w:r>
      <w:proofErr w:type="spellStart"/>
      <w:r w:rsidR="00C92F90">
        <w:rPr>
          <w:rFonts w:ascii="Open Sans" w:eastAsia="Open Sans" w:hAnsi="Open Sans" w:cs="Open Sans"/>
          <w:sz w:val="16"/>
          <w:szCs w:val="16"/>
        </w:rPr>
        <w:t>xxxxxx</w:t>
      </w:r>
      <w:proofErr w:type="spellEnd"/>
      <w:r w:rsidR="00C92F90">
        <w:rPr>
          <w:rFonts w:ascii="Open Sans" w:eastAsia="Open Sans" w:hAnsi="Open Sans" w:cs="Open Sans"/>
          <w:sz w:val="16"/>
          <w:szCs w:val="16"/>
        </w:rPr>
        <w:t xml:space="preserve">, </w:t>
      </w:r>
      <w:r>
        <w:rPr>
          <w:rFonts w:ascii="Open Sans" w:eastAsia="Open Sans" w:hAnsi="Open Sans" w:cs="Open Sans"/>
          <w:sz w:val="16"/>
          <w:szCs w:val="16"/>
        </w:rPr>
        <w:t xml:space="preserve">email: </w:t>
      </w:r>
      <w:proofErr w:type="spellStart"/>
      <w:r w:rsidR="00C92F90">
        <w:rPr>
          <w:rFonts w:ascii="Open Sans" w:eastAsia="Open Sans" w:hAnsi="Open Sans" w:cs="Open Sans"/>
          <w:sz w:val="16"/>
          <w:szCs w:val="16"/>
        </w:rPr>
        <w:t>xxxxxxxx</w:t>
      </w:r>
      <w:proofErr w:type="spellEnd"/>
      <w:r>
        <w:rPr>
          <w:rFonts w:ascii="Open Sans" w:eastAsia="Open Sans" w:hAnsi="Open Sans" w:cs="Open Sans"/>
          <w:sz w:val="16"/>
          <w:szCs w:val="16"/>
        </w:rPr>
        <w:t>).</w:t>
      </w:r>
    </w:p>
    <w:p w14:paraId="266DF0DF" w14:textId="77777777" w:rsidR="002A33A7" w:rsidRDefault="002A33A7">
      <w:pPr>
        <w:spacing w:line="240" w:lineRule="auto"/>
        <w:rPr>
          <w:rFonts w:ascii="Open Sans" w:eastAsia="Open Sans" w:hAnsi="Open Sans" w:cs="Open Sans"/>
          <w:sz w:val="16"/>
          <w:szCs w:val="16"/>
        </w:rPr>
      </w:pPr>
    </w:p>
    <w:p w14:paraId="266DF0E0" w14:textId="169434A9" w:rsidR="002A33A7" w:rsidRDefault="00000000" w:rsidP="006B2A47">
      <w:pPr>
        <w:spacing w:line="240" w:lineRule="auto"/>
        <w:ind w:left="2160"/>
        <w:rPr>
          <w:rFonts w:ascii="Open Sans" w:eastAsia="Open Sans" w:hAnsi="Open Sans" w:cs="Open Sans"/>
          <w:b/>
          <w:sz w:val="16"/>
          <w:szCs w:val="16"/>
        </w:rPr>
      </w:pPr>
      <w:r>
        <w:rPr>
          <w:rFonts w:ascii="Open Sans" w:eastAsia="Open Sans" w:hAnsi="Open Sans" w:cs="Open Sans"/>
          <w:b/>
          <w:sz w:val="16"/>
          <w:szCs w:val="16"/>
        </w:rPr>
        <w:t xml:space="preserve">Za stranu pořadatele je kontaktní osobou v místě konání akce vedoucí produkce Festivalových zahrad </w:t>
      </w:r>
      <w:proofErr w:type="spellStart"/>
      <w:r w:rsidR="00C92F90">
        <w:rPr>
          <w:rFonts w:ascii="Open Sans" w:eastAsia="Open Sans" w:hAnsi="Open Sans" w:cs="Open Sans"/>
          <w:b/>
          <w:sz w:val="16"/>
          <w:szCs w:val="16"/>
        </w:rPr>
        <w:t>Xxx</w:t>
      </w:r>
      <w:proofErr w:type="spellEnd"/>
      <w:r w:rsidR="00C92F90">
        <w:rPr>
          <w:rFonts w:ascii="Open Sans" w:eastAsia="Open Sans" w:hAnsi="Open Sans" w:cs="Open Sans"/>
          <w:b/>
          <w:sz w:val="16"/>
          <w:szCs w:val="16"/>
        </w:rPr>
        <w:t xml:space="preserve"> </w:t>
      </w:r>
      <w:proofErr w:type="spellStart"/>
      <w:r w:rsidR="00C92F90">
        <w:rPr>
          <w:rFonts w:ascii="Open Sans" w:eastAsia="Open Sans" w:hAnsi="Open Sans" w:cs="Open Sans"/>
          <w:b/>
          <w:sz w:val="16"/>
          <w:szCs w:val="16"/>
        </w:rPr>
        <w:t>X</w:t>
      </w:r>
      <w:r w:rsidR="006B2A47">
        <w:rPr>
          <w:rFonts w:ascii="Open Sans" w:eastAsia="Open Sans" w:hAnsi="Open Sans" w:cs="Open Sans"/>
          <w:b/>
          <w:sz w:val="16"/>
          <w:szCs w:val="16"/>
        </w:rPr>
        <w:t>xxx</w:t>
      </w:r>
      <w:proofErr w:type="spellEnd"/>
      <w:r w:rsidR="006B2A47">
        <w:rPr>
          <w:rFonts w:ascii="Open Sans" w:eastAsia="Open Sans" w:hAnsi="Open Sans" w:cs="Open Sans"/>
          <w:b/>
          <w:sz w:val="16"/>
          <w:szCs w:val="16"/>
        </w:rPr>
        <w:t xml:space="preserve"> </w:t>
      </w:r>
      <w:r>
        <w:rPr>
          <w:rFonts w:ascii="Open Sans" w:eastAsia="Open Sans" w:hAnsi="Open Sans" w:cs="Open Sans"/>
          <w:sz w:val="16"/>
          <w:szCs w:val="16"/>
        </w:rPr>
        <w:t xml:space="preserve"> (</w:t>
      </w:r>
      <w:proofErr w:type="spellStart"/>
      <w:r w:rsidR="006B2A47">
        <w:rPr>
          <w:rFonts w:ascii="Open Sans" w:eastAsia="Open Sans" w:hAnsi="Open Sans" w:cs="Open Sans"/>
          <w:sz w:val="16"/>
          <w:szCs w:val="16"/>
        </w:rPr>
        <w:t>xxxxxxxx</w:t>
      </w:r>
      <w:proofErr w:type="spellEnd"/>
      <w:r>
        <w:rPr>
          <w:rFonts w:ascii="Open Sans" w:eastAsia="Open Sans" w:hAnsi="Open Sans" w:cs="Open Sans"/>
          <w:sz w:val="16"/>
          <w:szCs w:val="16"/>
        </w:rPr>
        <w:t xml:space="preserve">, </w:t>
      </w:r>
      <w:proofErr w:type="spellStart"/>
      <w:r w:rsidR="006B2A47">
        <w:rPr>
          <w:rFonts w:ascii="Open Sans" w:eastAsia="Open Sans" w:hAnsi="Open Sans" w:cs="Open Sans"/>
          <w:sz w:val="16"/>
          <w:szCs w:val="16"/>
        </w:rPr>
        <w:t>xxxxxxx</w:t>
      </w:r>
      <w:proofErr w:type="spellEnd"/>
      <w:r>
        <w:rPr>
          <w:rFonts w:ascii="Open Sans" w:eastAsia="Open Sans" w:hAnsi="Open Sans" w:cs="Open Sans"/>
          <w:sz w:val="16"/>
          <w:szCs w:val="16"/>
        </w:rPr>
        <w:t>)</w:t>
      </w:r>
      <w:r>
        <w:rPr>
          <w:rFonts w:ascii="Open Sans" w:eastAsia="Open Sans" w:hAnsi="Open Sans" w:cs="Open Sans"/>
          <w:sz w:val="16"/>
          <w:szCs w:val="16"/>
        </w:rPr>
        <w:br/>
      </w:r>
      <w:r>
        <w:rPr>
          <w:rFonts w:ascii="Open Sans" w:eastAsia="Open Sans" w:hAnsi="Open Sans" w:cs="Open Sans"/>
          <w:sz w:val="16"/>
          <w:szCs w:val="16"/>
        </w:rPr>
        <w:br/>
      </w:r>
      <w:r>
        <w:rPr>
          <w:rFonts w:ascii="Open Sans" w:eastAsia="Open Sans" w:hAnsi="Open Sans" w:cs="Open Sans"/>
          <w:b/>
          <w:sz w:val="16"/>
          <w:szCs w:val="16"/>
        </w:rPr>
        <w:t>Počet osob v přijíždějící výpravě 57 z toho účinkujících 55</w:t>
      </w:r>
    </w:p>
    <w:p w14:paraId="266DF0E1"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lastRenderedPageBreak/>
        <w:t>Počet přijíždějících aut + typy aut (osobní, dodávka/autobus/kamion): autobus, dodávka a 2 auta</w:t>
      </w:r>
    </w:p>
    <w:p w14:paraId="266DF0E7" w14:textId="77777777" w:rsidR="002A33A7" w:rsidRDefault="002A33A7">
      <w:pPr>
        <w:spacing w:line="240" w:lineRule="auto"/>
        <w:rPr>
          <w:rFonts w:ascii="Open Sans" w:eastAsia="Open Sans" w:hAnsi="Open Sans" w:cs="Open Sans"/>
          <w:sz w:val="16"/>
          <w:szCs w:val="16"/>
        </w:rPr>
      </w:pPr>
    </w:p>
    <w:p w14:paraId="266DF0E8" w14:textId="77777777" w:rsidR="002A33A7" w:rsidRDefault="00000000">
      <w:pPr>
        <w:spacing w:line="240" w:lineRule="auto"/>
        <w:ind w:left="2692"/>
        <w:rPr>
          <w:rFonts w:ascii="Open Sans" w:eastAsia="Open Sans" w:hAnsi="Open Sans" w:cs="Open Sans"/>
          <w:b/>
          <w:sz w:val="16"/>
          <w:szCs w:val="16"/>
        </w:rPr>
      </w:pPr>
      <w:r>
        <w:rPr>
          <w:rFonts w:ascii="Open Sans" w:eastAsia="Open Sans" w:hAnsi="Open Sans" w:cs="Open Sans"/>
          <w:b/>
          <w:sz w:val="16"/>
          <w:szCs w:val="16"/>
        </w:rPr>
        <w:t xml:space="preserve">Mimosmluvní dohody a praktické provozní záležitosti řeší Produkční list. </w:t>
      </w:r>
    </w:p>
    <w:p w14:paraId="266DF0E9" w14:textId="77777777" w:rsidR="002A33A7" w:rsidRDefault="002A33A7">
      <w:pPr>
        <w:spacing w:line="240" w:lineRule="auto"/>
        <w:rPr>
          <w:rFonts w:ascii="Open Sans" w:eastAsia="Open Sans" w:hAnsi="Open Sans" w:cs="Open Sans"/>
          <w:b/>
          <w:sz w:val="16"/>
          <w:szCs w:val="16"/>
        </w:rPr>
      </w:pPr>
    </w:p>
    <w:p w14:paraId="266DF0EA" w14:textId="77777777" w:rsidR="002A33A7" w:rsidRDefault="002A33A7">
      <w:pPr>
        <w:spacing w:line="240" w:lineRule="auto"/>
        <w:rPr>
          <w:rFonts w:ascii="Open Sans" w:eastAsia="Open Sans" w:hAnsi="Open Sans" w:cs="Open Sans"/>
          <w:sz w:val="16"/>
          <w:szCs w:val="16"/>
          <w:shd w:val="clear" w:color="auto" w:fill="FF9900"/>
        </w:rPr>
      </w:pPr>
    </w:p>
    <w:p w14:paraId="266DF0EB"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III.</w:t>
      </w:r>
    </w:p>
    <w:p w14:paraId="266DF0EC"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Odměna a způsob platby</w:t>
      </w:r>
    </w:p>
    <w:p w14:paraId="266DF0ED" w14:textId="77777777" w:rsidR="002A33A7" w:rsidRDefault="00000000">
      <w:pPr>
        <w:numPr>
          <w:ilvl w:val="0"/>
          <w:numId w:val="1"/>
        </w:numPr>
        <w:spacing w:line="240" w:lineRule="auto"/>
        <w:rPr>
          <w:rFonts w:ascii="Calibri" w:eastAsia="Calibri" w:hAnsi="Calibri" w:cs="Calibri"/>
          <w:sz w:val="16"/>
          <w:szCs w:val="16"/>
        </w:rPr>
      </w:pPr>
      <w:r>
        <w:rPr>
          <w:rFonts w:ascii="Open Sans" w:eastAsia="Open Sans" w:hAnsi="Open Sans" w:cs="Open Sans"/>
          <w:sz w:val="16"/>
          <w:szCs w:val="16"/>
        </w:rPr>
        <w:t xml:space="preserve">Odměna účinkujícího za provedení vystoupení, sjednaná dohodou smluvních stran, činí </w:t>
      </w:r>
      <w:r>
        <w:rPr>
          <w:rFonts w:ascii="Open Sans" w:eastAsia="Open Sans" w:hAnsi="Open Sans" w:cs="Open Sans"/>
          <w:b/>
          <w:sz w:val="16"/>
          <w:szCs w:val="16"/>
        </w:rPr>
        <w:t>70 000 Kč, slovy: sedmdesát tisíc Korun českých</w:t>
      </w:r>
    </w:p>
    <w:p w14:paraId="266DF0EE" w14:textId="77777777" w:rsidR="002A33A7" w:rsidRDefault="00000000">
      <w:pPr>
        <w:numPr>
          <w:ilvl w:val="0"/>
          <w:numId w:val="1"/>
        </w:numPr>
        <w:spacing w:line="240" w:lineRule="auto"/>
        <w:rPr>
          <w:rFonts w:ascii="Open Sans" w:eastAsia="Open Sans" w:hAnsi="Open Sans" w:cs="Open Sans"/>
          <w:sz w:val="16"/>
          <w:szCs w:val="16"/>
        </w:rPr>
      </w:pPr>
      <w:r>
        <w:rPr>
          <w:rFonts w:ascii="Open Sans" w:eastAsia="Open Sans" w:hAnsi="Open Sans" w:cs="Open Sans"/>
          <w:sz w:val="16"/>
          <w:szCs w:val="16"/>
        </w:rPr>
        <w:t xml:space="preserve">Pokud není sjednáno jinak, tato odměna je konečná a již zahrnuje všechny náklady související s provedením uměleckého vystoupení (např. cestovné, moderování, zvukaře.) Pořadatel zajistí pouze propagaci vystoupení dle jeho uvážení. Daň z této odměny uhradí účinkující. </w:t>
      </w:r>
    </w:p>
    <w:p w14:paraId="266DF0EF" w14:textId="77777777" w:rsidR="002A33A7" w:rsidRDefault="00000000">
      <w:pPr>
        <w:numPr>
          <w:ilvl w:val="0"/>
          <w:numId w:val="1"/>
        </w:numPr>
        <w:spacing w:line="240" w:lineRule="auto"/>
        <w:rPr>
          <w:rFonts w:ascii="Calibri" w:eastAsia="Calibri" w:hAnsi="Calibri" w:cs="Calibri"/>
          <w:sz w:val="16"/>
          <w:szCs w:val="16"/>
        </w:rPr>
      </w:pPr>
      <w:r>
        <w:rPr>
          <w:rFonts w:ascii="Open Sans" w:eastAsia="Open Sans" w:hAnsi="Open Sans" w:cs="Open Sans"/>
          <w:sz w:val="16"/>
          <w:szCs w:val="16"/>
        </w:rPr>
        <w:t xml:space="preserve">Smluvní strany se dohodly že odměna za vystoupení bude pořadatelem zaplacena účinkujícímu </w:t>
      </w:r>
    </w:p>
    <w:p w14:paraId="266DF0F0" w14:textId="77777777" w:rsidR="002A33A7" w:rsidRDefault="00000000">
      <w:pPr>
        <w:numPr>
          <w:ilvl w:val="1"/>
          <w:numId w:val="1"/>
        </w:numPr>
        <w:spacing w:line="240" w:lineRule="auto"/>
        <w:rPr>
          <w:rFonts w:ascii="Calibri" w:eastAsia="Calibri" w:hAnsi="Calibri" w:cs="Calibri"/>
          <w:sz w:val="16"/>
          <w:szCs w:val="16"/>
        </w:rPr>
      </w:pPr>
      <w:r>
        <w:rPr>
          <w:rFonts w:ascii="Open Sans" w:eastAsia="Open Sans" w:hAnsi="Open Sans" w:cs="Open Sans"/>
          <w:b/>
          <w:sz w:val="16"/>
          <w:szCs w:val="16"/>
        </w:rPr>
        <w:t>na základě vystavené faktury.</w:t>
      </w:r>
    </w:p>
    <w:p w14:paraId="266DF0F1" w14:textId="77777777" w:rsidR="002A33A7" w:rsidRDefault="002A33A7">
      <w:pPr>
        <w:spacing w:line="240" w:lineRule="auto"/>
        <w:rPr>
          <w:rFonts w:ascii="Open Sans" w:eastAsia="Open Sans" w:hAnsi="Open Sans" w:cs="Open Sans"/>
          <w:b/>
          <w:sz w:val="16"/>
          <w:szCs w:val="16"/>
        </w:rPr>
      </w:pPr>
    </w:p>
    <w:p w14:paraId="266DF0F2"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IV.</w:t>
      </w:r>
    </w:p>
    <w:p w14:paraId="266DF0F3"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Práva a povinnosti smluvních stran</w:t>
      </w:r>
    </w:p>
    <w:p w14:paraId="266DF0F4" w14:textId="77777777" w:rsidR="002A33A7" w:rsidRDefault="00000000">
      <w:pPr>
        <w:numPr>
          <w:ilvl w:val="0"/>
          <w:numId w:val="3"/>
        </w:numPr>
        <w:spacing w:line="240" w:lineRule="auto"/>
        <w:rPr>
          <w:rFonts w:ascii="Open Sans" w:eastAsia="Open Sans" w:hAnsi="Open Sans" w:cs="Open Sans"/>
          <w:sz w:val="16"/>
          <w:szCs w:val="16"/>
        </w:rPr>
      </w:pPr>
      <w:r>
        <w:rPr>
          <w:rFonts w:ascii="Open Sans" w:eastAsia="Open Sans" w:hAnsi="Open Sans" w:cs="Open Sans"/>
          <w:sz w:val="16"/>
          <w:szCs w:val="16"/>
        </w:rPr>
        <w:t xml:space="preserve">Účinkující se zavazuje </w:t>
      </w:r>
    </w:p>
    <w:p w14:paraId="266DF0F5" w14:textId="77777777" w:rsidR="002A33A7" w:rsidRDefault="00000000">
      <w:pPr>
        <w:numPr>
          <w:ilvl w:val="1"/>
          <w:numId w:val="3"/>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provést umělecké vystoupení v souladu s touto smlouvou, dorazit na místo včas a ve stavu</w:t>
      </w:r>
      <w:r>
        <w:rPr>
          <w:rFonts w:ascii="Open Sans" w:eastAsia="Open Sans" w:hAnsi="Open Sans" w:cs="Open Sans"/>
          <w:sz w:val="16"/>
          <w:szCs w:val="16"/>
        </w:rPr>
        <w:br/>
        <w:t>umožňujícím provedení uměleckého vystoupení v nejvyšší kvalitě.</w:t>
      </w:r>
    </w:p>
    <w:p w14:paraId="266DF0F6" w14:textId="77777777" w:rsidR="002A33A7" w:rsidRDefault="00000000">
      <w:pPr>
        <w:numPr>
          <w:ilvl w:val="1"/>
          <w:numId w:val="3"/>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písemně upozornit pořadatele na veškeré rozhodné skutečnosti týkající se uměleckého vystoupení, které by mohly mít vliv na jeho provádění (např. nemoc), a to bez zbytečného odkladu poté, co se o těchto skutečnostech dozví.</w:t>
      </w:r>
    </w:p>
    <w:p w14:paraId="266DF0F7" w14:textId="77777777" w:rsidR="002A33A7" w:rsidRDefault="00000000">
      <w:pPr>
        <w:numPr>
          <w:ilvl w:val="1"/>
          <w:numId w:val="3"/>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 xml:space="preserve">Dodat pořadateli </w:t>
      </w:r>
      <w:proofErr w:type="spellStart"/>
      <w:r>
        <w:rPr>
          <w:rFonts w:ascii="Open Sans" w:eastAsia="Open Sans" w:hAnsi="Open Sans" w:cs="Open Sans"/>
          <w:sz w:val="16"/>
          <w:szCs w:val="16"/>
        </w:rPr>
        <w:t>playlist</w:t>
      </w:r>
      <w:proofErr w:type="spellEnd"/>
      <w:r>
        <w:rPr>
          <w:rFonts w:ascii="Open Sans" w:eastAsia="Open Sans" w:hAnsi="Open Sans" w:cs="Open Sans"/>
          <w:sz w:val="16"/>
          <w:szCs w:val="16"/>
        </w:rPr>
        <w:t xml:space="preserve"> vystoupení, (popř. seznam nahrávek užitých v rámci vystoupení), propagační foto, videa a texty za účelem využití k propagaci akce. Pokud se smluvní strany nedohodnou jinak, budou tyto materiály dodány bezprostředně po podpisu smlouvy.</w:t>
      </w:r>
    </w:p>
    <w:p w14:paraId="266DF0F8" w14:textId="77777777" w:rsidR="002A33A7" w:rsidRDefault="00000000">
      <w:pPr>
        <w:numPr>
          <w:ilvl w:val="0"/>
          <w:numId w:val="3"/>
        </w:numPr>
        <w:spacing w:line="240" w:lineRule="auto"/>
        <w:rPr>
          <w:rFonts w:ascii="Open Sans" w:eastAsia="Open Sans" w:hAnsi="Open Sans" w:cs="Open Sans"/>
          <w:sz w:val="16"/>
          <w:szCs w:val="16"/>
        </w:rPr>
      </w:pPr>
      <w:r>
        <w:rPr>
          <w:rFonts w:ascii="Open Sans" w:eastAsia="Open Sans" w:hAnsi="Open Sans" w:cs="Open Sans"/>
          <w:sz w:val="16"/>
          <w:szCs w:val="16"/>
        </w:rPr>
        <w:t xml:space="preserve">Pořadatel se zavazuje </w:t>
      </w:r>
    </w:p>
    <w:p w14:paraId="266DF0F9" w14:textId="77777777" w:rsidR="002A33A7" w:rsidRDefault="00000000">
      <w:pPr>
        <w:numPr>
          <w:ilvl w:val="1"/>
          <w:numId w:val="3"/>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zajistit účinkujícímu podmínky umožňující řádné provedení sjednaného uměleckého vystoupení, zejména pak:</w:t>
      </w:r>
    </w:p>
    <w:p w14:paraId="266DF0FA" w14:textId="77777777" w:rsidR="002A33A7" w:rsidRDefault="00000000">
      <w:pPr>
        <w:numPr>
          <w:ilvl w:val="2"/>
          <w:numId w:val="3"/>
        </w:numPr>
        <w:spacing w:line="240" w:lineRule="auto"/>
        <w:rPr>
          <w:rFonts w:ascii="Open Sans" w:eastAsia="Open Sans" w:hAnsi="Open Sans" w:cs="Open Sans"/>
          <w:sz w:val="16"/>
          <w:szCs w:val="16"/>
        </w:rPr>
      </w:pPr>
      <w:r>
        <w:rPr>
          <w:rFonts w:ascii="Open Sans" w:eastAsia="Open Sans" w:hAnsi="Open Sans" w:cs="Open Sans"/>
          <w:sz w:val="16"/>
          <w:szCs w:val="16"/>
        </w:rPr>
        <w:t>zázemí pro členy orchestru 57 osob včetně občerstvení</w:t>
      </w:r>
    </w:p>
    <w:p w14:paraId="266DF0FB" w14:textId="77777777" w:rsidR="002A33A7" w:rsidRDefault="00000000">
      <w:pPr>
        <w:numPr>
          <w:ilvl w:val="2"/>
          <w:numId w:val="3"/>
        </w:numPr>
        <w:spacing w:line="240" w:lineRule="auto"/>
        <w:jc w:val="both"/>
        <w:rPr>
          <w:rFonts w:ascii="Open Sans" w:eastAsia="Open Sans" w:hAnsi="Open Sans" w:cs="Open Sans"/>
          <w:sz w:val="16"/>
          <w:szCs w:val="16"/>
        </w:rPr>
      </w:pPr>
      <w:r>
        <w:rPr>
          <w:rFonts w:ascii="Calibri" w:eastAsia="Calibri" w:hAnsi="Calibri" w:cs="Calibri"/>
          <w:sz w:val="18"/>
          <w:szCs w:val="18"/>
        </w:rPr>
        <w:t xml:space="preserve">ozvučení dle </w:t>
      </w:r>
      <w:proofErr w:type="spellStart"/>
      <w:r>
        <w:rPr>
          <w:rFonts w:ascii="Calibri" w:eastAsia="Calibri" w:hAnsi="Calibri" w:cs="Calibri"/>
          <w:sz w:val="18"/>
          <w:szCs w:val="18"/>
        </w:rPr>
        <w:t>posazu</w:t>
      </w:r>
      <w:proofErr w:type="spellEnd"/>
    </w:p>
    <w:p w14:paraId="266DF0FC" w14:textId="77777777" w:rsidR="002A33A7" w:rsidRDefault="00000000">
      <w:pPr>
        <w:numPr>
          <w:ilvl w:val="2"/>
          <w:numId w:val="3"/>
        </w:numPr>
        <w:ind w:right="-716"/>
        <w:rPr>
          <w:rFonts w:ascii="Open Sans" w:eastAsia="Open Sans" w:hAnsi="Open Sans" w:cs="Open Sans"/>
          <w:sz w:val="16"/>
          <w:szCs w:val="16"/>
        </w:rPr>
      </w:pPr>
      <w:r>
        <w:rPr>
          <w:rFonts w:ascii="Open Sans" w:eastAsia="Open Sans" w:hAnsi="Open Sans" w:cs="Open Sans"/>
          <w:sz w:val="16"/>
          <w:szCs w:val="16"/>
        </w:rPr>
        <w:t xml:space="preserve">60 židlí </w:t>
      </w:r>
    </w:p>
    <w:p w14:paraId="266DF0FD" w14:textId="77777777" w:rsidR="002A33A7" w:rsidRDefault="00000000">
      <w:pPr>
        <w:numPr>
          <w:ilvl w:val="2"/>
          <w:numId w:val="3"/>
        </w:numPr>
        <w:ind w:right="-716"/>
        <w:rPr>
          <w:rFonts w:ascii="Open Sans" w:eastAsia="Open Sans" w:hAnsi="Open Sans" w:cs="Open Sans"/>
          <w:sz w:val="16"/>
          <w:szCs w:val="16"/>
        </w:rPr>
      </w:pPr>
      <w:r>
        <w:rPr>
          <w:rFonts w:ascii="Open Sans" w:eastAsia="Open Sans" w:hAnsi="Open Sans" w:cs="Open Sans"/>
          <w:color w:val="222222"/>
          <w:sz w:val="16"/>
          <w:szCs w:val="16"/>
        </w:rPr>
        <w:t>Vzadu vyvýšené pódium pro bicí nástroje</w:t>
      </w:r>
    </w:p>
    <w:p w14:paraId="266DF0FE" w14:textId="77777777" w:rsidR="002A33A7" w:rsidRDefault="00000000">
      <w:pPr>
        <w:numPr>
          <w:ilvl w:val="2"/>
          <w:numId w:val="3"/>
        </w:numPr>
        <w:ind w:right="-716"/>
        <w:rPr>
          <w:rFonts w:ascii="Open Sans" w:eastAsia="Open Sans" w:hAnsi="Open Sans" w:cs="Open Sans"/>
          <w:sz w:val="16"/>
          <w:szCs w:val="16"/>
        </w:rPr>
      </w:pPr>
      <w:r>
        <w:rPr>
          <w:rFonts w:ascii="Open Sans" w:eastAsia="Open Sans" w:hAnsi="Open Sans" w:cs="Open Sans"/>
          <w:color w:val="222222"/>
          <w:sz w:val="16"/>
          <w:szCs w:val="16"/>
        </w:rPr>
        <w:t>Osvětlení  - reflektory</w:t>
      </w:r>
    </w:p>
    <w:p w14:paraId="266DF0FF" w14:textId="77777777" w:rsidR="002A33A7" w:rsidRDefault="00000000">
      <w:pPr>
        <w:numPr>
          <w:ilvl w:val="1"/>
          <w:numId w:val="3"/>
        </w:numPr>
        <w:spacing w:line="240" w:lineRule="auto"/>
        <w:ind w:left="3401" w:hanging="425"/>
        <w:rPr>
          <w:rFonts w:ascii="Open Sans" w:eastAsia="Open Sans" w:hAnsi="Open Sans" w:cs="Open Sans"/>
          <w:sz w:val="16"/>
          <w:szCs w:val="16"/>
        </w:rPr>
      </w:pPr>
      <w:r>
        <w:rPr>
          <w:rFonts w:ascii="Open Sans" w:eastAsia="Open Sans" w:hAnsi="Open Sans" w:cs="Open Sans"/>
          <w:sz w:val="16"/>
          <w:szCs w:val="16"/>
        </w:rPr>
        <w:t>zaplatit účinkujícímu sjednanou odměnu za provedení uměleckého vystoupení v souladu s čl. IV. této smlouvy.</w:t>
      </w:r>
    </w:p>
    <w:p w14:paraId="266DF100" w14:textId="77777777" w:rsidR="002A33A7" w:rsidRDefault="00000000">
      <w:pPr>
        <w:numPr>
          <w:ilvl w:val="0"/>
          <w:numId w:val="3"/>
        </w:numPr>
        <w:shd w:val="clear" w:color="auto" w:fill="FFFFFF"/>
        <w:spacing w:line="240" w:lineRule="auto"/>
        <w:ind w:left="3118" w:hanging="425"/>
        <w:rPr>
          <w:rFonts w:ascii="Open Sans" w:eastAsia="Open Sans" w:hAnsi="Open Sans" w:cs="Open Sans"/>
          <w:color w:val="222222"/>
          <w:sz w:val="16"/>
          <w:szCs w:val="16"/>
        </w:rPr>
      </w:pPr>
      <w:r>
        <w:rPr>
          <w:rFonts w:ascii="Open Sans" w:eastAsia="Open Sans" w:hAnsi="Open Sans" w:cs="Open Sans"/>
          <w:color w:val="222222"/>
          <w:sz w:val="16"/>
          <w:szCs w:val="16"/>
        </w:rPr>
        <w:t>Pořadatel je oprávněn při propagaci festivalu na plakátech, v tisku či internetové reklamě použít jméno účinkujícího a fotografie účinkujících či scén z předmětného vystoupení.</w:t>
      </w:r>
    </w:p>
    <w:p w14:paraId="266DF101" w14:textId="77777777" w:rsidR="002A33A7" w:rsidRDefault="00000000">
      <w:pPr>
        <w:numPr>
          <w:ilvl w:val="0"/>
          <w:numId w:val="3"/>
        </w:numPr>
        <w:shd w:val="clear" w:color="auto" w:fill="FFFFFF"/>
        <w:spacing w:line="240" w:lineRule="auto"/>
        <w:ind w:left="3118" w:hanging="425"/>
        <w:rPr>
          <w:rFonts w:ascii="Open Sans" w:eastAsia="Open Sans" w:hAnsi="Open Sans" w:cs="Open Sans"/>
          <w:color w:val="222222"/>
          <w:sz w:val="16"/>
          <w:szCs w:val="16"/>
        </w:rPr>
      </w:pPr>
      <w:r>
        <w:rPr>
          <w:rFonts w:ascii="Open Sans" w:eastAsia="Open Sans" w:hAnsi="Open Sans" w:cs="Open Sans"/>
          <w:color w:val="222222"/>
          <w:sz w:val="16"/>
          <w:szCs w:val="16"/>
        </w:rPr>
        <w:t>Pořada</w:t>
      </w:r>
      <w:r>
        <w:rPr>
          <w:rFonts w:ascii="Open Sans" w:eastAsia="Open Sans" w:hAnsi="Open Sans" w:cs="Open Sans"/>
          <w:color w:val="222222"/>
          <w:sz w:val="16"/>
          <w:szCs w:val="16"/>
          <w:highlight w:val="white"/>
        </w:rPr>
        <w:t>tel je oprávněn pořídit fotografickou a video dokumentaci uměleckého vystoupení pro svůj archiv a další použití v oblasti propagace.</w:t>
      </w:r>
    </w:p>
    <w:p w14:paraId="266DF102" w14:textId="77777777" w:rsidR="002A33A7" w:rsidRDefault="00000000">
      <w:pPr>
        <w:spacing w:line="240" w:lineRule="auto"/>
        <w:rPr>
          <w:rFonts w:ascii="Open Sans" w:eastAsia="Open Sans" w:hAnsi="Open Sans" w:cs="Open Sans"/>
          <w:sz w:val="16"/>
          <w:szCs w:val="16"/>
          <w:highlight w:val="white"/>
        </w:rPr>
      </w:pPr>
      <w:r>
        <w:rPr>
          <w:rFonts w:ascii="Open Sans" w:eastAsia="Open Sans" w:hAnsi="Open Sans" w:cs="Open Sans"/>
          <w:sz w:val="16"/>
          <w:szCs w:val="16"/>
          <w:highlight w:val="white"/>
        </w:rPr>
        <w:tab/>
      </w:r>
    </w:p>
    <w:p w14:paraId="266DF103"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V.</w:t>
      </w:r>
    </w:p>
    <w:p w14:paraId="266DF104"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Odstoupení od smlouvy</w:t>
      </w:r>
    </w:p>
    <w:p w14:paraId="266DF105" w14:textId="77777777" w:rsidR="002A33A7" w:rsidRDefault="00000000">
      <w:pPr>
        <w:numPr>
          <w:ilvl w:val="0"/>
          <w:numId w:val="4"/>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Každá ze smluvních stran je oprávněna od této smlouvy odstoupit v případě, že protistrana závažně poruší některou ze svých povinností dle této smlouvy.</w:t>
      </w:r>
    </w:p>
    <w:p w14:paraId="266DF106" w14:textId="77777777" w:rsidR="002A33A7" w:rsidRDefault="00000000">
      <w:pPr>
        <w:numPr>
          <w:ilvl w:val="0"/>
          <w:numId w:val="4"/>
        </w:numPr>
        <w:spacing w:line="240" w:lineRule="auto"/>
        <w:ind w:left="3118" w:hanging="425"/>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Smluvní strany berou na vědomí, že důvodem k odstoupení od smlouvy může být i zásah vyšší moci specifikovaný v čl. VII. této smlouvy. </w:t>
      </w:r>
    </w:p>
    <w:p w14:paraId="266DF107" w14:textId="77777777" w:rsidR="002A33A7" w:rsidRDefault="00000000">
      <w:pPr>
        <w:numPr>
          <w:ilvl w:val="0"/>
          <w:numId w:val="4"/>
        </w:numPr>
        <w:spacing w:line="240" w:lineRule="auto"/>
        <w:ind w:left="3118" w:hanging="425"/>
        <w:rPr>
          <w:rFonts w:ascii="Open Sans" w:eastAsia="Open Sans" w:hAnsi="Open Sans" w:cs="Open Sans"/>
          <w:sz w:val="16"/>
          <w:szCs w:val="16"/>
          <w:highlight w:val="white"/>
        </w:rPr>
      </w:pPr>
      <w:r>
        <w:rPr>
          <w:rFonts w:ascii="Open Sans" w:eastAsia="Open Sans" w:hAnsi="Open Sans" w:cs="Open Sans"/>
          <w:sz w:val="16"/>
          <w:szCs w:val="16"/>
          <w:highlight w:val="white"/>
        </w:rPr>
        <w:t xml:space="preserve">Projev odstoupení musí být učiněn písemně a musí být doručen druhé smluvní straně. </w:t>
      </w:r>
    </w:p>
    <w:p w14:paraId="266DF108" w14:textId="77777777" w:rsidR="002A33A7" w:rsidRDefault="002A33A7">
      <w:pPr>
        <w:spacing w:line="240" w:lineRule="auto"/>
        <w:rPr>
          <w:rFonts w:ascii="Open Sans" w:eastAsia="Open Sans" w:hAnsi="Open Sans" w:cs="Open Sans"/>
          <w:sz w:val="16"/>
          <w:szCs w:val="16"/>
        </w:rPr>
      </w:pPr>
    </w:p>
    <w:p w14:paraId="266DF109" w14:textId="77777777" w:rsidR="002A33A7" w:rsidRDefault="00000000">
      <w:pPr>
        <w:spacing w:line="240" w:lineRule="auto"/>
        <w:rPr>
          <w:rFonts w:ascii="Open Sans" w:eastAsia="Open Sans" w:hAnsi="Open Sans" w:cs="Open Sans"/>
          <w:b/>
          <w:sz w:val="16"/>
          <w:szCs w:val="16"/>
        </w:rPr>
      </w:pPr>
      <w:r>
        <w:rPr>
          <w:rFonts w:ascii="Open Sans" w:eastAsia="Open Sans" w:hAnsi="Open Sans" w:cs="Open Sans"/>
          <w:b/>
          <w:sz w:val="16"/>
          <w:szCs w:val="16"/>
        </w:rPr>
        <w:t>VI.</w:t>
      </w:r>
    </w:p>
    <w:p w14:paraId="266DF10A" w14:textId="77777777" w:rsidR="002A33A7" w:rsidRDefault="00000000">
      <w:pPr>
        <w:spacing w:line="240" w:lineRule="auto"/>
        <w:rPr>
          <w:rFonts w:ascii="Open Sans" w:eastAsia="Open Sans" w:hAnsi="Open Sans" w:cs="Open Sans"/>
          <w:sz w:val="16"/>
          <w:szCs w:val="16"/>
        </w:rPr>
      </w:pPr>
      <w:r>
        <w:rPr>
          <w:rFonts w:ascii="Open Sans" w:eastAsia="Open Sans" w:hAnsi="Open Sans" w:cs="Open Sans"/>
          <w:b/>
          <w:sz w:val="16"/>
          <w:szCs w:val="16"/>
        </w:rPr>
        <w:t>Vyšší moc</w:t>
      </w:r>
    </w:p>
    <w:p w14:paraId="266DF10B" w14:textId="77777777" w:rsidR="002A33A7" w:rsidRDefault="00000000">
      <w:pPr>
        <w:numPr>
          <w:ilvl w:val="0"/>
          <w:numId w:val="5"/>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Smluvní strany berou na vědomí, že z důvodu zásahu vyšší moci se plnění ze smlouvy může stát dočasně nemožným nebo zcela nemožným.</w:t>
      </w:r>
    </w:p>
    <w:p w14:paraId="266DF10C" w14:textId="77777777" w:rsidR="002A33A7" w:rsidRDefault="00000000">
      <w:pPr>
        <w:numPr>
          <w:ilvl w:val="0"/>
          <w:numId w:val="5"/>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 xml:space="preserve">Pro účely smlouvy se za okolnosti vyšší moci, které mohou mít vliv na účel smlouvy považují mimořádné, objektivně neodvratitelné okolnosti, znemožňující splnění povinnosti dle této smlouvy jako např. živelné pohromy, epidemie, karantény, stávky, válka, mobilizace, povstání nebo jiné nepředvídané a neodvratitelné události. </w:t>
      </w:r>
    </w:p>
    <w:p w14:paraId="266DF10D" w14:textId="77777777" w:rsidR="002A33A7" w:rsidRDefault="00000000">
      <w:pPr>
        <w:numPr>
          <w:ilvl w:val="0"/>
          <w:numId w:val="5"/>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lastRenderedPageBreak/>
        <w:t xml:space="preserve">Smluvní strana, u níž dojde k okolnosti vyšší moci a bude se chtít na vyšší moc odvolat v souvislosti s plněním této smlouvy, je povinna neprodleně uvědomit druhou smluvní stranu o vzniku této skutečnosti. Výlučně pro tento případ může být uvědomění učiněno prostřednictvím e-mailu, telefonu či jiného prostředku běžné komunikace mezi smluvními stranami. </w:t>
      </w:r>
    </w:p>
    <w:p w14:paraId="266DF10E" w14:textId="77777777" w:rsidR="002A33A7" w:rsidRDefault="00000000">
      <w:pPr>
        <w:numPr>
          <w:ilvl w:val="0"/>
          <w:numId w:val="5"/>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Povinnosti smluvních stran dané touto smlouvou se po dobu trvání okolnosti vyšší moci přerušují. Je-li to s ohledem na předmět plnění možné, smluvní strany se dohodnou na odpovídající změně této smlouvy ve vztahu k předmětu, ceně a době plnění, a to písemným dodatkem k této smlouvě. Jedná-li se o jednorázové plnění, které z důvodu vyšší moci nelze uskutečnit, je tímto smlouva ukončena a smluvní strany jsou povinny si vrátit dosud poskytnutá plnění, např. zálohy aj., přičemž v takovém případě žádná ze smluvních stran nemá právo na jakoukoliv náhradu.</w:t>
      </w:r>
    </w:p>
    <w:p w14:paraId="266DF10F" w14:textId="77777777" w:rsidR="002A33A7" w:rsidRDefault="00000000">
      <w:pPr>
        <w:numPr>
          <w:ilvl w:val="0"/>
          <w:numId w:val="5"/>
        </w:numPr>
        <w:spacing w:line="240" w:lineRule="auto"/>
        <w:ind w:left="3118" w:hanging="425"/>
        <w:rPr>
          <w:rFonts w:ascii="Open Sans" w:eastAsia="Open Sans" w:hAnsi="Open Sans" w:cs="Open Sans"/>
          <w:sz w:val="16"/>
          <w:szCs w:val="16"/>
        </w:rPr>
      </w:pPr>
      <w:r>
        <w:rPr>
          <w:rFonts w:ascii="Open Sans" w:eastAsia="Open Sans" w:hAnsi="Open Sans" w:cs="Open Sans"/>
          <w:sz w:val="16"/>
          <w:szCs w:val="16"/>
        </w:rPr>
        <w:t xml:space="preserve">Vzhledem k místu konání akce (open air) může být jako zásah vyšší moci vnímána i nepřízeň počasí. Je-li tato skutečnost oznámena účinkujícímu v dostatečném předstihu před začátkem vystoupení, proběhne odstoupení bez jakýchkoliv nároků na finanční úhradu vynaložených nákladů a škody. Toto oznámení může být učiněno telefonicky či e-mailem. </w:t>
      </w:r>
    </w:p>
    <w:p w14:paraId="266DF110" w14:textId="77777777" w:rsidR="002A33A7" w:rsidRDefault="002A33A7">
      <w:pPr>
        <w:spacing w:line="240" w:lineRule="auto"/>
        <w:rPr>
          <w:rFonts w:ascii="Open Sans" w:eastAsia="Open Sans" w:hAnsi="Open Sans" w:cs="Open Sans"/>
          <w:b/>
          <w:sz w:val="16"/>
          <w:szCs w:val="16"/>
          <w:shd w:val="clear" w:color="auto" w:fill="F4CCCC"/>
        </w:rPr>
      </w:pPr>
    </w:p>
    <w:p w14:paraId="266DF111" w14:textId="77777777" w:rsidR="002A33A7" w:rsidRDefault="002A33A7">
      <w:pPr>
        <w:spacing w:line="240" w:lineRule="auto"/>
        <w:ind w:left="1417" w:right="-1"/>
        <w:rPr>
          <w:rFonts w:ascii="Open Sans" w:eastAsia="Open Sans" w:hAnsi="Open Sans" w:cs="Open Sans"/>
          <w:b/>
          <w:sz w:val="16"/>
          <w:szCs w:val="16"/>
        </w:rPr>
      </w:pPr>
    </w:p>
    <w:p w14:paraId="266DF112" w14:textId="77777777" w:rsidR="002A33A7" w:rsidRDefault="00000000">
      <w:pPr>
        <w:spacing w:line="240" w:lineRule="auto"/>
        <w:ind w:left="1417" w:right="-1"/>
        <w:rPr>
          <w:rFonts w:ascii="Open Sans" w:eastAsia="Open Sans" w:hAnsi="Open Sans" w:cs="Open Sans"/>
          <w:b/>
          <w:sz w:val="16"/>
          <w:szCs w:val="16"/>
        </w:rPr>
      </w:pPr>
      <w:r>
        <w:rPr>
          <w:rFonts w:ascii="Open Sans" w:eastAsia="Open Sans" w:hAnsi="Open Sans" w:cs="Open Sans"/>
          <w:b/>
          <w:sz w:val="16"/>
          <w:szCs w:val="16"/>
        </w:rPr>
        <w:t>VII.</w:t>
      </w:r>
    </w:p>
    <w:p w14:paraId="266DF113" w14:textId="77777777" w:rsidR="002A33A7" w:rsidRDefault="00000000">
      <w:pPr>
        <w:spacing w:line="240" w:lineRule="auto"/>
        <w:ind w:left="1417" w:right="-1"/>
        <w:rPr>
          <w:rFonts w:ascii="Open Sans" w:eastAsia="Open Sans" w:hAnsi="Open Sans" w:cs="Open Sans"/>
          <w:b/>
          <w:sz w:val="16"/>
          <w:szCs w:val="16"/>
        </w:rPr>
      </w:pPr>
      <w:r>
        <w:rPr>
          <w:rFonts w:ascii="Open Sans" w:eastAsia="Open Sans" w:hAnsi="Open Sans" w:cs="Open Sans"/>
          <w:b/>
          <w:sz w:val="16"/>
          <w:szCs w:val="16"/>
        </w:rPr>
        <w:t>Závěrečná ustanovení</w:t>
      </w:r>
    </w:p>
    <w:p w14:paraId="266DF114" w14:textId="77777777" w:rsidR="002A33A7" w:rsidRDefault="00000000">
      <w:pPr>
        <w:numPr>
          <w:ilvl w:val="0"/>
          <w:numId w:val="2"/>
        </w:numPr>
        <w:spacing w:line="240" w:lineRule="auto"/>
        <w:ind w:left="3118" w:right="-1" w:hanging="425"/>
        <w:rPr>
          <w:rFonts w:ascii="Open Sans" w:eastAsia="Open Sans" w:hAnsi="Open Sans" w:cs="Open Sans"/>
          <w:sz w:val="16"/>
          <w:szCs w:val="16"/>
        </w:rPr>
      </w:pPr>
      <w:r>
        <w:rPr>
          <w:rFonts w:ascii="Open Sans" w:eastAsia="Open Sans" w:hAnsi="Open Sans" w:cs="Open Sans"/>
          <w:color w:val="222222"/>
          <w:sz w:val="16"/>
          <w:szCs w:val="16"/>
        </w:rPr>
        <w:t xml:space="preserve">Podléhá-li tato smlouva zákonu č. 340/2015 Sb., ve znění pozdějších předpisů, nabývá platnosti uzavřením a účinnosti uveřejněním v registru smluv. V opačném případě </w:t>
      </w:r>
      <w:r>
        <w:rPr>
          <w:rFonts w:ascii="Open Sans" w:eastAsia="Open Sans" w:hAnsi="Open Sans" w:cs="Open Sans"/>
          <w:sz w:val="16"/>
          <w:szCs w:val="16"/>
        </w:rPr>
        <w:t xml:space="preserve">nabývá platnosti a účinnosti dnem jejího podpisu oběma smluvními stranami. </w:t>
      </w:r>
      <w:r>
        <w:rPr>
          <w:rFonts w:ascii="Open Sans" w:eastAsia="Open Sans" w:hAnsi="Open Sans" w:cs="Open Sans"/>
          <w:color w:val="222222"/>
          <w:sz w:val="16"/>
          <w:szCs w:val="16"/>
        </w:rPr>
        <w:t xml:space="preserve">Uveřejnění této smlouvy v registru smluv zajistí organizátor. </w:t>
      </w:r>
    </w:p>
    <w:p w14:paraId="266DF115" w14:textId="77777777" w:rsidR="002A33A7" w:rsidRDefault="00000000">
      <w:pPr>
        <w:numPr>
          <w:ilvl w:val="0"/>
          <w:numId w:val="2"/>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Účinkující souhlasí, aby organizátor zpracovával jeho osobní údaje v souladu se zákonem č. 101/2000 Sb. o ochraně osobních údajů a změnou některých zákonů, ve znění pozdějších předpisů, a v souladu s Obecným nařízením a ochranou osobních údajů (2016/679).</w:t>
      </w:r>
    </w:p>
    <w:p w14:paraId="266DF116" w14:textId="77777777" w:rsidR="002A33A7" w:rsidRDefault="00000000">
      <w:pPr>
        <w:numPr>
          <w:ilvl w:val="0"/>
          <w:numId w:val="2"/>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Smlouva byla vyhotovena ve dvou stejnopisech, z nichž každá smluvní strana obdrží po jednom vyhotovení.</w:t>
      </w:r>
    </w:p>
    <w:p w14:paraId="266DF117" w14:textId="77777777" w:rsidR="002A33A7" w:rsidRDefault="00000000">
      <w:pPr>
        <w:numPr>
          <w:ilvl w:val="0"/>
          <w:numId w:val="2"/>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Pro případ, že by se kterékoli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266DF118" w14:textId="77777777" w:rsidR="002A33A7" w:rsidRDefault="00000000">
      <w:pPr>
        <w:numPr>
          <w:ilvl w:val="0"/>
          <w:numId w:val="2"/>
        </w:numPr>
        <w:spacing w:line="240" w:lineRule="auto"/>
        <w:ind w:left="3118" w:right="-1" w:hanging="425"/>
        <w:rPr>
          <w:rFonts w:ascii="Open Sans" w:eastAsia="Open Sans" w:hAnsi="Open Sans" w:cs="Open Sans"/>
          <w:sz w:val="16"/>
          <w:szCs w:val="16"/>
        </w:rPr>
      </w:pPr>
      <w:r>
        <w:rPr>
          <w:rFonts w:ascii="Open Sans" w:eastAsia="Open Sans" w:hAnsi="Open Sans" w:cs="Open Sans"/>
          <w:color w:val="222222"/>
          <w:sz w:val="16"/>
          <w:szCs w:val="16"/>
          <w:highlight w:val="white"/>
        </w:rPr>
        <w:t>Práva a povinnosti touto smlouvou neupravené se řídí příslušnými ustanoveními zákona č. 89/2012 Sb., občanského zákoníku, ve znění pozdějších předpisů a zákona č. 121/2000 Sb., o právu autorském, o právech souvisejících s právem autorským a o změně některých zákonů (autorský zákon), ve znění pozdějších předpisů.</w:t>
      </w:r>
      <w:r>
        <w:rPr>
          <w:rFonts w:ascii="Open Sans" w:eastAsia="Open Sans" w:hAnsi="Open Sans" w:cs="Open Sans"/>
          <w:sz w:val="16"/>
          <w:szCs w:val="16"/>
        </w:rPr>
        <w:t xml:space="preserve"> </w:t>
      </w:r>
    </w:p>
    <w:p w14:paraId="266DF119" w14:textId="77777777" w:rsidR="002A33A7" w:rsidRDefault="00000000">
      <w:pPr>
        <w:numPr>
          <w:ilvl w:val="0"/>
          <w:numId w:val="2"/>
        </w:numPr>
        <w:spacing w:line="240" w:lineRule="auto"/>
        <w:ind w:left="3118" w:right="-1" w:hanging="425"/>
        <w:rPr>
          <w:rFonts w:ascii="Open Sans" w:eastAsia="Open Sans" w:hAnsi="Open Sans" w:cs="Open Sans"/>
          <w:sz w:val="16"/>
          <w:szCs w:val="16"/>
        </w:rPr>
      </w:pPr>
      <w:r>
        <w:rPr>
          <w:rFonts w:ascii="Open Sans" w:eastAsia="Open Sans" w:hAnsi="Open Sans" w:cs="Open Sans"/>
          <w:sz w:val="16"/>
          <w:szCs w:val="16"/>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266DF11A" w14:textId="77777777" w:rsidR="002A33A7" w:rsidRDefault="002A33A7">
      <w:pPr>
        <w:spacing w:line="240" w:lineRule="auto"/>
        <w:ind w:left="720" w:right="-716"/>
        <w:rPr>
          <w:rFonts w:ascii="Open Sans" w:eastAsia="Open Sans" w:hAnsi="Open Sans" w:cs="Open Sans"/>
          <w:sz w:val="16"/>
          <w:szCs w:val="16"/>
        </w:rPr>
      </w:pPr>
    </w:p>
    <w:p w14:paraId="266DF11B" w14:textId="77777777" w:rsidR="002A33A7" w:rsidRDefault="002A33A7">
      <w:pPr>
        <w:spacing w:line="240" w:lineRule="auto"/>
        <w:ind w:left="3118" w:right="-716" w:hanging="425"/>
        <w:rPr>
          <w:rFonts w:ascii="Open Sans" w:eastAsia="Open Sans" w:hAnsi="Open Sans" w:cs="Open Sans"/>
          <w:sz w:val="16"/>
          <w:szCs w:val="16"/>
        </w:rPr>
      </w:pPr>
    </w:p>
    <w:p w14:paraId="266DF11C" w14:textId="77777777" w:rsidR="002A33A7" w:rsidRDefault="002A33A7">
      <w:pPr>
        <w:spacing w:line="240" w:lineRule="auto"/>
        <w:ind w:left="1417" w:right="-716"/>
        <w:rPr>
          <w:rFonts w:ascii="Open Sans" w:eastAsia="Open Sans" w:hAnsi="Open Sans" w:cs="Open Sans"/>
          <w:sz w:val="16"/>
          <w:szCs w:val="16"/>
        </w:rPr>
      </w:pPr>
    </w:p>
    <w:p w14:paraId="266DF11D" w14:textId="77777777" w:rsidR="002A33A7" w:rsidRDefault="00000000">
      <w:pPr>
        <w:spacing w:line="240" w:lineRule="auto"/>
        <w:ind w:left="1417" w:right="-716"/>
        <w:rPr>
          <w:rFonts w:ascii="Open Sans" w:eastAsia="Open Sans" w:hAnsi="Open Sans" w:cs="Open Sans"/>
          <w:sz w:val="16"/>
          <w:szCs w:val="16"/>
        </w:rPr>
      </w:pPr>
      <w:r>
        <w:rPr>
          <w:rFonts w:ascii="Open Sans" w:eastAsia="Open Sans" w:hAnsi="Open Sans" w:cs="Open Sans"/>
          <w:sz w:val="16"/>
          <w:szCs w:val="16"/>
        </w:rPr>
        <w:t xml:space="preserve">V …………………………………    dne ................       </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 V Litomyšli dne................................</w:t>
      </w:r>
    </w:p>
    <w:p w14:paraId="266DF11E" w14:textId="77777777" w:rsidR="002A33A7" w:rsidRDefault="002A33A7">
      <w:pPr>
        <w:spacing w:line="240" w:lineRule="auto"/>
        <w:ind w:left="1417" w:right="-716"/>
        <w:rPr>
          <w:rFonts w:ascii="Open Sans" w:eastAsia="Open Sans" w:hAnsi="Open Sans" w:cs="Open Sans"/>
          <w:sz w:val="16"/>
          <w:szCs w:val="16"/>
        </w:rPr>
      </w:pPr>
    </w:p>
    <w:p w14:paraId="266DF11F" w14:textId="77777777" w:rsidR="002A33A7" w:rsidRDefault="002A33A7">
      <w:pPr>
        <w:spacing w:line="240" w:lineRule="auto"/>
        <w:ind w:left="1417" w:right="-716"/>
        <w:rPr>
          <w:rFonts w:ascii="Open Sans" w:eastAsia="Open Sans" w:hAnsi="Open Sans" w:cs="Open Sans"/>
          <w:sz w:val="16"/>
          <w:szCs w:val="16"/>
        </w:rPr>
      </w:pPr>
    </w:p>
    <w:p w14:paraId="266DF120" w14:textId="77777777" w:rsidR="002A33A7" w:rsidRDefault="002A33A7">
      <w:pPr>
        <w:spacing w:line="240" w:lineRule="auto"/>
        <w:ind w:left="1417" w:right="-716"/>
        <w:rPr>
          <w:rFonts w:ascii="Open Sans" w:eastAsia="Open Sans" w:hAnsi="Open Sans" w:cs="Open Sans"/>
          <w:sz w:val="16"/>
          <w:szCs w:val="16"/>
        </w:rPr>
      </w:pPr>
    </w:p>
    <w:p w14:paraId="266DF121" w14:textId="77777777" w:rsidR="002A33A7" w:rsidRDefault="002A33A7">
      <w:pPr>
        <w:spacing w:line="240" w:lineRule="auto"/>
        <w:ind w:left="1417" w:right="-716"/>
        <w:rPr>
          <w:rFonts w:ascii="Open Sans" w:eastAsia="Open Sans" w:hAnsi="Open Sans" w:cs="Open Sans"/>
          <w:sz w:val="16"/>
          <w:szCs w:val="16"/>
        </w:rPr>
      </w:pPr>
    </w:p>
    <w:p w14:paraId="266DF122" w14:textId="77777777" w:rsidR="002A33A7" w:rsidRDefault="002A33A7">
      <w:pPr>
        <w:spacing w:line="240" w:lineRule="auto"/>
        <w:ind w:left="1417" w:right="-716"/>
        <w:rPr>
          <w:rFonts w:ascii="Open Sans" w:eastAsia="Open Sans" w:hAnsi="Open Sans" w:cs="Open Sans"/>
          <w:sz w:val="16"/>
          <w:szCs w:val="16"/>
        </w:rPr>
      </w:pPr>
    </w:p>
    <w:p w14:paraId="266DF123" w14:textId="77777777" w:rsidR="002A33A7" w:rsidRDefault="00000000">
      <w:pPr>
        <w:ind w:left="1417" w:right="-716"/>
        <w:rPr>
          <w:rFonts w:ascii="Open Sans" w:eastAsia="Open Sans" w:hAnsi="Open Sans" w:cs="Open Sans"/>
          <w:sz w:val="16"/>
          <w:szCs w:val="16"/>
        </w:rPr>
      </w:pPr>
      <w:r>
        <w:rPr>
          <w:rFonts w:ascii="Open Sans" w:eastAsia="Open Sans" w:hAnsi="Open Sans" w:cs="Open Sans"/>
          <w:sz w:val="16"/>
          <w:szCs w:val="16"/>
        </w:rPr>
        <w:t xml:space="preserve">...................................................................  </w:t>
      </w:r>
      <w:r>
        <w:rPr>
          <w:rFonts w:ascii="Open Sans" w:eastAsia="Open Sans" w:hAnsi="Open Sans" w:cs="Open Sans"/>
          <w:sz w:val="16"/>
          <w:szCs w:val="16"/>
        </w:rPr>
        <w:tab/>
        <w:t xml:space="preserve"> </w:t>
      </w:r>
      <w:r>
        <w:rPr>
          <w:rFonts w:ascii="Open Sans" w:eastAsia="Open Sans" w:hAnsi="Open Sans" w:cs="Open Sans"/>
          <w:sz w:val="16"/>
          <w:szCs w:val="16"/>
        </w:rPr>
        <w:tab/>
      </w:r>
      <w:r>
        <w:rPr>
          <w:rFonts w:ascii="Open Sans" w:eastAsia="Open Sans" w:hAnsi="Open Sans" w:cs="Open Sans"/>
          <w:sz w:val="16"/>
          <w:szCs w:val="16"/>
        </w:rPr>
        <w:tab/>
        <w:t xml:space="preserve">               ...................................................................</w:t>
      </w:r>
    </w:p>
    <w:p w14:paraId="266DF124" w14:textId="77777777" w:rsidR="002A33A7" w:rsidRDefault="00000000">
      <w:pPr>
        <w:ind w:left="1417" w:right="-716"/>
        <w:rPr>
          <w:rFonts w:ascii="Open Sans" w:eastAsia="Open Sans" w:hAnsi="Open Sans" w:cs="Open Sans"/>
          <w:sz w:val="16"/>
          <w:szCs w:val="16"/>
        </w:rPr>
      </w:pPr>
      <w:r>
        <w:rPr>
          <w:rFonts w:ascii="Open Sans" w:eastAsia="Open Sans" w:hAnsi="Open Sans" w:cs="Open Sans"/>
          <w:sz w:val="16"/>
          <w:szCs w:val="16"/>
        </w:rPr>
        <w:t xml:space="preserve">                      Účinkující</w:t>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r>
      <w:r>
        <w:rPr>
          <w:rFonts w:ascii="Open Sans" w:eastAsia="Open Sans" w:hAnsi="Open Sans" w:cs="Open Sans"/>
          <w:sz w:val="16"/>
          <w:szCs w:val="16"/>
        </w:rPr>
        <w:tab/>
        <w:t xml:space="preserve"> </w:t>
      </w:r>
      <w:r>
        <w:rPr>
          <w:rFonts w:ascii="Open Sans" w:eastAsia="Open Sans" w:hAnsi="Open Sans" w:cs="Open Sans"/>
          <w:sz w:val="16"/>
          <w:szCs w:val="16"/>
        </w:rPr>
        <w:tab/>
      </w:r>
      <w:r>
        <w:rPr>
          <w:rFonts w:ascii="Open Sans" w:eastAsia="Open Sans" w:hAnsi="Open Sans" w:cs="Open Sans"/>
          <w:sz w:val="16"/>
          <w:szCs w:val="16"/>
        </w:rPr>
        <w:tab/>
        <w:t xml:space="preserve">           </w:t>
      </w:r>
      <w:r>
        <w:rPr>
          <w:rFonts w:ascii="Open Sans" w:eastAsia="Open Sans" w:hAnsi="Open Sans" w:cs="Open Sans"/>
          <w:sz w:val="16"/>
          <w:szCs w:val="16"/>
        </w:rPr>
        <w:tab/>
        <w:t xml:space="preserve">    Pořadatel</w:t>
      </w:r>
      <w:r>
        <w:br w:type="page"/>
      </w:r>
    </w:p>
    <w:sectPr w:rsidR="002A33A7">
      <w:headerReference w:type="default" r:id="rId7"/>
      <w:footerReference w:type="default" r:id="rId8"/>
      <w:pgSz w:w="11909" w:h="16834"/>
      <w:pgMar w:top="1700" w:right="1133" w:bottom="1700" w:left="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AFF6" w14:textId="77777777" w:rsidR="00B30430" w:rsidRDefault="00B30430">
      <w:pPr>
        <w:spacing w:line="240" w:lineRule="auto"/>
      </w:pPr>
      <w:r>
        <w:separator/>
      </w:r>
    </w:p>
  </w:endnote>
  <w:endnote w:type="continuationSeparator" w:id="0">
    <w:p w14:paraId="0DDE3F78" w14:textId="77777777" w:rsidR="00B30430" w:rsidRDefault="00B30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F126" w14:textId="77777777" w:rsidR="002A33A7" w:rsidRDefault="00000000">
    <w:pPr>
      <w:ind w:left="-1133" w:firstLine="413"/>
      <w:jc w:val="center"/>
    </w:pPr>
    <w:r>
      <w:t xml:space="preserve">         </w:t>
    </w:r>
    <w:r>
      <w:rPr>
        <w:noProof/>
      </w:rPr>
      <w:drawing>
        <wp:inline distT="114300" distB="114300" distL="114300" distR="114300" wp14:anchorId="266DF129" wp14:editId="266DF12A">
          <wp:extent cx="6840000" cy="1384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40000" cy="1384300"/>
                  </a:xfrm>
                  <a:prstGeom prst="rect">
                    <a:avLst/>
                  </a:prstGeom>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F6F7" w14:textId="77777777" w:rsidR="00B30430" w:rsidRDefault="00B30430">
      <w:pPr>
        <w:spacing w:line="240" w:lineRule="auto"/>
      </w:pPr>
      <w:r>
        <w:separator/>
      </w:r>
    </w:p>
  </w:footnote>
  <w:footnote w:type="continuationSeparator" w:id="0">
    <w:p w14:paraId="2ED6D824" w14:textId="77777777" w:rsidR="00B30430" w:rsidRDefault="00B30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F125" w14:textId="77777777" w:rsidR="002A33A7" w:rsidRDefault="00000000">
    <w:pPr>
      <w:ind w:right="-716"/>
    </w:pPr>
    <w:r>
      <w:rPr>
        <w:noProof/>
      </w:rPr>
      <w:drawing>
        <wp:anchor distT="114300" distB="114300" distL="0" distR="114300" simplePos="0" relativeHeight="251658240" behindDoc="0" locked="0" layoutInCell="1" hidden="0" allowOverlap="1" wp14:anchorId="266DF127" wp14:editId="266DF128">
          <wp:simplePos x="0" y="0"/>
          <wp:positionH relativeFrom="column">
            <wp:posOffset>19050</wp:posOffset>
          </wp:positionH>
          <wp:positionV relativeFrom="paragraph">
            <wp:posOffset>114300</wp:posOffset>
          </wp:positionV>
          <wp:extent cx="1558669" cy="8758238"/>
          <wp:effectExtent l="0" t="0" r="0" b="0"/>
          <wp:wrapSquare wrapText="bothSides" distT="114300" distB="114300" distL="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69" cy="87582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708"/>
    <w:multiLevelType w:val="multilevel"/>
    <w:tmpl w:val="619AB2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30B6D"/>
    <w:multiLevelType w:val="multilevel"/>
    <w:tmpl w:val="268C2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AD2932"/>
    <w:multiLevelType w:val="multilevel"/>
    <w:tmpl w:val="1C44DAF4"/>
    <w:lvl w:ilvl="0">
      <w:start w:val="1"/>
      <w:numFmt w:val="decimal"/>
      <w:lvlText w:val="%1."/>
      <w:lvlJc w:val="left"/>
      <w:pPr>
        <w:ind w:left="360" w:hanging="360"/>
      </w:pPr>
    </w:lvl>
    <w:lvl w:ilvl="1">
      <w:start w:val="1"/>
      <w:numFmt w:val="decimal"/>
      <w:lvlText w:val="%1.%2."/>
      <w:lvlJc w:val="left"/>
      <w:pPr>
        <w:ind w:left="792" w:firstLine="2184"/>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69793A"/>
    <w:multiLevelType w:val="multilevel"/>
    <w:tmpl w:val="F378F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B61A4B"/>
    <w:multiLevelType w:val="multilevel"/>
    <w:tmpl w:val="D3C82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7165734">
    <w:abstractNumId w:val="4"/>
  </w:num>
  <w:num w:numId="2" w16cid:durableId="923757784">
    <w:abstractNumId w:val="3"/>
  </w:num>
  <w:num w:numId="3" w16cid:durableId="1124347712">
    <w:abstractNumId w:val="2"/>
  </w:num>
  <w:num w:numId="4" w16cid:durableId="164715158">
    <w:abstractNumId w:val="0"/>
  </w:num>
  <w:num w:numId="5" w16cid:durableId="180122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A7"/>
    <w:rsid w:val="000602C1"/>
    <w:rsid w:val="002A33A7"/>
    <w:rsid w:val="003E44FF"/>
    <w:rsid w:val="006B2A47"/>
    <w:rsid w:val="007C64C0"/>
    <w:rsid w:val="00882A3D"/>
    <w:rsid w:val="00B30430"/>
    <w:rsid w:val="00C92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F0AC"/>
  <w15:docId w15:val="{F735FCD3-2AB8-484B-ACDA-324E6D77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1140</Words>
  <Characters>6729</Characters>
  <Application>Microsoft Office Word</Application>
  <DocSecurity>0</DocSecurity>
  <Lines>56</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7</cp:revision>
  <dcterms:created xsi:type="dcterms:W3CDTF">2023-06-17T12:00:00Z</dcterms:created>
  <dcterms:modified xsi:type="dcterms:W3CDTF">2023-06-17T12:06:00Z</dcterms:modified>
</cp:coreProperties>
</file>